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0E711" w14:textId="21839624" w:rsidR="006E0AB9" w:rsidRPr="00295F0A" w:rsidRDefault="00351286" w:rsidP="00295F0A">
      <w:pPr>
        <w:jc w:val="right"/>
        <w:rPr>
          <w:rFonts w:cstheme="minorHAnsi"/>
          <w:u w:val="single"/>
        </w:rPr>
      </w:pPr>
      <w:r>
        <w:rPr>
          <w:rFonts w:cstheme="minorHAnsi"/>
          <w:u w:val="single"/>
        </w:rPr>
        <w:t>NACRT</w:t>
      </w:r>
    </w:p>
    <w:p w14:paraId="2A4D30B9" w14:textId="5B8BF4C2" w:rsidR="006E0AB9" w:rsidRPr="00E877D5" w:rsidRDefault="006E0AB9" w:rsidP="006E0AB9">
      <w:pPr>
        <w:jc w:val="center"/>
        <w:rPr>
          <w:rFonts w:cstheme="minorHAnsi"/>
          <w:b/>
        </w:rPr>
      </w:pPr>
      <w:r w:rsidRPr="00E877D5">
        <w:rPr>
          <w:rFonts w:cstheme="minorHAnsi"/>
          <w:b/>
        </w:rPr>
        <w:t>ZAKON</w:t>
      </w:r>
    </w:p>
    <w:p w14:paraId="6E52EFDD" w14:textId="0EC9D714" w:rsidR="006E0AB9" w:rsidRPr="00E877D5" w:rsidRDefault="006E0AB9" w:rsidP="006E0AB9">
      <w:pPr>
        <w:jc w:val="center"/>
        <w:rPr>
          <w:rFonts w:cstheme="minorHAnsi"/>
          <w:b/>
        </w:rPr>
      </w:pPr>
      <w:r w:rsidRPr="00E877D5">
        <w:rPr>
          <w:rFonts w:cstheme="minorHAnsi"/>
          <w:b/>
        </w:rPr>
        <w:t>O DOPUNAMA ZAKONA O POREZU NA DOBIT PRAVNIH LICA</w:t>
      </w:r>
    </w:p>
    <w:p w14:paraId="7EC8D623" w14:textId="77777777" w:rsidR="006E0AB9" w:rsidRPr="00E877D5" w:rsidRDefault="006E0AB9" w:rsidP="006E0AB9">
      <w:pPr>
        <w:rPr>
          <w:rFonts w:cstheme="minorHAnsi"/>
        </w:rPr>
      </w:pPr>
    </w:p>
    <w:p w14:paraId="79CBE96F" w14:textId="77777777" w:rsidR="006E0AB9" w:rsidRPr="00E877D5" w:rsidRDefault="006E0AB9" w:rsidP="008C7310">
      <w:pPr>
        <w:spacing w:after="0" w:line="240" w:lineRule="auto"/>
        <w:jc w:val="center"/>
        <w:rPr>
          <w:rFonts w:cstheme="minorHAnsi"/>
          <w:b/>
        </w:rPr>
      </w:pPr>
      <w:proofErr w:type="spellStart"/>
      <w:r w:rsidRPr="00E877D5">
        <w:rPr>
          <w:rFonts w:cstheme="minorHAnsi"/>
          <w:b/>
        </w:rPr>
        <w:t>Član</w:t>
      </w:r>
      <w:proofErr w:type="spellEnd"/>
      <w:r w:rsidRPr="00E877D5">
        <w:rPr>
          <w:rFonts w:cstheme="minorHAnsi"/>
          <w:b/>
        </w:rPr>
        <w:t xml:space="preserve"> 1</w:t>
      </w:r>
    </w:p>
    <w:p w14:paraId="1406A1EF" w14:textId="6B8A2257" w:rsidR="008C7310" w:rsidRDefault="006E0AB9" w:rsidP="008C7310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E877D5">
        <w:rPr>
          <w:rFonts w:cstheme="minorHAnsi"/>
        </w:rPr>
        <w:tab/>
        <w:t xml:space="preserve">U </w:t>
      </w:r>
      <w:proofErr w:type="spellStart"/>
      <w:r w:rsidRPr="00E877D5">
        <w:rPr>
          <w:rFonts w:cstheme="minorHAnsi"/>
        </w:rPr>
        <w:t>Zakonu</w:t>
      </w:r>
      <w:proofErr w:type="spellEnd"/>
      <w:r w:rsidRPr="00E877D5">
        <w:rPr>
          <w:rFonts w:cstheme="minorHAnsi"/>
        </w:rPr>
        <w:t xml:space="preserve"> o </w:t>
      </w:r>
      <w:proofErr w:type="spellStart"/>
      <w:r w:rsidRPr="00E877D5">
        <w:rPr>
          <w:rFonts w:cstheme="minorHAnsi"/>
        </w:rPr>
        <w:t>porezu</w:t>
      </w:r>
      <w:proofErr w:type="spellEnd"/>
      <w:r w:rsidRPr="00E877D5">
        <w:rPr>
          <w:rFonts w:cstheme="minorHAnsi"/>
        </w:rPr>
        <w:t xml:space="preserve"> </w:t>
      </w:r>
      <w:proofErr w:type="spellStart"/>
      <w:r w:rsidRPr="00E877D5">
        <w:rPr>
          <w:rFonts w:cstheme="minorHAnsi"/>
        </w:rPr>
        <w:t>na</w:t>
      </w:r>
      <w:proofErr w:type="spellEnd"/>
      <w:r w:rsidRPr="00E877D5">
        <w:rPr>
          <w:rFonts w:cstheme="minorHAnsi"/>
        </w:rPr>
        <w:t xml:space="preserve"> </w:t>
      </w:r>
      <w:proofErr w:type="spellStart"/>
      <w:r w:rsidRPr="00E877D5">
        <w:rPr>
          <w:rFonts w:cstheme="minorHAnsi"/>
        </w:rPr>
        <w:t>dobit</w:t>
      </w:r>
      <w:proofErr w:type="spellEnd"/>
      <w:r w:rsidRPr="00E877D5">
        <w:rPr>
          <w:rFonts w:cstheme="minorHAnsi"/>
        </w:rPr>
        <w:t xml:space="preserve"> </w:t>
      </w:r>
      <w:proofErr w:type="spellStart"/>
      <w:r w:rsidRPr="00E877D5">
        <w:rPr>
          <w:rFonts w:cstheme="minorHAnsi"/>
        </w:rPr>
        <w:t>pravnih</w:t>
      </w:r>
      <w:proofErr w:type="spellEnd"/>
      <w:r w:rsidRPr="00E877D5">
        <w:rPr>
          <w:rFonts w:cstheme="minorHAnsi"/>
        </w:rPr>
        <w:t xml:space="preserve"> </w:t>
      </w:r>
      <w:proofErr w:type="spellStart"/>
      <w:r w:rsidRPr="00E877D5">
        <w:rPr>
          <w:rFonts w:cstheme="minorHAnsi"/>
        </w:rPr>
        <w:t>lica</w:t>
      </w:r>
      <w:proofErr w:type="spellEnd"/>
      <w:r w:rsidRPr="00E877D5">
        <w:rPr>
          <w:rFonts w:cstheme="minorHAnsi"/>
        </w:rPr>
        <w:t xml:space="preserve"> („</w:t>
      </w:r>
      <w:proofErr w:type="spellStart"/>
      <w:r w:rsidRPr="00E877D5">
        <w:rPr>
          <w:rFonts w:cstheme="minorHAnsi"/>
        </w:rPr>
        <w:t>Službeni</w:t>
      </w:r>
      <w:proofErr w:type="spellEnd"/>
      <w:r w:rsidRPr="00E877D5">
        <w:rPr>
          <w:rFonts w:cstheme="minorHAnsi"/>
        </w:rPr>
        <w:t xml:space="preserve"> list </w:t>
      </w:r>
      <w:proofErr w:type="gramStart"/>
      <w:r w:rsidRPr="00E877D5">
        <w:rPr>
          <w:rFonts w:cstheme="minorHAnsi"/>
        </w:rPr>
        <w:t>RCG“</w:t>
      </w:r>
      <w:proofErr w:type="gramEnd"/>
      <w:r w:rsidRPr="00E877D5">
        <w:rPr>
          <w:rFonts w:cstheme="minorHAnsi"/>
        </w:rPr>
        <w:t xml:space="preserve">, br. 65/01 </w:t>
      </w:r>
      <w:proofErr w:type="spellStart"/>
      <w:r w:rsidRPr="00E877D5">
        <w:rPr>
          <w:rFonts w:cstheme="minorHAnsi"/>
        </w:rPr>
        <w:t>i</w:t>
      </w:r>
      <w:proofErr w:type="spellEnd"/>
      <w:r w:rsidRPr="00E877D5">
        <w:rPr>
          <w:rFonts w:cstheme="minorHAnsi"/>
        </w:rPr>
        <w:t xml:space="preserve"> 80/04 </w:t>
      </w:r>
      <w:proofErr w:type="spellStart"/>
      <w:r w:rsidRPr="00E877D5">
        <w:rPr>
          <w:rFonts w:cstheme="minorHAnsi"/>
        </w:rPr>
        <w:t>i</w:t>
      </w:r>
      <w:proofErr w:type="spellEnd"/>
      <w:r w:rsidRPr="00E877D5">
        <w:rPr>
          <w:rFonts w:cstheme="minorHAnsi"/>
        </w:rPr>
        <w:t xml:space="preserve"> „</w:t>
      </w:r>
      <w:proofErr w:type="spellStart"/>
      <w:r w:rsidRPr="00E877D5">
        <w:rPr>
          <w:rFonts w:cstheme="minorHAnsi"/>
        </w:rPr>
        <w:t>Službeni</w:t>
      </w:r>
      <w:proofErr w:type="spellEnd"/>
      <w:r w:rsidRPr="00E877D5">
        <w:rPr>
          <w:rFonts w:cstheme="minorHAnsi"/>
        </w:rPr>
        <w:t xml:space="preserve"> list CG“, br. 40/08, 86/09, 14/12, 61/13, 55/16, 146/21, 152/22, 28/23, 125/23 </w:t>
      </w:r>
      <w:proofErr w:type="spellStart"/>
      <w:r w:rsidRPr="00E877D5">
        <w:rPr>
          <w:rFonts w:cstheme="minorHAnsi"/>
        </w:rPr>
        <w:t>i</w:t>
      </w:r>
      <w:proofErr w:type="spellEnd"/>
      <w:r w:rsidRPr="00E877D5">
        <w:rPr>
          <w:rFonts w:cstheme="minorHAnsi"/>
        </w:rPr>
        <w:t xml:space="preserve"> 88/24) </w:t>
      </w:r>
      <w:proofErr w:type="spellStart"/>
      <w:r w:rsidRPr="00E877D5">
        <w:rPr>
          <w:rFonts w:cstheme="minorHAnsi"/>
        </w:rPr>
        <w:t>poslije</w:t>
      </w:r>
      <w:proofErr w:type="spellEnd"/>
      <w:r w:rsidRPr="00E877D5">
        <w:rPr>
          <w:rFonts w:cstheme="minorHAnsi"/>
        </w:rPr>
        <w:t xml:space="preserve"> </w:t>
      </w:r>
      <w:proofErr w:type="spellStart"/>
      <w:r w:rsidRPr="00E877D5">
        <w:rPr>
          <w:rFonts w:cstheme="minorHAnsi"/>
        </w:rPr>
        <w:t>člana</w:t>
      </w:r>
      <w:proofErr w:type="spellEnd"/>
      <w:r w:rsidRPr="00E877D5">
        <w:rPr>
          <w:rFonts w:cstheme="minorHAnsi"/>
        </w:rPr>
        <w:t xml:space="preserve"> 38c </w:t>
      </w:r>
      <w:proofErr w:type="spellStart"/>
      <w:r w:rsidRPr="00E877D5">
        <w:rPr>
          <w:rFonts w:cstheme="minorHAnsi"/>
        </w:rPr>
        <w:t>dodaje</w:t>
      </w:r>
      <w:proofErr w:type="spellEnd"/>
      <w:r w:rsidRPr="00E877D5">
        <w:rPr>
          <w:rFonts w:cstheme="minorHAnsi"/>
        </w:rPr>
        <w:t xml:space="preserve"> se </w:t>
      </w:r>
      <w:r w:rsidRPr="00300D86">
        <w:rPr>
          <w:rFonts w:cstheme="minorHAnsi"/>
          <w:color w:val="000000" w:themeColor="text1"/>
        </w:rPr>
        <w:t xml:space="preserve">novo </w:t>
      </w:r>
      <w:proofErr w:type="spellStart"/>
      <w:r w:rsidRPr="00300D86">
        <w:rPr>
          <w:rFonts w:cstheme="minorHAnsi"/>
          <w:color w:val="000000" w:themeColor="text1"/>
        </w:rPr>
        <w:t>poglavlje</w:t>
      </w:r>
      <w:proofErr w:type="spellEnd"/>
      <w:r w:rsidRPr="00300D86">
        <w:rPr>
          <w:rFonts w:cstheme="minorHAnsi"/>
          <w:color w:val="000000" w:themeColor="text1"/>
        </w:rPr>
        <w:t xml:space="preserve"> </w:t>
      </w:r>
      <w:proofErr w:type="spellStart"/>
      <w:r w:rsidR="00300D86" w:rsidRPr="00300D86">
        <w:rPr>
          <w:rFonts w:cstheme="minorHAnsi"/>
          <w:color w:val="000000" w:themeColor="text1"/>
        </w:rPr>
        <w:t>i</w:t>
      </w:r>
      <w:proofErr w:type="spellEnd"/>
      <w:r w:rsidR="00300D86" w:rsidRPr="00300D86">
        <w:rPr>
          <w:rFonts w:cstheme="minorHAnsi"/>
          <w:color w:val="000000" w:themeColor="text1"/>
        </w:rPr>
        <w:t xml:space="preserve"> 9 </w:t>
      </w:r>
      <w:proofErr w:type="spellStart"/>
      <w:r w:rsidRPr="00300D86">
        <w:rPr>
          <w:rFonts w:cstheme="minorHAnsi"/>
          <w:color w:val="000000" w:themeColor="text1"/>
        </w:rPr>
        <w:t>novih</w:t>
      </w:r>
      <w:proofErr w:type="spellEnd"/>
      <w:r w:rsidRPr="00300D86">
        <w:rPr>
          <w:rFonts w:cstheme="minorHAnsi"/>
          <w:color w:val="000000" w:themeColor="text1"/>
        </w:rPr>
        <w:t xml:space="preserve"> </w:t>
      </w:r>
      <w:proofErr w:type="spellStart"/>
      <w:r w:rsidRPr="00300D86">
        <w:rPr>
          <w:rFonts w:cstheme="minorHAnsi"/>
          <w:color w:val="000000" w:themeColor="text1"/>
        </w:rPr>
        <w:t>članova</w:t>
      </w:r>
      <w:proofErr w:type="spellEnd"/>
      <w:r w:rsidRPr="00300D86">
        <w:rPr>
          <w:rFonts w:cstheme="minorHAnsi"/>
          <w:color w:val="000000" w:themeColor="text1"/>
        </w:rPr>
        <w:t xml:space="preserve"> </w:t>
      </w:r>
      <w:proofErr w:type="spellStart"/>
      <w:r w:rsidRPr="00300D86">
        <w:rPr>
          <w:rFonts w:cstheme="minorHAnsi"/>
          <w:color w:val="000000" w:themeColor="text1"/>
        </w:rPr>
        <w:t>koji</w:t>
      </w:r>
      <w:proofErr w:type="spellEnd"/>
      <w:r w:rsidRPr="00300D86">
        <w:rPr>
          <w:rFonts w:cstheme="minorHAnsi"/>
          <w:color w:val="000000" w:themeColor="text1"/>
        </w:rPr>
        <w:t xml:space="preserve"> </w:t>
      </w:r>
      <w:proofErr w:type="spellStart"/>
      <w:r w:rsidRPr="00300D86">
        <w:rPr>
          <w:rFonts w:cstheme="minorHAnsi"/>
          <w:color w:val="000000" w:themeColor="text1"/>
        </w:rPr>
        <w:t>glase</w:t>
      </w:r>
      <w:proofErr w:type="spellEnd"/>
      <w:r w:rsidRPr="00300D86">
        <w:rPr>
          <w:rFonts w:cstheme="minorHAnsi"/>
          <w:color w:val="000000" w:themeColor="text1"/>
        </w:rPr>
        <w:t>:</w:t>
      </w:r>
      <w:bookmarkStart w:id="0" w:name="_Hlk219270846"/>
    </w:p>
    <w:p w14:paraId="2D546588" w14:textId="77777777" w:rsidR="008C7310" w:rsidRPr="008C7310" w:rsidRDefault="008C7310" w:rsidP="008C7310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43C3591" w14:textId="659158C0" w:rsidR="006E0AB9" w:rsidRDefault="006E0AB9" w:rsidP="006E0AB9">
      <w:pPr>
        <w:rPr>
          <w:rFonts w:cstheme="minorHAnsi"/>
          <w:b/>
        </w:rPr>
      </w:pPr>
      <w:r w:rsidRPr="00E877D5">
        <w:rPr>
          <w:rFonts w:cstheme="minorHAnsi"/>
          <w:b/>
        </w:rPr>
        <w:t>ʺ</w:t>
      </w:r>
      <w:bookmarkEnd w:id="0"/>
      <w:proofErr w:type="spellStart"/>
      <w:r w:rsidRPr="00E877D5">
        <w:rPr>
          <w:rFonts w:cstheme="minorHAnsi"/>
          <w:b/>
        </w:rPr>
        <w:t>Xa</w:t>
      </w:r>
      <w:proofErr w:type="spellEnd"/>
      <w:r w:rsidRPr="00E877D5">
        <w:rPr>
          <w:rFonts w:cstheme="minorHAnsi"/>
          <w:b/>
        </w:rPr>
        <w:t>. PRAVILA PROTIV PREMJEŠTANJA DOBITI</w:t>
      </w:r>
    </w:p>
    <w:p w14:paraId="14D62404" w14:textId="1A33553C" w:rsidR="00287A8F" w:rsidRPr="00E877D5" w:rsidRDefault="00287A8F" w:rsidP="00287A8F">
      <w:pPr>
        <w:spacing w:after="0"/>
        <w:jc w:val="center"/>
        <w:rPr>
          <w:rFonts w:eastAsia="Times New Roman" w:cstheme="minorHAnsi"/>
          <w:b/>
          <w:color w:val="000000"/>
          <w:lang w:val="sl-SI"/>
        </w:rPr>
      </w:pPr>
      <w:r w:rsidRPr="00287A8F">
        <w:rPr>
          <w:rFonts w:eastAsia="Times New Roman" w:cstheme="minorHAnsi"/>
          <w:b/>
          <w:color w:val="000000"/>
          <w:lang w:val="sl-SI"/>
        </w:rPr>
        <w:t>Pravilo o ograničavanju kamate</w:t>
      </w:r>
    </w:p>
    <w:p w14:paraId="4CF6B7F0" w14:textId="45C4DB60" w:rsidR="00447E60" w:rsidRPr="00E877D5" w:rsidRDefault="006E0AB9" w:rsidP="00287A8F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 w:rsidRPr="00E877D5">
        <w:rPr>
          <w:rFonts w:eastAsia="Times New Roman" w:cstheme="minorHAnsi"/>
          <w:b/>
          <w:lang w:val="sr-Latn-RS"/>
        </w:rPr>
        <w:t>Član 38d</w:t>
      </w:r>
    </w:p>
    <w:p w14:paraId="57B46DCC" w14:textId="61F7838A" w:rsidR="00447E60" w:rsidRPr="007D1F69" w:rsidRDefault="00447E60" w:rsidP="00447E60">
      <w:pPr>
        <w:spacing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 w:rsidRPr="00E877D5">
        <w:rPr>
          <w:rFonts w:eastAsia="Times New Roman" w:cstheme="minorHAnsi"/>
          <w:lang w:val="sr-Latn-RS"/>
        </w:rPr>
        <w:t>​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 xml:space="preserve">(1) Obveznik poreza na dobit kao rashod koji se priznaje u poreske svrhe može utvrditi </w:t>
      </w:r>
      <w:r w:rsidRPr="0075539B">
        <w:rPr>
          <w:rFonts w:eastAsia="Times New Roman" w:cstheme="minorHAnsi"/>
          <w:color w:val="000000" w:themeColor="text1"/>
          <w:lang w:val="sr-Latn-RS"/>
        </w:rPr>
        <w:t>prekoračene troškove zaduživanja nastale u poreskom periodu samo do:</w:t>
      </w:r>
    </w:p>
    <w:p w14:paraId="53DE4334" w14:textId="5DD336F0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</w:t>
      </w:r>
      <w:r w:rsidR="0075539B">
        <w:rPr>
          <w:rFonts w:eastAsia="Times New Roman" w:cstheme="minorHAnsi"/>
          <w:lang w:val="sr-Latn-RS"/>
        </w:rPr>
        <w:t xml:space="preserve">) </w:t>
      </w:r>
      <w:r w:rsidR="00447E60" w:rsidRPr="00E877D5">
        <w:rPr>
          <w:rFonts w:eastAsia="Times New Roman" w:cstheme="minorHAnsi"/>
          <w:lang w:val="sr-Latn-RS"/>
        </w:rPr>
        <w:t xml:space="preserve">30% dobiti prije </w:t>
      </w:r>
      <w:r w:rsidR="0075539B">
        <w:rPr>
          <w:rFonts w:eastAsia="Times New Roman" w:cstheme="minorHAnsi"/>
          <w:lang w:val="sr-Latn-RS"/>
        </w:rPr>
        <w:t xml:space="preserve">utvrđivanja </w:t>
      </w:r>
      <w:r w:rsidR="0032503C">
        <w:rPr>
          <w:rFonts w:eastAsia="Times New Roman" w:cstheme="minorHAnsi"/>
          <w:lang w:val="sr-Latn-RS"/>
        </w:rPr>
        <w:t>kamata</w:t>
      </w:r>
      <w:r w:rsidR="00447E60" w:rsidRPr="00E877D5">
        <w:rPr>
          <w:rFonts w:eastAsia="Times New Roman" w:cstheme="minorHAnsi"/>
          <w:lang w:val="sr-Latn-RS"/>
        </w:rPr>
        <w:t>, poreza i amortizacije (EBITDA) ili</w:t>
      </w:r>
    </w:p>
    <w:p w14:paraId="6EF19280" w14:textId="0AEF7300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2</w:t>
      </w:r>
      <w:r w:rsidR="0075539B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3.000.000,00 </w:t>
      </w:r>
      <w:r w:rsidR="0075539B">
        <w:rPr>
          <w:rFonts w:eastAsia="Times New Roman" w:cstheme="minorHAnsi"/>
          <w:lang w:val="sr-Latn-RS"/>
        </w:rPr>
        <w:t>eura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75539B">
        <w:rPr>
          <w:rFonts w:eastAsia="Times New Roman" w:cstheme="minorHAnsi"/>
          <w:lang w:val="sr-Latn-RS"/>
        </w:rPr>
        <w:t>u slučaju da je ovaj iznos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75539B">
        <w:rPr>
          <w:rFonts w:eastAsia="Times New Roman" w:cstheme="minorHAnsi"/>
          <w:lang w:val="sr-Latn-RS"/>
        </w:rPr>
        <w:t>veći od</w:t>
      </w:r>
      <w:r w:rsidR="00447E60" w:rsidRPr="00E877D5">
        <w:rPr>
          <w:rFonts w:eastAsia="Times New Roman" w:cstheme="minorHAnsi"/>
          <w:lang w:val="sr-Latn-RS"/>
        </w:rPr>
        <w:t xml:space="preserve"> iznosa  </w:t>
      </w:r>
      <w:r w:rsidR="0075539B">
        <w:rPr>
          <w:rFonts w:eastAsia="Times New Roman" w:cstheme="minorHAnsi"/>
          <w:lang w:val="sr-Latn-RS"/>
        </w:rPr>
        <w:t>iz tačke</w:t>
      </w:r>
      <w:r w:rsidR="00447E60" w:rsidRPr="00E877D5">
        <w:rPr>
          <w:rFonts w:eastAsia="Times New Roman" w:cstheme="minorHAnsi"/>
          <w:lang w:val="sr-Latn-RS"/>
        </w:rPr>
        <w:t xml:space="preserve"> 1 ovog stava.</w:t>
      </w:r>
    </w:p>
    <w:p w14:paraId="1E646BAD" w14:textId="1F1B8A5D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 xml:space="preserve">(2) </w:t>
      </w:r>
      <w:r w:rsidR="004D468C" w:rsidRPr="00E877D5">
        <w:rPr>
          <w:rFonts w:eastAsia="Times New Roman" w:cstheme="minorHAnsi"/>
          <w:lang w:val="sr-Latn-RS"/>
        </w:rPr>
        <w:t>O</w:t>
      </w:r>
      <w:r w:rsidR="00447E60" w:rsidRPr="00E877D5">
        <w:rPr>
          <w:rFonts w:eastAsia="Times New Roman" w:cstheme="minorHAnsi"/>
          <w:lang w:val="sr-Latn-RS"/>
        </w:rPr>
        <w:t xml:space="preserve">bveznik poreza na dobit </w:t>
      </w:r>
      <w:r w:rsidR="00447E60" w:rsidRPr="0075539B">
        <w:rPr>
          <w:rFonts w:eastAsia="Times New Roman" w:cstheme="minorHAnsi"/>
          <w:lang w:val="sr-Latn-RS"/>
        </w:rPr>
        <w:t xml:space="preserve">ostvaruje prekoračene troškove zaduživanja kada troškovi zaduživanja prelaze oporezivi prihod od kamate ili drugi </w:t>
      </w:r>
      <w:r w:rsidR="0075539B">
        <w:rPr>
          <w:rFonts w:eastAsia="Times New Roman" w:cstheme="minorHAnsi"/>
          <w:lang w:val="sr-Latn-RS"/>
        </w:rPr>
        <w:t>bitno slični ekonomski</w:t>
      </w:r>
      <w:r w:rsidR="00447E60" w:rsidRPr="0075539B">
        <w:rPr>
          <w:rFonts w:eastAsia="Times New Roman" w:cstheme="minorHAnsi"/>
          <w:lang w:val="sr-Latn-RS"/>
        </w:rPr>
        <w:t xml:space="preserve"> oporezivi prihod.</w:t>
      </w:r>
    </w:p>
    <w:p w14:paraId="0A36B3A1" w14:textId="7E97D092" w:rsidR="00447E60" w:rsidRPr="007D1F69" w:rsidRDefault="007D1F69" w:rsidP="00447E60">
      <w:pPr>
        <w:spacing w:after="0" w:line="240" w:lineRule="auto"/>
        <w:jc w:val="both"/>
        <w:rPr>
          <w:rFonts w:eastAsia="Times New Roman" w:cstheme="minorHAnsi"/>
          <w:color w:val="FF0000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300D86">
        <w:rPr>
          <w:rFonts w:eastAsia="Times New Roman" w:cstheme="minorHAnsi"/>
          <w:lang w:val="sr-Latn-RS"/>
        </w:rPr>
        <w:t xml:space="preserve">(3) U smislu stava 1 </w:t>
      </w:r>
      <w:r w:rsidR="003C5F16" w:rsidRPr="00300D86">
        <w:rPr>
          <w:rFonts w:eastAsia="Times New Roman" w:cstheme="minorHAnsi"/>
          <w:lang w:val="sr-Latn-RS"/>
        </w:rPr>
        <w:t>ovog člana</w:t>
      </w:r>
      <w:r w:rsidR="00447E60" w:rsidRPr="00300D86">
        <w:rPr>
          <w:rFonts w:eastAsia="Times New Roman" w:cstheme="minorHAnsi"/>
          <w:lang w:val="sr-Latn-RS"/>
        </w:rPr>
        <w:t xml:space="preserve">, troškovima zaduživanja smatraju se kamate </w:t>
      </w:r>
      <w:r w:rsidR="0075539B" w:rsidRPr="00300D86">
        <w:rPr>
          <w:rFonts w:eastAsia="Times New Roman" w:cstheme="minorHAnsi"/>
          <w:lang w:val="sr-Latn-RS"/>
        </w:rPr>
        <w:t xml:space="preserve">utvrđene </w:t>
      </w:r>
      <w:r w:rsidR="00447E60" w:rsidRPr="00300D86">
        <w:rPr>
          <w:rFonts w:eastAsia="Times New Roman" w:cstheme="minorHAnsi"/>
          <w:lang w:val="sr-Latn-RS"/>
        </w:rPr>
        <w:t>na sve oblike duga, drugi troškovi</w:t>
      </w:r>
      <w:r w:rsidR="004310B4" w:rsidRPr="00300D86">
        <w:rPr>
          <w:rFonts w:eastAsia="Times New Roman" w:cstheme="minorHAnsi"/>
          <w:lang w:val="sr-Latn-RS"/>
        </w:rPr>
        <w:t xml:space="preserve"> koji su</w:t>
      </w:r>
      <w:r w:rsidR="00C1528D" w:rsidRPr="00300D86">
        <w:rPr>
          <w:rFonts w:eastAsia="Times New Roman" w:cstheme="minorHAnsi"/>
          <w:lang w:val="sr-Latn-RS"/>
        </w:rPr>
        <w:t xml:space="preserve"> </w:t>
      </w:r>
      <w:r w:rsidR="00447E60" w:rsidRPr="00300D86">
        <w:rPr>
          <w:rFonts w:eastAsia="Times New Roman" w:cstheme="minorHAnsi"/>
          <w:lang w:val="sr-Latn-RS"/>
        </w:rPr>
        <w:t xml:space="preserve">ekonomski </w:t>
      </w:r>
      <w:r w:rsidR="00C1528D" w:rsidRPr="00300D86">
        <w:rPr>
          <w:rFonts w:eastAsia="Times New Roman" w:cstheme="minorHAnsi"/>
          <w:lang w:val="sr-Latn-RS"/>
        </w:rPr>
        <w:t>bitno slični</w:t>
      </w:r>
      <w:r w:rsidR="00447E60" w:rsidRPr="00300D86">
        <w:rPr>
          <w:rFonts w:eastAsia="Times New Roman" w:cstheme="minorHAnsi"/>
          <w:lang w:val="sr-Latn-RS"/>
        </w:rPr>
        <w:t xml:space="preserve"> kamati i troškovi</w:t>
      </w:r>
      <w:r w:rsidR="00C1528D" w:rsidRPr="00300D86">
        <w:rPr>
          <w:rFonts w:eastAsia="Times New Roman" w:cstheme="minorHAnsi"/>
          <w:lang w:val="sr-Latn-RS"/>
        </w:rPr>
        <w:t>ma</w:t>
      </w:r>
      <w:r w:rsidR="00447E60" w:rsidRPr="00300D86">
        <w:rPr>
          <w:rFonts w:eastAsia="Times New Roman" w:cstheme="minorHAnsi"/>
          <w:lang w:val="sr-Latn-RS"/>
        </w:rPr>
        <w:t xml:space="preserve"> koji su nastali u vezi s</w:t>
      </w:r>
      <w:r w:rsidR="00C1528D" w:rsidRPr="00300D86">
        <w:rPr>
          <w:rFonts w:eastAsia="Times New Roman" w:cstheme="minorHAnsi"/>
          <w:lang w:val="sr-Latn-RS"/>
        </w:rPr>
        <w:t>a</w:t>
      </w:r>
      <w:r w:rsidR="00447E60" w:rsidRPr="00300D86">
        <w:rPr>
          <w:rFonts w:eastAsia="Times New Roman" w:cstheme="minorHAnsi"/>
          <w:lang w:val="sr-Latn-RS"/>
        </w:rPr>
        <w:t xml:space="preserve"> prikupljanjem sredstava, uključuj</w:t>
      </w:r>
      <w:r w:rsidR="00300D86" w:rsidRPr="00300D86">
        <w:rPr>
          <w:rFonts w:eastAsia="Times New Roman" w:cstheme="minorHAnsi"/>
          <w:lang w:val="sr-Latn-RS"/>
        </w:rPr>
        <w:t>u</w:t>
      </w:r>
      <w:r w:rsidR="00300D86" w:rsidRPr="00300D86">
        <w:rPr>
          <w:rFonts w:eastAsia="Times New Roman" w:cstheme="minorHAnsi"/>
          <w:lang w:val="sr-Latn-ME"/>
        </w:rPr>
        <w:t>ći:</w:t>
      </w:r>
      <w:r w:rsidR="00447E60" w:rsidRPr="00300D86">
        <w:rPr>
          <w:rFonts w:eastAsia="Times New Roman" w:cstheme="minorHAnsi"/>
          <w:lang w:val="sr-Latn-RS"/>
        </w:rPr>
        <w:t xml:space="preserve"> plaćanja u okviru zajmova koj</w:t>
      </w:r>
      <w:r w:rsidR="00300D86" w:rsidRPr="00300D86">
        <w:rPr>
          <w:rFonts w:eastAsia="Times New Roman" w:cstheme="minorHAnsi"/>
          <w:lang w:val="sr-Latn-RS"/>
        </w:rPr>
        <w:t xml:space="preserve">a ulaze u </w:t>
      </w:r>
      <w:r w:rsidR="00C1528D" w:rsidRPr="00300D86">
        <w:rPr>
          <w:rFonts w:eastAsia="Times New Roman" w:cstheme="minorHAnsi"/>
          <w:lang w:val="sr-Latn-RS"/>
        </w:rPr>
        <w:t xml:space="preserve">obračun </w:t>
      </w:r>
      <w:r w:rsidR="00447E60" w:rsidRPr="00300D86">
        <w:rPr>
          <w:rFonts w:eastAsia="Times New Roman" w:cstheme="minorHAnsi"/>
          <w:lang w:val="sr-Latn-RS"/>
        </w:rPr>
        <w:t>dobiti</w:t>
      </w:r>
      <w:r w:rsidR="00300D86">
        <w:rPr>
          <w:rFonts w:eastAsia="Times New Roman" w:cstheme="minorHAnsi"/>
          <w:lang w:val="sr-Latn-RS"/>
        </w:rPr>
        <w:t>;</w:t>
      </w:r>
      <w:r w:rsidR="00447E60" w:rsidRPr="00300D86">
        <w:rPr>
          <w:rFonts w:eastAsia="Times New Roman" w:cstheme="minorHAnsi"/>
          <w:lang w:val="sr-Latn-RS"/>
        </w:rPr>
        <w:t xml:space="preserve"> pripisane kamate na instrumente</w:t>
      </w:r>
      <w:r w:rsidR="009B79D8" w:rsidRPr="00300D86">
        <w:rPr>
          <w:rFonts w:eastAsia="Times New Roman" w:cstheme="minorHAnsi"/>
          <w:lang w:val="sr-Latn-RS"/>
        </w:rPr>
        <w:t xml:space="preserve"> </w:t>
      </w:r>
      <w:r w:rsidR="004310B4" w:rsidRPr="00300D86">
        <w:rPr>
          <w:rFonts w:eastAsia="Times New Roman" w:cstheme="minorHAnsi"/>
          <w:lang w:val="sr-Latn-RS"/>
        </w:rPr>
        <w:t xml:space="preserve">kao što su </w:t>
      </w:r>
      <w:r w:rsidR="00447E60" w:rsidRPr="00300D86">
        <w:rPr>
          <w:rFonts w:eastAsia="Times New Roman" w:cstheme="minorHAnsi"/>
          <w:lang w:val="sr-Latn-RS"/>
        </w:rPr>
        <w:t>zamjenjiv</w:t>
      </w:r>
      <w:r w:rsidR="009B79D8" w:rsidRPr="00300D86">
        <w:rPr>
          <w:rFonts w:eastAsia="Times New Roman" w:cstheme="minorHAnsi"/>
          <w:lang w:val="sr-Latn-RS"/>
        </w:rPr>
        <w:t>e</w:t>
      </w:r>
      <w:r w:rsidR="00447E60" w:rsidRPr="00300D86">
        <w:rPr>
          <w:rFonts w:eastAsia="Times New Roman" w:cstheme="minorHAnsi"/>
          <w:lang w:val="sr-Latn-RS"/>
        </w:rPr>
        <w:t xml:space="preserve"> obveznic</w:t>
      </w:r>
      <w:r w:rsidR="009B79D8" w:rsidRPr="00300D86">
        <w:rPr>
          <w:rFonts w:eastAsia="Times New Roman" w:cstheme="minorHAnsi"/>
          <w:lang w:val="sr-Latn-RS"/>
        </w:rPr>
        <w:t>e</w:t>
      </w:r>
      <w:r w:rsidR="00447E60" w:rsidRPr="00300D86">
        <w:rPr>
          <w:rFonts w:eastAsia="Times New Roman" w:cstheme="minorHAnsi"/>
          <w:lang w:val="sr-Latn-RS"/>
        </w:rPr>
        <w:t xml:space="preserve"> i obveznic</w:t>
      </w:r>
      <w:r w:rsidR="009B79D8" w:rsidRPr="00300D86">
        <w:rPr>
          <w:rFonts w:eastAsia="Times New Roman" w:cstheme="minorHAnsi"/>
          <w:lang w:val="sr-Latn-RS"/>
        </w:rPr>
        <w:t>e</w:t>
      </w:r>
      <w:r w:rsidR="00447E60" w:rsidRPr="00300D86">
        <w:rPr>
          <w:rFonts w:eastAsia="Times New Roman" w:cstheme="minorHAnsi"/>
          <w:lang w:val="sr-Latn-RS"/>
        </w:rPr>
        <w:t xml:space="preserve"> bez kupona</w:t>
      </w:r>
      <w:r w:rsidR="00300D86">
        <w:rPr>
          <w:rFonts w:eastAsia="Times New Roman" w:cstheme="minorHAnsi"/>
          <w:lang w:val="sr-Latn-RS"/>
        </w:rPr>
        <w:t>;</w:t>
      </w:r>
      <w:r w:rsidR="00447E60" w:rsidRPr="00300D86">
        <w:rPr>
          <w:rFonts w:eastAsia="Times New Roman" w:cstheme="minorHAnsi"/>
          <w:lang w:val="sr-Latn-RS"/>
        </w:rPr>
        <w:t xml:space="preserve"> iznosi u okviru alternativnih finan</w:t>
      </w:r>
      <w:r w:rsidR="009B79D8" w:rsidRPr="00300D86">
        <w:rPr>
          <w:rFonts w:eastAsia="Times New Roman" w:cstheme="minorHAnsi"/>
          <w:lang w:val="sr-Latn-RS"/>
        </w:rPr>
        <w:t>s</w:t>
      </w:r>
      <w:r w:rsidR="00447E60" w:rsidRPr="00300D86">
        <w:rPr>
          <w:rFonts w:eastAsia="Times New Roman" w:cstheme="minorHAnsi"/>
          <w:lang w:val="sr-Latn-RS"/>
        </w:rPr>
        <w:t xml:space="preserve">ijskih aranžmana kao što </w:t>
      </w:r>
      <w:r w:rsidR="00447E60" w:rsidRPr="00062B47">
        <w:rPr>
          <w:rFonts w:eastAsia="Times New Roman" w:cstheme="minorHAnsi"/>
          <w:lang w:val="sr-Latn-RS"/>
        </w:rPr>
        <w:t>je islamsko bankarstvo</w:t>
      </w:r>
      <w:r w:rsidR="00300D86" w:rsidRPr="00062B47">
        <w:rPr>
          <w:rFonts w:eastAsia="Times New Roman" w:cstheme="minorHAnsi"/>
          <w:lang w:val="sr-Latn-RS"/>
        </w:rPr>
        <w:t>;</w:t>
      </w:r>
      <w:r w:rsidR="00447E60" w:rsidRPr="00062B47">
        <w:rPr>
          <w:rFonts w:eastAsia="Times New Roman" w:cstheme="minorHAnsi"/>
          <w:lang w:val="sr-Latn-RS"/>
        </w:rPr>
        <w:t xml:space="preserve"> element finan</w:t>
      </w:r>
      <w:r w:rsidR="009B79D8" w:rsidRPr="00062B47">
        <w:rPr>
          <w:rFonts w:eastAsia="Times New Roman" w:cstheme="minorHAnsi"/>
          <w:lang w:val="sr-Latn-RS"/>
        </w:rPr>
        <w:t>s</w:t>
      </w:r>
      <w:r w:rsidR="00447E60" w:rsidRPr="00062B47">
        <w:rPr>
          <w:rFonts w:eastAsia="Times New Roman" w:cstheme="minorHAnsi"/>
          <w:lang w:val="sr-Latn-RS"/>
        </w:rPr>
        <w:t xml:space="preserve">ijske </w:t>
      </w:r>
      <w:r w:rsidR="009B79D8" w:rsidRPr="00062B47">
        <w:rPr>
          <w:rFonts w:eastAsia="Times New Roman" w:cstheme="minorHAnsi"/>
          <w:lang w:val="sr-Latn-RS"/>
        </w:rPr>
        <w:t xml:space="preserve">takse </w:t>
      </w:r>
      <w:r w:rsidR="00447E60" w:rsidRPr="00062B47">
        <w:rPr>
          <w:rFonts w:eastAsia="Times New Roman" w:cstheme="minorHAnsi"/>
          <w:lang w:val="sr-Latn-RS"/>
        </w:rPr>
        <w:t>plaćanja finan</w:t>
      </w:r>
      <w:r w:rsidR="00850795" w:rsidRPr="00062B47">
        <w:rPr>
          <w:rFonts w:eastAsia="Times New Roman" w:cstheme="minorHAnsi"/>
          <w:lang w:val="sr-Latn-RS"/>
        </w:rPr>
        <w:t>s</w:t>
      </w:r>
      <w:r w:rsidR="00447E60" w:rsidRPr="00062B47">
        <w:rPr>
          <w:rFonts w:eastAsia="Times New Roman" w:cstheme="minorHAnsi"/>
          <w:lang w:val="sr-Latn-RS"/>
        </w:rPr>
        <w:t>ijskog l</w:t>
      </w:r>
      <w:r w:rsidR="009B79D8" w:rsidRPr="00062B47">
        <w:rPr>
          <w:rFonts w:eastAsia="Times New Roman" w:cstheme="minorHAnsi"/>
          <w:lang w:val="sr-Latn-RS"/>
        </w:rPr>
        <w:t>izinga</w:t>
      </w:r>
      <w:r w:rsidR="00300D86" w:rsidRPr="00062B47">
        <w:rPr>
          <w:rFonts w:eastAsia="Times New Roman" w:cstheme="minorHAnsi"/>
          <w:lang w:val="sr-Latn-RS"/>
        </w:rPr>
        <w:t>;</w:t>
      </w:r>
      <w:r w:rsidR="00447E60" w:rsidRPr="00062B47">
        <w:rPr>
          <w:rFonts w:eastAsia="Times New Roman" w:cstheme="minorHAnsi"/>
          <w:lang w:val="sr-Latn-RS"/>
        </w:rPr>
        <w:t xml:space="preserve"> kapitaliz</w:t>
      </w:r>
      <w:r w:rsidR="009B79D8" w:rsidRPr="00062B47">
        <w:rPr>
          <w:rFonts w:eastAsia="Times New Roman" w:cstheme="minorHAnsi"/>
          <w:lang w:val="sr-Latn-RS"/>
        </w:rPr>
        <w:t>ovana</w:t>
      </w:r>
      <w:r w:rsidR="00447E60" w:rsidRPr="00062B47">
        <w:rPr>
          <w:rFonts w:eastAsia="Times New Roman" w:cstheme="minorHAnsi"/>
          <w:lang w:val="sr-Latn-RS"/>
        </w:rPr>
        <w:t xml:space="preserve"> kamata koja je uključena u vrijednost imovine ili amortizacija kapitali</w:t>
      </w:r>
      <w:r w:rsidR="009B79D8" w:rsidRPr="00062B47">
        <w:rPr>
          <w:rFonts w:eastAsia="Times New Roman" w:cstheme="minorHAnsi"/>
          <w:lang w:val="sr-Latn-RS"/>
        </w:rPr>
        <w:t>zovan</w:t>
      </w:r>
      <w:r w:rsidR="00447E60" w:rsidRPr="00062B47">
        <w:rPr>
          <w:rFonts w:eastAsia="Times New Roman" w:cstheme="minorHAnsi"/>
          <w:lang w:val="sr-Latn-RS"/>
        </w:rPr>
        <w:t>e kamate</w:t>
      </w:r>
      <w:r w:rsidR="00300D86" w:rsidRPr="00062B47">
        <w:rPr>
          <w:rFonts w:eastAsia="Times New Roman" w:cstheme="minorHAnsi"/>
          <w:lang w:val="sr-Latn-RS"/>
        </w:rPr>
        <w:t>;</w:t>
      </w:r>
      <w:r w:rsidR="00447E60" w:rsidRPr="00062B47">
        <w:rPr>
          <w:rFonts w:eastAsia="Times New Roman" w:cstheme="minorHAnsi"/>
          <w:lang w:val="sr-Latn-RS"/>
        </w:rPr>
        <w:t xml:space="preserve"> iznosi koji se mjere upućivanjem na povra</w:t>
      </w:r>
      <w:r w:rsidR="009B79D8" w:rsidRPr="00062B47">
        <w:rPr>
          <w:rFonts w:eastAsia="Times New Roman" w:cstheme="minorHAnsi"/>
          <w:lang w:val="sr-Latn-RS"/>
        </w:rPr>
        <w:t>ćaj</w:t>
      </w:r>
      <w:r w:rsidR="00447E60" w:rsidRPr="00062B47">
        <w:rPr>
          <w:rFonts w:eastAsia="Times New Roman" w:cstheme="minorHAnsi"/>
          <w:lang w:val="sr-Latn-RS"/>
        </w:rPr>
        <w:t xml:space="preserve"> finan</w:t>
      </w:r>
      <w:r w:rsidR="009B79D8" w:rsidRPr="00062B47">
        <w:rPr>
          <w:rFonts w:eastAsia="Times New Roman" w:cstheme="minorHAnsi"/>
          <w:lang w:val="sr-Latn-RS"/>
        </w:rPr>
        <w:t>s</w:t>
      </w:r>
      <w:r w:rsidR="00447E60" w:rsidRPr="00062B47">
        <w:rPr>
          <w:rFonts w:eastAsia="Times New Roman" w:cstheme="minorHAnsi"/>
          <w:lang w:val="sr-Latn-RS"/>
        </w:rPr>
        <w:t>iranja u skladu s</w:t>
      </w:r>
      <w:r w:rsidR="00850795" w:rsidRPr="00062B47">
        <w:rPr>
          <w:rFonts w:eastAsia="Times New Roman" w:cstheme="minorHAnsi"/>
          <w:lang w:val="sr-Latn-RS"/>
        </w:rPr>
        <w:t>a</w:t>
      </w:r>
      <w:r w:rsidR="00447E60" w:rsidRPr="00062B47">
        <w:rPr>
          <w:rFonts w:eastAsia="Times New Roman" w:cstheme="minorHAnsi"/>
          <w:lang w:val="sr-Latn-RS"/>
        </w:rPr>
        <w:t xml:space="preserve"> pravilima o transfernim cijenama</w:t>
      </w:r>
      <w:r w:rsidR="00300D86" w:rsidRPr="00062B47">
        <w:rPr>
          <w:rFonts w:eastAsia="Times New Roman" w:cstheme="minorHAnsi"/>
          <w:lang w:val="sr-Latn-RS"/>
        </w:rPr>
        <w:t>;</w:t>
      </w:r>
      <w:r w:rsidR="00447E60" w:rsidRPr="00062B47">
        <w:rPr>
          <w:rFonts w:eastAsia="Times New Roman" w:cstheme="minorHAnsi"/>
          <w:lang w:val="sr-Latn-RS"/>
        </w:rPr>
        <w:t xml:space="preserve"> iznosi nominalnih kamata u okviru izvedenih instrumenata ili aranžmani za zaštitu od rizika u </w:t>
      </w:r>
      <w:r w:rsidR="00447E60" w:rsidRPr="00300D86">
        <w:rPr>
          <w:rFonts w:eastAsia="Times New Roman" w:cstheme="minorHAnsi"/>
          <w:color w:val="000000" w:themeColor="text1"/>
          <w:lang w:val="sr-Latn-RS"/>
        </w:rPr>
        <w:t>odnosu na zaduživanje subjekta</w:t>
      </w:r>
      <w:r w:rsidR="00300D86" w:rsidRPr="00300D86">
        <w:rPr>
          <w:rFonts w:eastAsia="Times New Roman" w:cstheme="minorHAnsi"/>
          <w:color w:val="000000" w:themeColor="text1"/>
          <w:lang w:val="sr-Latn-RS"/>
        </w:rPr>
        <w:t>;</w:t>
      </w:r>
      <w:r w:rsidR="00447E60" w:rsidRPr="00300D86">
        <w:rPr>
          <w:rFonts w:eastAsia="Times New Roman" w:cstheme="minorHAnsi"/>
          <w:color w:val="000000" w:themeColor="text1"/>
          <w:lang w:val="sr-Latn-RS"/>
        </w:rPr>
        <w:t xml:space="preserve"> pozitivne ili negativne </w:t>
      </w:r>
      <w:r w:rsidR="009B79D8" w:rsidRPr="00300D86">
        <w:rPr>
          <w:rFonts w:eastAsia="Times New Roman" w:cstheme="minorHAnsi"/>
          <w:color w:val="000000" w:themeColor="text1"/>
          <w:lang w:val="sr-Latn-RS"/>
        </w:rPr>
        <w:t xml:space="preserve">kursne </w:t>
      </w:r>
      <w:r w:rsidR="00447E60" w:rsidRPr="00300D86">
        <w:rPr>
          <w:rFonts w:eastAsia="Times New Roman" w:cstheme="minorHAnsi"/>
          <w:color w:val="000000" w:themeColor="text1"/>
          <w:lang w:val="sr-Latn-RS"/>
        </w:rPr>
        <w:t>razlike pri</w:t>
      </w:r>
      <w:r w:rsidR="009B79D8" w:rsidRPr="00300D86">
        <w:rPr>
          <w:rFonts w:eastAsia="Times New Roman" w:cstheme="minorHAnsi"/>
          <w:color w:val="000000" w:themeColor="text1"/>
          <w:lang w:val="sr-Latn-RS"/>
        </w:rPr>
        <w:t>likom</w:t>
      </w:r>
      <w:r w:rsidR="00447E60" w:rsidRPr="00300D86">
        <w:rPr>
          <w:rFonts w:eastAsia="Times New Roman" w:cstheme="minorHAnsi"/>
          <w:color w:val="000000" w:themeColor="text1"/>
          <w:lang w:val="sr-Latn-RS"/>
        </w:rPr>
        <w:t xml:space="preserve"> pozajmljivanj</w:t>
      </w:r>
      <w:r w:rsidR="009B79D8" w:rsidRPr="00300D86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300D86">
        <w:rPr>
          <w:rFonts w:eastAsia="Times New Roman" w:cstheme="minorHAnsi"/>
          <w:color w:val="000000" w:themeColor="text1"/>
          <w:lang w:val="sr-Latn-RS"/>
        </w:rPr>
        <w:t xml:space="preserve"> i instrumenti povezani s</w:t>
      </w:r>
      <w:r w:rsidR="00300D86" w:rsidRPr="00300D86">
        <w:rPr>
          <w:rFonts w:eastAsia="Times New Roman" w:cstheme="minorHAnsi"/>
          <w:color w:val="000000" w:themeColor="text1"/>
          <w:lang w:val="sr-Latn-RS"/>
        </w:rPr>
        <w:t xml:space="preserve">a </w:t>
      </w:r>
      <w:r w:rsidR="00447E60" w:rsidRPr="00300D86">
        <w:rPr>
          <w:rFonts w:eastAsia="Times New Roman" w:cstheme="minorHAnsi"/>
          <w:color w:val="000000" w:themeColor="text1"/>
          <w:lang w:val="sr-Latn-RS"/>
        </w:rPr>
        <w:t>prikupljanjem sredstava</w:t>
      </w:r>
      <w:r w:rsidR="00300D86" w:rsidRPr="00300D86">
        <w:rPr>
          <w:rFonts w:eastAsia="Times New Roman" w:cstheme="minorHAnsi"/>
          <w:color w:val="000000" w:themeColor="text1"/>
          <w:lang w:val="sr-Latn-RS"/>
        </w:rPr>
        <w:t>;</w:t>
      </w:r>
      <w:r w:rsidR="00447E60" w:rsidRPr="00300D86">
        <w:rPr>
          <w:rFonts w:eastAsia="Times New Roman" w:cstheme="minorHAnsi"/>
          <w:color w:val="000000" w:themeColor="text1"/>
          <w:lang w:val="sr-Latn-RS"/>
        </w:rPr>
        <w:t xml:space="preserve"> naknade za j</w:t>
      </w:r>
      <w:r w:rsidR="009B79D8" w:rsidRPr="00300D86">
        <w:rPr>
          <w:rFonts w:eastAsia="Times New Roman" w:cstheme="minorHAnsi"/>
          <w:color w:val="000000" w:themeColor="text1"/>
          <w:lang w:val="sr-Latn-RS"/>
        </w:rPr>
        <w:t>e</w:t>
      </w:r>
      <w:r w:rsidR="00447E60" w:rsidRPr="00300D86">
        <w:rPr>
          <w:rFonts w:eastAsia="Times New Roman" w:cstheme="minorHAnsi"/>
          <w:color w:val="000000" w:themeColor="text1"/>
          <w:lang w:val="sr-Latn-RS"/>
        </w:rPr>
        <w:t>mstva za finan</w:t>
      </w:r>
      <w:r w:rsidR="009B79D8" w:rsidRPr="00300D86">
        <w:rPr>
          <w:rFonts w:eastAsia="Times New Roman" w:cstheme="minorHAnsi"/>
          <w:color w:val="000000" w:themeColor="text1"/>
          <w:lang w:val="sr-Latn-RS"/>
        </w:rPr>
        <w:t>s</w:t>
      </w:r>
      <w:r w:rsidR="00447E60" w:rsidRPr="00300D86">
        <w:rPr>
          <w:rFonts w:eastAsia="Times New Roman" w:cstheme="minorHAnsi"/>
          <w:color w:val="000000" w:themeColor="text1"/>
          <w:lang w:val="sr-Latn-RS"/>
        </w:rPr>
        <w:t>ijske aranžmane</w:t>
      </w:r>
      <w:r w:rsidR="00300D86" w:rsidRPr="00300D86">
        <w:rPr>
          <w:rFonts w:eastAsia="Times New Roman" w:cstheme="minorHAnsi"/>
          <w:color w:val="000000" w:themeColor="text1"/>
          <w:lang w:val="sr-Latn-RS"/>
        </w:rPr>
        <w:t xml:space="preserve">; </w:t>
      </w:r>
      <w:r w:rsidR="00447E60" w:rsidRPr="00300D86">
        <w:rPr>
          <w:rFonts w:eastAsia="Times New Roman" w:cstheme="minorHAnsi"/>
          <w:color w:val="000000" w:themeColor="text1"/>
          <w:lang w:val="sr-Latn-RS"/>
        </w:rPr>
        <w:t xml:space="preserve"> mehanizmi naknade i slični troškovi koji se odnose na zaduživanje.</w:t>
      </w:r>
    </w:p>
    <w:p w14:paraId="61463B30" w14:textId="2129797C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(4</w:t>
      </w:r>
      <w:r w:rsidR="00447E60" w:rsidRPr="00850795">
        <w:rPr>
          <w:rFonts w:eastAsia="Times New Roman" w:cstheme="minorHAnsi"/>
          <w:lang w:val="sr-Latn-RS"/>
        </w:rPr>
        <w:t xml:space="preserve">) </w:t>
      </w:r>
      <w:r w:rsidR="00850795" w:rsidRPr="00850795">
        <w:rPr>
          <w:rFonts w:eastAsia="Times New Roman" w:cstheme="minorHAnsi"/>
          <w:lang w:val="sr-Latn-RS"/>
        </w:rPr>
        <w:t xml:space="preserve">U smisli stava 1 ovog člana </w:t>
      </w:r>
      <w:r w:rsidR="00447E60" w:rsidRPr="00850795">
        <w:rPr>
          <w:rFonts w:eastAsia="Times New Roman" w:cstheme="minorHAnsi"/>
          <w:lang w:val="sr-Latn-RS"/>
        </w:rPr>
        <w:t>pri</w:t>
      </w:r>
      <w:r w:rsidR="00850795">
        <w:rPr>
          <w:rFonts w:eastAsia="Times New Roman" w:cstheme="minorHAnsi"/>
          <w:lang w:val="sr-Latn-RS"/>
        </w:rPr>
        <w:t xml:space="preserve">likom obračuna </w:t>
      </w:r>
      <w:r w:rsidR="00447E60" w:rsidRPr="00E877D5">
        <w:rPr>
          <w:rFonts w:eastAsia="Times New Roman" w:cstheme="minorHAnsi"/>
          <w:lang w:val="sr-Latn-RS"/>
        </w:rPr>
        <w:t>EBITDA-</w:t>
      </w:r>
      <w:r w:rsidR="00850795">
        <w:rPr>
          <w:rFonts w:eastAsia="Times New Roman" w:cstheme="minorHAnsi"/>
          <w:lang w:val="sr-Latn-RS"/>
        </w:rPr>
        <w:t>e</w:t>
      </w:r>
      <w:r w:rsidR="00F344D4" w:rsidRPr="00E877D5">
        <w:rPr>
          <w:rFonts w:eastAsia="Times New Roman" w:cstheme="minorHAnsi"/>
          <w:lang w:val="sr-Latn-RS"/>
        </w:rPr>
        <w:t xml:space="preserve">, </w:t>
      </w:r>
      <w:r w:rsidR="00447E60" w:rsidRPr="00E877D5">
        <w:rPr>
          <w:rFonts w:eastAsia="Times New Roman" w:cstheme="minorHAnsi"/>
          <w:lang w:val="sr-Latn-RS"/>
        </w:rPr>
        <w:t xml:space="preserve">uzimaju se u obzir samo oporezivi prihodi </w:t>
      </w:r>
      <w:r w:rsidR="00F344D4" w:rsidRPr="00E877D5">
        <w:rPr>
          <w:rFonts w:eastAsia="Times New Roman" w:cstheme="minorHAnsi"/>
          <w:lang w:val="sr-Latn-RS"/>
        </w:rPr>
        <w:t xml:space="preserve"> i </w:t>
      </w:r>
      <w:r w:rsidR="00850795">
        <w:rPr>
          <w:rFonts w:eastAsia="Times New Roman" w:cstheme="minorHAnsi"/>
          <w:lang w:val="sr-Latn-RS"/>
        </w:rPr>
        <w:t xml:space="preserve">iznosu </w:t>
      </w:r>
      <w:r w:rsidR="00447E60" w:rsidRPr="00E877D5">
        <w:rPr>
          <w:rFonts w:eastAsia="Times New Roman" w:cstheme="minorHAnsi"/>
          <w:lang w:val="sr-Latn-RS"/>
        </w:rPr>
        <w:t xml:space="preserve">dobiti prije </w:t>
      </w:r>
      <w:r w:rsidR="00850795">
        <w:rPr>
          <w:rFonts w:eastAsia="Times New Roman" w:cstheme="minorHAnsi"/>
          <w:lang w:val="sr-Latn-RS"/>
        </w:rPr>
        <w:t>oporezivanja</w:t>
      </w:r>
      <w:r w:rsidR="00447E60" w:rsidRPr="00E877D5">
        <w:rPr>
          <w:rFonts w:eastAsia="Times New Roman" w:cstheme="minorHAnsi"/>
          <w:lang w:val="sr-Latn-RS"/>
        </w:rPr>
        <w:t xml:space="preserve"> dodaju </w:t>
      </w:r>
      <w:r w:rsidR="009B79D8" w:rsidRPr="00E877D5">
        <w:rPr>
          <w:rFonts w:eastAsia="Times New Roman" w:cstheme="minorHAnsi"/>
          <w:lang w:val="sr-Latn-RS"/>
        </w:rPr>
        <w:t xml:space="preserve">se </w:t>
      </w:r>
      <w:r w:rsidR="00447E60" w:rsidRPr="00E877D5">
        <w:rPr>
          <w:rFonts w:eastAsia="Times New Roman" w:cstheme="minorHAnsi"/>
          <w:lang w:val="sr-Latn-RS"/>
        </w:rPr>
        <w:t xml:space="preserve">troškovi amortizacije </w:t>
      </w:r>
      <w:r w:rsidR="009B79D8" w:rsidRPr="00E877D5">
        <w:rPr>
          <w:rFonts w:eastAsia="Times New Roman" w:cstheme="minorHAnsi"/>
          <w:lang w:val="sr-Latn-RS"/>
        </w:rPr>
        <w:t>koji se priznaju u poreske svrhe</w:t>
      </w:r>
      <w:r w:rsidR="00850795">
        <w:rPr>
          <w:rFonts w:eastAsia="Times New Roman" w:cstheme="minorHAnsi"/>
          <w:lang w:val="sr-Latn-RS"/>
        </w:rPr>
        <w:t>, a</w:t>
      </w:r>
      <w:r w:rsidR="009B79D8" w:rsidRPr="00E877D5">
        <w:rPr>
          <w:rFonts w:eastAsia="Times New Roman" w:cstheme="minorHAnsi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 xml:space="preserve">utvrđeni </w:t>
      </w:r>
      <w:r w:rsidR="00850795">
        <w:rPr>
          <w:rFonts w:eastAsia="Times New Roman" w:cstheme="minorHAnsi"/>
          <w:lang w:val="sr-Latn-RS"/>
        </w:rPr>
        <w:t>su u skladu sa ovim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850795">
        <w:rPr>
          <w:rFonts w:eastAsia="Times New Roman" w:cstheme="minorHAnsi"/>
          <w:lang w:val="sr-Latn-RS"/>
        </w:rPr>
        <w:t xml:space="preserve">zakonom, kao </w:t>
      </w:r>
      <w:r w:rsidR="00F344D4" w:rsidRPr="00E877D5">
        <w:rPr>
          <w:rFonts w:eastAsia="Times New Roman" w:cstheme="minorHAnsi"/>
          <w:lang w:val="sr-Latn-RS"/>
        </w:rPr>
        <w:t xml:space="preserve">i </w:t>
      </w:r>
      <w:r w:rsidR="00447E60" w:rsidRPr="00E877D5">
        <w:rPr>
          <w:rFonts w:eastAsia="Times New Roman" w:cstheme="minorHAnsi"/>
          <w:lang w:val="sr-Latn-RS"/>
        </w:rPr>
        <w:t>ukupni troškovi zaduživanja.</w:t>
      </w:r>
    </w:p>
    <w:p w14:paraId="2C276B46" w14:textId="4F265B0B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(5) Odredbe o ogran</w:t>
      </w:r>
      <w:r w:rsidR="00850795">
        <w:rPr>
          <w:rFonts w:eastAsia="Times New Roman" w:cstheme="minorHAnsi"/>
          <w:lang w:val="sr-Latn-RS"/>
        </w:rPr>
        <w:t>ičavanju iznosa</w:t>
      </w:r>
      <w:r w:rsidR="00447E60" w:rsidRPr="00E877D5">
        <w:rPr>
          <w:rFonts w:eastAsia="Times New Roman" w:cstheme="minorHAnsi"/>
          <w:lang w:val="sr-Latn-RS"/>
        </w:rPr>
        <w:t xml:space="preserve"> od</w:t>
      </w:r>
      <w:r w:rsidR="00850795">
        <w:rPr>
          <w:rFonts w:eastAsia="Times New Roman" w:cstheme="minorHAnsi"/>
          <w:lang w:val="sr-Latn-RS"/>
        </w:rPr>
        <w:t xml:space="preserve">bitka </w:t>
      </w:r>
      <w:r w:rsidR="0032503C">
        <w:rPr>
          <w:rFonts w:eastAsia="Times New Roman" w:cstheme="minorHAnsi"/>
          <w:lang w:val="sr-Latn-RS"/>
        </w:rPr>
        <w:t>kamate</w:t>
      </w:r>
      <w:r w:rsidR="00447E60" w:rsidRPr="00E877D5">
        <w:rPr>
          <w:rFonts w:eastAsia="Times New Roman" w:cstheme="minorHAnsi"/>
          <w:lang w:val="sr-Latn-RS"/>
        </w:rPr>
        <w:t xml:space="preserve"> iz stava 1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="00447E60" w:rsidRPr="00E877D5">
        <w:rPr>
          <w:rFonts w:eastAsia="Times New Roman" w:cstheme="minorHAnsi"/>
          <w:lang w:val="sr-Latn-RS"/>
        </w:rPr>
        <w:t xml:space="preserve"> ne primjenjuje:</w:t>
      </w:r>
    </w:p>
    <w:p w14:paraId="00F56332" w14:textId="739FC201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</w:t>
      </w:r>
      <w:r w:rsidR="00850795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850795">
        <w:rPr>
          <w:rFonts w:eastAsia="Times New Roman" w:cstheme="minorHAnsi"/>
          <w:lang w:val="sr-Latn-RS"/>
        </w:rPr>
        <w:t xml:space="preserve">samostalni </w:t>
      </w:r>
      <w:r w:rsidR="00447E60" w:rsidRPr="00E877D5">
        <w:rPr>
          <w:rFonts w:eastAsia="Times New Roman" w:cstheme="minorHAnsi"/>
          <w:lang w:val="sr-Latn-RS"/>
        </w:rPr>
        <w:t>obveznik</w:t>
      </w:r>
      <w:r w:rsidR="00F344D4" w:rsidRPr="00E877D5">
        <w:rPr>
          <w:rFonts w:eastAsia="Times New Roman" w:cstheme="minorHAnsi"/>
          <w:lang w:val="sr-Latn-RS"/>
        </w:rPr>
        <w:t xml:space="preserve"> poreza na dobit</w:t>
      </w:r>
      <w:r w:rsidR="00850795">
        <w:rPr>
          <w:rFonts w:eastAsia="Times New Roman" w:cstheme="minorHAnsi"/>
          <w:lang w:val="sr-Latn-RS"/>
        </w:rPr>
        <w:t xml:space="preserve">, odnosno obveznik </w:t>
      </w:r>
      <w:r w:rsidR="00447E60" w:rsidRPr="00E877D5">
        <w:rPr>
          <w:rFonts w:eastAsia="Times New Roman" w:cstheme="minorHAnsi"/>
          <w:lang w:val="sr-Latn-RS"/>
        </w:rPr>
        <w:t>koji nije dio konsolid</w:t>
      </w:r>
      <w:r w:rsidR="00F4571B" w:rsidRPr="00E877D5">
        <w:rPr>
          <w:rFonts w:eastAsia="Times New Roman" w:cstheme="minorHAnsi"/>
          <w:lang w:val="sr-Latn-RS"/>
        </w:rPr>
        <w:t>ovane</w:t>
      </w:r>
      <w:r w:rsidR="00447E60" w:rsidRPr="00E877D5">
        <w:rPr>
          <w:rFonts w:eastAsia="Times New Roman" w:cstheme="minorHAnsi"/>
          <w:lang w:val="sr-Latn-RS"/>
        </w:rPr>
        <w:t xml:space="preserve"> grupe </w:t>
      </w:r>
      <w:r w:rsidR="00673BB9">
        <w:rPr>
          <w:rFonts w:eastAsia="Times New Roman" w:cstheme="minorHAnsi"/>
          <w:lang w:val="sr-Latn-RS"/>
        </w:rPr>
        <w:t>za potrebe finansijskog računovodstva</w:t>
      </w:r>
      <w:r w:rsidR="00767ACA">
        <w:rPr>
          <w:rFonts w:eastAsia="Times New Roman" w:cstheme="minorHAnsi"/>
          <w:lang w:val="sr-Latn-RS"/>
        </w:rPr>
        <w:t xml:space="preserve">, </w:t>
      </w:r>
      <w:r w:rsidR="00447E60" w:rsidRPr="00E877D5">
        <w:rPr>
          <w:rFonts w:eastAsia="Times New Roman" w:cstheme="minorHAnsi"/>
          <w:lang w:val="sr-Latn-RS"/>
        </w:rPr>
        <w:t>koji nema povezan</w:t>
      </w:r>
      <w:r w:rsidR="00767ACA">
        <w:rPr>
          <w:rFonts w:eastAsia="Times New Roman" w:cstheme="minorHAnsi"/>
          <w:lang w:val="sr-Latn-RS"/>
        </w:rPr>
        <w:t>o lice</w:t>
      </w:r>
      <w:r w:rsidR="00447E60" w:rsidRPr="00E877D5">
        <w:rPr>
          <w:rFonts w:eastAsia="Times New Roman" w:cstheme="minorHAnsi"/>
          <w:lang w:val="sr-Latn-RS"/>
        </w:rPr>
        <w:t xml:space="preserve"> u </w:t>
      </w:r>
      <w:r w:rsidR="00767ACA">
        <w:rPr>
          <w:rFonts w:eastAsia="Times New Roman" w:cstheme="minorHAnsi"/>
          <w:lang w:val="sr-Latn-RS"/>
        </w:rPr>
        <w:t xml:space="preserve">smislu </w:t>
      </w:r>
      <w:r w:rsidR="00447E60" w:rsidRPr="00E877D5">
        <w:rPr>
          <w:rFonts w:eastAsia="Times New Roman" w:cstheme="minorHAnsi"/>
          <w:lang w:val="sr-Latn-RS"/>
        </w:rPr>
        <w:t xml:space="preserve">člana 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>3</w:t>
      </w:r>
      <w:r w:rsidR="00F4571B" w:rsidRPr="004376A5">
        <w:rPr>
          <w:rFonts w:eastAsia="Times New Roman" w:cstheme="minorHAnsi"/>
          <w:color w:val="000000" w:themeColor="text1"/>
          <w:lang w:val="sr-Latn-RS"/>
        </w:rPr>
        <w:t>8e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 stav 7</w:t>
      </w:r>
      <w:r w:rsidR="004376A5" w:rsidRPr="004376A5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3C5F16" w:rsidRPr="004376A5">
        <w:rPr>
          <w:rFonts w:eastAsia="Times New Roman" w:cstheme="minorHAnsi"/>
          <w:color w:val="000000" w:themeColor="text1"/>
          <w:lang w:val="sr-Latn-RS"/>
        </w:rPr>
        <w:t>ovog zakona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>ili stalnu poslovnu jedini</w:t>
      </w:r>
      <w:r w:rsidR="00447E60" w:rsidRPr="00767ACA">
        <w:rPr>
          <w:rFonts w:eastAsia="Times New Roman" w:cstheme="minorHAnsi"/>
          <w:lang w:val="sr-Latn-RS"/>
        </w:rPr>
        <w:t>cu,</w:t>
      </w:r>
      <w:r w:rsidR="00F4571B" w:rsidRPr="00767ACA">
        <w:rPr>
          <w:rFonts w:eastAsia="Times New Roman" w:cstheme="minorHAnsi"/>
          <w:lang w:val="sr-Latn-RS"/>
        </w:rPr>
        <w:t xml:space="preserve"> i</w:t>
      </w:r>
      <w:r w:rsidR="00447E60" w:rsidRPr="00E877D5">
        <w:rPr>
          <w:rFonts w:eastAsia="Times New Roman" w:cstheme="minorHAnsi"/>
          <w:lang w:val="sr-Latn-RS"/>
        </w:rPr>
        <w:t xml:space="preserve"> ako ne prima ili ne odobrava zajmove svojim članovima ili </w:t>
      </w:r>
      <w:r w:rsidR="00F4571B" w:rsidRPr="00E877D5">
        <w:rPr>
          <w:rFonts w:eastAsia="Times New Roman" w:cstheme="minorHAnsi"/>
          <w:lang w:val="sr-Latn-RS"/>
        </w:rPr>
        <w:t>akcionarim</w:t>
      </w:r>
      <w:r w:rsidR="00447E60" w:rsidRPr="00E877D5">
        <w:rPr>
          <w:rFonts w:eastAsia="Times New Roman" w:cstheme="minorHAnsi"/>
          <w:lang w:val="sr-Latn-RS"/>
        </w:rPr>
        <w:t>a</w:t>
      </w:r>
      <w:r w:rsidR="00767ACA">
        <w:rPr>
          <w:rFonts w:eastAsia="Times New Roman" w:cstheme="minorHAnsi"/>
          <w:lang w:val="sr-Latn-RS"/>
        </w:rPr>
        <w:t>;</w:t>
      </w:r>
      <w:r w:rsidR="00447E60" w:rsidRPr="00E877D5">
        <w:rPr>
          <w:rFonts w:eastAsia="Times New Roman" w:cstheme="minorHAnsi"/>
          <w:lang w:val="sr-Latn-RS"/>
        </w:rPr>
        <w:t xml:space="preserve"> i</w:t>
      </w:r>
    </w:p>
    <w:p w14:paraId="365B0615" w14:textId="5898EAA1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2</w:t>
      </w:r>
      <w:r w:rsidR="00767ACA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obveznik poreza na dobit koji je finansijsko društvo.</w:t>
      </w:r>
    </w:p>
    <w:p w14:paraId="5D052A18" w14:textId="7D6E0AEF" w:rsidR="00447E60" w:rsidRPr="004376A5" w:rsidRDefault="007D1F69" w:rsidP="00447E60">
      <w:pPr>
        <w:spacing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ab/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>(6) U smislu stava 5 t</w:t>
      </w:r>
      <w:r w:rsidR="00F4571B" w:rsidRPr="004376A5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>čk</w:t>
      </w:r>
      <w:r w:rsidR="00767ACA" w:rsidRPr="004376A5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 2 ovog člana, finan</w:t>
      </w:r>
      <w:r w:rsidR="00F4571B" w:rsidRPr="004376A5">
        <w:rPr>
          <w:rFonts w:eastAsia="Times New Roman" w:cstheme="minorHAnsi"/>
          <w:color w:val="000000" w:themeColor="text1"/>
          <w:lang w:val="sr-Latn-RS"/>
        </w:rPr>
        <w:t>s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>ijsko društvo je svaki subjek</w:t>
      </w:r>
      <w:r w:rsidR="00767ACA" w:rsidRPr="004376A5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t koji </w:t>
      </w:r>
      <w:r w:rsidR="00767ACA" w:rsidRPr="004376A5">
        <w:rPr>
          <w:rFonts w:eastAsia="Times New Roman" w:cstheme="minorHAnsi"/>
          <w:color w:val="000000" w:themeColor="text1"/>
          <w:lang w:val="sr-Latn-RS"/>
        </w:rPr>
        <w:t>je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767ACA" w:rsidRPr="004376A5">
        <w:rPr>
          <w:rFonts w:eastAsia="Times New Roman" w:cstheme="minorHAnsi"/>
          <w:color w:val="000000" w:themeColor="text1"/>
          <w:lang w:val="sr-Latn-RS"/>
        </w:rPr>
        <w:t>organizovan u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 bilo ko</w:t>
      </w:r>
      <w:r w:rsidR="00F4571B" w:rsidRPr="004376A5">
        <w:rPr>
          <w:rFonts w:eastAsia="Times New Roman" w:cstheme="minorHAnsi"/>
          <w:color w:val="000000" w:themeColor="text1"/>
          <w:lang w:val="sr-Latn-RS"/>
        </w:rPr>
        <w:t>je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>m od sljedećih pravnih oblika: kreditna institucija, investici</w:t>
      </w:r>
      <w:r w:rsidR="00767ACA" w:rsidRPr="004376A5">
        <w:rPr>
          <w:rFonts w:eastAsia="Times New Roman" w:cstheme="minorHAnsi"/>
          <w:color w:val="000000" w:themeColor="text1"/>
          <w:lang w:val="sr-Latn-RS"/>
        </w:rPr>
        <w:t>ono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 društvo, društvo za upravljanje, </w:t>
      </w:r>
      <w:r w:rsidR="00AF4E20" w:rsidRPr="004376A5">
        <w:rPr>
          <w:rFonts w:eastAsia="Times New Roman" w:cstheme="minorHAnsi"/>
          <w:color w:val="000000" w:themeColor="text1"/>
          <w:lang w:val="sr-Latn-RS"/>
        </w:rPr>
        <w:t>upravnik alternativnog investicionog fonda (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>UAIF</w:t>
      </w:r>
      <w:r w:rsidR="00AF4E20" w:rsidRPr="004376A5">
        <w:rPr>
          <w:rFonts w:eastAsia="Times New Roman" w:cstheme="minorHAnsi"/>
          <w:color w:val="000000" w:themeColor="text1"/>
          <w:lang w:val="sr-Latn-RS"/>
        </w:rPr>
        <w:t>)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, </w:t>
      </w:r>
      <w:r w:rsidR="00AF4E20" w:rsidRPr="004376A5">
        <w:rPr>
          <w:rFonts w:eastAsia="Times New Roman" w:cstheme="minorHAnsi"/>
          <w:color w:val="000000" w:themeColor="text1"/>
          <w:lang w:val="sr-Latn-RS"/>
        </w:rPr>
        <w:t>društvo za upravljanje subjektom za zajednička ulaganja i prenosive hartije od vrijednosti i alternativni investioni fond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 (UCITS i AIF), društvo za osiguranje, društvo za reosiguranje, institucija za </w:t>
      </w:r>
      <w:r w:rsidR="00F4571B" w:rsidRPr="004376A5">
        <w:rPr>
          <w:rFonts w:eastAsia="Times New Roman" w:cstheme="minorHAnsi"/>
          <w:color w:val="000000" w:themeColor="text1"/>
          <w:lang w:val="sr-Latn-RS"/>
        </w:rPr>
        <w:t xml:space="preserve">penziono 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osiguranje, </w:t>
      </w:r>
      <w:r w:rsidR="00F4571B" w:rsidRPr="004376A5">
        <w:rPr>
          <w:rFonts w:eastAsia="Times New Roman" w:cstheme="minorHAnsi"/>
          <w:color w:val="000000" w:themeColor="text1"/>
          <w:lang w:val="sr-Latn-RS"/>
        </w:rPr>
        <w:t xml:space="preserve">penziono 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društvo, </w:t>
      </w:r>
      <w:r w:rsidR="00F4571B" w:rsidRPr="004376A5">
        <w:rPr>
          <w:rFonts w:eastAsia="Times New Roman" w:cstheme="minorHAnsi"/>
          <w:color w:val="000000" w:themeColor="text1"/>
          <w:lang w:val="sr-Latn-RS"/>
        </w:rPr>
        <w:t xml:space="preserve">penzioni 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fond, druga ugovorna strana, </w:t>
      </w:r>
      <w:r w:rsidR="00673BB9" w:rsidRPr="004376A5">
        <w:rPr>
          <w:rFonts w:eastAsia="Times New Roman" w:cstheme="minorHAnsi"/>
          <w:color w:val="000000" w:themeColor="text1"/>
          <w:lang w:val="sr-Latn-RS"/>
        </w:rPr>
        <w:t>centralni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 depozit</w:t>
      </w:r>
      <w:r w:rsidR="00673BB9" w:rsidRPr="004376A5">
        <w:rPr>
          <w:rFonts w:eastAsia="Times New Roman" w:cstheme="minorHAnsi"/>
          <w:color w:val="000000" w:themeColor="text1"/>
          <w:lang w:val="sr-Latn-RS"/>
        </w:rPr>
        <w:t>ar hartija od vrijednosti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>, a koji se utvrđuju u skladu s</w:t>
      </w:r>
      <w:r w:rsidR="0032503C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 posebnim propisima.</w:t>
      </w:r>
    </w:p>
    <w:p w14:paraId="2A2CCC16" w14:textId="77777777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</w:p>
    <w:p w14:paraId="139E3B04" w14:textId="01A67AF9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 xml:space="preserve">(7) </w:t>
      </w:r>
      <w:r w:rsidR="00F4571B" w:rsidRPr="00E877D5">
        <w:rPr>
          <w:rFonts w:eastAsia="Times New Roman" w:cstheme="minorHAnsi"/>
          <w:lang w:val="sr-Latn-RS"/>
        </w:rPr>
        <w:t>O</w:t>
      </w:r>
      <w:r w:rsidR="00447E60" w:rsidRPr="00E877D5">
        <w:rPr>
          <w:rFonts w:eastAsia="Times New Roman" w:cstheme="minorHAnsi"/>
          <w:lang w:val="sr-Latn-RS"/>
        </w:rPr>
        <w:t>bveznik</w:t>
      </w:r>
      <w:r w:rsidR="00F4571B" w:rsidRPr="00E877D5">
        <w:rPr>
          <w:rFonts w:eastAsia="Times New Roman" w:cstheme="minorHAnsi"/>
          <w:lang w:val="sr-Latn-RS"/>
        </w:rPr>
        <w:t xml:space="preserve"> poreza na dobit</w:t>
      </w:r>
      <w:r w:rsidR="00447E60" w:rsidRPr="00E877D5">
        <w:rPr>
          <w:rFonts w:eastAsia="Times New Roman" w:cstheme="minorHAnsi"/>
          <w:lang w:val="sr-Latn-RS"/>
        </w:rPr>
        <w:t xml:space="preserve"> može pri </w:t>
      </w:r>
      <w:r w:rsidR="00F4571B" w:rsidRPr="00E877D5">
        <w:rPr>
          <w:rFonts w:eastAsia="Times New Roman" w:cstheme="minorHAnsi"/>
          <w:lang w:val="sr-Latn-RS"/>
        </w:rPr>
        <w:t>ob</w:t>
      </w:r>
      <w:r w:rsidR="00447E60" w:rsidRPr="00E877D5">
        <w:rPr>
          <w:rFonts w:eastAsia="Times New Roman" w:cstheme="minorHAnsi"/>
          <w:lang w:val="sr-Latn-RS"/>
        </w:rPr>
        <w:t>računu</w:t>
      </w:r>
      <w:r w:rsidR="00447E60" w:rsidRPr="00E877D5">
        <w:rPr>
          <w:rFonts w:eastAsia="Times New Roman" w:cstheme="minorHAnsi"/>
          <w:color w:val="FF0000"/>
          <w:lang w:val="sr-Latn-RS"/>
        </w:rPr>
        <w:t xml:space="preserve"> </w:t>
      </w:r>
      <w:r w:rsidR="00447E60" w:rsidRPr="00673BB9">
        <w:rPr>
          <w:rFonts w:eastAsia="Times New Roman" w:cstheme="minorHAnsi"/>
          <w:color w:val="000000" w:themeColor="text1"/>
          <w:lang w:val="sr-Latn-RS"/>
        </w:rPr>
        <w:t>prekoračenih troškova zaduživanj</w:t>
      </w:r>
      <w:r w:rsidR="00447E60" w:rsidRPr="00E877D5">
        <w:rPr>
          <w:rFonts w:eastAsia="Times New Roman" w:cstheme="minorHAnsi"/>
          <w:lang w:val="sr-Latn-RS"/>
        </w:rPr>
        <w:t xml:space="preserve">a isključiti zajmove </w:t>
      </w:r>
      <w:r w:rsidR="00673BB9">
        <w:rPr>
          <w:rFonts w:eastAsia="Times New Roman" w:cstheme="minorHAnsi"/>
          <w:lang w:val="sr-Latn-RS"/>
        </w:rPr>
        <w:t>koji se koriste</w:t>
      </w:r>
      <w:r w:rsidR="00447E60" w:rsidRPr="00E877D5">
        <w:rPr>
          <w:rFonts w:eastAsia="Times New Roman" w:cstheme="minorHAnsi"/>
          <w:lang w:val="sr-Latn-RS"/>
        </w:rPr>
        <w:t xml:space="preserve"> za finan</w:t>
      </w:r>
      <w:r w:rsidR="00F4571B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iranje dugoročnih javnih infrastrukturnih projekata ako s</w:t>
      </w:r>
      <w:r w:rsidR="00673BB9">
        <w:rPr>
          <w:rFonts w:eastAsia="Times New Roman" w:cstheme="minorHAnsi"/>
          <w:lang w:val="sr-Latn-RS"/>
        </w:rPr>
        <w:t>u</w:t>
      </w:r>
      <w:r w:rsidR="00447E60" w:rsidRPr="00E877D5">
        <w:rPr>
          <w:rFonts w:eastAsia="Times New Roman" w:cstheme="minorHAnsi"/>
          <w:lang w:val="sr-Latn-RS"/>
        </w:rPr>
        <w:t xml:space="preserve"> nosi</w:t>
      </w:r>
      <w:r w:rsidR="00F4571B" w:rsidRPr="00E877D5">
        <w:rPr>
          <w:rFonts w:eastAsia="Times New Roman" w:cstheme="minorHAnsi"/>
          <w:lang w:val="sr-Latn-RS"/>
        </w:rPr>
        <w:t xml:space="preserve">lac </w:t>
      </w:r>
      <w:r w:rsidR="00447E60" w:rsidRPr="00E877D5">
        <w:rPr>
          <w:rFonts w:eastAsia="Times New Roman" w:cstheme="minorHAnsi"/>
          <w:lang w:val="sr-Latn-RS"/>
        </w:rPr>
        <w:t xml:space="preserve">projekta, troškovi zaduživanja, imovina i prihod </w:t>
      </w:r>
      <w:r w:rsidR="00673BB9">
        <w:rPr>
          <w:rFonts w:eastAsia="Times New Roman" w:cstheme="minorHAnsi"/>
          <w:lang w:val="sr-Latn-RS"/>
        </w:rPr>
        <w:t>iz</w:t>
      </w:r>
      <w:r w:rsidR="00447E60" w:rsidRPr="00E877D5">
        <w:rPr>
          <w:rFonts w:eastAsia="Times New Roman" w:cstheme="minorHAnsi"/>
          <w:lang w:val="sr-Latn-RS"/>
        </w:rPr>
        <w:t xml:space="preserve"> Europsk</w:t>
      </w:r>
      <w:r w:rsidR="00673BB9">
        <w:rPr>
          <w:rFonts w:eastAsia="Times New Roman" w:cstheme="minorHAnsi"/>
          <w:lang w:val="sr-Latn-RS"/>
        </w:rPr>
        <w:t>e</w:t>
      </w:r>
      <w:r w:rsidR="00447E60" w:rsidRPr="00E877D5">
        <w:rPr>
          <w:rFonts w:eastAsia="Times New Roman" w:cstheme="minorHAnsi"/>
          <w:lang w:val="sr-Latn-RS"/>
        </w:rPr>
        <w:t xml:space="preserve"> unij</w:t>
      </w:r>
      <w:r w:rsidR="00673BB9">
        <w:rPr>
          <w:rFonts w:eastAsia="Times New Roman" w:cstheme="minorHAnsi"/>
          <w:lang w:val="sr-Latn-RS"/>
        </w:rPr>
        <w:t>e</w:t>
      </w:r>
      <w:r w:rsidR="00447E60" w:rsidRPr="00E877D5">
        <w:rPr>
          <w:rFonts w:eastAsia="Times New Roman" w:cstheme="minorHAnsi"/>
          <w:lang w:val="sr-Latn-RS"/>
        </w:rPr>
        <w:t xml:space="preserve">, pri čemu se </w:t>
      </w:r>
      <w:r w:rsidR="004376A5">
        <w:rPr>
          <w:rFonts w:eastAsia="Times New Roman" w:cstheme="minorHAnsi"/>
          <w:lang w:val="sr-Latn-RS"/>
        </w:rPr>
        <w:t>cjelokupni</w:t>
      </w:r>
      <w:r w:rsidR="00447E60" w:rsidRPr="00E877D5">
        <w:rPr>
          <w:rFonts w:eastAsia="Times New Roman" w:cstheme="minorHAnsi"/>
          <w:lang w:val="sr-Latn-RS"/>
        </w:rPr>
        <w:t xml:space="preserve"> prihod od dugoročnog javnog infrastrukturnog projekta isključuje iz EBITDA-e</w:t>
      </w:r>
      <w:r w:rsidR="000E78E9" w:rsidRPr="00E877D5">
        <w:rPr>
          <w:rFonts w:eastAsia="Times New Roman" w:cstheme="minorHAnsi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>obveznika</w:t>
      </w:r>
      <w:r w:rsidR="000E78E9" w:rsidRPr="00E877D5">
        <w:rPr>
          <w:rFonts w:eastAsia="Times New Roman" w:cstheme="minorHAnsi"/>
          <w:lang w:val="sr-Latn-RS"/>
        </w:rPr>
        <w:t xml:space="preserve"> poreza na dobit</w:t>
      </w:r>
      <w:r w:rsidR="00447E60" w:rsidRPr="00E877D5">
        <w:rPr>
          <w:rFonts w:eastAsia="Times New Roman" w:cstheme="minorHAnsi"/>
          <w:lang w:val="sr-Latn-RS"/>
        </w:rPr>
        <w:t>.</w:t>
      </w:r>
    </w:p>
    <w:p w14:paraId="2793DA10" w14:textId="6AC85794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(8) Dugoročni javni infrastrukturni projek</w:t>
      </w:r>
      <w:r w:rsidR="00322CE0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t iz stava 7</w:t>
      </w:r>
      <w:r w:rsidR="000E78E9" w:rsidRPr="00E877D5">
        <w:rPr>
          <w:rFonts w:eastAsia="Times New Roman" w:cstheme="minorHAnsi"/>
          <w:lang w:val="sr-Latn-RS"/>
        </w:rPr>
        <w:t xml:space="preserve">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0E78E9" w:rsidRPr="00E877D5">
        <w:rPr>
          <w:rFonts w:eastAsia="Times New Roman" w:cstheme="minorHAnsi"/>
          <w:lang w:val="sr-Latn-RS"/>
        </w:rPr>
        <w:t xml:space="preserve">je </w:t>
      </w:r>
      <w:r w:rsidR="00447E60" w:rsidRPr="00E877D5">
        <w:rPr>
          <w:rFonts w:eastAsia="Times New Roman" w:cstheme="minorHAnsi"/>
          <w:lang w:val="sr-Latn-RS"/>
        </w:rPr>
        <w:t>projek</w:t>
      </w:r>
      <w:r w:rsidR="000E78E9" w:rsidRPr="00E877D5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t kojim se osigurava, nadograđuje, upravlja i/ili održava imovina velik</w:t>
      </w:r>
      <w:r w:rsidR="00673BB9">
        <w:rPr>
          <w:rFonts w:eastAsia="Times New Roman" w:cstheme="minorHAnsi"/>
          <w:lang w:val="sr-Latn-RS"/>
        </w:rPr>
        <w:t xml:space="preserve">og obima </w:t>
      </w:r>
      <w:r w:rsidR="00447E60" w:rsidRPr="00E877D5">
        <w:rPr>
          <w:rFonts w:eastAsia="Times New Roman" w:cstheme="minorHAnsi"/>
          <w:lang w:val="sr-Latn-RS"/>
        </w:rPr>
        <w:t>za koju država članica smatra da je u op</w:t>
      </w:r>
      <w:r w:rsidR="000E78E9" w:rsidRPr="00E877D5">
        <w:rPr>
          <w:rFonts w:eastAsia="Times New Roman" w:cstheme="minorHAnsi"/>
          <w:lang w:val="sr-Latn-RS"/>
        </w:rPr>
        <w:t>št</w:t>
      </w:r>
      <w:r w:rsidR="00447E60" w:rsidRPr="00E877D5">
        <w:rPr>
          <w:rFonts w:eastAsia="Times New Roman" w:cstheme="minorHAnsi"/>
          <w:lang w:val="sr-Latn-RS"/>
        </w:rPr>
        <w:t>em javnom interesu.</w:t>
      </w:r>
    </w:p>
    <w:p w14:paraId="12F83204" w14:textId="22D4C0A7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 xml:space="preserve">(9)  </w:t>
      </w:r>
      <w:r w:rsidR="000E78E9" w:rsidRPr="00E877D5">
        <w:rPr>
          <w:rFonts w:eastAsia="Times New Roman" w:cstheme="minorHAnsi"/>
          <w:lang w:val="sr-Latn-RS"/>
        </w:rPr>
        <w:t xml:space="preserve">Obveznik poreza na dobit </w:t>
      </w:r>
      <w:r w:rsidR="00447E60" w:rsidRPr="00673BB9">
        <w:rPr>
          <w:rFonts w:eastAsia="Times New Roman" w:cstheme="minorHAnsi"/>
          <w:color w:val="000000" w:themeColor="text1"/>
          <w:lang w:val="sr-Latn-RS"/>
        </w:rPr>
        <w:t xml:space="preserve">može prekoračene troškove zaduživanja iz stava 1 </w:t>
      </w:r>
      <w:r w:rsidR="003C5F16" w:rsidRPr="00673BB9">
        <w:rPr>
          <w:rFonts w:eastAsia="Times New Roman" w:cstheme="minorHAnsi"/>
          <w:color w:val="000000" w:themeColor="text1"/>
          <w:lang w:val="sr-Latn-RS"/>
        </w:rPr>
        <w:t>ovog člana</w:t>
      </w:r>
      <w:r w:rsidR="00447E60" w:rsidRPr="00673BB9">
        <w:rPr>
          <w:rFonts w:eastAsia="Times New Roman" w:cstheme="minorHAnsi"/>
          <w:color w:val="000000" w:themeColor="text1"/>
          <w:lang w:val="sr-Latn-RS"/>
        </w:rPr>
        <w:t xml:space="preserve"> ut</w:t>
      </w:r>
      <w:r w:rsidR="00447E60" w:rsidRPr="00E877D5">
        <w:rPr>
          <w:rFonts w:eastAsia="Times New Roman" w:cstheme="minorHAnsi"/>
          <w:lang w:val="sr-Latn-RS"/>
        </w:rPr>
        <w:t xml:space="preserve">vrđene u </w:t>
      </w:r>
      <w:r w:rsidR="000E78E9" w:rsidRPr="00E877D5">
        <w:rPr>
          <w:rFonts w:eastAsia="Times New Roman" w:cstheme="minorHAnsi"/>
          <w:lang w:val="sr-Latn-RS"/>
        </w:rPr>
        <w:t xml:space="preserve">poreskom periodu </w:t>
      </w:r>
      <w:r w:rsidR="00447E60" w:rsidRPr="00E877D5">
        <w:rPr>
          <w:rFonts w:eastAsia="Times New Roman" w:cstheme="minorHAnsi"/>
          <w:lang w:val="sr-Latn-RS"/>
        </w:rPr>
        <w:t>prenositi u sljedeća tri pore</w:t>
      </w:r>
      <w:r w:rsidR="000E78E9" w:rsidRPr="00E877D5">
        <w:rPr>
          <w:rFonts w:eastAsia="Times New Roman" w:cstheme="minorHAnsi"/>
          <w:lang w:val="sr-Latn-RS"/>
        </w:rPr>
        <w:t>ska perioda</w:t>
      </w:r>
      <w:r w:rsidR="00447E60" w:rsidRPr="00E877D5">
        <w:rPr>
          <w:rFonts w:eastAsia="Times New Roman" w:cstheme="minorHAnsi"/>
          <w:lang w:val="sr-Latn-RS"/>
        </w:rPr>
        <w:t>, ali u svakom pore</w:t>
      </w:r>
      <w:r w:rsidR="000E78E9" w:rsidRPr="00E877D5">
        <w:rPr>
          <w:rFonts w:eastAsia="Times New Roman" w:cstheme="minorHAnsi"/>
          <w:lang w:val="sr-Latn-RS"/>
        </w:rPr>
        <w:t>skom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0E78E9" w:rsidRPr="00E877D5">
        <w:rPr>
          <w:rFonts w:eastAsia="Times New Roman" w:cstheme="minorHAnsi"/>
          <w:lang w:val="sr-Latn-RS"/>
        </w:rPr>
        <w:t xml:space="preserve">periodu </w:t>
      </w:r>
      <w:r w:rsidR="00447E60" w:rsidRPr="00E877D5">
        <w:rPr>
          <w:rFonts w:eastAsia="Times New Roman" w:cstheme="minorHAnsi"/>
          <w:lang w:val="sr-Latn-RS"/>
        </w:rPr>
        <w:t xml:space="preserve">do iznosa utvrđenog prema stavu 1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="00447E60" w:rsidRPr="00E877D5">
        <w:rPr>
          <w:rFonts w:eastAsia="Times New Roman" w:cstheme="minorHAnsi"/>
          <w:lang w:val="sr-Latn-RS"/>
        </w:rPr>
        <w:t>.</w:t>
      </w:r>
    </w:p>
    <w:p w14:paraId="5B0D37FD" w14:textId="56EF9DA9" w:rsidR="00447E60" w:rsidRPr="00673BB9" w:rsidRDefault="007D1F69" w:rsidP="00447E60">
      <w:pPr>
        <w:spacing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673BB9">
        <w:rPr>
          <w:rFonts w:eastAsia="Times New Roman" w:cstheme="minorHAnsi"/>
          <w:color w:val="000000" w:themeColor="text1"/>
          <w:lang w:val="sr-Latn-RS"/>
        </w:rPr>
        <w:t xml:space="preserve">(10) </w:t>
      </w:r>
      <w:r w:rsidR="00673BB9" w:rsidRPr="00673BB9">
        <w:rPr>
          <w:rFonts w:eastAsia="Times New Roman" w:cstheme="minorHAnsi"/>
          <w:color w:val="000000" w:themeColor="text1"/>
          <w:lang w:val="sr-Latn-RS"/>
        </w:rPr>
        <w:t>Obveznik poreza na dobit uvećava poresku osnovicu z</w:t>
      </w:r>
      <w:r w:rsidR="00447E60" w:rsidRPr="00673BB9">
        <w:rPr>
          <w:rFonts w:eastAsia="Times New Roman" w:cstheme="minorHAnsi"/>
          <w:color w:val="000000" w:themeColor="text1"/>
          <w:lang w:val="sr-Latn-RS"/>
        </w:rPr>
        <w:t xml:space="preserve">a iznose prekoračenih troškova zaduživanja koji su veći od iznosa iz stava 1 </w:t>
      </w:r>
      <w:r w:rsidR="003C5F16" w:rsidRPr="00673BB9">
        <w:rPr>
          <w:rFonts w:eastAsia="Times New Roman" w:cstheme="minorHAnsi"/>
          <w:color w:val="000000" w:themeColor="text1"/>
          <w:lang w:val="sr-Latn-RS"/>
        </w:rPr>
        <w:t>ovog člana</w:t>
      </w:r>
      <w:r w:rsidR="00447E60" w:rsidRPr="00673BB9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673BB9">
        <w:rPr>
          <w:rFonts w:eastAsia="Times New Roman" w:cstheme="minorHAnsi"/>
          <w:color w:val="000000" w:themeColor="text1"/>
          <w:lang w:val="sr-Latn-RS"/>
        </w:rPr>
        <w:t>.</w:t>
      </w:r>
    </w:p>
    <w:p w14:paraId="1B40426C" w14:textId="6E03D519" w:rsidR="00447E60" w:rsidRPr="007D1F69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>(11) Iz</w:t>
      </w:r>
      <w:r w:rsidR="00952493" w:rsidRPr="004376A5">
        <w:rPr>
          <w:rFonts w:eastAsia="Times New Roman" w:cstheme="minorHAnsi"/>
          <w:color w:val="000000" w:themeColor="text1"/>
          <w:lang w:val="sr-Latn-RS"/>
        </w:rPr>
        <w:t xml:space="preserve">uzetno od 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>o</w:t>
      </w:r>
      <w:r w:rsidR="00952493" w:rsidRPr="004376A5">
        <w:rPr>
          <w:rFonts w:eastAsia="Times New Roman" w:cstheme="minorHAnsi"/>
          <w:color w:val="000000" w:themeColor="text1"/>
          <w:lang w:val="sr-Latn-RS"/>
        </w:rPr>
        <w:t>dredaba stav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a 10 </w:t>
      </w:r>
      <w:r w:rsidR="003C5F16" w:rsidRPr="004376A5">
        <w:rPr>
          <w:rFonts w:eastAsia="Times New Roman" w:cstheme="minorHAnsi"/>
          <w:color w:val="000000" w:themeColor="text1"/>
          <w:lang w:val="sr-Latn-RS"/>
        </w:rPr>
        <w:t>ovog člana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>, obveznici</w:t>
      </w:r>
      <w:r w:rsidR="00952493" w:rsidRPr="004376A5">
        <w:rPr>
          <w:rFonts w:eastAsia="Times New Roman" w:cstheme="minorHAnsi"/>
          <w:color w:val="000000" w:themeColor="text1"/>
          <w:lang w:val="sr-Latn-RS"/>
        </w:rPr>
        <w:t xml:space="preserve"> poreza na dobit</w:t>
      </w:r>
      <w:r w:rsidR="00447E60" w:rsidRPr="004376A5">
        <w:rPr>
          <w:rFonts w:eastAsia="Times New Roman" w:cstheme="minorHAnsi"/>
          <w:color w:val="000000" w:themeColor="text1"/>
          <w:lang w:val="sr-Latn-RS"/>
        </w:rPr>
        <w:t xml:space="preserve"> koji primjenjuju </w:t>
      </w:r>
      <w:r w:rsidR="00447E60" w:rsidRPr="00062B47">
        <w:rPr>
          <w:rFonts w:eastAsia="Times New Roman" w:cstheme="minorHAnsi"/>
          <w:lang w:val="sr-Latn-RS"/>
        </w:rPr>
        <w:t>odredbe čl</w:t>
      </w:r>
      <w:r w:rsidR="004376A5" w:rsidRPr="00062B47">
        <w:rPr>
          <w:rFonts w:eastAsia="Times New Roman" w:cstheme="minorHAnsi"/>
          <w:lang w:val="sr-Latn-RS"/>
        </w:rPr>
        <w:t>.19, 20 i</w:t>
      </w:r>
      <w:r w:rsidR="00447E60" w:rsidRPr="00062B47">
        <w:rPr>
          <w:rFonts w:eastAsia="Times New Roman" w:cstheme="minorHAnsi"/>
          <w:lang w:val="sr-Latn-RS"/>
        </w:rPr>
        <w:t xml:space="preserve"> </w:t>
      </w:r>
      <w:r w:rsidR="00B67C75" w:rsidRPr="00062B47">
        <w:rPr>
          <w:rFonts w:eastAsia="Times New Roman" w:cstheme="minorHAnsi"/>
          <w:lang w:val="sr-Latn-RS"/>
        </w:rPr>
        <w:t xml:space="preserve">38b </w:t>
      </w:r>
      <w:r w:rsidR="003C5F16" w:rsidRPr="00062B47">
        <w:rPr>
          <w:rFonts w:eastAsia="Times New Roman" w:cstheme="minorHAnsi"/>
          <w:lang w:val="sr-Latn-RS"/>
        </w:rPr>
        <w:t>ovog zakona</w:t>
      </w:r>
      <w:r w:rsidR="00B67C75" w:rsidRPr="00062B47">
        <w:rPr>
          <w:rFonts w:eastAsia="Times New Roman" w:cstheme="minorHAnsi"/>
          <w:lang w:val="sr-Latn-RS"/>
        </w:rPr>
        <w:t>,</w:t>
      </w:r>
      <w:r w:rsidR="00447E60" w:rsidRPr="00062B47">
        <w:rPr>
          <w:rFonts w:eastAsia="Times New Roman" w:cstheme="minorHAnsi"/>
          <w:lang w:val="sr-Latn-RS"/>
        </w:rPr>
        <w:t xml:space="preserve"> iznos troškova </w:t>
      </w:r>
      <w:r w:rsidR="00952493" w:rsidRPr="00062B47">
        <w:rPr>
          <w:rFonts w:eastAsia="Times New Roman" w:cstheme="minorHAnsi"/>
          <w:lang w:val="sr-Latn-RS"/>
        </w:rPr>
        <w:t xml:space="preserve">koji se ne priznaju u poreske svrhe </w:t>
      </w:r>
      <w:r w:rsidR="00447E60" w:rsidRPr="00062B47">
        <w:rPr>
          <w:rFonts w:eastAsia="Times New Roman" w:cstheme="minorHAnsi"/>
          <w:lang w:val="sr-Latn-RS"/>
        </w:rPr>
        <w:t>iz stava 1</w:t>
      </w:r>
      <w:r w:rsidR="00952493" w:rsidRPr="00062B47">
        <w:rPr>
          <w:rFonts w:eastAsia="Times New Roman" w:cstheme="minorHAnsi"/>
          <w:lang w:val="sr-Latn-RS"/>
        </w:rPr>
        <w:t xml:space="preserve"> </w:t>
      </w:r>
      <w:r w:rsidR="003C5F16" w:rsidRPr="00062B47">
        <w:rPr>
          <w:rFonts w:eastAsia="Times New Roman" w:cstheme="minorHAnsi"/>
          <w:lang w:val="sr-Latn-RS"/>
        </w:rPr>
        <w:t>ovog člana</w:t>
      </w:r>
      <w:r w:rsidR="00447E60" w:rsidRPr="00062B47">
        <w:rPr>
          <w:rFonts w:eastAsia="Times New Roman" w:cstheme="minorHAnsi"/>
          <w:lang w:val="sr-Latn-RS"/>
        </w:rPr>
        <w:t xml:space="preserve"> umanju</w:t>
      </w:r>
      <w:r w:rsidR="00B67C75" w:rsidRPr="00062B47">
        <w:rPr>
          <w:rFonts w:eastAsia="Times New Roman" w:cstheme="minorHAnsi"/>
          <w:lang w:val="sr-Latn-RS"/>
        </w:rPr>
        <w:t>je se</w:t>
      </w:r>
      <w:r w:rsidR="00447E60" w:rsidRPr="00062B47">
        <w:rPr>
          <w:rFonts w:eastAsia="Times New Roman" w:cstheme="minorHAnsi"/>
          <w:lang w:val="sr-Latn-RS"/>
        </w:rPr>
        <w:t xml:space="preserve"> iznosima </w:t>
      </w:r>
      <w:r w:rsidR="00B67C75" w:rsidRPr="00062B47">
        <w:rPr>
          <w:rFonts w:eastAsia="Times New Roman" w:cstheme="minorHAnsi"/>
          <w:lang w:val="sr-Latn-RS"/>
        </w:rPr>
        <w:t>kojima se</w:t>
      </w:r>
      <w:r w:rsidR="00447E60" w:rsidRPr="00062B47">
        <w:rPr>
          <w:rFonts w:eastAsia="Times New Roman" w:cstheme="minorHAnsi"/>
          <w:lang w:val="sr-Latn-RS"/>
        </w:rPr>
        <w:t xml:space="preserve"> povećava pore</w:t>
      </w:r>
      <w:r w:rsidR="00952493" w:rsidRPr="00062B47">
        <w:rPr>
          <w:rFonts w:eastAsia="Times New Roman" w:cstheme="minorHAnsi"/>
          <w:lang w:val="sr-Latn-RS"/>
        </w:rPr>
        <w:t>ska</w:t>
      </w:r>
      <w:r w:rsidR="00447E60" w:rsidRPr="00062B47">
        <w:rPr>
          <w:rFonts w:eastAsia="Times New Roman" w:cstheme="minorHAnsi"/>
          <w:lang w:val="sr-Latn-RS"/>
        </w:rPr>
        <w:t xml:space="preserve"> osnovica utvrđena prema </w:t>
      </w:r>
      <w:r w:rsidR="004376A5" w:rsidRPr="00062B47">
        <w:rPr>
          <w:rFonts w:eastAsia="Times New Roman" w:cstheme="minorHAnsi"/>
          <w:lang w:val="sr-Latn-RS"/>
        </w:rPr>
        <w:t>navedenim članovima</w:t>
      </w:r>
      <w:r w:rsidR="00447E60" w:rsidRPr="00062B47">
        <w:rPr>
          <w:rFonts w:eastAsia="Times New Roman" w:cstheme="minorHAnsi"/>
          <w:lang w:val="sr-Latn-RS"/>
        </w:rPr>
        <w:t xml:space="preserve"> </w:t>
      </w:r>
      <w:r w:rsidR="003C5F16" w:rsidRPr="00062B47">
        <w:rPr>
          <w:rFonts w:eastAsia="Times New Roman" w:cstheme="minorHAnsi"/>
          <w:lang w:val="sr-Latn-RS"/>
        </w:rPr>
        <w:t>ovog zakona</w:t>
      </w:r>
      <w:r w:rsidR="00447E60" w:rsidRPr="00062B47">
        <w:rPr>
          <w:rFonts w:eastAsia="Times New Roman" w:cstheme="minorHAnsi"/>
          <w:lang w:val="sr-Latn-RS"/>
        </w:rPr>
        <w:t>.</w:t>
      </w:r>
    </w:p>
    <w:p w14:paraId="393B6DF8" w14:textId="24130670" w:rsidR="007C7210" w:rsidRPr="007C7210" w:rsidRDefault="007D1F69" w:rsidP="007C721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 xml:space="preserve">(12) </w:t>
      </w:r>
      <w:r w:rsidR="00305BBE">
        <w:rPr>
          <w:rFonts w:eastAsia="Times New Roman" w:cstheme="minorHAnsi"/>
          <w:lang w:val="sr-Latn-RS"/>
        </w:rPr>
        <w:t xml:space="preserve">U cilju </w:t>
      </w:r>
      <w:r w:rsidR="007C7210" w:rsidRPr="007C7210">
        <w:rPr>
          <w:rFonts w:eastAsia="Times New Roman" w:cstheme="minorHAnsi"/>
          <w:lang w:val="sr-Latn-RS"/>
        </w:rPr>
        <w:t>utvrđivanja</w:t>
      </w:r>
      <w:r w:rsidR="00305BBE" w:rsidRPr="00305BBE">
        <w:t xml:space="preserve"> </w:t>
      </w:r>
      <w:r w:rsidR="00305BBE" w:rsidRPr="00305BBE">
        <w:rPr>
          <w:rFonts w:eastAsia="Times New Roman" w:cstheme="minorHAnsi"/>
          <w:lang w:val="sr-Latn-RS"/>
        </w:rPr>
        <w:t>troškova zaduživanja</w:t>
      </w:r>
      <w:r w:rsidR="00305BBE">
        <w:rPr>
          <w:rFonts w:eastAsia="Times New Roman" w:cstheme="minorHAnsi"/>
          <w:lang w:val="sr-Latn-RS"/>
        </w:rPr>
        <w:t xml:space="preserve"> koji se priznaju kao</w:t>
      </w:r>
      <w:r w:rsidR="007C7210" w:rsidRPr="007C7210">
        <w:rPr>
          <w:rFonts w:eastAsia="Times New Roman" w:cstheme="minorHAnsi"/>
          <w:lang w:val="sr-Latn-RS"/>
        </w:rPr>
        <w:t xml:space="preserve"> rashod</w:t>
      </w:r>
      <w:r w:rsidR="00305BBE">
        <w:rPr>
          <w:rFonts w:eastAsia="Times New Roman" w:cstheme="minorHAnsi"/>
          <w:lang w:val="sr-Latn-RS"/>
        </w:rPr>
        <w:t xml:space="preserve"> u poreske svrhe, </w:t>
      </w:r>
      <w:r w:rsidR="007C7210" w:rsidRPr="007C7210">
        <w:rPr>
          <w:rFonts w:eastAsia="Times New Roman" w:cstheme="minorHAnsi"/>
          <w:lang w:val="sr-Latn-RS"/>
        </w:rPr>
        <w:t>pore</w:t>
      </w:r>
      <w:r w:rsidR="00305BBE">
        <w:rPr>
          <w:rFonts w:eastAsia="Times New Roman" w:cstheme="minorHAnsi"/>
          <w:lang w:val="sr-Latn-RS"/>
        </w:rPr>
        <w:t>ski</w:t>
      </w:r>
      <w:r w:rsidR="007C7210" w:rsidRPr="007C7210">
        <w:rPr>
          <w:rFonts w:eastAsia="Times New Roman" w:cstheme="minorHAnsi"/>
          <w:lang w:val="sr-Latn-RS"/>
        </w:rPr>
        <w:t xml:space="preserve"> obveznik je ob</w:t>
      </w:r>
      <w:r w:rsidR="00305BBE">
        <w:rPr>
          <w:rFonts w:eastAsia="Times New Roman" w:cstheme="minorHAnsi"/>
          <w:lang w:val="sr-Latn-RS"/>
        </w:rPr>
        <w:t>a</w:t>
      </w:r>
      <w:r w:rsidR="007C7210" w:rsidRPr="007C7210">
        <w:rPr>
          <w:rFonts w:eastAsia="Times New Roman" w:cstheme="minorHAnsi"/>
          <w:lang w:val="sr-Latn-RS"/>
        </w:rPr>
        <w:t xml:space="preserve">vezan </w:t>
      </w:r>
      <w:r w:rsidR="00305BBE">
        <w:rPr>
          <w:rFonts w:eastAsia="Times New Roman" w:cstheme="minorHAnsi"/>
          <w:lang w:val="sr-Latn-RS"/>
        </w:rPr>
        <w:t xml:space="preserve">obezbijediti </w:t>
      </w:r>
      <w:r w:rsidR="007C7210" w:rsidRPr="007C7210">
        <w:rPr>
          <w:rFonts w:eastAsia="Times New Roman" w:cstheme="minorHAnsi"/>
          <w:lang w:val="sr-Latn-RS"/>
        </w:rPr>
        <w:t>sljedeće podatke:</w:t>
      </w:r>
    </w:p>
    <w:p w14:paraId="08D2E6D0" w14:textId="08EAAEF6" w:rsidR="007C7210" w:rsidRPr="007C7210" w:rsidRDefault="007D1F69" w:rsidP="007C721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7C7210" w:rsidRPr="007C7210">
        <w:rPr>
          <w:rFonts w:eastAsia="Times New Roman" w:cstheme="minorHAnsi"/>
          <w:lang w:val="sr-Latn-RS"/>
        </w:rPr>
        <w:t>1</w:t>
      </w:r>
      <w:r w:rsidR="00305BBE">
        <w:rPr>
          <w:rFonts w:eastAsia="Times New Roman" w:cstheme="minorHAnsi"/>
          <w:lang w:val="sr-Latn-RS"/>
        </w:rPr>
        <w:t>)</w:t>
      </w:r>
      <w:r w:rsidR="007C7210" w:rsidRPr="007C7210">
        <w:rPr>
          <w:rFonts w:eastAsia="Times New Roman" w:cstheme="minorHAnsi"/>
          <w:lang w:val="sr-Latn-RS"/>
        </w:rPr>
        <w:t xml:space="preserve"> </w:t>
      </w:r>
      <w:r w:rsidR="00461216" w:rsidRPr="00461216">
        <w:rPr>
          <w:rFonts w:eastAsia="Times New Roman" w:cstheme="minorHAnsi"/>
          <w:lang w:val="sr-Latn-RS"/>
        </w:rPr>
        <w:t>ukupne iznose troškova zaduživanja i obračun EBITDA utvrđen u skladu sa stavom 4 ovog člana, ako u poreskom periodu primjenjuju odredbu iz stava 1 tačka 1 ovog člana</w:t>
      </w:r>
      <w:r w:rsidR="00461216">
        <w:rPr>
          <w:rFonts w:eastAsia="Times New Roman" w:cstheme="minorHAnsi"/>
          <w:lang w:val="sr-Latn-RS"/>
        </w:rPr>
        <w:t>;</w:t>
      </w:r>
    </w:p>
    <w:p w14:paraId="398B1E26" w14:textId="2E46D6A7" w:rsidR="007C7210" w:rsidRPr="007C7210" w:rsidRDefault="007D1F69" w:rsidP="007C721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7C7210" w:rsidRPr="007C7210">
        <w:rPr>
          <w:rFonts w:eastAsia="Times New Roman" w:cstheme="minorHAnsi"/>
          <w:lang w:val="sr-Latn-RS"/>
        </w:rPr>
        <w:t>2</w:t>
      </w:r>
      <w:r w:rsidR="00461216">
        <w:rPr>
          <w:rFonts w:eastAsia="Times New Roman" w:cstheme="minorHAnsi"/>
          <w:lang w:val="sr-Latn-RS"/>
        </w:rPr>
        <w:t>)</w:t>
      </w:r>
      <w:r w:rsidR="007C7210" w:rsidRPr="007C7210">
        <w:rPr>
          <w:rFonts w:eastAsia="Times New Roman" w:cstheme="minorHAnsi"/>
          <w:lang w:val="sr-Latn-RS"/>
        </w:rPr>
        <w:t xml:space="preserve"> </w:t>
      </w:r>
      <w:r w:rsidR="00461216" w:rsidRPr="00461216">
        <w:rPr>
          <w:rFonts w:eastAsia="Times New Roman" w:cstheme="minorHAnsi"/>
          <w:lang w:val="sr-Latn-RS"/>
        </w:rPr>
        <w:t>ukupne iznose troškova zaduživanja, kao i prihoda od kamata ili drugih ekonomski bitno sličnih oporezivih prihoda, ako u poreskom periodu primjenjuje odredbu iz stava 1 tačka 2 ovog člana</w:t>
      </w:r>
      <w:r w:rsidR="00461216">
        <w:rPr>
          <w:rFonts w:eastAsia="Times New Roman" w:cstheme="minorHAnsi"/>
          <w:lang w:val="sr-Latn-RS"/>
        </w:rPr>
        <w:t>.</w:t>
      </w:r>
    </w:p>
    <w:p w14:paraId="4EC98EDD" w14:textId="6EA5A2DA" w:rsidR="00461216" w:rsidRDefault="007D1F69" w:rsidP="007C721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7C7210" w:rsidRPr="007C7210">
        <w:rPr>
          <w:rFonts w:eastAsia="Times New Roman" w:cstheme="minorHAnsi"/>
          <w:lang w:val="sr-Latn-RS"/>
        </w:rPr>
        <w:t>(</w:t>
      </w:r>
      <w:r w:rsidR="00461216">
        <w:rPr>
          <w:rFonts w:eastAsia="Times New Roman" w:cstheme="minorHAnsi"/>
          <w:lang w:val="sr-Latn-RS"/>
        </w:rPr>
        <w:t>13</w:t>
      </w:r>
      <w:r w:rsidR="007C7210" w:rsidRPr="007C7210">
        <w:rPr>
          <w:rFonts w:eastAsia="Times New Roman" w:cstheme="minorHAnsi"/>
          <w:lang w:val="sr-Latn-RS"/>
        </w:rPr>
        <w:t xml:space="preserve">) </w:t>
      </w:r>
      <w:r w:rsidR="00461216">
        <w:rPr>
          <w:rFonts w:eastAsia="Times New Roman" w:cstheme="minorHAnsi"/>
          <w:lang w:val="sr-Latn-RS"/>
        </w:rPr>
        <w:t>Poresk</w:t>
      </w:r>
      <w:r w:rsidR="007C7210" w:rsidRPr="007C7210">
        <w:rPr>
          <w:rFonts w:eastAsia="Times New Roman" w:cstheme="minorHAnsi"/>
          <w:lang w:val="sr-Latn-RS"/>
        </w:rPr>
        <w:t xml:space="preserve">i obveznik koji u </w:t>
      </w:r>
      <w:r w:rsidR="00461216">
        <w:rPr>
          <w:rFonts w:eastAsia="Times New Roman" w:cstheme="minorHAnsi"/>
          <w:lang w:val="sr-Latn-RS"/>
        </w:rPr>
        <w:t>poreskom periodu</w:t>
      </w:r>
      <w:r w:rsidR="007C7210" w:rsidRPr="007C7210">
        <w:rPr>
          <w:rFonts w:eastAsia="Times New Roman" w:cstheme="minorHAnsi"/>
          <w:lang w:val="sr-Latn-RS"/>
        </w:rPr>
        <w:t xml:space="preserve"> utvrdi prekoračene troškove zaduživanja</w:t>
      </w:r>
      <w:r w:rsidR="00461216">
        <w:rPr>
          <w:rFonts w:eastAsia="Times New Roman" w:cstheme="minorHAnsi"/>
          <w:lang w:val="sr-Latn-RS"/>
        </w:rPr>
        <w:t xml:space="preserve">, </w:t>
      </w:r>
      <w:r w:rsidR="007C7210" w:rsidRPr="007C7210">
        <w:rPr>
          <w:rFonts w:eastAsia="Times New Roman" w:cstheme="minorHAnsi"/>
          <w:lang w:val="sr-Latn-RS"/>
        </w:rPr>
        <w:t xml:space="preserve">za iste uvećava osnovicu poreza na dobit nakon što taj iznos umanji za iznose utvrđene </w:t>
      </w:r>
      <w:r w:rsidR="00461216">
        <w:rPr>
          <w:rFonts w:eastAsia="Times New Roman" w:cstheme="minorHAnsi"/>
          <w:lang w:val="sr-Latn-RS"/>
        </w:rPr>
        <w:t xml:space="preserve">u skladu sa stavom </w:t>
      </w:r>
      <w:r w:rsidR="007C7210" w:rsidRPr="007C7210">
        <w:rPr>
          <w:rFonts w:eastAsia="Times New Roman" w:cstheme="minorHAnsi"/>
          <w:lang w:val="sr-Latn-RS"/>
        </w:rPr>
        <w:t>11</w:t>
      </w:r>
      <w:r w:rsidR="00461216">
        <w:rPr>
          <w:rFonts w:eastAsia="Times New Roman" w:cstheme="minorHAnsi"/>
          <w:lang w:val="sr-Latn-RS"/>
        </w:rPr>
        <w:t xml:space="preserve"> ovog člana.</w:t>
      </w:r>
      <w:r w:rsidR="007C7210" w:rsidRPr="007C7210">
        <w:rPr>
          <w:rFonts w:eastAsia="Times New Roman" w:cstheme="minorHAnsi"/>
          <w:lang w:val="sr-Latn-RS"/>
        </w:rPr>
        <w:t xml:space="preserve"> </w:t>
      </w:r>
    </w:p>
    <w:p w14:paraId="76439FDA" w14:textId="63656B65" w:rsidR="007C7210" w:rsidRPr="007C7210" w:rsidRDefault="007D1F69" w:rsidP="007C721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61216">
        <w:rPr>
          <w:rFonts w:eastAsia="Times New Roman" w:cstheme="minorHAnsi"/>
          <w:lang w:val="sr-Latn-RS"/>
        </w:rPr>
        <w:t xml:space="preserve">(14) </w:t>
      </w:r>
      <w:r w:rsidR="007C7210" w:rsidRPr="007C7210">
        <w:rPr>
          <w:rFonts w:eastAsia="Times New Roman" w:cstheme="minorHAnsi"/>
          <w:lang w:val="sr-Latn-RS"/>
        </w:rPr>
        <w:t>Iznos prekoračenih troškova zaduživanja može se iskoristiti za umanjenje pore</w:t>
      </w:r>
      <w:r w:rsidR="00461216">
        <w:rPr>
          <w:rFonts w:eastAsia="Times New Roman" w:cstheme="minorHAnsi"/>
          <w:lang w:val="sr-Latn-RS"/>
        </w:rPr>
        <w:t>ske</w:t>
      </w:r>
      <w:r w:rsidR="007C7210" w:rsidRPr="007C7210">
        <w:rPr>
          <w:rFonts w:eastAsia="Times New Roman" w:cstheme="minorHAnsi"/>
          <w:lang w:val="sr-Latn-RS"/>
        </w:rPr>
        <w:t xml:space="preserve"> osnovice u </w:t>
      </w:r>
      <w:r w:rsidR="00461216">
        <w:rPr>
          <w:rFonts w:eastAsia="Times New Roman" w:cstheme="minorHAnsi"/>
          <w:lang w:val="sr-Latn-RS"/>
        </w:rPr>
        <w:t>naredna</w:t>
      </w:r>
      <w:r w:rsidR="007C7210" w:rsidRPr="007C7210">
        <w:rPr>
          <w:rFonts w:eastAsia="Times New Roman" w:cstheme="minorHAnsi"/>
          <w:lang w:val="sr-Latn-RS"/>
        </w:rPr>
        <w:t xml:space="preserve"> tri por</w:t>
      </w:r>
      <w:r w:rsidR="00461216">
        <w:rPr>
          <w:rFonts w:eastAsia="Times New Roman" w:cstheme="minorHAnsi"/>
          <w:lang w:val="sr-Latn-RS"/>
        </w:rPr>
        <w:t>eska</w:t>
      </w:r>
      <w:r w:rsidR="007C7210" w:rsidRPr="007C7210">
        <w:rPr>
          <w:rFonts w:eastAsia="Times New Roman" w:cstheme="minorHAnsi"/>
          <w:lang w:val="sr-Latn-RS"/>
        </w:rPr>
        <w:t xml:space="preserve"> </w:t>
      </w:r>
      <w:r w:rsidR="00461216">
        <w:rPr>
          <w:rFonts w:eastAsia="Times New Roman" w:cstheme="minorHAnsi"/>
          <w:lang w:val="sr-Latn-RS"/>
        </w:rPr>
        <w:t>perioda</w:t>
      </w:r>
      <w:r w:rsidR="007C7210" w:rsidRPr="007C7210">
        <w:rPr>
          <w:rFonts w:eastAsia="Times New Roman" w:cstheme="minorHAnsi"/>
          <w:lang w:val="sr-Latn-RS"/>
        </w:rPr>
        <w:t xml:space="preserve"> do iznosa koji s</w:t>
      </w:r>
      <w:r w:rsidR="00461216">
        <w:rPr>
          <w:rFonts w:eastAsia="Times New Roman" w:cstheme="minorHAnsi"/>
          <w:lang w:val="sr-Latn-RS"/>
        </w:rPr>
        <w:t>a</w:t>
      </w:r>
      <w:r w:rsidR="007C7210" w:rsidRPr="007C7210">
        <w:rPr>
          <w:rFonts w:eastAsia="Times New Roman" w:cstheme="minorHAnsi"/>
          <w:lang w:val="sr-Latn-RS"/>
        </w:rPr>
        <w:t xml:space="preserve"> prekoračenim troškovima zaduživanja iz pore</w:t>
      </w:r>
      <w:r w:rsidR="00461216">
        <w:rPr>
          <w:rFonts w:eastAsia="Times New Roman" w:cstheme="minorHAnsi"/>
          <w:lang w:val="sr-Latn-RS"/>
        </w:rPr>
        <w:t>skog perioda</w:t>
      </w:r>
      <w:r w:rsidR="007C7210" w:rsidRPr="007C7210">
        <w:rPr>
          <w:rFonts w:eastAsia="Times New Roman" w:cstheme="minorHAnsi"/>
          <w:lang w:val="sr-Latn-RS"/>
        </w:rPr>
        <w:t xml:space="preserve"> ne prelazi iznose iz stav</w:t>
      </w:r>
      <w:r w:rsidR="00461216">
        <w:rPr>
          <w:rFonts w:eastAsia="Times New Roman" w:cstheme="minorHAnsi"/>
          <w:lang w:val="sr-Latn-RS"/>
        </w:rPr>
        <w:t>a 1 ovog člana.</w:t>
      </w:r>
    </w:p>
    <w:p w14:paraId="2A95D08B" w14:textId="44D5F89A" w:rsidR="007C7210" w:rsidRPr="007C7210" w:rsidRDefault="007D1F69" w:rsidP="007C721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7C7210" w:rsidRPr="007C7210">
        <w:rPr>
          <w:rFonts w:eastAsia="Times New Roman" w:cstheme="minorHAnsi"/>
          <w:lang w:val="sr-Latn-RS"/>
        </w:rPr>
        <w:t>(</w:t>
      </w:r>
      <w:r w:rsidR="00461216">
        <w:rPr>
          <w:rFonts w:eastAsia="Times New Roman" w:cstheme="minorHAnsi"/>
          <w:lang w:val="sr-Latn-RS"/>
        </w:rPr>
        <w:t>15</w:t>
      </w:r>
      <w:r w:rsidR="007C7210" w:rsidRPr="007C7210">
        <w:rPr>
          <w:rFonts w:eastAsia="Times New Roman" w:cstheme="minorHAnsi"/>
          <w:lang w:val="sr-Latn-RS"/>
        </w:rPr>
        <w:t>) Pore</w:t>
      </w:r>
      <w:r w:rsidR="00461216">
        <w:rPr>
          <w:rFonts w:eastAsia="Times New Roman" w:cstheme="minorHAnsi"/>
          <w:lang w:val="sr-Latn-RS"/>
        </w:rPr>
        <w:t>sk</w:t>
      </w:r>
      <w:r w:rsidR="007C7210" w:rsidRPr="007C7210">
        <w:rPr>
          <w:rFonts w:eastAsia="Times New Roman" w:cstheme="minorHAnsi"/>
          <w:lang w:val="sr-Latn-RS"/>
        </w:rPr>
        <w:t>i obveznik koji umanjuje pore</w:t>
      </w:r>
      <w:r w:rsidR="00461216">
        <w:rPr>
          <w:rFonts w:eastAsia="Times New Roman" w:cstheme="minorHAnsi"/>
          <w:lang w:val="sr-Latn-RS"/>
        </w:rPr>
        <w:t xml:space="preserve">sku </w:t>
      </w:r>
      <w:r w:rsidR="007C7210" w:rsidRPr="007C7210">
        <w:rPr>
          <w:rFonts w:eastAsia="Times New Roman" w:cstheme="minorHAnsi"/>
          <w:lang w:val="sr-Latn-RS"/>
        </w:rPr>
        <w:t>osnovicu za prekoračene troškove zaduživanja uz prijavu poreza na dobit dostavlja pregled neiskoriš</w:t>
      </w:r>
      <w:r w:rsidR="00461216">
        <w:rPr>
          <w:rFonts w:eastAsia="Times New Roman" w:cstheme="minorHAnsi"/>
          <w:lang w:val="sr-Latn-RS"/>
        </w:rPr>
        <w:t>ćenih</w:t>
      </w:r>
      <w:r w:rsidR="007C7210" w:rsidRPr="007C7210">
        <w:rPr>
          <w:rFonts w:eastAsia="Times New Roman" w:cstheme="minorHAnsi"/>
          <w:lang w:val="sr-Latn-RS"/>
        </w:rPr>
        <w:t xml:space="preserve"> prekoračenih troškova i pisano obrazloženje o načinu utvrđivanja prekoračenih troškova zaduživanja u svakom pore</w:t>
      </w:r>
      <w:r w:rsidR="00461216">
        <w:rPr>
          <w:rFonts w:eastAsia="Times New Roman" w:cstheme="minorHAnsi"/>
          <w:lang w:val="sr-Latn-RS"/>
        </w:rPr>
        <w:t>skom periodu.</w:t>
      </w:r>
    </w:p>
    <w:p w14:paraId="6436B4A0" w14:textId="5FAF0FE6" w:rsidR="00447E60" w:rsidRPr="00E877D5" w:rsidRDefault="007D1F69" w:rsidP="007C721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7C7210" w:rsidRPr="007C7210">
        <w:rPr>
          <w:rFonts w:eastAsia="Times New Roman" w:cstheme="minorHAnsi"/>
          <w:lang w:val="sr-Latn-RS"/>
        </w:rPr>
        <w:t>(</w:t>
      </w:r>
      <w:r w:rsidR="004376A5">
        <w:rPr>
          <w:rFonts w:eastAsia="Times New Roman" w:cstheme="minorHAnsi"/>
          <w:lang w:val="sr-Latn-RS"/>
        </w:rPr>
        <w:t>16</w:t>
      </w:r>
      <w:r w:rsidR="007C7210" w:rsidRPr="007C7210">
        <w:rPr>
          <w:rFonts w:eastAsia="Times New Roman" w:cstheme="minorHAnsi"/>
          <w:lang w:val="sr-Latn-RS"/>
        </w:rPr>
        <w:t xml:space="preserve">) </w:t>
      </w:r>
      <w:r w:rsidR="009E0C42">
        <w:rPr>
          <w:rFonts w:eastAsia="Times New Roman" w:cstheme="minorHAnsi"/>
          <w:lang w:val="sr-Latn-RS"/>
        </w:rPr>
        <w:t>Odredbe st.12-15 ovog člana ne odnose se na p</w:t>
      </w:r>
      <w:r w:rsidR="007C7210" w:rsidRPr="007C7210">
        <w:rPr>
          <w:rFonts w:eastAsia="Times New Roman" w:cstheme="minorHAnsi"/>
          <w:lang w:val="sr-Latn-RS"/>
        </w:rPr>
        <w:t>ore</w:t>
      </w:r>
      <w:r w:rsidR="009E0C42">
        <w:rPr>
          <w:rFonts w:eastAsia="Times New Roman" w:cstheme="minorHAnsi"/>
          <w:lang w:val="sr-Latn-RS"/>
        </w:rPr>
        <w:t>skog</w:t>
      </w:r>
      <w:r w:rsidR="007C7210" w:rsidRPr="007C7210">
        <w:rPr>
          <w:rFonts w:eastAsia="Times New Roman" w:cstheme="minorHAnsi"/>
          <w:lang w:val="sr-Latn-RS"/>
        </w:rPr>
        <w:t xml:space="preserve"> obveznik iz </w:t>
      </w:r>
      <w:r w:rsidR="009E0C42">
        <w:rPr>
          <w:rFonts w:eastAsia="Times New Roman" w:cstheme="minorHAnsi"/>
          <w:lang w:val="sr-Latn-RS"/>
        </w:rPr>
        <w:t>s</w:t>
      </w:r>
      <w:r w:rsidR="007C7210" w:rsidRPr="007C7210">
        <w:rPr>
          <w:rFonts w:eastAsia="Times New Roman" w:cstheme="minorHAnsi"/>
          <w:lang w:val="sr-Latn-RS"/>
        </w:rPr>
        <w:t>tav</w:t>
      </w:r>
      <w:r w:rsidR="009E0C42">
        <w:rPr>
          <w:rFonts w:eastAsia="Times New Roman" w:cstheme="minorHAnsi"/>
          <w:lang w:val="sr-Latn-RS"/>
        </w:rPr>
        <w:t>a</w:t>
      </w:r>
      <w:r w:rsidR="007C7210" w:rsidRPr="007C7210">
        <w:rPr>
          <w:rFonts w:eastAsia="Times New Roman" w:cstheme="minorHAnsi"/>
          <w:lang w:val="sr-Latn-RS"/>
        </w:rPr>
        <w:t xml:space="preserve"> 5</w:t>
      </w:r>
      <w:r w:rsidR="009E0C42">
        <w:rPr>
          <w:rFonts w:eastAsia="Times New Roman" w:cstheme="minorHAnsi"/>
          <w:lang w:val="sr-Latn-RS"/>
        </w:rPr>
        <w:t xml:space="preserve"> ovog člana. </w:t>
      </w:r>
    </w:p>
    <w:p w14:paraId="21BC5ABC" w14:textId="77777777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</w:p>
    <w:p w14:paraId="0B68BB91" w14:textId="379BE0E8" w:rsidR="00447E60" w:rsidRPr="009E0C42" w:rsidRDefault="00447E60" w:rsidP="009E0C42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 w:rsidRPr="00E877D5">
        <w:rPr>
          <w:rFonts w:eastAsia="Times New Roman" w:cstheme="minorHAnsi"/>
          <w:b/>
          <w:lang w:val="sr-Latn-RS"/>
        </w:rPr>
        <w:t>Pravilo o kontroli</w:t>
      </w:r>
      <w:r w:rsidR="00D749DD" w:rsidRPr="00E877D5">
        <w:rPr>
          <w:rFonts w:eastAsia="Times New Roman" w:cstheme="minorHAnsi"/>
          <w:b/>
          <w:lang w:val="sr-Latn-RS"/>
        </w:rPr>
        <w:t>s</w:t>
      </w:r>
      <w:r w:rsidRPr="00E877D5">
        <w:rPr>
          <w:rFonts w:eastAsia="Times New Roman" w:cstheme="minorHAnsi"/>
          <w:b/>
          <w:lang w:val="sr-Latn-RS"/>
        </w:rPr>
        <w:t>anim ino</w:t>
      </w:r>
      <w:r w:rsidR="00D749DD" w:rsidRPr="00E877D5">
        <w:rPr>
          <w:rFonts w:eastAsia="Times New Roman" w:cstheme="minorHAnsi"/>
          <w:b/>
          <w:lang w:val="sr-Latn-RS"/>
        </w:rPr>
        <w:t>stranim</w:t>
      </w:r>
      <w:r w:rsidRPr="00E877D5">
        <w:rPr>
          <w:rFonts w:eastAsia="Times New Roman" w:cstheme="minorHAnsi"/>
          <w:b/>
          <w:lang w:val="sr-Latn-RS"/>
        </w:rPr>
        <w:t xml:space="preserve"> društvima</w:t>
      </w:r>
    </w:p>
    <w:p w14:paraId="4A8F69FD" w14:textId="51ABC3D6" w:rsidR="00447E60" w:rsidRPr="009E0C42" w:rsidRDefault="00287A8F" w:rsidP="009E0C42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>
        <w:rPr>
          <w:rFonts w:eastAsia="Times New Roman" w:cstheme="minorHAnsi"/>
          <w:b/>
          <w:lang w:val="sr-Latn-RS"/>
        </w:rPr>
        <w:t>Član</w:t>
      </w:r>
      <w:r w:rsidR="00447E60" w:rsidRPr="00E877D5">
        <w:rPr>
          <w:rFonts w:eastAsia="Times New Roman" w:cstheme="minorHAnsi"/>
          <w:b/>
          <w:lang w:val="sr-Latn-RS"/>
        </w:rPr>
        <w:t xml:space="preserve"> 3</w:t>
      </w:r>
      <w:r w:rsidR="004D468C" w:rsidRPr="00E877D5">
        <w:rPr>
          <w:rFonts w:eastAsia="Times New Roman" w:cstheme="minorHAnsi"/>
          <w:b/>
          <w:lang w:val="sr-Latn-RS"/>
        </w:rPr>
        <w:t>8e</w:t>
      </w:r>
    </w:p>
    <w:p w14:paraId="467FECDF" w14:textId="129E53EF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>​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>(1) Kontroli</w:t>
      </w:r>
      <w:r w:rsidR="00D5036B" w:rsidRPr="00E877D5">
        <w:rPr>
          <w:rFonts w:eastAsia="Times New Roman" w:cstheme="minorHAnsi"/>
          <w:lang w:val="sr-Latn-RS"/>
        </w:rPr>
        <w:t>s</w:t>
      </w:r>
      <w:r w:rsidRPr="00E877D5">
        <w:rPr>
          <w:rFonts w:eastAsia="Times New Roman" w:cstheme="minorHAnsi"/>
          <w:lang w:val="sr-Latn-RS"/>
        </w:rPr>
        <w:t>an</w:t>
      </w:r>
      <w:r w:rsidR="009E0C42">
        <w:rPr>
          <w:rFonts w:eastAsia="Times New Roman" w:cstheme="minorHAnsi"/>
          <w:lang w:val="sr-Latn-RS"/>
        </w:rPr>
        <w:t>o</w:t>
      </w:r>
      <w:r w:rsidRPr="00E877D5">
        <w:rPr>
          <w:rFonts w:eastAsia="Times New Roman" w:cstheme="minorHAnsi"/>
          <w:lang w:val="sr-Latn-RS"/>
        </w:rPr>
        <w:t xml:space="preserve"> ino</w:t>
      </w:r>
      <w:r w:rsidR="00D5036B" w:rsidRPr="00E877D5">
        <w:rPr>
          <w:rFonts w:eastAsia="Times New Roman" w:cstheme="minorHAnsi"/>
          <w:lang w:val="sr-Latn-RS"/>
        </w:rPr>
        <w:t>stran</w:t>
      </w:r>
      <w:r w:rsidR="009E0C42">
        <w:rPr>
          <w:rFonts w:eastAsia="Times New Roman" w:cstheme="minorHAnsi"/>
          <w:lang w:val="sr-Latn-RS"/>
        </w:rPr>
        <w:t>o</w:t>
      </w:r>
      <w:r w:rsidRPr="00E877D5">
        <w:rPr>
          <w:rFonts w:eastAsia="Times New Roman" w:cstheme="minorHAnsi"/>
          <w:lang w:val="sr-Latn-RS"/>
        </w:rPr>
        <w:t xml:space="preserve"> društvo obveznika</w:t>
      </w:r>
      <w:r w:rsidR="00D5036B" w:rsidRPr="00E877D5">
        <w:rPr>
          <w:rFonts w:eastAsia="Times New Roman" w:cstheme="minorHAnsi"/>
          <w:lang w:val="sr-Latn-RS"/>
        </w:rPr>
        <w:t xml:space="preserve"> poreza na dobit </w:t>
      </w:r>
      <w:r w:rsidR="009E0C42">
        <w:rPr>
          <w:rFonts w:eastAsia="Times New Roman" w:cstheme="minorHAnsi"/>
          <w:lang w:val="sr-Latn-RS"/>
        </w:rPr>
        <w:t>je</w:t>
      </w:r>
      <w:r w:rsidRPr="00E877D5">
        <w:rPr>
          <w:rFonts w:eastAsia="Times New Roman" w:cstheme="minorHAnsi"/>
          <w:lang w:val="sr-Latn-RS"/>
        </w:rPr>
        <w:t xml:space="preserve"> svaki subjek</w:t>
      </w:r>
      <w:r w:rsidR="009E0C42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 xml:space="preserve">t koji se pojavljuje u bilo kojem pravnom obliku ili stalna poslovna jedinica </w:t>
      </w:r>
      <w:r w:rsidR="009E0C42">
        <w:rPr>
          <w:rFonts w:eastAsia="Times New Roman" w:cstheme="minorHAnsi"/>
          <w:lang w:val="sr-Latn-RS"/>
        </w:rPr>
        <w:t>koja se nalazi</w:t>
      </w:r>
      <w:r w:rsidRPr="00E877D5">
        <w:rPr>
          <w:rFonts w:eastAsia="Times New Roman" w:cstheme="minorHAnsi"/>
          <w:lang w:val="sr-Latn-RS"/>
        </w:rPr>
        <w:t xml:space="preserve"> u drugoj državi</w:t>
      </w:r>
      <w:r w:rsidR="009E0C42">
        <w:rPr>
          <w:rFonts w:eastAsia="Times New Roman" w:cstheme="minorHAnsi"/>
          <w:lang w:val="sr-Latn-RS"/>
        </w:rPr>
        <w:t>, a</w:t>
      </w:r>
      <w:r w:rsidRPr="00E877D5">
        <w:rPr>
          <w:rFonts w:eastAsia="Times New Roman" w:cstheme="minorHAnsi"/>
          <w:lang w:val="sr-Latn-RS"/>
        </w:rPr>
        <w:t xml:space="preserve"> čija dobit ne podliježe porezu ili </w:t>
      </w:r>
      <w:r w:rsidR="009E0C42">
        <w:rPr>
          <w:rFonts w:eastAsia="Times New Roman" w:cstheme="minorHAnsi"/>
          <w:lang w:val="sr-Latn-RS"/>
        </w:rPr>
        <w:t>nije oporeziva</w:t>
      </w:r>
      <w:r w:rsidRPr="00E877D5">
        <w:rPr>
          <w:rFonts w:eastAsia="Times New Roman" w:cstheme="minorHAnsi"/>
          <w:lang w:val="sr-Latn-RS"/>
        </w:rPr>
        <w:t xml:space="preserve"> u toj državi</w:t>
      </w:r>
      <w:r w:rsidR="009E0C42">
        <w:rPr>
          <w:rFonts w:eastAsia="Times New Roman" w:cstheme="minorHAnsi"/>
          <w:lang w:val="sr-Latn-RS"/>
        </w:rPr>
        <w:t>,</w:t>
      </w:r>
      <w:r w:rsidRPr="00E877D5">
        <w:rPr>
          <w:rFonts w:eastAsia="Times New Roman" w:cstheme="minorHAnsi"/>
          <w:lang w:val="sr-Latn-RS"/>
        </w:rPr>
        <w:t xml:space="preserve"> ako su ispunjeni sljedeći u</w:t>
      </w:r>
      <w:r w:rsidR="00D5036B" w:rsidRPr="00E877D5">
        <w:rPr>
          <w:rFonts w:eastAsia="Times New Roman" w:cstheme="minorHAnsi"/>
          <w:lang w:val="sr-Latn-RS"/>
        </w:rPr>
        <w:t>slov</w:t>
      </w:r>
      <w:r w:rsidRPr="00E877D5">
        <w:rPr>
          <w:rFonts w:eastAsia="Times New Roman" w:cstheme="minorHAnsi"/>
          <w:lang w:val="sr-Latn-RS"/>
        </w:rPr>
        <w:t>i:</w:t>
      </w:r>
    </w:p>
    <w:p w14:paraId="34AF0725" w14:textId="5F06ABE6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</w:t>
      </w:r>
      <w:r w:rsidR="009E0C42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u slučaju subjekta, ako obveznik</w:t>
      </w:r>
      <w:r w:rsidR="00D5036B" w:rsidRPr="00E877D5">
        <w:rPr>
          <w:rFonts w:eastAsia="Times New Roman" w:cstheme="minorHAnsi"/>
          <w:lang w:val="sr-Latn-RS"/>
        </w:rPr>
        <w:t xml:space="preserve"> poreza na dobit </w:t>
      </w:r>
      <w:r w:rsidR="00447E60" w:rsidRPr="00E877D5">
        <w:rPr>
          <w:rFonts w:eastAsia="Times New Roman" w:cstheme="minorHAnsi"/>
          <w:lang w:val="sr-Latn-RS"/>
        </w:rPr>
        <w:t xml:space="preserve"> ili zajedno s</w:t>
      </w:r>
      <w:r w:rsidR="009E0C42">
        <w:rPr>
          <w:rFonts w:eastAsia="Times New Roman" w:cstheme="minorHAnsi"/>
          <w:lang w:val="sr-Latn-RS"/>
        </w:rPr>
        <w:t xml:space="preserve">a </w:t>
      </w:r>
      <w:r w:rsidR="00447E60" w:rsidRPr="00E877D5">
        <w:rPr>
          <w:rFonts w:eastAsia="Times New Roman" w:cstheme="minorHAnsi"/>
          <w:lang w:val="sr-Latn-RS"/>
        </w:rPr>
        <w:t xml:space="preserve">povezanim </w:t>
      </w:r>
      <w:r w:rsidR="009E0C42">
        <w:rPr>
          <w:rFonts w:eastAsia="Times New Roman" w:cstheme="minorHAnsi"/>
          <w:lang w:val="sr-Latn-RS"/>
        </w:rPr>
        <w:t>licima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D5036B" w:rsidRPr="00E877D5">
        <w:rPr>
          <w:rFonts w:eastAsia="Times New Roman" w:cstheme="minorHAnsi"/>
          <w:lang w:val="sr-Latn-RS"/>
        </w:rPr>
        <w:t xml:space="preserve">učestvuje direktno </w:t>
      </w:r>
      <w:r w:rsidR="00447E60" w:rsidRPr="00E877D5">
        <w:rPr>
          <w:rFonts w:eastAsia="Times New Roman" w:cstheme="minorHAnsi"/>
          <w:lang w:val="sr-Latn-RS"/>
        </w:rPr>
        <w:t xml:space="preserve">ili </w:t>
      </w:r>
      <w:r w:rsidR="00D5036B" w:rsidRPr="00E877D5">
        <w:rPr>
          <w:rFonts w:eastAsia="Times New Roman" w:cstheme="minorHAnsi"/>
          <w:lang w:val="sr-Latn-RS"/>
        </w:rPr>
        <w:t>indirektno sa</w:t>
      </w:r>
      <w:r w:rsidR="00447E60" w:rsidRPr="00E877D5">
        <w:rPr>
          <w:rFonts w:eastAsia="Times New Roman" w:cstheme="minorHAnsi"/>
          <w:lang w:val="sr-Latn-RS"/>
        </w:rPr>
        <w:t xml:space="preserve"> više od 50% glasačkih prava ili je </w:t>
      </w:r>
      <w:r w:rsidR="00D5036B" w:rsidRPr="00E877D5">
        <w:rPr>
          <w:rFonts w:eastAsia="Times New Roman" w:cstheme="minorHAnsi"/>
          <w:lang w:val="sr-Latn-RS"/>
        </w:rPr>
        <w:t xml:space="preserve">direktni </w:t>
      </w:r>
      <w:r w:rsidR="00447E60" w:rsidRPr="00E877D5">
        <w:rPr>
          <w:rFonts w:eastAsia="Times New Roman" w:cstheme="minorHAnsi"/>
          <w:lang w:val="sr-Latn-RS"/>
        </w:rPr>
        <w:t xml:space="preserve">ili </w:t>
      </w:r>
      <w:r w:rsidR="00D5036B" w:rsidRPr="00E877D5">
        <w:rPr>
          <w:rFonts w:eastAsia="Times New Roman" w:cstheme="minorHAnsi"/>
          <w:lang w:val="sr-Latn-RS"/>
        </w:rPr>
        <w:t xml:space="preserve">indirektni </w:t>
      </w:r>
      <w:r w:rsidR="00447E60" w:rsidRPr="00E877D5">
        <w:rPr>
          <w:rFonts w:eastAsia="Times New Roman" w:cstheme="minorHAnsi"/>
          <w:lang w:val="sr-Latn-RS"/>
        </w:rPr>
        <w:t>vlasnik više od 50% kapitala ili ostvaruje pravo na više od 50% dobiti tog subjekta</w:t>
      </w:r>
      <w:r w:rsidR="00AC023B">
        <w:rPr>
          <w:rFonts w:eastAsia="Times New Roman" w:cstheme="minorHAnsi"/>
          <w:lang w:val="sr-Latn-RS"/>
        </w:rPr>
        <w:t>;</w:t>
      </w:r>
      <w:r w:rsidR="00447E60" w:rsidRPr="00E877D5">
        <w:rPr>
          <w:rFonts w:eastAsia="Times New Roman" w:cstheme="minorHAnsi"/>
          <w:lang w:val="sr-Latn-RS"/>
        </w:rPr>
        <w:t xml:space="preserve"> i</w:t>
      </w:r>
    </w:p>
    <w:p w14:paraId="7A9DE8DA" w14:textId="1DFD799D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2</w:t>
      </w:r>
      <w:r w:rsidR="00AC023B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stvarni porez na dobit koji je subjek</w:t>
      </w:r>
      <w:r w:rsidR="00AC023B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t ili stalna poslovna jedinica platila u drugoj državi</w:t>
      </w:r>
      <w:r w:rsidR="00AC023B">
        <w:rPr>
          <w:rFonts w:eastAsia="Times New Roman" w:cstheme="minorHAnsi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>manji od razlike između poreza na dobit koji bi</w:t>
      </w:r>
      <w:r w:rsidR="00AC023B">
        <w:rPr>
          <w:rFonts w:eastAsia="Times New Roman" w:cstheme="minorHAnsi"/>
          <w:lang w:val="sr-Latn-RS"/>
        </w:rPr>
        <w:t xml:space="preserve"> subjekat platio </w:t>
      </w:r>
      <w:r w:rsidR="00447E60" w:rsidRPr="00E877D5">
        <w:rPr>
          <w:rFonts w:eastAsia="Times New Roman" w:cstheme="minorHAnsi"/>
          <w:lang w:val="sr-Latn-RS"/>
        </w:rPr>
        <w:t xml:space="preserve">ili stalnoj poslovnoj jedinici i stvarnog poreza na dobit koji je </w:t>
      </w:r>
      <w:r w:rsidR="00AC023B">
        <w:rPr>
          <w:rFonts w:eastAsia="Times New Roman" w:cstheme="minorHAnsi"/>
          <w:lang w:val="sr-Latn-RS"/>
        </w:rPr>
        <w:t xml:space="preserve">platio </w:t>
      </w:r>
      <w:r w:rsidR="00447E60" w:rsidRPr="00E877D5">
        <w:rPr>
          <w:rFonts w:eastAsia="Times New Roman" w:cstheme="minorHAnsi"/>
          <w:lang w:val="sr-Latn-RS"/>
        </w:rPr>
        <w:t>subjek</w:t>
      </w:r>
      <w:r w:rsidR="00AC023B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t ili stalna poslovna jedinica</w:t>
      </w:r>
      <w:r w:rsidR="00AC023B">
        <w:rPr>
          <w:rFonts w:eastAsia="Times New Roman" w:cstheme="minorHAnsi"/>
          <w:lang w:val="sr-Latn-RS"/>
        </w:rPr>
        <w:t>.</w:t>
      </w:r>
    </w:p>
    <w:p w14:paraId="16FAE0E5" w14:textId="77777777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</w:p>
    <w:p w14:paraId="57B9CAF7" w14:textId="202F3475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lastRenderedPageBreak/>
        <w:tab/>
      </w:r>
      <w:r w:rsidR="00447E60" w:rsidRPr="00E877D5">
        <w:rPr>
          <w:rFonts w:eastAsia="Times New Roman" w:cstheme="minorHAnsi"/>
          <w:lang w:val="sr-Latn-RS"/>
        </w:rPr>
        <w:t>(2) Ako se subjekt ili stalna poslovna jedinica smatra kontroli</w:t>
      </w:r>
      <w:r w:rsidR="00D5036B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anim ino</w:t>
      </w:r>
      <w:r w:rsidR="00D5036B" w:rsidRPr="00E877D5">
        <w:rPr>
          <w:rFonts w:eastAsia="Times New Roman" w:cstheme="minorHAnsi"/>
          <w:lang w:val="sr-Latn-RS"/>
        </w:rPr>
        <w:t>str</w:t>
      </w:r>
      <w:r w:rsidR="00421CA3">
        <w:rPr>
          <w:rFonts w:eastAsia="Times New Roman" w:cstheme="minorHAnsi"/>
          <w:lang w:val="sr-Latn-RS"/>
        </w:rPr>
        <w:t>anim</w:t>
      </w:r>
      <w:r w:rsidR="00447E60" w:rsidRPr="00E877D5">
        <w:rPr>
          <w:rFonts w:eastAsia="Times New Roman" w:cstheme="minorHAnsi"/>
          <w:lang w:val="sr-Latn-RS"/>
        </w:rPr>
        <w:t xml:space="preserve"> društvom u skladu sa stavom 1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="00447E60" w:rsidRPr="00E877D5">
        <w:rPr>
          <w:rFonts w:eastAsia="Times New Roman" w:cstheme="minorHAnsi"/>
          <w:lang w:val="sr-Latn-RS"/>
        </w:rPr>
        <w:t>, obveznik</w:t>
      </w:r>
      <w:r w:rsidR="00D5036B" w:rsidRPr="00E877D5">
        <w:rPr>
          <w:rFonts w:eastAsia="Times New Roman" w:cstheme="minorHAnsi"/>
          <w:lang w:val="sr-Latn-RS"/>
        </w:rPr>
        <w:t xml:space="preserve"> poreza na </w:t>
      </w:r>
      <w:r w:rsidR="00D5036B" w:rsidRPr="00760D86">
        <w:rPr>
          <w:rFonts w:eastAsia="Times New Roman" w:cstheme="minorHAnsi"/>
          <w:color w:val="000000" w:themeColor="text1"/>
          <w:lang w:val="sr-Latn-RS"/>
        </w:rPr>
        <w:t>dobit</w:t>
      </w:r>
      <w:r w:rsidR="00447E60" w:rsidRPr="00760D86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760D86" w:rsidRPr="00760D86">
        <w:rPr>
          <w:rFonts w:eastAsia="Times New Roman" w:cstheme="minorHAnsi"/>
          <w:color w:val="000000" w:themeColor="text1"/>
          <w:lang w:val="sr-Latn-RS"/>
        </w:rPr>
        <w:t>treba</w:t>
      </w:r>
      <w:r w:rsidR="00447E60" w:rsidRPr="00760D86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C25D02" w:rsidRPr="00760D86">
        <w:rPr>
          <w:rFonts w:eastAsia="Times New Roman" w:cstheme="minorHAnsi"/>
          <w:color w:val="000000" w:themeColor="text1"/>
          <w:lang w:val="sr-Latn-RS"/>
        </w:rPr>
        <w:t xml:space="preserve">da </w:t>
      </w:r>
      <w:r w:rsidR="00447E60" w:rsidRPr="00760D86">
        <w:rPr>
          <w:rFonts w:eastAsia="Times New Roman" w:cstheme="minorHAnsi"/>
          <w:color w:val="000000" w:themeColor="text1"/>
          <w:lang w:val="sr-Latn-RS"/>
        </w:rPr>
        <w:t>u pore</w:t>
      </w:r>
      <w:r w:rsidR="00D5036B" w:rsidRPr="00760D86">
        <w:rPr>
          <w:rFonts w:eastAsia="Times New Roman" w:cstheme="minorHAnsi"/>
          <w:color w:val="000000" w:themeColor="text1"/>
          <w:lang w:val="sr-Latn-RS"/>
        </w:rPr>
        <w:t>sk</w:t>
      </w:r>
      <w:r w:rsidR="00447E60" w:rsidRPr="00760D86">
        <w:rPr>
          <w:rFonts w:eastAsia="Times New Roman" w:cstheme="minorHAnsi"/>
          <w:color w:val="000000" w:themeColor="text1"/>
          <w:lang w:val="sr-Latn-RS"/>
        </w:rPr>
        <w:t>u osnovicu uključi neraspodijeljenu dobit subjekta ili stalne poslovne jedinice koja proizlazi iz sljedećih kategorija prihoda</w:t>
      </w:r>
      <w:r w:rsidR="00447E60" w:rsidRPr="00E877D5">
        <w:rPr>
          <w:rFonts w:eastAsia="Times New Roman" w:cstheme="minorHAnsi"/>
          <w:lang w:val="sr-Latn-RS"/>
        </w:rPr>
        <w:t>:</w:t>
      </w:r>
    </w:p>
    <w:p w14:paraId="25B342D5" w14:textId="4DFC3DBA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</w:t>
      </w:r>
      <w:r w:rsidR="00AC023B">
        <w:rPr>
          <w:rFonts w:eastAsia="Times New Roman" w:cstheme="minorHAnsi"/>
          <w:lang w:val="sr-Latn-RS"/>
        </w:rPr>
        <w:t xml:space="preserve">) </w:t>
      </w:r>
      <w:r w:rsidR="00447E60" w:rsidRPr="00E877D5">
        <w:rPr>
          <w:rFonts w:eastAsia="Times New Roman" w:cstheme="minorHAnsi"/>
          <w:lang w:val="sr-Latn-RS"/>
        </w:rPr>
        <w:t>kamata ili drugog prihoda od finan</w:t>
      </w:r>
      <w:r w:rsidR="00D5036B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ijske imovine,</w:t>
      </w:r>
    </w:p>
    <w:p w14:paraId="4B10470E" w14:textId="60D8DE83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2</w:t>
      </w:r>
      <w:r w:rsidR="00AC023B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AC023B">
        <w:rPr>
          <w:rFonts w:eastAsia="Times New Roman" w:cstheme="minorHAnsi"/>
          <w:lang w:val="sr-Latn-RS"/>
        </w:rPr>
        <w:t>autorskih naknada</w:t>
      </w:r>
      <w:r w:rsidR="00447E60" w:rsidRPr="00E877D5">
        <w:rPr>
          <w:rFonts w:eastAsia="Times New Roman" w:cstheme="minorHAnsi"/>
          <w:lang w:val="sr-Latn-RS"/>
        </w:rPr>
        <w:t xml:space="preserve"> ili  drugog prihoda od intelektualn</w:t>
      </w:r>
      <w:r w:rsidR="00AC023B">
        <w:rPr>
          <w:rFonts w:eastAsia="Times New Roman" w:cstheme="minorHAnsi"/>
          <w:lang w:val="sr-Latn-RS"/>
        </w:rPr>
        <w:t>e svojine;</w:t>
      </w:r>
    </w:p>
    <w:p w14:paraId="16102F83" w14:textId="7ADD2E8A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3</w:t>
      </w:r>
      <w:r w:rsidR="00AC023B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dividende, udjela u dobiti i prihoda od raspolaganja </w:t>
      </w:r>
      <w:r w:rsidR="00D5036B" w:rsidRPr="00E877D5">
        <w:rPr>
          <w:rFonts w:eastAsia="Times New Roman" w:cstheme="minorHAnsi"/>
          <w:lang w:val="sr-Latn-RS"/>
        </w:rPr>
        <w:t>akcijam</w:t>
      </w:r>
      <w:r w:rsidR="00447E60" w:rsidRPr="00E877D5">
        <w:rPr>
          <w:rFonts w:eastAsia="Times New Roman" w:cstheme="minorHAnsi"/>
          <w:lang w:val="sr-Latn-RS"/>
        </w:rPr>
        <w:t>a ili udjelima,</w:t>
      </w:r>
    </w:p>
    <w:p w14:paraId="1AA01128" w14:textId="124F5401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AC023B">
        <w:rPr>
          <w:rFonts w:eastAsia="Times New Roman" w:cstheme="minorHAnsi"/>
          <w:lang w:val="sr-Latn-RS"/>
        </w:rPr>
        <w:t xml:space="preserve">4) </w:t>
      </w:r>
      <w:r w:rsidR="00447E60" w:rsidRPr="00E877D5">
        <w:rPr>
          <w:rFonts w:eastAsia="Times New Roman" w:cstheme="minorHAnsi"/>
          <w:lang w:val="sr-Latn-RS"/>
        </w:rPr>
        <w:t xml:space="preserve"> finan</w:t>
      </w:r>
      <w:r w:rsidR="00D5036B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ijskog l</w:t>
      </w:r>
      <w:r w:rsidR="00D5036B" w:rsidRPr="00E877D5">
        <w:rPr>
          <w:rFonts w:eastAsia="Times New Roman" w:cstheme="minorHAnsi"/>
          <w:lang w:val="sr-Latn-RS"/>
        </w:rPr>
        <w:t>izinga</w:t>
      </w:r>
      <w:r w:rsidR="00447E60" w:rsidRPr="00E877D5">
        <w:rPr>
          <w:rFonts w:eastAsia="Times New Roman" w:cstheme="minorHAnsi"/>
          <w:lang w:val="sr-Latn-RS"/>
        </w:rPr>
        <w:t>,</w:t>
      </w:r>
    </w:p>
    <w:p w14:paraId="7F18AC5F" w14:textId="08566530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5</w:t>
      </w:r>
      <w:r w:rsidR="00AC023B">
        <w:rPr>
          <w:rFonts w:eastAsia="Times New Roman" w:cstheme="minorHAnsi"/>
          <w:lang w:val="sr-Latn-RS"/>
        </w:rPr>
        <w:t xml:space="preserve">) </w:t>
      </w:r>
      <w:r w:rsidR="00447E60" w:rsidRPr="00E877D5">
        <w:rPr>
          <w:rFonts w:eastAsia="Times New Roman" w:cstheme="minorHAnsi"/>
          <w:lang w:val="sr-Latn-RS"/>
        </w:rPr>
        <w:t>osiguranja, bankarstva i ostalih finan</w:t>
      </w:r>
      <w:r w:rsidR="00D5036B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ijskih djelatnosti,</w:t>
      </w:r>
    </w:p>
    <w:p w14:paraId="53FF99D9" w14:textId="2898BCBF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6</w:t>
      </w:r>
      <w:r w:rsidR="00AC023B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od prodaje i usluga, nastalih od robe i usluga</w:t>
      </w:r>
      <w:r w:rsidR="00D5036B" w:rsidRPr="00E877D5">
        <w:rPr>
          <w:rFonts w:eastAsia="Times New Roman" w:cstheme="minorHAnsi"/>
          <w:lang w:val="sr-Latn-RS"/>
        </w:rPr>
        <w:t xml:space="preserve"> koje su</w:t>
      </w:r>
      <w:r w:rsidR="00447E60" w:rsidRPr="00E877D5">
        <w:rPr>
          <w:rFonts w:eastAsia="Times New Roman" w:cstheme="minorHAnsi"/>
          <w:lang w:val="sr-Latn-RS"/>
        </w:rPr>
        <w:t xml:space="preserve"> nabavljen</w:t>
      </w:r>
      <w:r w:rsidR="00C25D02" w:rsidRPr="00E877D5">
        <w:rPr>
          <w:rFonts w:eastAsia="Times New Roman" w:cstheme="minorHAnsi"/>
          <w:lang w:val="sr-Latn-RS"/>
        </w:rPr>
        <w:t>e</w:t>
      </w:r>
      <w:r w:rsidR="00447E60" w:rsidRPr="00E877D5">
        <w:rPr>
          <w:rFonts w:eastAsia="Times New Roman" w:cstheme="minorHAnsi"/>
          <w:lang w:val="sr-Latn-RS"/>
        </w:rPr>
        <w:t xml:space="preserve"> od povezanih </w:t>
      </w:r>
      <w:r w:rsidR="003A624D">
        <w:rPr>
          <w:rFonts w:eastAsia="Times New Roman" w:cstheme="minorHAnsi"/>
          <w:lang w:val="sr-Latn-RS"/>
        </w:rPr>
        <w:t>društava</w:t>
      </w:r>
      <w:r w:rsidR="00447E60" w:rsidRPr="00E877D5">
        <w:rPr>
          <w:rFonts w:eastAsia="Times New Roman" w:cstheme="minorHAnsi"/>
          <w:lang w:val="sr-Latn-RS"/>
        </w:rPr>
        <w:t xml:space="preserve"> i proda</w:t>
      </w:r>
      <w:r w:rsidR="00C25D02" w:rsidRPr="00E877D5">
        <w:rPr>
          <w:rFonts w:eastAsia="Times New Roman" w:cstheme="minorHAnsi"/>
          <w:lang w:val="sr-Latn-RS"/>
        </w:rPr>
        <w:t>te</w:t>
      </w:r>
      <w:r w:rsidR="00447E60" w:rsidRPr="00E877D5">
        <w:rPr>
          <w:rFonts w:eastAsia="Times New Roman" w:cstheme="minorHAnsi"/>
          <w:lang w:val="sr-Latn-RS"/>
        </w:rPr>
        <w:t xml:space="preserve"> povezanim </w:t>
      </w:r>
      <w:r w:rsidR="003A624D">
        <w:rPr>
          <w:rFonts w:eastAsia="Times New Roman" w:cstheme="minorHAnsi"/>
          <w:lang w:val="sr-Latn-RS"/>
        </w:rPr>
        <w:t>društvima</w:t>
      </w:r>
      <w:r w:rsidR="00447E60" w:rsidRPr="00E877D5">
        <w:rPr>
          <w:rFonts w:eastAsia="Times New Roman" w:cstheme="minorHAnsi"/>
          <w:lang w:val="sr-Latn-RS"/>
        </w:rPr>
        <w:t xml:space="preserve">, </w:t>
      </w:r>
      <w:r w:rsidR="00AC023B">
        <w:rPr>
          <w:rFonts w:eastAsia="Times New Roman" w:cstheme="minorHAnsi"/>
          <w:lang w:val="sr-Latn-RS"/>
        </w:rPr>
        <w:t>bez ili sa malo</w:t>
      </w:r>
      <w:r w:rsidR="00C25D02" w:rsidRPr="00E877D5">
        <w:rPr>
          <w:rFonts w:eastAsia="Times New Roman" w:cstheme="minorHAnsi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>doda</w:t>
      </w:r>
      <w:r w:rsidR="00C25D02" w:rsidRPr="00E877D5">
        <w:rPr>
          <w:rFonts w:eastAsia="Times New Roman" w:cstheme="minorHAnsi"/>
          <w:lang w:val="sr-Latn-RS"/>
        </w:rPr>
        <w:t>t</w:t>
      </w:r>
      <w:r w:rsidR="00447E60" w:rsidRPr="00E877D5">
        <w:rPr>
          <w:rFonts w:eastAsia="Times New Roman" w:cstheme="minorHAnsi"/>
          <w:lang w:val="sr-Latn-RS"/>
        </w:rPr>
        <w:t xml:space="preserve">e </w:t>
      </w:r>
      <w:r w:rsidR="00C25D02" w:rsidRPr="00E877D5">
        <w:rPr>
          <w:rFonts w:eastAsia="Times New Roman" w:cstheme="minorHAnsi"/>
          <w:lang w:val="sr-Latn-RS"/>
        </w:rPr>
        <w:t xml:space="preserve">ekonomske </w:t>
      </w:r>
      <w:r w:rsidR="00447E60" w:rsidRPr="00E877D5">
        <w:rPr>
          <w:rFonts w:eastAsia="Times New Roman" w:cstheme="minorHAnsi"/>
          <w:lang w:val="sr-Latn-RS"/>
        </w:rPr>
        <w:t>vrijednosti.</w:t>
      </w:r>
    </w:p>
    <w:p w14:paraId="0FBDFA91" w14:textId="12497EF8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 xml:space="preserve">(3) </w:t>
      </w:r>
      <w:r w:rsidR="00AC023B">
        <w:rPr>
          <w:rFonts w:eastAsia="Times New Roman" w:cstheme="minorHAnsi"/>
          <w:lang w:val="sr-Latn-RS"/>
        </w:rPr>
        <w:t>Odredbe s</w:t>
      </w:r>
      <w:r w:rsidR="00447E60" w:rsidRPr="00E877D5">
        <w:rPr>
          <w:rFonts w:eastAsia="Times New Roman" w:cstheme="minorHAnsi"/>
          <w:lang w:val="sr-Latn-RS"/>
        </w:rPr>
        <w:t>tav</w:t>
      </w:r>
      <w:r w:rsidR="00AC023B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 2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="00447E60" w:rsidRPr="00E877D5">
        <w:rPr>
          <w:rFonts w:eastAsia="Times New Roman" w:cstheme="minorHAnsi"/>
          <w:lang w:val="sr-Latn-RS"/>
        </w:rPr>
        <w:t xml:space="preserve"> ne primjenjuj</w:t>
      </w:r>
      <w:r w:rsidR="00AC023B">
        <w:rPr>
          <w:rFonts w:eastAsia="Times New Roman" w:cstheme="minorHAnsi"/>
          <w:lang w:val="sr-Latn-RS"/>
        </w:rPr>
        <w:t>u</w:t>
      </w:r>
      <w:r w:rsidR="00447E60" w:rsidRPr="00E877D5">
        <w:rPr>
          <w:rFonts w:eastAsia="Times New Roman" w:cstheme="minorHAnsi"/>
          <w:lang w:val="sr-Latn-RS"/>
        </w:rPr>
        <w:t xml:space="preserve"> se ako kontroli</w:t>
      </w:r>
      <w:r w:rsidR="00C25D02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ano in</w:t>
      </w:r>
      <w:r w:rsidR="00C25D02" w:rsidRPr="00E877D5">
        <w:rPr>
          <w:rFonts w:eastAsia="Times New Roman" w:cstheme="minorHAnsi"/>
          <w:lang w:val="sr-Latn-RS"/>
        </w:rPr>
        <w:t>ostrano</w:t>
      </w:r>
      <w:r w:rsidR="00447E60" w:rsidRPr="00E877D5">
        <w:rPr>
          <w:rFonts w:eastAsia="Times New Roman" w:cstheme="minorHAnsi"/>
          <w:lang w:val="sr-Latn-RS"/>
        </w:rPr>
        <w:t xml:space="preserve"> društvo obavlja zna</w:t>
      </w:r>
      <w:r w:rsidR="00C25D02" w:rsidRPr="00E877D5">
        <w:rPr>
          <w:rFonts w:eastAsia="Times New Roman" w:cstheme="minorHAnsi"/>
          <w:lang w:val="sr-Latn-RS"/>
        </w:rPr>
        <w:t xml:space="preserve">čajnu 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C25D02" w:rsidRPr="00E877D5">
        <w:rPr>
          <w:rFonts w:eastAsia="Times New Roman" w:cstheme="minorHAnsi"/>
          <w:lang w:val="sr-Latn-RS"/>
        </w:rPr>
        <w:t xml:space="preserve">ekonomsku </w:t>
      </w:r>
      <w:r w:rsidR="00447E60" w:rsidRPr="00E877D5">
        <w:rPr>
          <w:rFonts w:eastAsia="Times New Roman" w:cstheme="minorHAnsi"/>
          <w:lang w:val="sr-Latn-RS"/>
        </w:rPr>
        <w:t xml:space="preserve">djelatnost </w:t>
      </w:r>
      <w:r w:rsidR="00C25D02" w:rsidRPr="00E877D5">
        <w:rPr>
          <w:rFonts w:eastAsia="Times New Roman" w:cstheme="minorHAnsi"/>
          <w:lang w:val="sr-Latn-RS"/>
        </w:rPr>
        <w:t>uz</w:t>
      </w:r>
      <w:r w:rsidR="00447E60" w:rsidRPr="00E877D5">
        <w:rPr>
          <w:rFonts w:eastAsia="Times New Roman" w:cstheme="minorHAnsi"/>
          <w:lang w:val="sr-Latn-RS"/>
        </w:rPr>
        <w:t xml:space="preserve"> pomoć osoblja, opreme, imovine i zgrada, što se potvrđuje relevantnim činjenicama i okolnostima.</w:t>
      </w:r>
    </w:p>
    <w:p w14:paraId="3980E8DD" w14:textId="068DBE43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(4) Ako prihodi iz stava 2</w:t>
      </w:r>
      <w:r w:rsidR="00C25D02" w:rsidRPr="00E877D5">
        <w:rPr>
          <w:rFonts w:eastAsia="Times New Roman" w:cstheme="minorHAnsi"/>
          <w:lang w:val="sr-Latn-RS"/>
        </w:rPr>
        <w:t xml:space="preserve">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="00447E60" w:rsidRPr="00E877D5">
        <w:rPr>
          <w:rFonts w:eastAsia="Times New Roman" w:cstheme="minorHAnsi"/>
          <w:lang w:val="sr-Latn-RS"/>
        </w:rPr>
        <w:t xml:space="preserve"> čine jednu trećinu ili manje od jedne trećine ukupnih prihoda subjekta ili stalne poslovne jedinice, </w:t>
      </w:r>
      <w:r w:rsidR="00AC023B">
        <w:rPr>
          <w:rFonts w:eastAsia="Times New Roman" w:cstheme="minorHAnsi"/>
          <w:lang w:val="sr-Latn-RS"/>
        </w:rPr>
        <w:t xml:space="preserve">taj </w:t>
      </w:r>
      <w:r w:rsidR="00447E60" w:rsidRPr="00E877D5">
        <w:rPr>
          <w:rFonts w:eastAsia="Times New Roman" w:cstheme="minorHAnsi"/>
          <w:lang w:val="sr-Latn-RS"/>
        </w:rPr>
        <w:t>subjek</w:t>
      </w:r>
      <w:r w:rsidR="00AC023B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t ili stalna poslovna jedinica ne smatra se kontroli</w:t>
      </w:r>
      <w:r w:rsidR="00C25D02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anim ino</w:t>
      </w:r>
      <w:r w:rsidR="00C25D02" w:rsidRPr="00E877D5">
        <w:rPr>
          <w:rFonts w:eastAsia="Times New Roman" w:cstheme="minorHAnsi"/>
          <w:lang w:val="sr-Latn-RS"/>
        </w:rPr>
        <w:t>s</w:t>
      </w:r>
      <w:r w:rsidR="00AC023B">
        <w:rPr>
          <w:rFonts w:eastAsia="Times New Roman" w:cstheme="minorHAnsi"/>
          <w:lang w:val="sr-Latn-RS"/>
        </w:rPr>
        <w:t>tranim</w:t>
      </w:r>
      <w:r w:rsidR="00447E60" w:rsidRPr="00E877D5">
        <w:rPr>
          <w:rFonts w:eastAsia="Times New Roman" w:cstheme="minorHAnsi"/>
          <w:lang w:val="sr-Latn-RS"/>
        </w:rPr>
        <w:t xml:space="preserve"> društvom.</w:t>
      </w:r>
    </w:p>
    <w:p w14:paraId="34BFD811" w14:textId="06C8BFC6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(5) Iz</w:t>
      </w:r>
      <w:r w:rsidR="00C61895" w:rsidRPr="00E877D5">
        <w:rPr>
          <w:rFonts w:eastAsia="Times New Roman" w:cstheme="minorHAnsi"/>
          <w:lang w:val="sr-Latn-RS"/>
        </w:rPr>
        <w:t>uzetno od odredaba</w:t>
      </w:r>
      <w:r w:rsidR="00447E60" w:rsidRPr="00E877D5">
        <w:rPr>
          <w:rFonts w:eastAsia="Times New Roman" w:cstheme="minorHAnsi"/>
          <w:lang w:val="sr-Latn-RS"/>
        </w:rPr>
        <w:t xml:space="preserve"> stava 1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="00447E60" w:rsidRPr="00E877D5">
        <w:rPr>
          <w:rFonts w:eastAsia="Times New Roman" w:cstheme="minorHAnsi"/>
          <w:lang w:val="sr-Latn-RS"/>
        </w:rPr>
        <w:t>, finan</w:t>
      </w:r>
      <w:r w:rsidR="00C61895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ijska društva utvrđena prema članu 3</w:t>
      </w:r>
      <w:r w:rsidR="00C61895" w:rsidRPr="00E877D5">
        <w:rPr>
          <w:rFonts w:eastAsia="Times New Roman" w:cstheme="minorHAnsi"/>
          <w:lang w:val="sr-Latn-RS"/>
        </w:rPr>
        <w:t>8</w:t>
      </w:r>
      <w:r w:rsidR="006D3B26" w:rsidRPr="00E877D5">
        <w:rPr>
          <w:rFonts w:eastAsia="Times New Roman" w:cstheme="minorHAnsi"/>
          <w:lang w:val="sr-Latn-RS"/>
        </w:rPr>
        <w:t>d</w:t>
      </w:r>
      <w:r w:rsidR="00447E60" w:rsidRPr="00E877D5">
        <w:rPr>
          <w:rFonts w:eastAsia="Times New Roman" w:cstheme="minorHAnsi"/>
          <w:lang w:val="sr-Latn-RS"/>
        </w:rPr>
        <w:t xml:space="preserve"> stav 6 </w:t>
      </w:r>
      <w:r w:rsidR="003C5F16" w:rsidRPr="00E877D5">
        <w:rPr>
          <w:rFonts w:eastAsia="Times New Roman" w:cstheme="minorHAnsi"/>
          <w:lang w:val="sr-Latn-RS"/>
        </w:rPr>
        <w:t>ovog zakona</w:t>
      </w:r>
      <w:r w:rsidR="003A624D">
        <w:rPr>
          <w:rFonts w:eastAsia="Times New Roman" w:cstheme="minorHAnsi"/>
          <w:lang w:val="sr-Latn-RS"/>
        </w:rPr>
        <w:t>,</w:t>
      </w:r>
      <w:r w:rsidR="00447E60" w:rsidRPr="00E877D5">
        <w:rPr>
          <w:rFonts w:eastAsia="Times New Roman" w:cstheme="minorHAnsi"/>
          <w:lang w:val="sr-Latn-RS"/>
        </w:rPr>
        <w:t xml:space="preserve"> ne smatraju se kontroli</w:t>
      </w:r>
      <w:r w:rsidR="006D3B26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anim in</w:t>
      </w:r>
      <w:r w:rsidR="006D3B26" w:rsidRPr="00E877D5">
        <w:rPr>
          <w:rFonts w:eastAsia="Times New Roman" w:cstheme="minorHAnsi"/>
          <w:lang w:val="sr-Latn-RS"/>
        </w:rPr>
        <w:t>ostranim</w:t>
      </w:r>
      <w:r w:rsidR="00447E60" w:rsidRPr="00E877D5">
        <w:rPr>
          <w:rFonts w:eastAsia="Times New Roman" w:cstheme="minorHAnsi"/>
          <w:lang w:val="sr-Latn-RS"/>
        </w:rPr>
        <w:t xml:space="preserve"> društvima ako jedna trećina ili manje od jedne trećine prihoda iz stava 2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="00447E60" w:rsidRPr="00E877D5">
        <w:rPr>
          <w:rFonts w:eastAsia="Times New Roman" w:cstheme="minorHAnsi"/>
          <w:lang w:val="sr-Latn-RS"/>
        </w:rPr>
        <w:t xml:space="preserve"> proizlazi iz transakcija s</w:t>
      </w:r>
      <w:r w:rsidR="006D3B26" w:rsidRPr="00E877D5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 obveznikom </w:t>
      </w:r>
      <w:r w:rsidR="006D3B26" w:rsidRPr="00E877D5">
        <w:rPr>
          <w:rFonts w:eastAsia="Times New Roman" w:cstheme="minorHAnsi"/>
          <w:lang w:val="sr-Latn-RS"/>
        </w:rPr>
        <w:t xml:space="preserve">poreza na dobit </w:t>
      </w:r>
      <w:r w:rsidR="00447E60" w:rsidRPr="00E877D5">
        <w:rPr>
          <w:rFonts w:eastAsia="Times New Roman" w:cstheme="minorHAnsi"/>
          <w:lang w:val="sr-Latn-RS"/>
        </w:rPr>
        <w:t xml:space="preserve">ili njegovim povezanim </w:t>
      </w:r>
      <w:r w:rsidR="003A624D">
        <w:rPr>
          <w:rFonts w:eastAsia="Times New Roman" w:cstheme="minorHAnsi"/>
          <w:lang w:val="sr-Latn-RS"/>
        </w:rPr>
        <w:t>društvima</w:t>
      </w:r>
      <w:r w:rsidR="00447E60" w:rsidRPr="00E877D5">
        <w:rPr>
          <w:rFonts w:eastAsia="Times New Roman" w:cstheme="minorHAnsi"/>
          <w:lang w:val="sr-Latn-RS"/>
        </w:rPr>
        <w:t>.</w:t>
      </w:r>
    </w:p>
    <w:p w14:paraId="6F2CA240" w14:textId="5E71C194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(6) Odredbe st</w:t>
      </w:r>
      <w:r w:rsidR="006D3B26" w:rsidRPr="00E877D5">
        <w:rPr>
          <w:rFonts w:eastAsia="Times New Roman" w:cstheme="minorHAnsi"/>
          <w:lang w:val="sr-Latn-RS"/>
        </w:rPr>
        <w:t>.</w:t>
      </w:r>
      <w:r w:rsidR="00447E60" w:rsidRPr="00E877D5">
        <w:rPr>
          <w:rFonts w:eastAsia="Times New Roman" w:cstheme="minorHAnsi"/>
          <w:lang w:val="sr-Latn-RS"/>
        </w:rPr>
        <w:t xml:space="preserve"> 4</w:t>
      </w:r>
      <w:r w:rsidR="006D3B26" w:rsidRPr="00E877D5">
        <w:rPr>
          <w:rFonts w:eastAsia="Times New Roman" w:cstheme="minorHAnsi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 xml:space="preserve">i 5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="00447E60" w:rsidRPr="00E877D5">
        <w:rPr>
          <w:rFonts w:eastAsia="Times New Roman" w:cstheme="minorHAnsi"/>
          <w:lang w:val="sr-Latn-RS"/>
        </w:rPr>
        <w:t xml:space="preserve"> ne primjenjuju se kada se subjek</w:t>
      </w:r>
      <w:r w:rsidR="003A624D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t ili stalna poslovna jedinica nalazi u državama koje se nalaze na popisu nekooperativnih jurisdikcija u pore</w:t>
      </w:r>
      <w:r w:rsidR="006D3B26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e svrhe</w:t>
      </w:r>
      <w:r w:rsidR="003A624D" w:rsidRPr="003A624D">
        <w:t xml:space="preserve"> </w:t>
      </w:r>
      <w:r w:rsidR="003A624D" w:rsidRPr="003A624D">
        <w:rPr>
          <w:rFonts w:eastAsia="Times New Roman" w:cstheme="minorHAnsi"/>
          <w:lang w:val="sr-Latn-RS"/>
        </w:rPr>
        <w:t>Evropske unije</w:t>
      </w:r>
      <w:r w:rsidR="00447E60" w:rsidRPr="00E877D5">
        <w:rPr>
          <w:rFonts w:eastAsia="Times New Roman" w:cstheme="minorHAnsi"/>
          <w:lang w:val="sr-Latn-RS"/>
        </w:rPr>
        <w:t>.</w:t>
      </w:r>
    </w:p>
    <w:p w14:paraId="6648B8FF" w14:textId="4D1C42E0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(7) Za potrebe utvrđivanja kontroli</w:t>
      </w:r>
      <w:r w:rsidR="006D3B26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anog ino</w:t>
      </w:r>
      <w:r w:rsidR="006D3B26" w:rsidRPr="00E877D5">
        <w:rPr>
          <w:rFonts w:eastAsia="Times New Roman" w:cstheme="minorHAnsi"/>
          <w:lang w:val="sr-Latn-RS"/>
        </w:rPr>
        <w:t xml:space="preserve">stranog </w:t>
      </w:r>
      <w:r w:rsidR="00447E60" w:rsidRPr="00E877D5">
        <w:rPr>
          <w:rFonts w:eastAsia="Times New Roman" w:cstheme="minorHAnsi"/>
          <w:lang w:val="sr-Latn-RS"/>
        </w:rPr>
        <w:t>društva, poveza</w:t>
      </w:r>
      <w:r w:rsidR="00D24EC4">
        <w:rPr>
          <w:rFonts w:eastAsia="Times New Roman" w:cstheme="minorHAnsi"/>
          <w:lang w:val="sr-Latn-RS"/>
        </w:rPr>
        <w:t xml:space="preserve">na lica </w:t>
      </w:r>
      <w:r w:rsidR="00447E60" w:rsidRPr="00E877D5">
        <w:rPr>
          <w:rFonts w:eastAsia="Times New Roman" w:cstheme="minorHAnsi"/>
          <w:lang w:val="sr-Latn-RS"/>
        </w:rPr>
        <w:t>iz stava 1 t</w:t>
      </w:r>
      <w:r w:rsidR="006D3B26" w:rsidRPr="00E877D5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čk</w:t>
      </w:r>
      <w:r w:rsidR="003A624D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 1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D24EC4">
        <w:rPr>
          <w:rFonts w:eastAsia="Times New Roman" w:cstheme="minorHAnsi"/>
          <w:lang w:val="sr-Latn-RS"/>
        </w:rPr>
        <w:t>su</w:t>
      </w:r>
      <w:r w:rsidR="00447E60" w:rsidRPr="00E877D5">
        <w:rPr>
          <w:rFonts w:eastAsia="Times New Roman" w:cstheme="minorHAnsi"/>
          <w:lang w:val="sr-Latn-RS"/>
        </w:rPr>
        <w:t>:</w:t>
      </w:r>
    </w:p>
    <w:p w14:paraId="586C7CF3" w14:textId="503E6BBB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</w:t>
      </w:r>
      <w:r w:rsidR="003A624D">
        <w:rPr>
          <w:rFonts w:eastAsia="Times New Roman" w:cstheme="minorHAnsi"/>
          <w:lang w:val="sr-Latn-RS"/>
        </w:rPr>
        <w:t xml:space="preserve">) </w:t>
      </w:r>
      <w:r w:rsidR="00447E60" w:rsidRPr="00E877D5">
        <w:rPr>
          <w:rFonts w:eastAsia="Times New Roman" w:cstheme="minorHAnsi"/>
          <w:lang w:val="sr-Latn-RS"/>
        </w:rPr>
        <w:t>subjekt u kojem</w:t>
      </w:r>
      <w:r w:rsidR="003A624D">
        <w:rPr>
          <w:rFonts w:eastAsia="Times New Roman" w:cstheme="minorHAnsi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>pore</w:t>
      </w:r>
      <w:r w:rsidR="006D3B26" w:rsidRPr="00E877D5">
        <w:rPr>
          <w:rFonts w:eastAsia="Times New Roman" w:cstheme="minorHAnsi"/>
          <w:lang w:val="sr-Latn-RS"/>
        </w:rPr>
        <w:t>ski</w:t>
      </w:r>
      <w:r w:rsidR="00447E60" w:rsidRPr="00E877D5">
        <w:rPr>
          <w:rFonts w:eastAsia="Times New Roman" w:cstheme="minorHAnsi"/>
          <w:lang w:val="sr-Latn-RS"/>
        </w:rPr>
        <w:t xml:space="preserve"> obveznik </w:t>
      </w:r>
      <w:r w:rsidR="006D3B26" w:rsidRPr="00E877D5">
        <w:rPr>
          <w:rFonts w:eastAsia="Times New Roman" w:cstheme="minorHAnsi"/>
          <w:lang w:val="sr-Latn-RS"/>
        </w:rPr>
        <w:t xml:space="preserve">direktno ili indirektno </w:t>
      </w:r>
      <w:r w:rsidR="00447E60" w:rsidRPr="00E877D5">
        <w:rPr>
          <w:rFonts w:eastAsia="Times New Roman" w:cstheme="minorHAnsi"/>
          <w:lang w:val="sr-Latn-RS"/>
        </w:rPr>
        <w:t>posjeduje udio u smislu prava glasa ili vlasništva kapitala od 25% ili više ili ostvaruje pravo na od 25% ili više dobiti tog subjekta,</w:t>
      </w:r>
    </w:p>
    <w:p w14:paraId="47D8FFB1" w14:textId="45BC6F51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2</w:t>
      </w:r>
      <w:r w:rsidR="003A624D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fizičk</w:t>
      </w:r>
      <w:r w:rsidR="003A624D">
        <w:rPr>
          <w:rFonts w:eastAsia="Times New Roman" w:cstheme="minorHAnsi"/>
          <w:lang w:val="sr-Latn-RS"/>
        </w:rPr>
        <w:t>a lica</w:t>
      </w:r>
      <w:r w:rsidR="00447E60" w:rsidRPr="00E877D5">
        <w:rPr>
          <w:rFonts w:eastAsia="Times New Roman" w:cstheme="minorHAnsi"/>
          <w:lang w:val="sr-Latn-RS"/>
        </w:rPr>
        <w:t xml:space="preserve"> ili subjekti koji </w:t>
      </w:r>
      <w:r w:rsidR="006D3B26" w:rsidRPr="00E877D5">
        <w:rPr>
          <w:rFonts w:eastAsia="Times New Roman" w:cstheme="minorHAnsi"/>
          <w:lang w:val="sr-Latn-RS"/>
        </w:rPr>
        <w:t>direktno</w:t>
      </w:r>
      <w:r w:rsidR="00447E60" w:rsidRPr="00E877D5">
        <w:rPr>
          <w:rFonts w:eastAsia="Times New Roman" w:cstheme="minorHAnsi"/>
          <w:lang w:val="sr-Latn-RS"/>
        </w:rPr>
        <w:t xml:space="preserve"> ili </w:t>
      </w:r>
      <w:r w:rsidR="006D3B26" w:rsidRPr="00E877D5">
        <w:rPr>
          <w:rFonts w:eastAsia="Times New Roman" w:cstheme="minorHAnsi"/>
          <w:lang w:val="sr-Latn-RS"/>
        </w:rPr>
        <w:t xml:space="preserve">indirektno </w:t>
      </w:r>
      <w:r w:rsidR="00447E60" w:rsidRPr="00E877D5">
        <w:rPr>
          <w:rFonts w:eastAsia="Times New Roman" w:cstheme="minorHAnsi"/>
          <w:lang w:val="sr-Latn-RS"/>
        </w:rPr>
        <w:t>posjeduju udio u smislu prava glasa ili vlasništva kapitala pore</w:t>
      </w:r>
      <w:r w:rsidR="006D3B26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og obveznika od 25% ili više ili ostvaruju pravo na od 25% ili više dobiti tog pore</w:t>
      </w:r>
      <w:r w:rsidR="006D3B26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og obveznika</w:t>
      </w:r>
      <w:r w:rsidR="00287A8F">
        <w:rPr>
          <w:rFonts w:eastAsia="Times New Roman" w:cstheme="minorHAnsi"/>
          <w:lang w:val="sr-Latn-RS"/>
        </w:rPr>
        <w:t xml:space="preserve">. </w:t>
      </w:r>
      <w:r>
        <w:rPr>
          <w:rFonts w:eastAsia="Times New Roman" w:cstheme="minorHAnsi"/>
          <w:lang w:val="sr-Latn-RS"/>
        </w:rPr>
        <w:tab/>
      </w:r>
    </w:p>
    <w:p w14:paraId="6AD5F74D" w14:textId="690742C7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D24EC4">
        <w:rPr>
          <w:rFonts w:eastAsia="Times New Roman" w:cstheme="minorHAnsi"/>
          <w:lang w:val="sr-Latn-RS"/>
        </w:rPr>
        <w:t>(8</w:t>
      </w:r>
      <w:r w:rsidR="003A624D">
        <w:rPr>
          <w:rFonts w:eastAsia="Times New Roman" w:cstheme="minorHAnsi"/>
          <w:lang w:val="sr-Latn-RS"/>
        </w:rPr>
        <w:t>)</w:t>
      </w:r>
      <w:r w:rsidR="00D24EC4">
        <w:rPr>
          <w:rFonts w:eastAsia="Times New Roman" w:cstheme="minorHAnsi"/>
          <w:lang w:val="sr-Latn-RS"/>
        </w:rPr>
        <w:t xml:space="preserve"> Ako </w:t>
      </w:r>
      <w:r w:rsidR="00447E60" w:rsidRPr="00E877D5">
        <w:rPr>
          <w:rFonts w:eastAsia="Times New Roman" w:cstheme="minorHAnsi"/>
          <w:lang w:val="sr-Latn-RS"/>
        </w:rPr>
        <w:t>fizičk</w:t>
      </w:r>
      <w:r w:rsidR="00760D86">
        <w:rPr>
          <w:rFonts w:eastAsia="Times New Roman" w:cstheme="minorHAnsi"/>
          <w:lang w:val="sr-Latn-RS"/>
        </w:rPr>
        <w:t>o lice</w:t>
      </w:r>
      <w:r w:rsidR="00447E60" w:rsidRPr="00E877D5">
        <w:rPr>
          <w:rFonts w:eastAsia="Times New Roman" w:cstheme="minorHAnsi"/>
          <w:lang w:val="sr-Latn-RS"/>
        </w:rPr>
        <w:t xml:space="preserve"> ili subje</w:t>
      </w:r>
      <w:r w:rsidR="003A624D">
        <w:rPr>
          <w:rFonts w:eastAsia="Times New Roman" w:cstheme="minorHAnsi"/>
          <w:lang w:val="sr-Latn-RS"/>
        </w:rPr>
        <w:t>kat</w:t>
      </w:r>
      <w:r w:rsidR="00D24EC4">
        <w:rPr>
          <w:rFonts w:eastAsia="Times New Roman" w:cstheme="minorHAnsi"/>
          <w:lang w:val="sr-Latn-RS"/>
        </w:rPr>
        <w:t xml:space="preserve"> </w:t>
      </w:r>
      <w:r w:rsidR="006D3B26" w:rsidRPr="00E877D5">
        <w:rPr>
          <w:rFonts w:eastAsia="Times New Roman" w:cstheme="minorHAnsi"/>
          <w:lang w:val="sr-Latn-RS"/>
        </w:rPr>
        <w:t xml:space="preserve">direktno ili indirektno </w:t>
      </w:r>
      <w:r w:rsidR="00447E60" w:rsidRPr="00E877D5">
        <w:rPr>
          <w:rFonts w:eastAsia="Times New Roman" w:cstheme="minorHAnsi"/>
          <w:lang w:val="sr-Latn-RS"/>
        </w:rPr>
        <w:t>posjeduje udio od 25% ili više u pore</w:t>
      </w:r>
      <w:r w:rsidR="006D3B26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om obvezniku i jednom ili više subjekata, svi d</w:t>
      </w:r>
      <w:r w:rsidR="006D3B26" w:rsidRPr="00E877D5">
        <w:rPr>
          <w:rFonts w:eastAsia="Times New Roman" w:cstheme="minorHAnsi"/>
          <w:lang w:val="sr-Latn-RS"/>
        </w:rPr>
        <w:t>rugi</w:t>
      </w:r>
      <w:r w:rsidR="00447E60" w:rsidRPr="00E877D5">
        <w:rPr>
          <w:rFonts w:eastAsia="Times New Roman" w:cstheme="minorHAnsi"/>
          <w:lang w:val="sr-Latn-RS"/>
        </w:rPr>
        <w:t xml:space="preserve"> subjekti, uključujući pore</w:t>
      </w:r>
      <w:r w:rsidR="006D3B26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 xml:space="preserve">og obveznika, </w:t>
      </w:r>
      <w:r w:rsidR="00D24EC4">
        <w:rPr>
          <w:rFonts w:eastAsia="Times New Roman" w:cstheme="minorHAnsi"/>
          <w:lang w:val="sr-Latn-RS"/>
        </w:rPr>
        <w:t xml:space="preserve">takođe se </w:t>
      </w:r>
      <w:r w:rsidR="00447E60" w:rsidRPr="00E877D5">
        <w:rPr>
          <w:rFonts w:eastAsia="Times New Roman" w:cstheme="minorHAnsi"/>
          <w:lang w:val="sr-Latn-RS"/>
        </w:rPr>
        <w:t xml:space="preserve">smatraju povezanim </w:t>
      </w:r>
      <w:r w:rsidR="00D24EC4">
        <w:rPr>
          <w:rFonts w:eastAsia="Times New Roman" w:cstheme="minorHAnsi"/>
          <w:lang w:val="sr-Latn-RS"/>
        </w:rPr>
        <w:t>licima</w:t>
      </w:r>
      <w:r w:rsidR="00447E60" w:rsidRPr="00E877D5">
        <w:rPr>
          <w:rFonts w:eastAsia="Times New Roman" w:cstheme="minorHAnsi"/>
          <w:lang w:val="sr-Latn-RS"/>
        </w:rPr>
        <w:t>.</w:t>
      </w:r>
    </w:p>
    <w:p w14:paraId="2D7D222F" w14:textId="77777777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</w:p>
    <w:p w14:paraId="4A5F0A24" w14:textId="20D17FAA" w:rsidR="00447E60" w:rsidRPr="00D24EC4" w:rsidRDefault="00D24EC4" w:rsidP="00D24EC4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>
        <w:rPr>
          <w:rFonts w:eastAsia="Times New Roman" w:cstheme="minorHAnsi"/>
          <w:b/>
          <w:lang w:val="sr-Latn-RS"/>
        </w:rPr>
        <w:t>Obračun</w:t>
      </w:r>
      <w:r w:rsidR="00447E60" w:rsidRPr="00E877D5">
        <w:rPr>
          <w:rFonts w:eastAsia="Times New Roman" w:cstheme="minorHAnsi"/>
          <w:b/>
          <w:lang w:val="sr-Latn-RS"/>
        </w:rPr>
        <w:t xml:space="preserve"> dobiti kontroli</w:t>
      </w:r>
      <w:r w:rsidR="002516C2" w:rsidRPr="00E877D5">
        <w:rPr>
          <w:rFonts w:eastAsia="Times New Roman" w:cstheme="minorHAnsi"/>
          <w:b/>
          <w:lang w:val="sr-Latn-RS"/>
        </w:rPr>
        <w:t>s</w:t>
      </w:r>
      <w:r w:rsidR="00447E60" w:rsidRPr="00E877D5">
        <w:rPr>
          <w:rFonts w:eastAsia="Times New Roman" w:cstheme="minorHAnsi"/>
          <w:b/>
          <w:lang w:val="sr-Latn-RS"/>
        </w:rPr>
        <w:t>anog in</w:t>
      </w:r>
      <w:r w:rsidR="002516C2" w:rsidRPr="00E877D5">
        <w:rPr>
          <w:rFonts w:eastAsia="Times New Roman" w:cstheme="minorHAnsi"/>
          <w:b/>
          <w:lang w:val="sr-Latn-RS"/>
        </w:rPr>
        <w:t xml:space="preserve">ostranog </w:t>
      </w:r>
      <w:r w:rsidR="00447E60" w:rsidRPr="00E877D5">
        <w:rPr>
          <w:rFonts w:eastAsia="Times New Roman" w:cstheme="minorHAnsi"/>
          <w:b/>
          <w:lang w:val="sr-Latn-RS"/>
        </w:rPr>
        <w:t>društva</w:t>
      </w:r>
    </w:p>
    <w:p w14:paraId="3B14D1A2" w14:textId="11316611" w:rsidR="00447E60" w:rsidRPr="00E877D5" w:rsidRDefault="00287A8F" w:rsidP="00D24EC4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>
        <w:rPr>
          <w:rFonts w:eastAsia="Times New Roman" w:cstheme="minorHAnsi"/>
          <w:b/>
          <w:lang w:val="sr-Latn-RS"/>
        </w:rPr>
        <w:t>Član</w:t>
      </w:r>
      <w:r w:rsidR="00447E60" w:rsidRPr="00E877D5">
        <w:rPr>
          <w:rFonts w:eastAsia="Times New Roman" w:cstheme="minorHAnsi"/>
          <w:b/>
          <w:lang w:val="sr-Latn-RS"/>
        </w:rPr>
        <w:t xml:space="preserve"> 3</w:t>
      </w:r>
      <w:r w:rsidR="004D468C" w:rsidRPr="00E877D5">
        <w:rPr>
          <w:rFonts w:eastAsia="Times New Roman" w:cstheme="minorHAnsi"/>
          <w:b/>
          <w:lang w:val="sr-Latn-RS"/>
        </w:rPr>
        <w:t>8f</w:t>
      </w:r>
    </w:p>
    <w:p w14:paraId="787A7460" w14:textId="5699A9A7" w:rsidR="00822DC4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>​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>(1) Iznos dobiti kontroli</w:t>
      </w:r>
      <w:r w:rsidR="002516C2" w:rsidRPr="00E877D5">
        <w:rPr>
          <w:rFonts w:eastAsia="Times New Roman" w:cstheme="minorHAnsi"/>
          <w:lang w:val="sr-Latn-RS"/>
        </w:rPr>
        <w:t>s</w:t>
      </w:r>
      <w:r w:rsidRPr="00E877D5">
        <w:rPr>
          <w:rFonts w:eastAsia="Times New Roman" w:cstheme="minorHAnsi"/>
          <w:lang w:val="sr-Latn-RS"/>
        </w:rPr>
        <w:t>anog ino</w:t>
      </w:r>
      <w:r w:rsidR="002516C2" w:rsidRPr="00E877D5">
        <w:rPr>
          <w:rFonts w:eastAsia="Times New Roman" w:cstheme="minorHAnsi"/>
          <w:lang w:val="sr-Latn-RS"/>
        </w:rPr>
        <w:t>strano</w:t>
      </w:r>
      <w:r w:rsidRPr="00E877D5">
        <w:rPr>
          <w:rFonts w:eastAsia="Times New Roman" w:cstheme="minorHAnsi"/>
          <w:lang w:val="sr-Latn-RS"/>
        </w:rPr>
        <w:t>g subjekta ili stalne poslovne jedinice koja se</w:t>
      </w:r>
      <w:r w:rsidR="002D4A2C">
        <w:rPr>
          <w:rFonts w:eastAsia="Times New Roman" w:cstheme="minorHAnsi"/>
          <w:lang w:val="sr-Latn-RS"/>
        </w:rPr>
        <w:t xml:space="preserve"> </w:t>
      </w:r>
      <w:r w:rsidR="00D24EC4">
        <w:rPr>
          <w:rFonts w:eastAsia="Times New Roman" w:cstheme="minorHAnsi"/>
          <w:lang w:val="sr-Latn-RS"/>
        </w:rPr>
        <w:t>u skladu sa članom</w:t>
      </w:r>
      <w:r w:rsidRPr="00E877D5">
        <w:rPr>
          <w:rFonts w:eastAsia="Times New Roman" w:cstheme="minorHAnsi"/>
          <w:lang w:val="sr-Latn-RS"/>
        </w:rPr>
        <w:t xml:space="preserve"> 3</w:t>
      </w:r>
      <w:r w:rsidR="002516C2" w:rsidRPr="00E877D5">
        <w:rPr>
          <w:rFonts w:eastAsia="Times New Roman" w:cstheme="minorHAnsi"/>
          <w:lang w:val="sr-Latn-RS"/>
        </w:rPr>
        <w:t xml:space="preserve">8e </w:t>
      </w:r>
      <w:r w:rsidRPr="00E877D5">
        <w:rPr>
          <w:rFonts w:eastAsia="Times New Roman" w:cstheme="minorHAnsi"/>
          <w:lang w:val="sr-Latn-RS"/>
        </w:rPr>
        <w:t xml:space="preserve">stav 2 </w:t>
      </w:r>
      <w:r w:rsidR="003C5F16" w:rsidRPr="00E877D5">
        <w:rPr>
          <w:rFonts w:eastAsia="Times New Roman" w:cstheme="minorHAnsi"/>
          <w:lang w:val="sr-Latn-RS"/>
        </w:rPr>
        <w:t>ovog zakona</w:t>
      </w:r>
      <w:r w:rsidRPr="00E877D5">
        <w:rPr>
          <w:rFonts w:eastAsia="Times New Roman" w:cstheme="minorHAnsi"/>
          <w:lang w:val="sr-Latn-RS"/>
        </w:rPr>
        <w:t>, uključuje u pore</w:t>
      </w:r>
      <w:r w:rsidR="002516C2" w:rsidRPr="00E877D5">
        <w:rPr>
          <w:rFonts w:eastAsia="Times New Roman" w:cstheme="minorHAnsi"/>
          <w:lang w:val="sr-Latn-RS"/>
        </w:rPr>
        <w:t>sk</w:t>
      </w:r>
      <w:r w:rsidRPr="00E877D5">
        <w:rPr>
          <w:rFonts w:eastAsia="Times New Roman" w:cstheme="minorHAnsi"/>
          <w:lang w:val="sr-Latn-RS"/>
        </w:rPr>
        <w:t xml:space="preserve">u osnovicu </w:t>
      </w:r>
      <w:r w:rsidR="00921702">
        <w:rPr>
          <w:rFonts w:eastAsia="Times New Roman" w:cstheme="minorHAnsi"/>
          <w:lang w:val="sr-Latn-RS"/>
        </w:rPr>
        <w:t xml:space="preserve">rezidentnog </w:t>
      </w:r>
      <w:r w:rsidRPr="00E877D5">
        <w:rPr>
          <w:rFonts w:eastAsia="Times New Roman" w:cstheme="minorHAnsi"/>
          <w:lang w:val="sr-Latn-RS"/>
        </w:rPr>
        <w:t>obveznika</w:t>
      </w:r>
      <w:r w:rsidR="002516C2" w:rsidRPr="00E877D5">
        <w:rPr>
          <w:rFonts w:eastAsia="Times New Roman" w:cstheme="minorHAnsi"/>
          <w:lang w:val="sr-Latn-RS"/>
        </w:rPr>
        <w:t xml:space="preserve"> poreza na dobit</w:t>
      </w:r>
      <w:r w:rsidRPr="00E877D5">
        <w:rPr>
          <w:rFonts w:eastAsia="Times New Roman" w:cstheme="minorHAnsi"/>
          <w:lang w:val="sr-Latn-RS"/>
        </w:rPr>
        <w:t>, a udio pore</w:t>
      </w:r>
      <w:r w:rsidR="002516C2" w:rsidRPr="00E877D5">
        <w:rPr>
          <w:rFonts w:eastAsia="Times New Roman" w:cstheme="minorHAnsi"/>
          <w:lang w:val="sr-Latn-RS"/>
        </w:rPr>
        <w:t>sk</w:t>
      </w:r>
      <w:r w:rsidRPr="00E877D5">
        <w:rPr>
          <w:rFonts w:eastAsia="Times New Roman" w:cstheme="minorHAnsi"/>
          <w:lang w:val="sr-Latn-RS"/>
        </w:rPr>
        <w:t xml:space="preserve">og obveznika u dobiti </w:t>
      </w:r>
      <w:r w:rsidR="002454B0">
        <w:rPr>
          <w:rFonts w:eastAsia="Times New Roman" w:cstheme="minorHAnsi"/>
          <w:lang w:val="sr-Latn-RS"/>
        </w:rPr>
        <w:t>obračunava se</w:t>
      </w:r>
      <w:r w:rsidRPr="00E877D5">
        <w:rPr>
          <w:rFonts w:eastAsia="Times New Roman" w:cstheme="minorHAnsi"/>
          <w:lang w:val="sr-Latn-RS"/>
        </w:rPr>
        <w:t xml:space="preserve"> na način </w:t>
      </w:r>
      <w:r w:rsidR="002454B0">
        <w:rPr>
          <w:rFonts w:eastAsia="Times New Roman" w:cstheme="minorHAnsi"/>
          <w:lang w:val="sr-Latn-RS"/>
        </w:rPr>
        <w:t>propisan</w:t>
      </w:r>
      <w:r w:rsidRPr="00E877D5">
        <w:rPr>
          <w:rFonts w:eastAsia="Times New Roman" w:cstheme="minorHAnsi"/>
          <w:lang w:val="sr-Latn-RS"/>
        </w:rPr>
        <w:t xml:space="preserve"> član</w:t>
      </w:r>
      <w:r w:rsidR="005D678C">
        <w:rPr>
          <w:rFonts w:eastAsia="Times New Roman" w:cstheme="minorHAnsi"/>
          <w:lang w:val="sr-Latn-RS"/>
        </w:rPr>
        <w:t>om</w:t>
      </w:r>
      <w:r w:rsidRPr="00E877D5">
        <w:rPr>
          <w:rFonts w:eastAsia="Times New Roman" w:cstheme="minorHAnsi"/>
          <w:lang w:val="sr-Latn-RS"/>
        </w:rPr>
        <w:t xml:space="preserve"> 3</w:t>
      </w:r>
      <w:r w:rsidR="002516C2" w:rsidRPr="00E877D5">
        <w:rPr>
          <w:rFonts w:eastAsia="Times New Roman" w:cstheme="minorHAnsi"/>
          <w:lang w:val="sr-Latn-RS"/>
        </w:rPr>
        <w:t>8e</w:t>
      </w:r>
      <w:r w:rsidRPr="00E877D5">
        <w:rPr>
          <w:rFonts w:eastAsia="Times New Roman" w:cstheme="minorHAnsi"/>
          <w:lang w:val="sr-Latn-RS"/>
        </w:rPr>
        <w:t xml:space="preserve"> stav 1 t</w:t>
      </w:r>
      <w:r w:rsidR="002516C2" w:rsidRPr="00E877D5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>čk</w:t>
      </w:r>
      <w:r w:rsidR="002454B0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 xml:space="preserve"> 1</w:t>
      </w:r>
      <w:r w:rsidR="002516C2" w:rsidRPr="00E877D5">
        <w:rPr>
          <w:rFonts w:eastAsia="Times New Roman" w:cstheme="minorHAnsi"/>
          <w:lang w:val="sr-Latn-RS"/>
        </w:rPr>
        <w:t xml:space="preserve"> </w:t>
      </w:r>
      <w:r w:rsidR="003C5F16" w:rsidRPr="00E877D5">
        <w:rPr>
          <w:rFonts w:eastAsia="Times New Roman" w:cstheme="minorHAnsi"/>
          <w:lang w:val="sr-Latn-RS"/>
        </w:rPr>
        <w:t>ovog zakona</w:t>
      </w:r>
      <w:r w:rsidRPr="00E877D5">
        <w:rPr>
          <w:rFonts w:eastAsia="Times New Roman" w:cstheme="minorHAnsi"/>
          <w:lang w:val="sr-Latn-RS"/>
        </w:rPr>
        <w:t xml:space="preserve">. </w:t>
      </w:r>
    </w:p>
    <w:p w14:paraId="28BB036D" w14:textId="600E51F2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2454B0">
        <w:rPr>
          <w:rFonts w:eastAsia="Times New Roman" w:cstheme="minorHAnsi"/>
          <w:lang w:val="sr-Latn-RS"/>
        </w:rPr>
        <w:t xml:space="preserve">(2) </w:t>
      </w:r>
      <w:r w:rsidR="00447E60" w:rsidRPr="00E877D5">
        <w:rPr>
          <w:rFonts w:eastAsia="Times New Roman" w:cstheme="minorHAnsi"/>
          <w:lang w:val="sr-Latn-RS"/>
        </w:rPr>
        <w:t>Gubici subjekta ili stalne poslovne jedinice ne uključuju se u pore</w:t>
      </w:r>
      <w:r w:rsidR="002516C2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u osnovicu.</w:t>
      </w:r>
    </w:p>
    <w:p w14:paraId="122E4ED4" w14:textId="206A886F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5D678C">
        <w:rPr>
          <w:rFonts w:eastAsia="Times New Roman" w:cstheme="minorHAnsi"/>
          <w:lang w:val="sr-Latn-RS"/>
        </w:rPr>
        <w:t>(</w:t>
      </w:r>
      <w:r w:rsidR="002454B0" w:rsidRPr="005D678C">
        <w:rPr>
          <w:rFonts w:eastAsia="Times New Roman" w:cstheme="minorHAnsi"/>
          <w:lang w:val="sr-Latn-RS"/>
        </w:rPr>
        <w:t>3</w:t>
      </w:r>
      <w:r w:rsidR="00447E60" w:rsidRPr="005D678C">
        <w:rPr>
          <w:rFonts w:eastAsia="Times New Roman" w:cstheme="minorHAnsi"/>
          <w:lang w:val="sr-Latn-RS"/>
        </w:rPr>
        <w:t xml:space="preserve">) </w:t>
      </w:r>
      <w:r w:rsidR="00BA3EB3" w:rsidRPr="005D678C">
        <w:rPr>
          <w:rFonts w:eastAsia="Times New Roman" w:cstheme="minorHAnsi"/>
          <w:lang w:val="sr-Latn-RS"/>
        </w:rPr>
        <w:t xml:space="preserve">Obveznik poreza na dobit </w:t>
      </w:r>
      <w:r w:rsidR="007D6893" w:rsidRPr="005D678C">
        <w:rPr>
          <w:rFonts w:eastAsia="Times New Roman" w:cstheme="minorHAnsi"/>
          <w:lang w:val="sr-Latn-RS"/>
        </w:rPr>
        <w:t>koji direktno ili indirektno  učestvuje  u upravi, nadzoru, kapitalu ili ostvaruje pravo na učestovanje u dobiti subjekta ili stalne poslovne jedinice iz druge držav</w:t>
      </w:r>
      <w:r w:rsidR="005D678C" w:rsidRPr="005D678C">
        <w:rPr>
          <w:rFonts w:eastAsia="Times New Roman" w:cstheme="minorHAnsi"/>
          <w:lang w:val="sr-Latn-RS"/>
        </w:rPr>
        <w:t>e</w:t>
      </w:r>
      <w:r w:rsidR="007D6893" w:rsidRPr="005D678C">
        <w:rPr>
          <w:rFonts w:eastAsia="Times New Roman" w:cstheme="minorHAnsi"/>
          <w:lang w:val="sr-Latn-RS"/>
        </w:rPr>
        <w:t xml:space="preserve">, </w:t>
      </w:r>
      <w:r w:rsidR="001B6468" w:rsidRPr="001B6468">
        <w:rPr>
          <w:rFonts w:eastAsia="Times New Roman" w:cstheme="minorHAnsi"/>
          <w:color w:val="000000" w:themeColor="text1"/>
          <w:lang w:val="sr-Latn-RS"/>
        </w:rPr>
        <w:t>treba</w:t>
      </w:r>
      <w:r w:rsidR="00BA3EB3" w:rsidRPr="001B6468">
        <w:rPr>
          <w:rFonts w:eastAsia="Times New Roman" w:cstheme="minorHAnsi"/>
          <w:color w:val="000000" w:themeColor="text1"/>
          <w:lang w:val="sr-Latn-RS"/>
        </w:rPr>
        <w:t xml:space="preserve"> da p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>odatke potrebne za utvrđivanje kontroli</w:t>
      </w:r>
      <w:r w:rsidR="002516C2" w:rsidRPr="001B6468">
        <w:rPr>
          <w:rFonts w:eastAsia="Times New Roman" w:cstheme="minorHAnsi"/>
          <w:color w:val="000000" w:themeColor="text1"/>
          <w:lang w:val="sr-Latn-RS"/>
        </w:rPr>
        <w:t>sa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>nih ino</w:t>
      </w:r>
      <w:r w:rsidR="002516C2" w:rsidRPr="001B6468">
        <w:rPr>
          <w:rFonts w:eastAsia="Times New Roman" w:cstheme="minorHAnsi"/>
          <w:color w:val="000000" w:themeColor="text1"/>
          <w:lang w:val="sr-Latn-RS"/>
        </w:rPr>
        <w:t xml:space="preserve">stranih 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>društava iz člana 3</w:t>
      </w:r>
      <w:r w:rsidR="002516C2" w:rsidRPr="001B6468">
        <w:rPr>
          <w:rFonts w:eastAsia="Times New Roman" w:cstheme="minorHAnsi"/>
          <w:color w:val="000000" w:themeColor="text1"/>
          <w:lang w:val="sr-Latn-RS"/>
        </w:rPr>
        <w:t>8e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3C5F16" w:rsidRPr="001B6468">
        <w:rPr>
          <w:rFonts w:eastAsia="Times New Roman" w:cstheme="minorHAnsi"/>
          <w:color w:val="000000" w:themeColor="text1"/>
          <w:lang w:val="sr-Latn-RS"/>
        </w:rPr>
        <w:t>ovog zakona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i podatke o iznosu dobiti </w:t>
      </w:r>
      <w:r w:rsidR="00BA3EB3" w:rsidRPr="001B6468">
        <w:rPr>
          <w:rFonts w:eastAsia="Times New Roman" w:cstheme="minorHAnsi"/>
          <w:color w:val="000000" w:themeColor="text1"/>
          <w:lang w:val="sr-Latn-RS"/>
        </w:rPr>
        <w:t>iz stava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1</w:t>
      </w:r>
      <w:r w:rsidR="002516C2" w:rsidRPr="001B6468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3C5F16" w:rsidRPr="001B6468">
        <w:rPr>
          <w:rFonts w:eastAsia="Times New Roman" w:cstheme="minorHAnsi"/>
          <w:color w:val="000000" w:themeColor="text1"/>
          <w:lang w:val="sr-Latn-RS"/>
        </w:rPr>
        <w:t>ovog člana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BA3EB3" w:rsidRPr="001B6468">
        <w:rPr>
          <w:rFonts w:eastAsia="Times New Roman" w:cstheme="minorHAnsi"/>
          <w:color w:val="000000" w:themeColor="text1"/>
          <w:lang w:val="sr-Latn-RS"/>
        </w:rPr>
        <w:t>koj</w:t>
      </w:r>
      <w:r w:rsidR="007D6893" w:rsidRPr="001B6468">
        <w:rPr>
          <w:rFonts w:eastAsia="Times New Roman" w:cstheme="minorHAnsi"/>
          <w:color w:val="000000" w:themeColor="text1"/>
          <w:lang w:val="sr-Latn-RS"/>
        </w:rPr>
        <w:t>i</w:t>
      </w:r>
      <w:r w:rsidR="00BA3EB3" w:rsidRPr="001B6468">
        <w:rPr>
          <w:rFonts w:eastAsia="Times New Roman" w:cstheme="minorHAnsi"/>
          <w:color w:val="000000" w:themeColor="text1"/>
          <w:lang w:val="sr-Latn-RS"/>
        </w:rPr>
        <w:t xml:space="preserve"> se 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>uključuj</w:t>
      </w:r>
      <w:r w:rsidR="00BA3EB3" w:rsidRPr="001B6468">
        <w:rPr>
          <w:rFonts w:eastAsia="Times New Roman" w:cstheme="minorHAnsi"/>
          <w:color w:val="000000" w:themeColor="text1"/>
          <w:lang w:val="sr-Latn-RS"/>
        </w:rPr>
        <w:t>u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u pore</w:t>
      </w:r>
      <w:r w:rsidR="002516C2" w:rsidRPr="001B6468">
        <w:rPr>
          <w:rFonts w:eastAsia="Times New Roman" w:cstheme="minorHAnsi"/>
          <w:color w:val="000000" w:themeColor="text1"/>
          <w:lang w:val="sr-Latn-RS"/>
        </w:rPr>
        <w:t>sk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>u osnovicu</w:t>
      </w:r>
      <w:r w:rsidR="00BA3EB3" w:rsidRPr="001B6468">
        <w:rPr>
          <w:rFonts w:eastAsia="Times New Roman" w:cstheme="minorHAnsi"/>
          <w:color w:val="000000" w:themeColor="text1"/>
          <w:lang w:val="sr-Latn-RS"/>
        </w:rPr>
        <w:t>,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7D6893" w:rsidRPr="001B6468">
        <w:rPr>
          <w:rFonts w:eastAsia="Times New Roman" w:cstheme="minorHAnsi"/>
          <w:color w:val="000000" w:themeColor="text1"/>
          <w:lang w:val="sr-Latn-RS"/>
        </w:rPr>
        <w:t xml:space="preserve">dostavi uz </w:t>
      </w:r>
      <w:r w:rsidR="005D678C" w:rsidRPr="001B6468">
        <w:rPr>
          <w:rFonts w:eastAsia="Times New Roman" w:cstheme="minorHAnsi"/>
          <w:color w:val="000000" w:themeColor="text1"/>
          <w:lang w:val="sr-Latn-RS"/>
        </w:rPr>
        <w:t xml:space="preserve">poresku </w:t>
      </w:r>
      <w:r w:rsidR="007D6893" w:rsidRPr="001B6468">
        <w:rPr>
          <w:rFonts w:eastAsia="Times New Roman" w:cstheme="minorHAnsi"/>
          <w:color w:val="000000" w:themeColor="text1"/>
          <w:lang w:val="sr-Latn-RS"/>
        </w:rPr>
        <w:t>prijavu</w:t>
      </w:r>
      <w:r w:rsidR="005D678C" w:rsidRPr="001B6468">
        <w:rPr>
          <w:rFonts w:eastAsia="Times New Roman" w:cstheme="minorHAnsi"/>
          <w:color w:val="000000" w:themeColor="text1"/>
          <w:lang w:val="sr-Latn-RS"/>
        </w:rPr>
        <w:t>.</w:t>
      </w:r>
    </w:p>
    <w:p w14:paraId="3E1971A6" w14:textId="3200C3CC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</w:t>
      </w:r>
      <w:r w:rsidR="00376C4C">
        <w:rPr>
          <w:rFonts w:eastAsia="Times New Roman" w:cstheme="minorHAnsi"/>
          <w:lang w:val="sr-Latn-RS"/>
        </w:rPr>
        <w:t>4</w:t>
      </w:r>
      <w:r w:rsidR="00447E60" w:rsidRPr="00E877D5">
        <w:rPr>
          <w:rFonts w:eastAsia="Times New Roman" w:cstheme="minorHAnsi"/>
          <w:lang w:val="sr-Latn-RS"/>
        </w:rPr>
        <w:t>) Ako je kontroli</w:t>
      </w:r>
      <w:r w:rsidR="002516C2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ani in</w:t>
      </w:r>
      <w:r w:rsidR="002516C2" w:rsidRPr="00E877D5">
        <w:rPr>
          <w:rFonts w:eastAsia="Times New Roman" w:cstheme="minorHAnsi"/>
          <w:lang w:val="sr-Latn-RS"/>
        </w:rPr>
        <w:t>ostran</w:t>
      </w:r>
      <w:r w:rsidR="00447E60" w:rsidRPr="00E877D5">
        <w:rPr>
          <w:rFonts w:eastAsia="Times New Roman" w:cstheme="minorHAnsi"/>
          <w:lang w:val="sr-Latn-RS"/>
        </w:rPr>
        <w:t>i subjek</w:t>
      </w:r>
      <w:r w:rsidR="002516C2" w:rsidRPr="00E877D5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t ili stalna poslovna jedinica platila porez na dobit za pore</w:t>
      </w:r>
      <w:r w:rsidR="002516C2" w:rsidRPr="00E877D5">
        <w:rPr>
          <w:rFonts w:eastAsia="Times New Roman" w:cstheme="minorHAnsi"/>
          <w:lang w:val="sr-Latn-RS"/>
        </w:rPr>
        <w:t>ski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2516C2" w:rsidRPr="00E877D5">
        <w:rPr>
          <w:rFonts w:eastAsia="Times New Roman" w:cstheme="minorHAnsi"/>
          <w:lang w:val="sr-Latn-RS"/>
        </w:rPr>
        <w:t xml:space="preserve">period </w:t>
      </w:r>
      <w:r w:rsidR="00447E60" w:rsidRPr="00E877D5">
        <w:rPr>
          <w:rFonts w:eastAsia="Times New Roman" w:cstheme="minorHAnsi"/>
          <w:lang w:val="sr-Latn-RS"/>
        </w:rPr>
        <w:t>u ko</w:t>
      </w:r>
      <w:r w:rsidR="007D6893">
        <w:rPr>
          <w:rFonts w:eastAsia="Times New Roman" w:cstheme="minorHAnsi"/>
          <w:lang w:val="sr-Latn-RS"/>
        </w:rPr>
        <w:t>jem</w:t>
      </w:r>
      <w:r w:rsidR="00447E60" w:rsidRPr="00E877D5">
        <w:rPr>
          <w:rFonts w:eastAsia="Times New Roman" w:cstheme="minorHAnsi"/>
          <w:lang w:val="sr-Latn-RS"/>
        </w:rPr>
        <w:t xml:space="preserve"> je ta dobit bila uključena u pore</w:t>
      </w:r>
      <w:r w:rsidR="002516C2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u osnovicu</w:t>
      </w:r>
      <w:r w:rsidR="007D6893" w:rsidRPr="007D6893">
        <w:t xml:space="preserve"> </w:t>
      </w:r>
      <w:r w:rsidR="007D6893">
        <w:rPr>
          <w:rFonts w:eastAsia="Times New Roman" w:cstheme="minorHAnsi"/>
          <w:lang w:val="sr-Latn-RS"/>
        </w:rPr>
        <w:t>u skladu sa</w:t>
      </w:r>
      <w:r w:rsidR="007D6893" w:rsidRPr="007D6893">
        <w:rPr>
          <w:rFonts w:eastAsia="Times New Roman" w:cstheme="minorHAnsi"/>
          <w:lang w:val="sr-Latn-RS"/>
        </w:rPr>
        <w:t xml:space="preserve"> člana 38e stav 2 ovog zakona</w:t>
      </w:r>
      <w:r w:rsidR="00447E60" w:rsidRPr="00E877D5">
        <w:rPr>
          <w:rFonts w:eastAsia="Times New Roman" w:cstheme="minorHAnsi"/>
          <w:lang w:val="sr-Latn-RS"/>
        </w:rPr>
        <w:t xml:space="preserve">, plaćeni porez </w:t>
      </w:r>
      <w:r w:rsidR="002516C2" w:rsidRPr="00E877D5">
        <w:rPr>
          <w:rFonts w:eastAsia="Times New Roman" w:cstheme="minorHAnsi"/>
          <w:lang w:val="sr-Latn-RS"/>
        </w:rPr>
        <w:t>obr</w:t>
      </w:r>
      <w:r w:rsidR="00447E60" w:rsidRPr="00E877D5">
        <w:rPr>
          <w:rFonts w:eastAsia="Times New Roman" w:cstheme="minorHAnsi"/>
          <w:lang w:val="sr-Latn-RS"/>
        </w:rPr>
        <w:t xml:space="preserve">ačunava se u skladu 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>s</w:t>
      </w:r>
      <w:r w:rsidR="007D6893" w:rsidRPr="001B6468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članom 3</w:t>
      </w:r>
      <w:r w:rsidR="00C80834" w:rsidRPr="001B6468">
        <w:rPr>
          <w:rFonts w:eastAsia="Times New Roman" w:cstheme="minorHAnsi"/>
          <w:color w:val="000000" w:themeColor="text1"/>
          <w:lang w:val="sr-Latn-RS"/>
        </w:rPr>
        <w:t>3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3C5F16" w:rsidRPr="001B6468">
        <w:rPr>
          <w:rFonts w:eastAsia="Times New Roman" w:cstheme="minorHAnsi"/>
          <w:color w:val="000000" w:themeColor="text1"/>
          <w:lang w:val="sr-Latn-RS"/>
        </w:rPr>
        <w:t>ovog zakona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>.</w:t>
      </w:r>
    </w:p>
    <w:p w14:paraId="35528EEB" w14:textId="626428CC" w:rsidR="00447E60" w:rsidRPr="007D6893" w:rsidRDefault="007D1F69" w:rsidP="007D6893">
      <w:pPr>
        <w:rPr>
          <w:rFonts w:eastAsia="Times New Roman" w:cstheme="minorHAnsi"/>
          <w:color w:val="FF0000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</w:t>
      </w:r>
      <w:r w:rsidR="00376C4C">
        <w:rPr>
          <w:rFonts w:eastAsia="Times New Roman" w:cstheme="minorHAnsi"/>
          <w:lang w:val="sr-Latn-RS"/>
        </w:rPr>
        <w:t>5</w:t>
      </w:r>
      <w:r w:rsidR="00447E60" w:rsidRPr="00E877D5">
        <w:rPr>
          <w:rFonts w:eastAsia="Times New Roman" w:cstheme="minorHAnsi"/>
          <w:lang w:val="sr-Latn-RS"/>
        </w:rPr>
        <w:t xml:space="preserve">) </w:t>
      </w:r>
      <w:bookmarkStart w:id="1" w:name="_Hlk219291367"/>
      <w:r w:rsidR="002516C2" w:rsidRPr="00E877D5">
        <w:rPr>
          <w:rFonts w:eastAsia="Times New Roman" w:cstheme="minorHAnsi"/>
          <w:lang w:val="sr-Latn-RS"/>
        </w:rPr>
        <w:t xml:space="preserve">Bliži način sprovođenja </w:t>
      </w:r>
      <w:r w:rsidR="003C5F16" w:rsidRPr="00E877D5">
        <w:rPr>
          <w:rFonts w:eastAsia="Times New Roman" w:cstheme="minorHAnsi"/>
          <w:lang w:val="sr-Latn-RS"/>
        </w:rPr>
        <w:t>čl</w:t>
      </w:r>
      <w:r w:rsidR="007D6893">
        <w:rPr>
          <w:rFonts w:eastAsia="Times New Roman" w:cstheme="minorHAnsi"/>
          <w:lang w:val="sr-Latn-RS"/>
        </w:rPr>
        <w:t>. 38e i 38f ovog zakona</w:t>
      </w:r>
      <w:r w:rsidR="002516C2" w:rsidRPr="00E877D5">
        <w:rPr>
          <w:rFonts w:eastAsia="Times New Roman" w:cstheme="minorHAnsi"/>
          <w:lang w:val="sr-Latn-RS"/>
        </w:rPr>
        <w:t xml:space="preserve"> propisuje Ministarstvo.</w:t>
      </w:r>
      <w:bookmarkEnd w:id="1"/>
      <w:r w:rsidR="00D24EC4" w:rsidRPr="00D24EC4">
        <w:rPr>
          <w:rFonts w:eastAsia="Times New Roman" w:cstheme="minorHAnsi"/>
          <w:color w:val="FF0000"/>
          <w:lang w:val="sr-Latn-RS"/>
        </w:rPr>
        <w:t xml:space="preserve"> </w:t>
      </w:r>
    </w:p>
    <w:p w14:paraId="3B41935B" w14:textId="77777777" w:rsidR="00447E60" w:rsidRPr="00E877D5" w:rsidRDefault="00447E60" w:rsidP="007D6893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 w:rsidRPr="00E877D5">
        <w:rPr>
          <w:rFonts w:eastAsia="Times New Roman" w:cstheme="minorHAnsi"/>
          <w:b/>
          <w:lang w:val="sr-Latn-RS"/>
        </w:rPr>
        <w:lastRenderedPageBreak/>
        <w:t>Izlazno oporezivanje</w:t>
      </w:r>
    </w:p>
    <w:p w14:paraId="5ACB07A9" w14:textId="47CA12B0" w:rsidR="00447E60" w:rsidRPr="00E877D5" w:rsidRDefault="00287A8F" w:rsidP="00376C4C">
      <w:pPr>
        <w:spacing w:after="0" w:line="240" w:lineRule="auto"/>
        <w:jc w:val="center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b/>
          <w:lang w:val="sr-Latn-RS"/>
        </w:rPr>
        <w:t>Član</w:t>
      </w:r>
      <w:r w:rsidR="00447E60" w:rsidRPr="00E877D5">
        <w:rPr>
          <w:rFonts w:eastAsia="Times New Roman" w:cstheme="minorHAnsi"/>
          <w:b/>
          <w:lang w:val="sr-Latn-RS"/>
        </w:rPr>
        <w:t xml:space="preserve"> 3</w:t>
      </w:r>
      <w:r w:rsidR="004D468C" w:rsidRPr="00E877D5">
        <w:rPr>
          <w:rFonts w:eastAsia="Times New Roman" w:cstheme="minorHAnsi"/>
          <w:b/>
          <w:lang w:val="sr-Latn-RS"/>
        </w:rPr>
        <w:t>8g</w:t>
      </w:r>
    </w:p>
    <w:p w14:paraId="09FEDE6B" w14:textId="377E0316" w:rsidR="00447E60" w:rsidRPr="001B6468" w:rsidRDefault="007D1F69" w:rsidP="00447E60">
      <w:pPr>
        <w:spacing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(1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) </w:t>
      </w:r>
      <w:r w:rsidR="00C80834" w:rsidRPr="001B6468">
        <w:rPr>
          <w:rFonts w:eastAsia="Times New Roman" w:cstheme="minorHAnsi"/>
          <w:color w:val="000000" w:themeColor="text1"/>
          <w:lang w:val="sr-Latn-RS"/>
        </w:rPr>
        <w:t>O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bveznik </w:t>
      </w:r>
      <w:r w:rsidR="00C80834" w:rsidRPr="001B6468">
        <w:rPr>
          <w:rFonts w:eastAsia="Times New Roman" w:cstheme="minorHAnsi"/>
          <w:color w:val="000000" w:themeColor="text1"/>
          <w:lang w:val="sr-Latn-RS"/>
        </w:rPr>
        <w:t xml:space="preserve">poreza na dobit </w:t>
      </w:r>
      <w:r w:rsidR="001B6468" w:rsidRPr="001B6468">
        <w:rPr>
          <w:rFonts w:eastAsia="Times New Roman" w:cstheme="minorHAnsi"/>
          <w:color w:val="000000" w:themeColor="text1"/>
          <w:lang w:val="sr-Latn-RS"/>
        </w:rPr>
        <w:t>treba da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u pore</w:t>
      </w:r>
      <w:r w:rsidR="00C80834" w:rsidRPr="001B6468">
        <w:rPr>
          <w:rFonts w:eastAsia="Times New Roman" w:cstheme="minorHAnsi"/>
          <w:color w:val="000000" w:themeColor="text1"/>
          <w:lang w:val="sr-Latn-RS"/>
        </w:rPr>
        <w:t>sk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u osnovicu uključi razliku između tržišne vrijednosti imovine i njene vrijednosti utvrđene za potrebe oporezivanja </w:t>
      </w:r>
      <w:r w:rsidR="00376C4C" w:rsidRPr="001B6468">
        <w:rPr>
          <w:rFonts w:eastAsia="Times New Roman" w:cstheme="minorHAnsi"/>
          <w:color w:val="000000" w:themeColor="text1"/>
          <w:lang w:val="sr-Latn-RS"/>
        </w:rPr>
        <w:t xml:space="preserve">u slučaju 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>kada prenosi:</w:t>
      </w:r>
    </w:p>
    <w:p w14:paraId="6026A2F7" w14:textId="784928D2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</w:t>
      </w:r>
      <w:r w:rsidR="00376C4C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imovinu u svoju stalnu poslovnu jedinicu u drugoj državi članici ili trećoj zemlji, ako zbog prenosa prestaje pravo oporezivanja prenesene imovine iako imovina ostaje u pravnom i </w:t>
      </w:r>
      <w:r w:rsidR="00C80834" w:rsidRPr="00E877D5">
        <w:rPr>
          <w:rFonts w:eastAsia="Times New Roman" w:cstheme="minorHAnsi"/>
          <w:lang w:val="sr-Latn-RS"/>
        </w:rPr>
        <w:t xml:space="preserve">ekonomskom </w:t>
      </w:r>
      <w:r w:rsidR="00447E60" w:rsidRPr="00E877D5">
        <w:rPr>
          <w:rFonts w:eastAsia="Times New Roman" w:cstheme="minorHAnsi"/>
          <w:lang w:val="sr-Latn-RS"/>
        </w:rPr>
        <w:t>vlasništvu obveznika</w:t>
      </w:r>
      <w:r w:rsidR="00C80834" w:rsidRPr="00E877D5">
        <w:rPr>
          <w:rFonts w:eastAsia="Times New Roman" w:cstheme="minorHAnsi"/>
          <w:lang w:val="sr-Latn-RS"/>
        </w:rPr>
        <w:t xml:space="preserve"> poreza na dobit</w:t>
      </w:r>
      <w:r w:rsidR="00447E60" w:rsidRPr="00E877D5">
        <w:rPr>
          <w:rFonts w:eastAsia="Times New Roman" w:cstheme="minorHAnsi"/>
          <w:lang w:val="sr-Latn-RS"/>
        </w:rPr>
        <w:t>,</w:t>
      </w:r>
    </w:p>
    <w:p w14:paraId="4546BF83" w14:textId="29B00B95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2</w:t>
      </w:r>
      <w:r w:rsidR="00376C4C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imovinu iz stalne poslovne jedinice u svoje sjedište ili drugu stalnu poslovnu jedinicu u drugoj državi članici ili trećoj zemlji, ako zbog prenosa prestaje pravo oporezivanja prenesene imovine</w:t>
      </w:r>
      <w:r w:rsidR="00376C4C">
        <w:rPr>
          <w:rFonts w:eastAsia="Times New Roman" w:cstheme="minorHAnsi"/>
          <w:lang w:val="sr-Latn-RS"/>
        </w:rPr>
        <w:t>;</w:t>
      </w:r>
      <w:r w:rsidR="00447E60" w:rsidRPr="00E877D5">
        <w:rPr>
          <w:rFonts w:eastAsia="Times New Roman" w:cstheme="minorHAnsi"/>
          <w:lang w:val="sr-Latn-RS"/>
        </w:rPr>
        <w:t xml:space="preserve"> ili</w:t>
      </w:r>
    </w:p>
    <w:p w14:paraId="68F750EA" w14:textId="161C0D7F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3</w:t>
      </w:r>
      <w:r w:rsidR="00376C4C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poslovanje koje </w:t>
      </w:r>
      <w:r w:rsidR="00376C4C">
        <w:rPr>
          <w:rFonts w:eastAsia="Times New Roman" w:cstheme="minorHAnsi"/>
          <w:lang w:val="sr-Latn-RS"/>
        </w:rPr>
        <w:t>obavlja</w:t>
      </w:r>
      <w:r w:rsidR="00447E60" w:rsidRPr="00E877D5">
        <w:rPr>
          <w:rFonts w:eastAsia="Times New Roman" w:cstheme="minorHAnsi"/>
          <w:lang w:val="sr-Latn-RS"/>
        </w:rPr>
        <w:t xml:space="preserve"> stalna poslovna jedinica u drugu državu članicu ili treću zemlju, tako da pravo oporezivanja poslovanja stalne poslovne jedinice </w:t>
      </w:r>
      <w:r w:rsidR="00376C4C">
        <w:rPr>
          <w:rFonts w:eastAsia="Times New Roman" w:cstheme="minorHAnsi"/>
          <w:lang w:val="sr-Latn-RS"/>
        </w:rPr>
        <w:t xml:space="preserve">ima </w:t>
      </w:r>
      <w:r w:rsidR="00447E60" w:rsidRPr="00E877D5">
        <w:rPr>
          <w:rFonts w:eastAsia="Times New Roman" w:cstheme="minorHAnsi"/>
          <w:lang w:val="sr-Latn-RS"/>
        </w:rPr>
        <w:t xml:space="preserve">druga država članica ili treća zemlja, </w:t>
      </w:r>
      <w:r w:rsidR="00376C4C">
        <w:rPr>
          <w:rFonts w:eastAsia="Times New Roman" w:cstheme="minorHAnsi"/>
          <w:lang w:val="sr-Latn-RS"/>
        </w:rPr>
        <w:t xml:space="preserve">a da u tom slučaju </w:t>
      </w:r>
      <w:r w:rsidR="00447E60" w:rsidRPr="00E877D5">
        <w:rPr>
          <w:rFonts w:eastAsia="Times New Roman" w:cstheme="minorHAnsi"/>
          <w:lang w:val="sr-Latn-RS"/>
        </w:rPr>
        <w:t>ne postaje rezident te države članice ili treće zemlje.</w:t>
      </w:r>
    </w:p>
    <w:p w14:paraId="4CC51802" w14:textId="70403A60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 xml:space="preserve">(2) Odredbe stava 1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Pr="00E877D5">
        <w:rPr>
          <w:rFonts w:eastAsia="Times New Roman" w:cstheme="minorHAnsi"/>
          <w:lang w:val="sr-Latn-RS"/>
        </w:rPr>
        <w:t xml:space="preserve"> primjenjuje i</w:t>
      </w:r>
      <w:r w:rsidR="00DE03D6" w:rsidRPr="00E877D5">
        <w:rPr>
          <w:rFonts w:eastAsia="Times New Roman" w:cstheme="minorHAnsi"/>
          <w:lang w:val="sr-Latn-RS"/>
        </w:rPr>
        <w:t xml:space="preserve"> </w:t>
      </w:r>
      <w:r w:rsidRPr="00E877D5">
        <w:rPr>
          <w:rFonts w:eastAsia="Times New Roman" w:cstheme="minorHAnsi"/>
          <w:lang w:val="sr-Latn-RS"/>
        </w:rPr>
        <w:t>obveznik</w:t>
      </w:r>
      <w:r w:rsidR="00DE03D6" w:rsidRPr="00E877D5">
        <w:rPr>
          <w:rFonts w:eastAsia="Times New Roman" w:cstheme="minorHAnsi"/>
          <w:lang w:val="sr-Latn-RS"/>
        </w:rPr>
        <w:t xml:space="preserve"> poreza na dobit </w:t>
      </w:r>
      <w:r w:rsidRPr="001B6468">
        <w:rPr>
          <w:rFonts w:eastAsia="Times New Roman" w:cstheme="minorHAnsi"/>
          <w:color w:val="000000" w:themeColor="text1"/>
          <w:lang w:val="sr-Latn-RS"/>
        </w:rPr>
        <w:t xml:space="preserve">kada postaje rezident </w:t>
      </w:r>
      <w:r w:rsidR="009572A7" w:rsidRPr="001B6468">
        <w:rPr>
          <w:rFonts w:eastAsia="Times New Roman" w:cstheme="minorHAnsi"/>
          <w:color w:val="000000" w:themeColor="text1"/>
          <w:lang w:val="sr-Latn-RS"/>
        </w:rPr>
        <w:t>druge države</w:t>
      </w:r>
      <w:r w:rsidRPr="001B6468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9572A7" w:rsidRPr="001B6468">
        <w:rPr>
          <w:rFonts w:eastAsia="Times New Roman" w:cstheme="minorHAnsi"/>
          <w:color w:val="000000" w:themeColor="text1"/>
          <w:lang w:val="sr-Latn-RS"/>
        </w:rPr>
        <w:t>članice</w:t>
      </w:r>
      <w:r w:rsidRPr="001B6468">
        <w:rPr>
          <w:rFonts w:eastAsia="Times New Roman" w:cstheme="minorHAnsi"/>
          <w:color w:val="000000" w:themeColor="text1"/>
          <w:lang w:val="sr-Latn-RS"/>
        </w:rPr>
        <w:t xml:space="preserve"> ili treće zem</w:t>
      </w:r>
      <w:r w:rsidR="009572A7" w:rsidRPr="001B6468">
        <w:rPr>
          <w:rFonts w:eastAsia="Times New Roman" w:cstheme="minorHAnsi"/>
          <w:color w:val="000000" w:themeColor="text1"/>
          <w:lang w:val="sr-Latn-RS"/>
        </w:rPr>
        <w:t>lje</w:t>
      </w:r>
      <w:r w:rsidRPr="001B6468">
        <w:rPr>
          <w:rFonts w:eastAsia="Times New Roman" w:cstheme="minorHAnsi"/>
          <w:color w:val="000000" w:themeColor="text1"/>
          <w:lang w:val="sr-Latn-RS"/>
        </w:rPr>
        <w:t>, o</w:t>
      </w:r>
      <w:r w:rsidRPr="00E877D5">
        <w:rPr>
          <w:rFonts w:eastAsia="Times New Roman" w:cstheme="minorHAnsi"/>
          <w:lang w:val="sr-Latn-RS"/>
        </w:rPr>
        <w:t>sim u slučaju one imovine koja ostaje povezana sa stalnom poslovnom jedinicom.</w:t>
      </w:r>
    </w:p>
    <w:p w14:paraId="125605C0" w14:textId="5844CE64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 xml:space="preserve">(3)  </w:t>
      </w:r>
      <w:r w:rsidR="00DE03D6" w:rsidRPr="00E877D5">
        <w:rPr>
          <w:rFonts w:eastAsia="Times New Roman" w:cstheme="minorHAnsi"/>
          <w:lang w:val="sr-Latn-RS"/>
        </w:rPr>
        <w:t>O</w:t>
      </w:r>
      <w:r w:rsidRPr="00E877D5">
        <w:rPr>
          <w:rFonts w:eastAsia="Times New Roman" w:cstheme="minorHAnsi"/>
          <w:lang w:val="sr-Latn-RS"/>
        </w:rPr>
        <w:t>bveznik</w:t>
      </w:r>
      <w:r w:rsidR="00DE03D6" w:rsidRPr="00E877D5">
        <w:rPr>
          <w:rFonts w:eastAsia="Times New Roman" w:cstheme="minorHAnsi"/>
          <w:lang w:val="sr-Latn-RS"/>
        </w:rPr>
        <w:t xml:space="preserve"> poreza na dobit  koji </w:t>
      </w:r>
      <w:r w:rsidRPr="00E877D5">
        <w:rPr>
          <w:rFonts w:eastAsia="Times New Roman" w:cstheme="minorHAnsi"/>
          <w:lang w:val="sr-Latn-RS"/>
        </w:rPr>
        <w:t>prema st</w:t>
      </w:r>
      <w:r w:rsidR="00DB53CD" w:rsidRPr="00E877D5">
        <w:rPr>
          <w:rFonts w:eastAsia="Times New Roman" w:cstheme="minorHAnsi"/>
          <w:lang w:val="sr-Latn-RS"/>
        </w:rPr>
        <w:t>.</w:t>
      </w:r>
      <w:r w:rsidR="00376C4C">
        <w:rPr>
          <w:rFonts w:eastAsia="Times New Roman" w:cstheme="minorHAnsi"/>
          <w:lang w:val="sr-Latn-RS"/>
        </w:rPr>
        <w:t xml:space="preserve"> </w:t>
      </w:r>
      <w:r w:rsidR="00DB53CD" w:rsidRPr="00E877D5">
        <w:rPr>
          <w:rFonts w:eastAsia="Times New Roman" w:cstheme="minorHAnsi"/>
          <w:lang w:val="sr-Latn-RS"/>
        </w:rPr>
        <w:t xml:space="preserve">1 i 2 </w:t>
      </w:r>
      <w:r w:rsidR="00DE03D6" w:rsidRPr="00E877D5">
        <w:rPr>
          <w:rFonts w:eastAsia="Times New Roman" w:cstheme="minorHAnsi"/>
          <w:lang w:val="sr-Latn-RS"/>
        </w:rPr>
        <w:t xml:space="preserve">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Pr="00E877D5">
        <w:rPr>
          <w:rFonts w:eastAsia="Times New Roman" w:cstheme="minorHAnsi"/>
          <w:lang w:val="sr-Latn-RS"/>
        </w:rPr>
        <w:t xml:space="preserve"> preuzima imovinu iz druge države, za pore</w:t>
      </w:r>
      <w:r w:rsidR="00DE03D6" w:rsidRPr="00E877D5">
        <w:rPr>
          <w:rFonts w:eastAsia="Times New Roman" w:cstheme="minorHAnsi"/>
          <w:lang w:val="sr-Latn-RS"/>
        </w:rPr>
        <w:t>sk</w:t>
      </w:r>
      <w:r w:rsidRPr="00E877D5">
        <w:rPr>
          <w:rFonts w:eastAsia="Times New Roman" w:cstheme="minorHAnsi"/>
          <w:lang w:val="sr-Latn-RS"/>
        </w:rPr>
        <w:t>e potrebe prihva</w:t>
      </w:r>
      <w:r w:rsidR="00DE03D6" w:rsidRPr="00E877D5">
        <w:rPr>
          <w:rFonts w:eastAsia="Times New Roman" w:cstheme="minorHAnsi"/>
          <w:lang w:val="sr-Latn-RS"/>
        </w:rPr>
        <w:t>t</w:t>
      </w:r>
      <w:r w:rsidRPr="00E877D5">
        <w:rPr>
          <w:rFonts w:eastAsia="Times New Roman" w:cstheme="minorHAnsi"/>
          <w:lang w:val="sr-Latn-RS"/>
        </w:rPr>
        <w:t>a utvrđene vrijednost</w:t>
      </w:r>
      <w:r w:rsidR="00376C4C">
        <w:rPr>
          <w:rFonts w:eastAsia="Times New Roman" w:cstheme="minorHAnsi"/>
          <w:lang w:val="sr-Latn-RS"/>
        </w:rPr>
        <w:t>i</w:t>
      </w:r>
      <w:r w:rsidRPr="00E877D5">
        <w:rPr>
          <w:rFonts w:eastAsia="Times New Roman" w:cstheme="minorHAnsi"/>
          <w:lang w:val="sr-Latn-RS"/>
        </w:rPr>
        <w:t xml:space="preserve"> imovine samo ako u trenutku prenosa</w:t>
      </w:r>
      <w:r w:rsidR="00376C4C">
        <w:rPr>
          <w:rFonts w:eastAsia="Times New Roman" w:cstheme="minorHAnsi"/>
          <w:lang w:val="sr-Latn-RS"/>
        </w:rPr>
        <w:t xml:space="preserve"> iste</w:t>
      </w:r>
      <w:r w:rsidRPr="00E877D5">
        <w:rPr>
          <w:rFonts w:eastAsia="Times New Roman" w:cstheme="minorHAnsi"/>
          <w:lang w:val="sr-Latn-RS"/>
        </w:rPr>
        <w:t xml:space="preserve"> odražavaju tržišnu vrijednost.</w:t>
      </w:r>
    </w:p>
    <w:p w14:paraId="43ECDE04" w14:textId="6301346E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>(4) Odredbe st</w:t>
      </w:r>
      <w:r w:rsidR="00DE03D6" w:rsidRPr="00E877D5">
        <w:rPr>
          <w:rFonts w:eastAsia="Times New Roman" w:cstheme="minorHAnsi"/>
          <w:lang w:val="sr-Latn-RS"/>
        </w:rPr>
        <w:t>.</w:t>
      </w:r>
      <w:r w:rsidR="00376C4C">
        <w:rPr>
          <w:rFonts w:eastAsia="Times New Roman" w:cstheme="minorHAnsi"/>
          <w:lang w:val="sr-Latn-RS"/>
        </w:rPr>
        <w:t xml:space="preserve"> </w:t>
      </w:r>
      <w:r w:rsidR="00DE03D6" w:rsidRPr="00E877D5">
        <w:rPr>
          <w:rFonts w:eastAsia="Times New Roman" w:cstheme="minorHAnsi"/>
          <w:lang w:val="sr-Latn-RS"/>
        </w:rPr>
        <w:t xml:space="preserve">1 i 2 </w:t>
      </w:r>
      <w:r w:rsidRPr="00E877D5">
        <w:rPr>
          <w:rFonts w:eastAsia="Times New Roman" w:cstheme="minorHAnsi"/>
          <w:lang w:val="sr-Latn-RS"/>
        </w:rPr>
        <w:t xml:space="preserve">ovog člana ne primjenjuju se ako </w:t>
      </w:r>
      <w:r w:rsidR="00376C4C">
        <w:rPr>
          <w:rFonts w:eastAsia="Times New Roman" w:cstheme="minorHAnsi"/>
          <w:lang w:val="sr-Latn-RS"/>
        </w:rPr>
        <w:t xml:space="preserve">se imovina vraća </w:t>
      </w:r>
      <w:r w:rsidRPr="00E877D5">
        <w:rPr>
          <w:rFonts w:eastAsia="Times New Roman" w:cstheme="minorHAnsi"/>
          <w:lang w:val="sr-Latn-RS"/>
        </w:rPr>
        <w:t>u roku od 12 mjeseci ili ako se prenosi imovina koja se odnosi na finan</w:t>
      </w:r>
      <w:r w:rsidR="00DE03D6" w:rsidRPr="00E877D5">
        <w:rPr>
          <w:rFonts w:eastAsia="Times New Roman" w:cstheme="minorHAnsi"/>
          <w:lang w:val="sr-Latn-RS"/>
        </w:rPr>
        <w:t>s</w:t>
      </w:r>
      <w:r w:rsidRPr="00E877D5">
        <w:rPr>
          <w:rFonts w:eastAsia="Times New Roman" w:cstheme="minorHAnsi"/>
          <w:lang w:val="sr-Latn-RS"/>
        </w:rPr>
        <w:t xml:space="preserve">iranje </w:t>
      </w:r>
      <w:r w:rsidR="00376C4C">
        <w:rPr>
          <w:rFonts w:eastAsia="Times New Roman" w:cstheme="minorHAnsi"/>
          <w:lang w:val="sr-Latn-RS"/>
        </w:rPr>
        <w:t>hartija od vrijednosti</w:t>
      </w:r>
      <w:r w:rsidRPr="00E877D5">
        <w:rPr>
          <w:rFonts w:eastAsia="Times New Roman" w:cstheme="minorHAnsi"/>
          <w:lang w:val="sr-Latn-RS"/>
        </w:rPr>
        <w:t>, imovina koja se daje kao j</w:t>
      </w:r>
      <w:r w:rsidR="00DE03D6" w:rsidRPr="00E877D5">
        <w:rPr>
          <w:rFonts w:eastAsia="Times New Roman" w:cstheme="minorHAnsi"/>
          <w:lang w:val="sr-Latn-RS"/>
        </w:rPr>
        <w:t>e</w:t>
      </w:r>
      <w:r w:rsidRPr="00E877D5">
        <w:rPr>
          <w:rFonts w:eastAsia="Times New Roman" w:cstheme="minorHAnsi"/>
          <w:lang w:val="sr-Latn-RS"/>
        </w:rPr>
        <w:t>mstvo ili kada se pr</w:t>
      </w:r>
      <w:r w:rsidR="00376C4C">
        <w:rPr>
          <w:rFonts w:eastAsia="Times New Roman" w:cstheme="minorHAnsi"/>
          <w:lang w:val="sr-Latn-RS"/>
        </w:rPr>
        <w:t>e</w:t>
      </w:r>
      <w:r w:rsidRPr="00E877D5">
        <w:rPr>
          <w:rFonts w:eastAsia="Times New Roman" w:cstheme="minorHAnsi"/>
          <w:lang w:val="sr-Latn-RS"/>
        </w:rPr>
        <w:t>nos imovine obavlja kako bi se ispunili bonitetni kapitalni zahtjevi ili u svrhu upravljanja likvidnošću.</w:t>
      </w:r>
    </w:p>
    <w:p w14:paraId="473D4947" w14:textId="3A938179" w:rsidR="00447E60" w:rsidRPr="007D1F69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>(5)</w:t>
      </w:r>
      <w:r w:rsidR="00DE03D6" w:rsidRPr="00E877D5">
        <w:rPr>
          <w:rFonts w:eastAsia="Times New Roman" w:cstheme="minorHAnsi"/>
          <w:lang w:val="sr-Latn-RS"/>
        </w:rPr>
        <w:t xml:space="preserve"> O</w:t>
      </w:r>
      <w:r w:rsidRPr="00E877D5">
        <w:rPr>
          <w:rFonts w:eastAsia="Times New Roman" w:cstheme="minorHAnsi"/>
          <w:lang w:val="sr-Latn-RS"/>
        </w:rPr>
        <w:t>bveznik</w:t>
      </w:r>
      <w:r w:rsidR="00DE03D6" w:rsidRPr="00E877D5">
        <w:rPr>
          <w:rFonts w:eastAsia="Times New Roman" w:cstheme="minorHAnsi"/>
          <w:lang w:val="sr-Latn-RS"/>
        </w:rPr>
        <w:t xml:space="preserve"> poreza na dobit </w:t>
      </w:r>
      <w:r w:rsidR="001B6468" w:rsidRPr="001B6468">
        <w:rPr>
          <w:rFonts w:eastAsia="Times New Roman" w:cstheme="minorHAnsi"/>
          <w:color w:val="000000" w:themeColor="text1"/>
          <w:lang w:val="sr-Latn-RS"/>
        </w:rPr>
        <w:t>treba</w:t>
      </w:r>
      <w:r w:rsidRPr="001B6468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376C4C" w:rsidRPr="001B6468">
        <w:rPr>
          <w:rFonts w:eastAsia="Times New Roman" w:cstheme="minorHAnsi"/>
          <w:color w:val="000000" w:themeColor="text1"/>
          <w:lang w:val="sr-Latn-RS"/>
        </w:rPr>
        <w:t xml:space="preserve">da </w:t>
      </w:r>
      <w:r w:rsidRPr="001B6468">
        <w:rPr>
          <w:rFonts w:eastAsia="Times New Roman" w:cstheme="minorHAnsi"/>
          <w:color w:val="000000" w:themeColor="text1"/>
          <w:lang w:val="sr-Latn-RS"/>
        </w:rPr>
        <w:t>promjene iz stava 1 t</w:t>
      </w:r>
      <w:r w:rsidR="00DB53CD" w:rsidRPr="001B6468">
        <w:rPr>
          <w:rFonts w:eastAsia="Times New Roman" w:cstheme="minorHAnsi"/>
          <w:color w:val="000000" w:themeColor="text1"/>
          <w:lang w:val="sr-Latn-RS"/>
        </w:rPr>
        <w:t>a</w:t>
      </w:r>
      <w:r w:rsidRPr="001B6468">
        <w:rPr>
          <w:rFonts w:eastAsia="Times New Roman" w:cstheme="minorHAnsi"/>
          <w:color w:val="000000" w:themeColor="text1"/>
          <w:lang w:val="sr-Latn-RS"/>
        </w:rPr>
        <w:t>čk</w:t>
      </w:r>
      <w:r w:rsidR="00376C4C" w:rsidRPr="001B6468">
        <w:rPr>
          <w:rFonts w:eastAsia="Times New Roman" w:cstheme="minorHAnsi"/>
          <w:color w:val="000000" w:themeColor="text1"/>
          <w:lang w:val="sr-Latn-RS"/>
        </w:rPr>
        <w:t xml:space="preserve">a </w:t>
      </w:r>
      <w:r w:rsidRPr="001B6468">
        <w:rPr>
          <w:rFonts w:eastAsia="Times New Roman" w:cstheme="minorHAnsi"/>
          <w:color w:val="000000" w:themeColor="text1"/>
          <w:lang w:val="sr-Latn-RS"/>
        </w:rPr>
        <w:t>3</w:t>
      </w:r>
      <w:r w:rsidR="00DB53CD" w:rsidRPr="001B6468">
        <w:rPr>
          <w:rFonts w:eastAsia="Times New Roman" w:cstheme="minorHAnsi"/>
          <w:color w:val="000000" w:themeColor="text1"/>
          <w:lang w:val="sr-Latn-RS"/>
        </w:rPr>
        <w:t xml:space="preserve"> </w:t>
      </w:r>
      <w:r w:rsidRPr="001B6468">
        <w:rPr>
          <w:rFonts w:eastAsia="Times New Roman" w:cstheme="minorHAnsi"/>
          <w:color w:val="000000" w:themeColor="text1"/>
          <w:lang w:val="sr-Latn-RS"/>
        </w:rPr>
        <w:t>i stava 2</w:t>
      </w:r>
      <w:r w:rsidR="00DB53CD" w:rsidRPr="001B6468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3C5F16" w:rsidRPr="001B6468">
        <w:rPr>
          <w:rFonts w:eastAsia="Times New Roman" w:cstheme="minorHAnsi"/>
          <w:color w:val="000000" w:themeColor="text1"/>
          <w:lang w:val="sr-Latn-RS"/>
        </w:rPr>
        <w:t>ovog člana</w:t>
      </w:r>
      <w:r w:rsidRPr="001B6468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376C4C" w:rsidRPr="001B6468">
        <w:rPr>
          <w:rFonts w:eastAsia="Times New Roman" w:cstheme="minorHAnsi"/>
          <w:color w:val="000000" w:themeColor="text1"/>
          <w:lang w:val="sr-Latn-RS"/>
        </w:rPr>
        <w:t xml:space="preserve">prijavi poreskom organu </w:t>
      </w:r>
      <w:r w:rsidRPr="001B6468">
        <w:rPr>
          <w:rFonts w:eastAsia="Times New Roman" w:cstheme="minorHAnsi"/>
          <w:color w:val="000000" w:themeColor="text1"/>
          <w:lang w:val="sr-Latn-RS"/>
        </w:rPr>
        <w:t>u roku od osam dana.</w:t>
      </w:r>
    </w:p>
    <w:p w14:paraId="5A1022D0" w14:textId="3148E0F5" w:rsidR="005D678C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 xml:space="preserve">(6) Iznos iz stava 1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Pr="00E877D5">
        <w:rPr>
          <w:rFonts w:eastAsia="Times New Roman" w:cstheme="minorHAnsi"/>
          <w:lang w:val="sr-Latn-RS"/>
        </w:rPr>
        <w:t xml:space="preserve"> obveznik</w:t>
      </w:r>
      <w:r w:rsidR="00DB53CD" w:rsidRPr="00E877D5">
        <w:rPr>
          <w:rFonts w:eastAsia="Times New Roman" w:cstheme="minorHAnsi"/>
          <w:lang w:val="sr-Latn-RS"/>
        </w:rPr>
        <w:t xml:space="preserve"> poreza na dobit </w:t>
      </w:r>
      <w:r w:rsidRPr="00E877D5">
        <w:rPr>
          <w:rFonts w:eastAsia="Times New Roman" w:cstheme="minorHAnsi"/>
          <w:lang w:val="sr-Latn-RS"/>
        </w:rPr>
        <w:t xml:space="preserve"> može, uz odgovarajuće j</w:t>
      </w:r>
      <w:r w:rsidR="00DB53CD" w:rsidRPr="00E877D5">
        <w:rPr>
          <w:rFonts w:eastAsia="Times New Roman" w:cstheme="minorHAnsi"/>
          <w:lang w:val="sr-Latn-RS"/>
        </w:rPr>
        <w:t>e</w:t>
      </w:r>
      <w:r w:rsidRPr="00E877D5">
        <w:rPr>
          <w:rFonts w:eastAsia="Times New Roman" w:cstheme="minorHAnsi"/>
          <w:lang w:val="sr-Latn-RS"/>
        </w:rPr>
        <w:t>mstvo, uključiti u pore</w:t>
      </w:r>
      <w:r w:rsidR="00DB53CD" w:rsidRPr="00E877D5">
        <w:rPr>
          <w:rFonts w:eastAsia="Times New Roman" w:cstheme="minorHAnsi"/>
          <w:lang w:val="sr-Latn-RS"/>
        </w:rPr>
        <w:t>sk</w:t>
      </w:r>
      <w:r w:rsidRPr="00E877D5">
        <w:rPr>
          <w:rFonts w:eastAsia="Times New Roman" w:cstheme="minorHAnsi"/>
          <w:lang w:val="sr-Latn-RS"/>
        </w:rPr>
        <w:t>u osnovic</w:t>
      </w:r>
      <w:r w:rsidR="00376C4C">
        <w:rPr>
          <w:rFonts w:eastAsia="Times New Roman" w:cstheme="minorHAnsi"/>
          <w:lang w:val="sr-Latn-RS"/>
        </w:rPr>
        <w:t>u</w:t>
      </w:r>
      <w:r w:rsidRPr="00E877D5">
        <w:rPr>
          <w:rFonts w:eastAsia="Times New Roman" w:cstheme="minorHAnsi"/>
          <w:lang w:val="sr-Latn-RS"/>
        </w:rPr>
        <w:t xml:space="preserve"> t</w:t>
      </w:r>
      <w:r w:rsidR="00DB53CD" w:rsidRPr="00E877D5">
        <w:rPr>
          <w:rFonts w:eastAsia="Times New Roman" w:cstheme="minorHAnsi"/>
          <w:lang w:val="sr-Latn-RS"/>
        </w:rPr>
        <w:t>o</w:t>
      </w:r>
      <w:r w:rsidRPr="00E877D5">
        <w:rPr>
          <w:rFonts w:eastAsia="Times New Roman" w:cstheme="minorHAnsi"/>
          <w:lang w:val="sr-Latn-RS"/>
        </w:rPr>
        <w:t>kom pet pore</w:t>
      </w:r>
      <w:r w:rsidR="00DB53CD" w:rsidRPr="00E877D5">
        <w:rPr>
          <w:rFonts w:eastAsia="Times New Roman" w:cstheme="minorHAnsi"/>
          <w:lang w:val="sr-Latn-RS"/>
        </w:rPr>
        <w:t>skih</w:t>
      </w:r>
      <w:r w:rsidRPr="00E877D5">
        <w:rPr>
          <w:rFonts w:eastAsia="Times New Roman" w:cstheme="minorHAnsi"/>
          <w:lang w:val="sr-Latn-RS"/>
        </w:rPr>
        <w:t xml:space="preserve"> </w:t>
      </w:r>
      <w:r w:rsidR="00DB53CD" w:rsidRPr="00E877D5">
        <w:rPr>
          <w:rFonts w:eastAsia="Times New Roman" w:cstheme="minorHAnsi"/>
          <w:lang w:val="sr-Latn-RS"/>
        </w:rPr>
        <w:t>perioda</w:t>
      </w:r>
      <w:r w:rsidRPr="00E877D5">
        <w:rPr>
          <w:rFonts w:eastAsia="Times New Roman" w:cstheme="minorHAnsi"/>
          <w:lang w:val="sr-Latn-RS"/>
        </w:rPr>
        <w:t>, u slučaju prenosa imovine u drugu državu članicu ili treću zemlju koja je stran</w:t>
      </w:r>
      <w:r w:rsidR="00376C4C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 xml:space="preserve"> Sporazuma o europskom </w:t>
      </w:r>
      <w:r w:rsidR="00376C4C">
        <w:rPr>
          <w:rFonts w:eastAsia="Times New Roman" w:cstheme="minorHAnsi"/>
          <w:lang w:val="sr-Latn-RS"/>
        </w:rPr>
        <w:t>ekonomskom</w:t>
      </w:r>
      <w:r w:rsidRPr="00E877D5">
        <w:rPr>
          <w:rFonts w:eastAsia="Times New Roman" w:cstheme="minorHAnsi"/>
          <w:lang w:val="sr-Latn-RS"/>
        </w:rPr>
        <w:t xml:space="preserve"> prostoru s</w:t>
      </w:r>
      <w:r w:rsidR="00376C4C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 xml:space="preserve"> kojom je </w:t>
      </w:r>
      <w:r w:rsidR="00376C4C">
        <w:rPr>
          <w:rFonts w:eastAsia="Times New Roman" w:cstheme="minorHAnsi"/>
          <w:lang w:val="sr-Latn-RS"/>
        </w:rPr>
        <w:t>zaključen</w:t>
      </w:r>
      <w:r w:rsidRPr="00E877D5">
        <w:rPr>
          <w:rFonts w:eastAsia="Times New Roman" w:cstheme="minorHAnsi"/>
          <w:lang w:val="sr-Latn-RS"/>
        </w:rPr>
        <w:t xml:space="preserve"> sporazum o uzajamnoj </w:t>
      </w:r>
      <w:r w:rsidRPr="005D678C">
        <w:rPr>
          <w:rFonts w:eastAsia="Times New Roman" w:cstheme="minorHAnsi"/>
          <w:lang w:val="sr-Latn-RS"/>
        </w:rPr>
        <w:t xml:space="preserve">pomoći u pogledu </w:t>
      </w:r>
      <w:r w:rsidR="005D678C" w:rsidRPr="005D678C">
        <w:rPr>
          <w:rFonts w:eastAsia="Times New Roman" w:cstheme="minorHAnsi"/>
          <w:lang w:val="sr-Latn-RS"/>
        </w:rPr>
        <w:t>izmirivanja</w:t>
      </w:r>
      <w:r w:rsidRPr="005D678C">
        <w:rPr>
          <w:rFonts w:eastAsia="Times New Roman" w:cstheme="minorHAnsi"/>
          <w:lang w:val="sr-Latn-RS"/>
        </w:rPr>
        <w:t xml:space="preserve"> pore</w:t>
      </w:r>
      <w:r w:rsidR="00DB53CD" w:rsidRPr="005D678C">
        <w:rPr>
          <w:rFonts w:eastAsia="Times New Roman" w:cstheme="minorHAnsi"/>
          <w:lang w:val="sr-Latn-RS"/>
        </w:rPr>
        <w:t>skih</w:t>
      </w:r>
      <w:r w:rsidRPr="005D678C">
        <w:rPr>
          <w:rFonts w:eastAsia="Times New Roman" w:cstheme="minorHAnsi"/>
          <w:lang w:val="sr-Latn-RS"/>
        </w:rPr>
        <w:t xml:space="preserve"> potraživanja</w:t>
      </w:r>
    </w:p>
    <w:p w14:paraId="136FDBD7" w14:textId="53EAD56B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color w:val="FF0000"/>
          <w:lang w:val="sr-Latn-RS"/>
        </w:rPr>
        <w:tab/>
      </w:r>
      <w:r w:rsidR="005D678C" w:rsidRPr="009572A7">
        <w:rPr>
          <w:rFonts w:eastAsia="Times New Roman" w:cstheme="minorHAnsi"/>
          <w:color w:val="000000" w:themeColor="text1"/>
          <w:lang w:val="sr-Latn-RS"/>
        </w:rPr>
        <w:t xml:space="preserve">(7) </w:t>
      </w:r>
      <w:r w:rsidR="005D678C">
        <w:rPr>
          <w:rFonts w:eastAsia="Times New Roman" w:cstheme="minorHAnsi"/>
          <w:lang w:val="sr-Latn-RS"/>
        </w:rPr>
        <w:t xml:space="preserve">U periodu iz stava 6 ovog člana, </w:t>
      </w:r>
      <w:r w:rsidR="00447E60" w:rsidRPr="00E877D5">
        <w:rPr>
          <w:rFonts w:eastAsia="Times New Roman" w:cstheme="minorHAnsi"/>
          <w:lang w:val="sr-Latn-RS"/>
        </w:rPr>
        <w:t>pore</w:t>
      </w:r>
      <w:r w:rsidR="005D678C">
        <w:rPr>
          <w:rFonts w:eastAsia="Times New Roman" w:cstheme="minorHAnsi"/>
          <w:lang w:val="sr-Latn-RS"/>
        </w:rPr>
        <w:t>skom</w:t>
      </w:r>
      <w:r w:rsidR="00447E60" w:rsidRPr="00E877D5">
        <w:rPr>
          <w:rFonts w:eastAsia="Times New Roman" w:cstheme="minorHAnsi"/>
          <w:lang w:val="sr-Latn-RS"/>
        </w:rPr>
        <w:t xml:space="preserve"> obvezniku će se obrač</w:t>
      </w:r>
      <w:r w:rsidR="005D678C">
        <w:rPr>
          <w:rFonts w:eastAsia="Times New Roman" w:cstheme="minorHAnsi"/>
          <w:lang w:val="sr-Latn-RS"/>
        </w:rPr>
        <w:t>unavati</w:t>
      </w:r>
      <w:r w:rsidR="00447E60" w:rsidRPr="00E877D5">
        <w:rPr>
          <w:rFonts w:eastAsia="Times New Roman" w:cstheme="minorHAnsi"/>
          <w:lang w:val="sr-Latn-RS"/>
        </w:rPr>
        <w:t xml:space="preserve"> kamate.</w:t>
      </w:r>
    </w:p>
    <w:p w14:paraId="6813DEF1" w14:textId="6D97BA7B" w:rsidR="00447E60" w:rsidRPr="007D1F69" w:rsidRDefault="00447E60" w:rsidP="00FA1CD3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1B6468">
        <w:rPr>
          <w:rFonts w:eastAsia="Times New Roman" w:cstheme="minorHAnsi"/>
          <w:color w:val="000000" w:themeColor="text1"/>
          <w:lang w:val="sr-Latn-RS"/>
        </w:rPr>
        <w:t>(</w:t>
      </w:r>
      <w:r w:rsidR="009572A7" w:rsidRPr="001B6468">
        <w:rPr>
          <w:rFonts w:eastAsia="Times New Roman" w:cstheme="minorHAnsi"/>
          <w:color w:val="000000" w:themeColor="text1"/>
          <w:lang w:val="sr-Latn-RS"/>
        </w:rPr>
        <w:t>8</w:t>
      </w:r>
      <w:r w:rsidRPr="001B6468">
        <w:rPr>
          <w:rFonts w:eastAsia="Times New Roman" w:cstheme="minorHAnsi"/>
          <w:color w:val="000000" w:themeColor="text1"/>
          <w:lang w:val="sr-Latn-RS"/>
        </w:rPr>
        <w:t xml:space="preserve">) </w:t>
      </w:r>
      <w:r w:rsidR="00DB53CD" w:rsidRPr="001B6468">
        <w:rPr>
          <w:rFonts w:eastAsia="Times New Roman" w:cstheme="minorHAnsi"/>
          <w:color w:val="000000" w:themeColor="text1"/>
          <w:lang w:val="sr-Latn-RS"/>
        </w:rPr>
        <w:t xml:space="preserve">Bliži način utvrđivanja poreske osnovice  i odlaganje oporezivanja pri izlaznom oporezivanju imovine </w:t>
      </w:r>
      <w:r w:rsidR="0026452D" w:rsidRPr="0026452D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DB53CD" w:rsidRPr="001B6468">
        <w:rPr>
          <w:rFonts w:eastAsia="Times New Roman" w:cstheme="minorHAnsi"/>
          <w:color w:val="000000" w:themeColor="text1"/>
          <w:lang w:val="sr-Latn-RS"/>
        </w:rPr>
        <w:t xml:space="preserve">propisuje Ministarstvo.  </w:t>
      </w:r>
    </w:p>
    <w:p w14:paraId="47499B0E" w14:textId="77777777" w:rsidR="00FA1CD3" w:rsidRPr="00E877D5" w:rsidRDefault="00FA1CD3" w:rsidP="00FA1CD3">
      <w:pPr>
        <w:spacing w:after="0" w:line="240" w:lineRule="auto"/>
        <w:jc w:val="both"/>
        <w:rPr>
          <w:rFonts w:eastAsia="Times New Roman" w:cstheme="minorHAnsi"/>
          <w:lang w:val="sr-Latn-RS"/>
        </w:rPr>
      </w:pPr>
    </w:p>
    <w:p w14:paraId="33414B8D" w14:textId="121756EF" w:rsidR="00447E60" w:rsidRPr="007C7210" w:rsidRDefault="00447E60" w:rsidP="007D6893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 w:rsidRPr="00E877D5">
        <w:rPr>
          <w:rFonts w:eastAsia="Times New Roman" w:cstheme="minorHAnsi"/>
          <w:b/>
          <w:lang w:val="sr-Latn-RS"/>
        </w:rPr>
        <w:t>Hibridne neusklađenosti</w:t>
      </w:r>
    </w:p>
    <w:p w14:paraId="2F66A214" w14:textId="48DD77EB" w:rsidR="00447E60" w:rsidRPr="009572A7" w:rsidRDefault="00287A8F" w:rsidP="009572A7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>
        <w:rPr>
          <w:rFonts w:eastAsia="Times New Roman" w:cstheme="minorHAnsi"/>
          <w:b/>
          <w:lang w:val="sr-Latn-RS"/>
        </w:rPr>
        <w:t>Član</w:t>
      </w:r>
      <w:r w:rsidR="00447E60" w:rsidRPr="00E877D5">
        <w:rPr>
          <w:rFonts w:eastAsia="Times New Roman" w:cstheme="minorHAnsi"/>
          <w:b/>
          <w:lang w:val="sr-Latn-RS"/>
        </w:rPr>
        <w:t xml:space="preserve"> 3</w:t>
      </w:r>
      <w:r w:rsidR="004D468C" w:rsidRPr="00E877D5">
        <w:rPr>
          <w:rFonts w:eastAsia="Times New Roman" w:cstheme="minorHAnsi"/>
          <w:b/>
          <w:lang w:val="sr-Latn-RS"/>
        </w:rPr>
        <w:t>8h</w:t>
      </w:r>
    </w:p>
    <w:p w14:paraId="24940BDB" w14:textId="70DA05AE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(1) U smislu člana 3</w:t>
      </w:r>
      <w:r w:rsidR="00FA1CD3" w:rsidRPr="00E877D5">
        <w:rPr>
          <w:rFonts w:eastAsia="Times New Roman" w:cstheme="minorHAnsi"/>
          <w:lang w:val="sr-Latn-RS"/>
        </w:rPr>
        <w:t>8</w:t>
      </w:r>
      <w:r w:rsidR="005F7DD5">
        <w:rPr>
          <w:rFonts w:eastAsia="Times New Roman" w:cstheme="minorHAnsi"/>
          <w:lang w:val="sr-Latn-RS"/>
        </w:rPr>
        <w:t xml:space="preserve">i </w:t>
      </w:r>
      <w:r w:rsidR="00447E60" w:rsidRPr="00E877D5">
        <w:rPr>
          <w:rFonts w:eastAsia="Times New Roman" w:cstheme="minorHAnsi"/>
          <w:lang w:val="sr-Latn-RS"/>
        </w:rPr>
        <w:t>do 3</w:t>
      </w:r>
      <w:r w:rsidR="00FA1CD3" w:rsidRPr="00E877D5">
        <w:rPr>
          <w:rFonts w:eastAsia="Times New Roman" w:cstheme="minorHAnsi"/>
          <w:lang w:val="sr-Latn-RS"/>
        </w:rPr>
        <w:t>8</w:t>
      </w:r>
      <w:r w:rsidR="006372E9">
        <w:rPr>
          <w:rFonts w:eastAsia="Times New Roman" w:cstheme="minorHAnsi"/>
          <w:lang w:val="sr-Latn-RS"/>
        </w:rPr>
        <w:t xml:space="preserve">l </w:t>
      </w:r>
      <w:r w:rsidR="003C5F16" w:rsidRPr="00E877D5">
        <w:rPr>
          <w:rFonts w:eastAsia="Times New Roman" w:cstheme="minorHAnsi"/>
          <w:lang w:val="sr-Latn-RS"/>
        </w:rPr>
        <w:t>ovog zakona</w:t>
      </w:r>
      <w:r w:rsidR="006372E9">
        <w:rPr>
          <w:rFonts w:eastAsia="Times New Roman" w:cstheme="minorHAnsi"/>
          <w:lang w:val="sr-Latn-RS"/>
        </w:rPr>
        <w:t>,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6372E9">
        <w:rPr>
          <w:rFonts w:eastAsia="Times New Roman" w:cstheme="minorHAnsi"/>
          <w:lang w:val="sr-Latn-RS"/>
        </w:rPr>
        <w:t>upotrijebljeni i</w:t>
      </w:r>
      <w:r w:rsidR="006372E9" w:rsidRPr="006372E9">
        <w:rPr>
          <w:rFonts w:eastAsia="Times New Roman" w:cstheme="minorHAnsi"/>
          <w:lang w:val="sr-Latn-RS"/>
        </w:rPr>
        <w:t>zrazi imaju sljedeća značenja:</w:t>
      </w:r>
    </w:p>
    <w:p w14:paraId="7654F791" w14:textId="7718CDEF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</w:t>
      </w:r>
      <w:r w:rsidR="006372E9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neusklađenost </w:t>
      </w:r>
      <w:r w:rsidR="006372E9">
        <w:rPr>
          <w:rFonts w:eastAsia="Times New Roman" w:cstheme="minorHAnsi"/>
          <w:lang w:val="sr-Latn-RS"/>
        </w:rPr>
        <w:t>je</w:t>
      </w:r>
      <w:r w:rsidR="00447E60" w:rsidRPr="00E877D5">
        <w:rPr>
          <w:rFonts w:eastAsia="Times New Roman" w:cstheme="minorHAnsi"/>
          <w:lang w:val="sr-Latn-RS"/>
        </w:rPr>
        <w:t xml:space="preserve"> dvostruki odbitak ili odbitak bez uključivanja</w:t>
      </w:r>
      <w:r w:rsidR="006372E9">
        <w:rPr>
          <w:rFonts w:eastAsia="Times New Roman" w:cstheme="minorHAnsi"/>
          <w:lang w:val="sr-Latn-RS"/>
        </w:rPr>
        <w:t>;</w:t>
      </w:r>
    </w:p>
    <w:p w14:paraId="09B2B37D" w14:textId="0DA12F0E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2</w:t>
      </w:r>
      <w:r w:rsidR="006372E9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dvostruki odbitak </w:t>
      </w:r>
      <w:r w:rsidR="006372E9">
        <w:rPr>
          <w:rFonts w:eastAsia="Times New Roman" w:cstheme="minorHAnsi"/>
          <w:lang w:val="sr-Latn-RS"/>
        </w:rPr>
        <w:t xml:space="preserve">je </w:t>
      </w:r>
      <w:r w:rsidR="00447E60" w:rsidRPr="00E877D5">
        <w:rPr>
          <w:rFonts w:eastAsia="Times New Roman" w:cstheme="minorHAnsi"/>
          <w:lang w:val="sr-Latn-RS"/>
        </w:rPr>
        <w:t xml:space="preserve">odbitak istog plaćanja, troškova ili gubitaka u jurisdikciji iz koje </w:t>
      </w:r>
      <w:r w:rsidR="006372E9">
        <w:rPr>
          <w:rFonts w:eastAsia="Times New Roman" w:cstheme="minorHAnsi"/>
          <w:lang w:val="sr-Latn-RS"/>
        </w:rPr>
        <w:t xml:space="preserve">se vrši </w:t>
      </w:r>
      <w:r w:rsidR="00447E60" w:rsidRPr="00E877D5">
        <w:rPr>
          <w:rFonts w:eastAsia="Times New Roman" w:cstheme="minorHAnsi"/>
          <w:lang w:val="sr-Latn-RS"/>
        </w:rPr>
        <w:t xml:space="preserve">plaćanje, u kojoj su nastali troškovi ili u kojoj su pretrpljeni gubici (jurisdikcija </w:t>
      </w:r>
      <w:r w:rsidR="00C90D8C">
        <w:rPr>
          <w:rFonts w:eastAsia="Times New Roman" w:cstheme="minorHAnsi"/>
          <w:lang w:val="sr-Latn-RS"/>
        </w:rPr>
        <w:t>is</w:t>
      </w:r>
      <w:r w:rsidR="00447E60" w:rsidRPr="00E877D5">
        <w:rPr>
          <w:rFonts w:eastAsia="Times New Roman" w:cstheme="minorHAnsi"/>
          <w:lang w:val="sr-Latn-RS"/>
        </w:rPr>
        <w:t>plati</w:t>
      </w:r>
      <w:r w:rsidR="00FA1CD3" w:rsidRPr="00E877D5">
        <w:rPr>
          <w:rFonts w:eastAsia="Times New Roman" w:cstheme="minorHAnsi"/>
          <w:lang w:val="sr-Latn-RS"/>
        </w:rPr>
        <w:t>oca</w:t>
      </w:r>
      <w:r w:rsidR="00447E60" w:rsidRPr="00E877D5">
        <w:rPr>
          <w:rFonts w:eastAsia="Times New Roman" w:cstheme="minorHAnsi"/>
          <w:lang w:val="sr-Latn-RS"/>
        </w:rPr>
        <w:t>) i u drugoj jurisdikciji (jurisdikcija ulaga</w:t>
      </w:r>
      <w:r w:rsidR="00FA1CD3" w:rsidRPr="00E877D5">
        <w:rPr>
          <w:rFonts w:eastAsia="Times New Roman" w:cstheme="minorHAnsi"/>
          <w:lang w:val="sr-Latn-RS"/>
        </w:rPr>
        <w:t>ča</w:t>
      </w:r>
      <w:r w:rsidR="00447E60" w:rsidRPr="00E877D5">
        <w:rPr>
          <w:rFonts w:eastAsia="Times New Roman" w:cstheme="minorHAnsi"/>
          <w:lang w:val="sr-Latn-RS"/>
        </w:rPr>
        <w:t>)</w:t>
      </w:r>
      <w:r w:rsidR="006372E9">
        <w:rPr>
          <w:rFonts w:eastAsia="Times New Roman" w:cstheme="minorHAnsi"/>
          <w:lang w:val="sr-Latn-RS"/>
        </w:rPr>
        <w:t>, a</w:t>
      </w:r>
      <w:r w:rsidR="00447E60" w:rsidRPr="00E877D5">
        <w:rPr>
          <w:rFonts w:eastAsia="Times New Roman" w:cstheme="minorHAnsi"/>
          <w:lang w:val="sr-Latn-RS"/>
        </w:rPr>
        <w:t xml:space="preserve"> plaćanja hibridnog subjekta ili stalne poslovne jedinice jurisdikcij</w:t>
      </w:r>
      <w:r w:rsidR="006372E9">
        <w:rPr>
          <w:rFonts w:eastAsia="Times New Roman" w:cstheme="minorHAnsi"/>
          <w:lang w:val="sr-Latn-RS"/>
        </w:rPr>
        <w:t>e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C90D8C">
        <w:rPr>
          <w:rFonts w:eastAsia="Times New Roman" w:cstheme="minorHAnsi"/>
          <w:lang w:val="sr-Latn-RS"/>
        </w:rPr>
        <w:t>is</w:t>
      </w:r>
      <w:r w:rsidR="00447E60" w:rsidRPr="00E877D5">
        <w:rPr>
          <w:rFonts w:eastAsia="Times New Roman" w:cstheme="minorHAnsi"/>
          <w:lang w:val="sr-Latn-RS"/>
        </w:rPr>
        <w:t>plati</w:t>
      </w:r>
      <w:r w:rsidR="00FA1CD3" w:rsidRPr="00E877D5">
        <w:rPr>
          <w:rFonts w:eastAsia="Times New Roman" w:cstheme="minorHAnsi"/>
          <w:lang w:val="sr-Latn-RS"/>
        </w:rPr>
        <w:t>oca</w:t>
      </w:r>
      <w:r w:rsidR="00447E60" w:rsidRPr="00E877D5">
        <w:rPr>
          <w:rFonts w:eastAsia="Times New Roman" w:cstheme="minorHAnsi"/>
          <w:lang w:val="sr-Latn-RS"/>
        </w:rPr>
        <w:t xml:space="preserve"> je jurisdikcija u kojoj hibridni subjek</w:t>
      </w:r>
      <w:r w:rsidR="006372E9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t ili stalna poslovna jedinica imaju poslovn</w:t>
      </w:r>
      <w:r w:rsidR="00FA1CD3" w:rsidRPr="00E877D5">
        <w:rPr>
          <w:rFonts w:eastAsia="Times New Roman" w:cstheme="minorHAnsi"/>
          <w:lang w:val="sr-Latn-RS"/>
        </w:rPr>
        <w:t xml:space="preserve">u jedinicu </w:t>
      </w:r>
      <w:r w:rsidR="00447E60" w:rsidRPr="00E877D5">
        <w:rPr>
          <w:rFonts w:eastAsia="Times New Roman" w:cstheme="minorHAnsi"/>
          <w:lang w:val="sr-Latn-RS"/>
        </w:rPr>
        <w:t>ili jurisdikcija u kojoj su smješteni</w:t>
      </w:r>
      <w:r w:rsidR="006372E9">
        <w:rPr>
          <w:rFonts w:eastAsia="Times New Roman" w:cstheme="minorHAnsi"/>
          <w:lang w:val="sr-Latn-RS"/>
        </w:rPr>
        <w:t>;</w:t>
      </w:r>
    </w:p>
    <w:p w14:paraId="370786C9" w14:textId="7B96EED8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3</w:t>
      </w:r>
      <w:r w:rsidR="006372E9">
        <w:rPr>
          <w:rFonts w:eastAsia="Times New Roman" w:cstheme="minorHAnsi"/>
          <w:lang w:val="sr-Latn-RS"/>
        </w:rPr>
        <w:t xml:space="preserve">) </w:t>
      </w:r>
      <w:r w:rsidR="00447E60" w:rsidRPr="00E877D5">
        <w:rPr>
          <w:rFonts w:eastAsia="Times New Roman" w:cstheme="minorHAnsi"/>
          <w:lang w:val="sr-Latn-RS"/>
        </w:rPr>
        <w:t xml:space="preserve">odbitak bez uključivanja </w:t>
      </w:r>
      <w:r w:rsidR="006372E9">
        <w:rPr>
          <w:rFonts w:eastAsia="Times New Roman" w:cstheme="minorHAnsi"/>
          <w:lang w:val="sr-Latn-RS"/>
        </w:rPr>
        <w:t xml:space="preserve">je </w:t>
      </w:r>
      <w:r w:rsidR="00447E60" w:rsidRPr="00E877D5">
        <w:rPr>
          <w:rFonts w:eastAsia="Times New Roman" w:cstheme="minorHAnsi"/>
          <w:lang w:val="sr-Latn-RS"/>
        </w:rPr>
        <w:t>odbitak plaćanja ili pretpostavljenog plaćanja između sjedišta i stalne poslovne jedinice ili između dvi</w:t>
      </w:r>
      <w:r w:rsidR="006372E9">
        <w:rPr>
          <w:rFonts w:eastAsia="Times New Roman" w:cstheme="minorHAnsi"/>
          <w:lang w:val="sr-Latn-RS"/>
        </w:rPr>
        <w:t>je</w:t>
      </w:r>
      <w:r w:rsidR="00447E60" w:rsidRPr="00E877D5">
        <w:rPr>
          <w:rFonts w:eastAsia="Times New Roman" w:cstheme="minorHAnsi"/>
          <w:lang w:val="sr-Latn-RS"/>
        </w:rPr>
        <w:t xml:space="preserve"> ili više stalnih poslovnih jedinica u svakoj jurisdikciji za koju se smatra da je u njoj izvršeno to plaćanje ili pretpostavljeno plaćanje (jurisdikcija </w:t>
      </w:r>
      <w:r w:rsidR="00C90D8C">
        <w:rPr>
          <w:rFonts w:eastAsia="Times New Roman" w:cstheme="minorHAnsi"/>
          <w:lang w:val="sr-Latn-RS"/>
        </w:rPr>
        <w:t>is</w:t>
      </w:r>
      <w:r w:rsidR="00447E60" w:rsidRPr="00E877D5">
        <w:rPr>
          <w:rFonts w:eastAsia="Times New Roman" w:cstheme="minorHAnsi"/>
          <w:lang w:val="sr-Latn-RS"/>
        </w:rPr>
        <w:t>plati</w:t>
      </w:r>
      <w:r w:rsidR="00FA1CD3" w:rsidRPr="00E877D5">
        <w:rPr>
          <w:rFonts w:eastAsia="Times New Roman" w:cstheme="minorHAnsi"/>
          <w:lang w:val="sr-Latn-RS"/>
        </w:rPr>
        <w:t>oca</w:t>
      </w:r>
      <w:r w:rsidR="00447E60" w:rsidRPr="00E877D5">
        <w:rPr>
          <w:rFonts w:eastAsia="Times New Roman" w:cstheme="minorHAnsi"/>
          <w:lang w:val="sr-Latn-RS"/>
        </w:rPr>
        <w:t>) bez pripadajućeg uključivanja tog plaćanja ili pretpostavljenog plaćanja u pore</w:t>
      </w:r>
      <w:r w:rsidR="00FA1CD3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e svrhe u jurisdikciji prima</w:t>
      </w:r>
      <w:r w:rsidR="00FA1CD3" w:rsidRPr="00E877D5">
        <w:rPr>
          <w:rFonts w:eastAsia="Times New Roman" w:cstheme="minorHAnsi"/>
          <w:lang w:val="sr-Latn-RS"/>
        </w:rPr>
        <w:t>oca</w:t>
      </w:r>
      <w:r w:rsidR="00447E60" w:rsidRPr="00E877D5">
        <w:rPr>
          <w:rFonts w:eastAsia="Times New Roman" w:cstheme="minorHAnsi"/>
          <w:lang w:val="sr-Latn-RS"/>
        </w:rPr>
        <w:t xml:space="preserve"> plaćanja</w:t>
      </w:r>
      <w:r w:rsidR="006372E9">
        <w:rPr>
          <w:rFonts w:eastAsia="Times New Roman" w:cstheme="minorHAnsi"/>
          <w:lang w:val="sr-Latn-RS"/>
        </w:rPr>
        <w:t>, dok je j</w:t>
      </w:r>
      <w:r w:rsidR="00447E60" w:rsidRPr="00E877D5">
        <w:rPr>
          <w:rFonts w:eastAsia="Times New Roman" w:cstheme="minorHAnsi"/>
          <w:lang w:val="sr-Latn-RS"/>
        </w:rPr>
        <w:t>urisdikcija prima</w:t>
      </w:r>
      <w:r w:rsidR="00FA1CD3" w:rsidRPr="00E877D5">
        <w:rPr>
          <w:rFonts w:eastAsia="Times New Roman" w:cstheme="minorHAnsi"/>
          <w:lang w:val="sr-Latn-RS"/>
        </w:rPr>
        <w:t>oca</w:t>
      </w:r>
      <w:r w:rsidR="00447E60" w:rsidRPr="00E877D5">
        <w:rPr>
          <w:rFonts w:eastAsia="Times New Roman" w:cstheme="minorHAnsi"/>
          <w:lang w:val="sr-Latn-RS"/>
        </w:rPr>
        <w:t xml:space="preserve"> plaćanja svaka jurisdikcija u kojoj je to plaćanje ili pretpostavljeno plaćanje primljeno ili se smatra primljenim u skladu sa zakonima bilo koje druge jurisdikcije</w:t>
      </w:r>
      <w:r w:rsidR="006372E9">
        <w:rPr>
          <w:rFonts w:eastAsia="Times New Roman" w:cstheme="minorHAnsi"/>
          <w:lang w:val="sr-Latn-RS"/>
        </w:rPr>
        <w:t>;</w:t>
      </w:r>
    </w:p>
    <w:p w14:paraId="175BF880" w14:textId="6855CE9A" w:rsidR="00447E60" w:rsidRPr="00C90D8C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lastRenderedPageBreak/>
        <w:tab/>
      </w:r>
      <w:r w:rsidR="00447E60" w:rsidRPr="00E877D5">
        <w:rPr>
          <w:rFonts w:eastAsia="Times New Roman" w:cstheme="minorHAnsi"/>
          <w:lang w:val="sr-Latn-RS"/>
        </w:rPr>
        <w:t>4</w:t>
      </w:r>
      <w:r w:rsidR="006372E9">
        <w:rPr>
          <w:rFonts w:eastAsia="Times New Roman" w:cstheme="minorHAnsi"/>
          <w:lang w:val="sr-Latn-RS"/>
        </w:rPr>
        <w:t>)</w:t>
      </w:r>
      <w:r w:rsidR="00C00AA9">
        <w:rPr>
          <w:rFonts w:eastAsia="Times New Roman" w:cstheme="minorHAnsi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 xml:space="preserve">odbitak je iznos za koji se smatra da se može odbiti </w:t>
      </w:r>
      <w:r w:rsidR="00447E60" w:rsidRPr="00C90D8C">
        <w:rPr>
          <w:rFonts w:eastAsia="Times New Roman" w:cstheme="minorHAnsi"/>
          <w:lang w:val="sr-Latn-RS"/>
        </w:rPr>
        <w:t xml:space="preserve">od oporezivog prihoda u skladu sa zakonima jurisdikcije </w:t>
      </w:r>
      <w:r w:rsidR="00C90D8C" w:rsidRPr="00C90D8C">
        <w:rPr>
          <w:rFonts w:eastAsia="Times New Roman" w:cstheme="minorHAnsi"/>
          <w:lang w:val="sr-Latn-RS"/>
        </w:rPr>
        <w:t>is</w:t>
      </w:r>
      <w:r w:rsidR="00447E60" w:rsidRPr="00C90D8C">
        <w:rPr>
          <w:rFonts w:eastAsia="Times New Roman" w:cstheme="minorHAnsi"/>
          <w:lang w:val="sr-Latn-RS"/>
        </w:rPr>
        <w:t>plati</w:t>
      </w:r>
      <w:r w:rsidR="00FA1CD3" w:rsidRPr="00C90D8C">
        <w:rPr>
          <w:rFonts w:eastAsia="Times New Roman" w:cstheme="minorHAnsi"/>
          <w:lang w:val="sr-Latn-RS"/>
        </w:rPr>
        <w:t>oca</w:t>
      </w:r>
      <w:r w:rsidR="00447E60" w:rsidRPr="00C90D8C">
        <w:rPr>
          <w:rFonts w:eastAsia="Times New Roman" w:cstheme="minorHAnsi"/>
          <w:lang w:val="sr-Latn-RS"/>
        </w:rPr>
        <w:t xml:space="preserve"> ili jurisdikcije ulaga</w:t>
      </w:r>
      <w:r w:rsidR="00FA1CD3" w:rsidRPr="00C90D8C">
        <w:rPr>
          <w:rFonts w:eastAsia="Times New Roman" w:cstheme="minorHAnsi"/>
          <w:lang w:val="sr-Latn-RS"/>
        </w:rPr>
        <w:t>ča</w:t>
      </w:r>
      <w:r w:rsidR="00C00AA9" w:rsidRPr="00C90D8C">
        <w:rPr>
          <w:rFonts w:eastAsia="Times New Roman" w:cstheme="minorHAnsi"/>
          <w:lang w:val="sr-Latn-RS"/>
        </w:rPr>
        <w:t>;</w:t>
      </w:r>
    </w:p>
    <w:p w14:paraId="7ABC2C79" w14:textId="3EE3C6C8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C90D8C">
        <w:rPr>
          <w:rFonts w:eastAsia="Times New Roman" w:cstheme="minorHAnsi"/>
          <w:lang w:val="sr-Latn-RS"/>
        </w:rPr>
        <w:t>5</w:t>
      </w:r>
      <w:r w:rsidR="006372E9" w:rsidRPr="00C90D8C">
        <w:rPr>
          <w:rFonts w:eastAsia="Times New Roman" w:cstheme="minorHAnsi"/>
          <w:lang w:val="sr-Latn-RS"/>
        </w:rPr>
        <w:t xml:space="preserve">) </w:t>
      </w:r>
      <w:r w:rsidR="00447E60" w:rsidRPr="00C90D8C">
        <w:rPr>
          <w:rFonts w:eastAsia="Times New Roman" w:cstheme="minorHAnsi"/>
          <w:lang w:val="sr-Latn-RS"/>
        </w:rPr>
        <w:t xml:space="preserve">uključivanje </w:t>
      </w:r>
      <w:r w:rsidR="00C00AA9" w:rsidRPr="00C90D8C">
        <w:rPr>
          <w:rFonts w:eastAsia="Times New Roman" w:cstheme="minorHAnsi"/>
          <w:lang w:val="sr-Latn-RS"/>
        </w:rPr>
        <w:t>je</w:t>
      </w:r>
      <w:r w:rsidR="00447E60" w:rsidRPr="00C90D8C">
        <w:rPr>
          <w:rFonts w:eastAsia="Times New Roman" w:cstheme="minorHAnsi"/>
          <w:lang w:val="sr-Latn-RS"/>
        </w:rPr>
        <w:t xml:space="preserve"> iznos koji se uzima u obzir u oporezivom prihodu </w:t>
      </w:r>
      <w:r w:rsidR="00447E60" w:rsidRPr="00E877D5">
        <w:rPr>
          <w:rFonts w:eastAsia="Times New Roman" w:cstheme="minorHAnsi"/>
          <w:lang w:val="sr-Latn-RS"/>
        </w:rPr>
        <w:t>u skladu sa zakonima jurisdikcije prima</w:t>
      </w:r>
      <w:r w:rsidR="0021067A">
        <w:rPr>
          <w:rFonts w:eastAsia="Times New Roman" w:cstheme="minorHAnsi"/>
          <w:lang w:val="sr-Latn-RS"/>
        </w:rPr>
        <w:t xml:space="preserve">oca </w:t>
      </w:r>
      <w:r w:rsidR="00447E60" w:rsidRPr="00E877D5">
        <w:rPr>
          <w:rFonts w:eastAsia="Times New Roman" w:cstheme="minorHAnsi"/>
          <w:lang w:val="sr-Latn-RS"/>
        </w:rPr>
        <w:t>plaćanja</w:t>
      </w:r>
      <w:r w:rsidR="0021067A">
        <w:rPr>
          <w:rFonts w:eastAsia="Times New Roman" w:cstheme="minorHAnsi"/>
          <w:lang w:val="sr-Latn-RS"/>
        </w:rPr>
        <w:t xml:space="preserve">, dok 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21067A">
        <w:rPr>
          <w:rFonts w:eastAsia="Times New Roman" w:cstheme="minorHAnsi"/>
          <w:lang w:val="sr-Latn-RS"/>
        </w:rPr>
        <w:t>p</w:t>
      </w:r>
      <w:r w:rsidR="00447E60" w:rsidRPr="00E877D5">
        <w:rPr>
          <w:rFonts w:eastAsia="Times New Roman" w:cstheme="minorHAnsi"/>
          <w:lang w:val="sr-Latn-RS"/>
        </w:rPr>
        <w:t>laćanje u okviru finan</w:t>
      </w:r>
      <w:r w:rsidR="0021067A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 xml:space="preserve">ijskog instrumenta </w:t>
      </w:r>
      <w:r w:rsidR="0021067A">
        <w:rPr>
          <w:rFonts w:eastAsia="Times New Roman" w:cstheme="minorHAnsi"/>
          <w:lang w:val="sr-Latn-RS"/>
        </w:rPr>
        <w:t xml:space="preserve">se </w:t>
      </w:r>
      <w:r w:rsidR="00447E60" w:rsidRPr="00E877D5">
        <w:rPr>
          <w:rFonts w:eastAsia="Times New Roman" w:cstheme="minorHAnsi"/>
          <w:lang w:val="sr-Latn-RS"/>
        </w:rPr>
        <w:t xml:space="preserve">ne smatra uključenim u mjeri u kojoj plaćanje ispunjava </w:t>
      </w:r>
      <w:r w:rsidR="0021067A">
        <w:rPr>
          <w:rFonts w:eastAsia="Times New Roman" w:cstheme="minorHAnsi"/>
          <w:lang w:val="sr-Latn-RS"/>
        </w:rPr>
        <w:t>uslove</w:t>
      </w:r>
      <w:r w:rsidR="00447E60" w:rsidRPr="00E877D5">
        <w:rPr>
          <w:rFonts w:eastAsia="Times New Roman" w:cstheme="minorHAnsi"/>
          <w:lang w:val="sr-Latn-RS"/>
        </w:rPr>
        <w:t xml:space="preserve"> za bilo koju pore</w:t>
      </w:r>
      <w:r w:rsidR="0021067A">
        <w:rPr>
          <w:rFonts w:eastAsia="Times New Roman" w:cstheme="minorHAnsi"/>
          <w:lang w:val="sr-Latn-RS"/>
        </w:rPr>
        <w:t>sku</w:t>
      </w:r>
      <w:r w:rsidR="00447E60" w:rsidRPr="00E877D5">
        <w:rPr>
          <w:rFonts w:eastAsia="Times New Roman" w:cstheme="minorHAnsi"/>
          <w:lang w:val="sr-Latn-RS"/>
        </w:rPr>
        <w:t xml:space="preserve"> olakšicu isključivo zbog načina na koji se to plaćanje defini</w:t>
      </w:r>
      <w:r w:rsidR="00502A57" w:rsidRPr="00E877D5">
        <w:rPr>
          <w:rFonts w:eastAsia="Times New Roman" w:cstheme="minorHAnsi"/>
          <w:lang w:val="sr-Latn-RS"/>
        </w:rPr>
        <w:t xml:space="preserve">še </w:t>
      </w:r>
      <w:r w:rsidR="00447E60" w:rsidRPr="00E877D5">
        <w:rPr>
          <w:rFonts w:eastAsia="Times New Roman" w:cstheme="minorHAnsi"/>
          <w:lang w:val="sr-Latn-RS"/>
        </w:rPr>
        <w:t>u skladu sa zakonima jurisdikcije prima</w:t>
      </w:r>
      <w:r w:rsidR="00FA1CD3" w:rsidRPr="00E877D5">
        <w:rPr>
          <w:rFonts w:eastAsia="Times New Roman" w:cstheme="minorHAnsi"/>
          <w:lang w:val="sr-Latn-RS"/>
        </w:rPr>
        <w:t>oca</w:t>
      </w:r>
      <w:r w:rsidR="00447E60" w:rsidRPr="00E877D5">
        <w:rPr>
          <w:rFonts w:eastAsia="Times New Roman" w:cstheme="minorHAnsi"/>
          <w:lang w:val="sr-Latn-RS"/>
        </w:rPr>
        <w:t xml:space="preserve"> plaćanja</w:t>
      </w:r>
      <w:r w:rsidR="0021067A">
        <w:rPr>
          <w:rFonts w:eastAsia="Times New Roman" w:cstheme="minorHAnsi"/>
          <w:lang w:val="sr-Latn-RS"/>
        </w:rPr>
        <w:t>;</w:t>
      </w:r>
    </w:p>
    <w:p w14:paraId="343E2A55" w14:textId="434DC285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6</w:t>
      </w:r>
      <w:r w:rsidR="00BE5CCF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pore</w:t>
      </w:r>
      <w:r w:rsidR="00FA1CD3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 xml:space="preserve">a olakšica </w:t>
      </w:r>
      <w:r w:rsidR="0021067A">
        <w:rPr>
          <w:rFonts w:eastAsia="Times New Roman" w:cstheme="minorHAnsi"/>
          <w:lang w:val="sr-Latn-RS"/>
        </w:rPr>
        <w:t xml:space="preserve">je </w:t>
      </w:r>
      <w:r w:rsidR="00447E60" w:rsidRPr="00E877D5">
        <w:rPr>
          <w:rFonts w:eastAsia="Times New Roman" w:cstheme="minorHAnsi"/>
          <w:lang w:val="sr-Latn-RS"/>
        </w:rPr>
        <w:t>oslobođenje od poreza, smanjenje pore</w:t>
      </w:r>
      <w:r w:rsidR="00FA1CD3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e stope ili svaki pore</w:t>
      </w:r>
      <w:r w:rsidR="00FA1CD3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i odbitak ili povra</w:t>
      </w:r>
      <w:r w:rsidR="00FA1CD3" w:rsidRPr="00E877D5">
        <w:rPr>
          <w:rFonts w:eastAsia="Times New Roman" w:cstheme="minorHAnsi"/>
          <w:lang w:val="sr-Latn-RS"/>
        </w:rPr>
        <w:t>ćaj</w:t>
      </w:r>
      <w:r w:rsidR="00447E60" w:rsidRPr="00E877D5">
        <w:rPr>
          <w:rFonts w:eastAsia="Times New Roman" w:cstheme="minorHAnsi"/>
          <w:lang w:val="sr-Latn-RS"/>
        </w:rPr>
        <w:t xml:space="preserve"> poreza</w:t>
      </w:r>
      <w:r w:rsidR="0021067A">
        <w:rPr>
          <w:rFonts w:eastAsia="Times New Roman" w:cstheme="minorHAnsi"/>
          <w:lang w:val="sr-Latn-RS"/>
        </w:rPr>
        <w:t xml:space="preserve">, a </w:t>
      </w:r>
      <w:r w:rsidR="00447E60" w:rsidRPr="00E877D5">
        <w:rPr>
          <w:rFonts w:eastAsia="Times New Roman" w:cstheme="minorHAnsi"/>
          <w:lang w:val="sr-Latn-RS"/>
        </w:rPr>
        <w:t>koji ne uključuju odbitak za poreze po odbitku</w:t>
      </w:r>
      <w:r w:rsidR="0021067A">
        <w:rPr>
          <w:rFonts w:eastAsia="Times New Roman" w:cstheme="minorHAnsi"/>
          <w:lang w:val="sr-Latn-RS"/>
        </w:rPr>
        <w:t>;</w:t>
      </w:r>
    </w:p>
    <w:p w14:paraId="7EA006FD" w14:textId="192C3652" w:rsidR="00447E60" w:rsidRPr="00C90D8C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C90D8C">
        <w:rPr>
          <w:rFonts w:eastAsia="Times New Roman" w:cstheme="minorHAnsi"/>
          <w:lang w:val="sr-Latn-RS"/>
        </w:rPr>
        <w:t>7</w:t>
      </w:r>
      <w:r w:rsidR="0021067A" w:rsidRPr="00C90D8C">
        <w:rPr>
          <w:rFonts w:eastAsia="Times New Roman" w:cstheme="minorHAnsi"/>
          <w:lang w:val="sr-Latn-RS"/>
        </w:rPr>
        <w:t>)</w:t>
      </w:r>
      <w:r w:rsidR="00447E60" w:rsidRPr="00C90D8C">
        <w:rPr>
          <w:rFonts w:eastAsia="Times New Roman" w:cstheme="minorHAnsi"/>
          <w:lang w:val="sr-Latn-RS"/>
        </w:rPr>
        <w:t xml:space="preserve"> prih</w:t>
      </w:r>
      <w:r w:rsidR="0021067A" w:rsidRPr="00C90D8C">
        <w:rPr>
          <w:rFonts w:eastAsia="Times New Roman" w:cstheme="minorHAnsi"/>
          <w:lang w:val="sr-Latn-RS"/>
        </w:rPr>
        <w:t>od</w:t>
      </w:r>
      <w:r w:rsidR="00447E60" w:rsidRPr="00C90D8C">
        <w:rPr>
          <w:rFonts w:eastAsia="Times New Roman" w:cstheme="minorHAnsi"/>
          <w:lang w:val="sr-Latn-RS"/>
        </w:rPr>
        <w:t xml:space="preserve"> koji se dvostruko uključuje </w:t>
      </w:r>
      <w:r w:rsidR="0021067A" w:rsidRPr="00C90D8C">
        <w:rPr>
          <w:rFonts w:eastAsia="Times New Roman" w:cstheme="minorHAnsi"/>
          <w:lang w:val="sr-Latn-RS"/>
        </w:rPr>
        <w:t>je</w:t>
      </w:r>
      <w:r w:rsidR="00447E60" w:rsidRPr="00C90D8C">
        <w:rPr>
          <w:rFonts w:eastAsia="Times New Roman" w:cstheme="minorHAnsi"/>
          <w:lang w:val="sr-Latn-RS"/>
        </w:rPr>
        <w:t xml:space="preserve"> svak</w:t>
      </w:r>
      <w:r w:rsidR="0021067A" w:rsidRPr="00C90D8C">
        <w:rPr>
          <w:rFonts w:eastAsia="Times New Roman" w:cstheme="minorHAnsi"/>
          <w:lang w:val="sr-Latn-RS"/>
        </w:rPr>
        <w:t>a</w:t>
      </w:r>
      <w:r w:rsidR="00447E60" w:rsidRPr="00C90D8C">
        <w:rPr>
          <w:rFonts w:eastAsia="Times New Roman" w:cstheme="minorHAnsi"/>
          <w:lang w:val="sr-Latn-RS"/>
        </w:rPr>
        <w:t xml:space="preserve"> stavk</w:t>
      </w:r>
      <w:r w:rsidR="0021067A" w:rsidRPr="00C90D8C">
        <w:rPr>
          <w:rFonts w:eastAsia="Times New Roman" w:cstheme="minorHAnsi"/>
          <w:lang w:val="sr-Latn-RS"/>
        </w:rPr>
        <w:t>a</w:t>
      </w:r>
      <w:r w:rsidR="00447E60" w:rsidRPr="00C90D8C">
        <w:rPr>
          <w:rFonts w:eastAsia="Times New Roman" w:cstheme="minorHAnsi"/>
          <w:lang w:val="sr-Latn-RS"/>
        </w:rPr>
        <w:t xml:space="preserve"> prihoda koja se uključuje u skladu sa zakonima ob</w:t>
      </w:r>
      <w:r w:rsidR="0021067A" w:rsidRPr="00C90D8C">
        <w:rPr>
          <w:rFonts w:eastAsia="Times New Roman" w:cstheme="minorHAnsi"/>
          <w:lang w:val="sr-Latn-RS"/>
        </w:rPr>
        <w:t>je</w:t>
      </w:r>
      <w:r w:rsidR="00447E60" w:rsidRPr="00C90D8C">
        <w:rPr>
          <w:rFonts w:eastAsia="Times New Roman" w:cstheme="minorHAnsi"/>
          <w:lang w:val="sr-Latn-RS"/>
        </w:rPr>
        <w:t xml:space="preserve"> jurisdikcij</w:t>
      </w:r>
      <w:r w:rsidR="0021067A" w:rsidRPr="00C90D8C">
        <w:rPr>
          <w:rFonts w:eastAsia="Times New Roman" w:cstheme="minorHAnsi"/>
          <w:lang w:val="sr-Latn-RS"/>
        </w:rPr>
        <w:t>e</w:t>
      </w:r>
      <w:r w:rsidR="00447E60" w:rsidRPr="00C90D8C">
        <w:rPr>
          <w:rFonts w:eastAsia="Times New Roman" w:cstheme="minorHAnsi"/>
          <w:lang w:val="sr-Latn-RS"/>
        </w:rPr>
        <w:t xml:space="preserve"> u kojima je nastala neusklađenost</w:t>
      </w:r>
      <w:r w:rsidR="00526EEA">
        <w:rPr>
          <w:rFonts w:eastAsia="Times New Roman" w:cstheme="minorHAnsi"/>
          <w:lang w:val="sr-Latn-RS"/>
        </w:rPr>
        <w:t>;</w:t>
      </w:r>
    </w:p>
    <w:p w14:paraId="1395D6C6" w14:textId="502C9EA3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8</w:t>
      </w:r>
      <w:r w:rsidR="0021067A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21067A">
        <w:rPr>
          <w:rFonts w:eastAsia="Times New Roman" w:cstheme="minorHAnsi"/>
          <w:lang w:val="sr-Latn-RS"/>
        </w:rPr>
        <w:t>lice je</w:t>
      </w:r>
      <w:r w:rsidR="00447E60" w:rsidRPr="00E877D5">
        <w:rPr>
          <w:rFonts w:eastAsia="Times New Roman" w:cstheme="minorHAnsi"/>
          <w:lang w:val="sr-Latn-RS"/>
        </w:rPr>
        <w:t xml:space="preserve"> fizičk</w:t>
      </w:r>
      <w:r w:rsidR="0021067A">
        <w:rPr>
          <w:rFonts w:eastAsia="Times New Roman" w:cstheme="minorHAnsi"/>
          <w:lang w:val="sr-Latn-RS"/>
        </w:rPr>
        <w:t>o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21067A">
        <w:rPr>
          <w:rFonts w:eastAsia="Times New Roman" w:cstheme="minorHAnsi"/>
          <w:lang w:val="sr-Latn-RS"/>
        </w:rPr>
        <w:t>lice</w:t>
      </w:r>
      <w:r w:rsidR="00447E60" w:rsidRPr="00E877D5">
        <w:rPr>
          <w:rFonts w:eastAsia="Times New Roman" w:cstheme="minorHAnsi"/>
          <w:lang w:val="sr-Latn-RS"/>
        </w:rPr>
        <w:t xml:space="preserve"> ili subjek</w:t>
      </w:r>
      <w:r w:rsidR="00502A57" w:rsidRPr="00E877D5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t</w:t>
      </w:r>
      <w:r w:rsidR="00526EEA">
        <w:rPr>
          <w:rFonts w:eastAsia="Times New Roman" w:cstheme="minorHAnsi"/>
          <w:lang w:val="sr-Latn-RS"/>
        </w:rPr>
        <w:t>;</w:t>
      </w:r>
    </w:p>
    <w:p w14:paraId="6DA28BED" w14:textId="5ACEAB8E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9</w:t>
      </w:r>
      <w:r w:rsidR="0021067A">
        <w:rPr>
          <w:rFonts w:eastAsia="Times New Roman" w:cstheme="minorHAnsi"/>
          <w:lang w:val="sr-Latn-RS"/>
        </w:rPr>
        <w:t xml:space="preserve">) </w:t>
      </w:r>
      <w:r w:rsidR="00447E60" w:rsidRPr="00E877D5">
        <w:rPr>
          <w:rFonts w:eastAsia="Times New Roman" w:cstheme="minorHAnsi"/>
          <w:lang w:val="sr-Latn-RS"/>
        </w:rPr>
        <w:t>hibridni subjek</w:t>
      </w:r>
      <w:r w:rsidR="00502A57" w:rsidRPr="00E877D5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t </w:t>
      </w:r>
      <w:r w:rsidR="00502A57" w:rsidRPr="00E877D5">
        <w:rPr>
          <w:rFonts w:eastAsia="Times New Roman" w:cstheme="minorHAnsi"/>
          <w:lang w:val="sr-Latn-RS"/>
        </w:rPr>
        <w:t xml:space="preserve">je </w:t>
      </w:r>
      <w:r w:rsidR="00447E60" w:rsidRPr="00E877D5">
        <w:rPr>
          <w:rFonts w:eastAsia="Times New Roman" w:cstheme="minorHAnsi"/>
          <w:lang w:val="sr-Latn-RS"/>
        </w:rPr>
        <w:t>svaki subjek</w:t>
      </w:r>
      <w:r w:rsidR="00A60877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t ili aranžman </w:t>
      </w:r>
      <w:r w:rsidR="00447E60" w:rsidRPr="00526EEA">
        <w:rPr>
          <w:rFonts w:eastAsia="Times New Roman" w:cstheme="minorHAnsi"/>
          <w:lang w:val="sr-Latn-RS"/>
        </w:rPr>
        <w:t xml:space="preserve">koji </w:t>
      </w:r>
      <w:r w:rsidR="00526EEA" w:rsidRPr="00526EEA">
        <w:rPr>
          <w:rFonts w:eastAsia="Times New Roman" w:cstheme="minorHAnsi"/>
          <w:lang w:val="sr-Latn-RS"/>
        </w:rPr>
        <w:t xml:space="preserve">se smatra </w:t>
      </w:r>
      <w:r w:rsidR="00A60877" w:rsidRPr="00526EEA">
        <w:rPr>
          <w:rFonts w:eastAsia="Times New Roman" w:cstheme="minorHAnsi"/>
          <w:lang w:val="sr-Latn-RS"/>
        </w:rPr>
        <w:t>obveznik</w:t>
      </w:r>
      <w:r w:rsidR="00526EEA" w:rsidRPr="00526EEA">
        <w:rPr>
          <w:rFonts w:eastAsia="Times New Roman" w:cstheme="minorHAnsi"/>
          <w:lang w:val="sr-Latn-RS"/>
        </w:rPr>
        <w:t>om</w:t>
      </w:r>
      <w:r w:rsidR="00A60877">
        <w:rPr>
          <w:rFonts w:eastAsia="Times New Roman" w:cstheme="minorHAnsi"/>
          <w:lang w:val="sr-Latn-RS"/>
        </w:rPr>
        <w:t xml:space="preserve"> poreza na dobit</w:t>
      </w:r>
      <w:r w:rsidR="00447E60" w:rsidRPr="00E877D5">
        <w:rPr>
          <w:rFonts w:eastAsia="Times New Roman" w:cstheme="minorHAnsi"/>
          <w:lang w:val="sr-Latn-RS"/>
        </w:rPr>
        <w:t xml:space="preserve"> u skladu sa zakonima jedne jurisdikcije i čiji se prihod ili rashod smatra prihodom ili rashodom jedn</w:t>
      </w:r>
      <w:r w:rsidR="00A60877">
        <w:rPr>
          <w:rFonts w:eastAsia="Times New Roman" w:cstheme="minorHAnsi"/>
          <w:lang w:val="sr-Latn-RS"/>
        </w:rPr>
        <w:t xml:space="preserve">og </w:t>
      </w:r>
      <w:r w:rsidR="00447E60" w:rsidRPr="00E877D5">
        <w:rPr>
          <w:rFonts w:eastAsia="Times New Roman" w:cstheme="minorHAnsi"/>
          <w:lang w:val="sr-Latn-RS"/>
        </w:rPr>
        <w:t xml:space="preserve"> ili više </w:t>
      </w:r>
      <w:r w:rsidR="00A60877">
        <w:rPr>
          <w:rFonts w:eastAsia="Times New Roman" w:cstheme="minorHAnsi"/>
          <w:lang w:val="sr-Latn-RS"/>
        </w:rPr>
        <w:t>lica</w:t>
      </w:r>
      <w:r w:rsidR="00447E60" w:rsidRPr="00E877D5">
        <w:rPr>
          <w:rFonts w:eastAsia="Times New Roman" w:cstheme="minorHAnsi"/>
          <w:lang w:val="sr-Latn-RS"/>
        </w:rPr>
        <w:t xml:space="preserve"> u skladu sa zakonima druge jurisdikcije</w:t>
      </w:r>
      <w:r w:rsidR="00A60877">
        <w:rPr>
          <w:rFonts w:eastAsia="Times New Roman" w:cstheme="minorHAnsi"/>
          <w:lang w:val="sr-Latn-RS"/>
        </w:rPr>
        <w:t>;</w:t>
      </w:r>
    </w:p>
    <w:p w14:paraId="007CC53E" w14:textId="45984658" w:rsidR="00975D0D" w:rsidRPr="00E877D5" w:rsidRDefault="007D1F69" w:rsidP="00975D0D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ab/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>10</w:t>
      </w:r>
      <w:r w:rsidR="00A60877" w:rsidRPr="001B6468">
        <w:rPr>
          <w:rFonts w:eastAsia="Times New Roman" w:cstheme="minorHAnsi"/>
          <w:color w:val="000000" w:themeColor="text1"/>
          <w:lang w:val="sr-Latn-RS"/>
        </w:rPr>
        <w:t>)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finan</w:t>
      </w:r>
      <w:r w:rsidR="00502A57" w:rsidRPr="001B6468">
        <w:rPr>
          <w:rFonts w:eastAsia="Times New Roman" w:cstheme="minorHAnsi"/>
          <w:color w:val="000000" w:themeColor="text1"/>
          <w:lang w:val="sr-Latn-RS"/>
        </w:rPr>
        <w:t>s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ijski instrument </w:t>
      </w:r>
      <w:r w:rsidR="0044235B" w:rsidRPr="001B6468">
        <w:rPr>
          <w:rFonts w:eastAsia="Times New Roman" w:cstheme="minorHAnsi"/>
          <w:color w:val="000000" w:themeColor="text1"/>
          <w:lang w:val="sr-Latn-RS"/>
        </w:rPr>
        <w:t xml:space="preserve">je 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svaki instrument u mjeri u kojoj dovodi do </w:t>
      </w:r>
      <w:r w:rsidR="00975D0D" w:rsidRPr="001B6468">
        <w:rPr>
          <w:rFonts w:eastAsia="Times New Roman" w:cstheme="minorHAnsi"/>
          <w:color w:val="000000" w:themeColor="text1"/>
          <w:lang w:val="sr-Latn-RS"/>
        </w:rPr>
        <w:t xml:space="preserve">prinosa 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>finan</w:t>
      </w:r>
      <w:r w:rsidR="0044235B" w:rsidRPr="001B6468">
        <w:rPr>
          <w:rFonts w:eastAsia="Times New Roman" w:cstheme="minorHAnsi"/>
          <w:color w:val="000000" w:themeColor="text1"/>
          <w:lang w:val="sr-Latn-RS"/>
        </w:rPr>
        <w:t>s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>ijsk</w:t>
      </w:r>
      <w:r w:rsidR="00975D0D" w:rsidRPr="001B6468">
        <w:rPr>
          <w:rFonts w:eastAsia="Times New Roman" w:cstheme="minorHAnsi"/>
          <w:color w:val="000000" w:themeColor="text1"/>
          <w:lang w:val="sr-Latn-RS"/>
        </w:rPr>
        <w:t>ih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sredstva ili vlas</w:t>
      </w:r>
      <w:r w:rsidR="00975D0D" w:rsidRPr="001B6468">
        <w:rPr>
          <w:rFonts w:eastAsia="Times New Roman" w:cstheme="minorHAnsi"/>
          <w:color w:val="000000" w:themeColor="text1"/>
          <w:lang w:val="sr-Latn-RS"/>
        </w:rPr>
        <w:t xml:space="preserve">ničkog 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kapital</w:t>
      </w:r>
      <w:r w:rsidR="00975D0D" w:rsidRPr="001B6468">
        <w:rPr>
          <w:rFonts w:eastAsia="Times New Roman" w:cstheme="minorHAnsi"/>
          <w:color w:val="000000" w:themeColor="text1"/>
          <w:lang w:val="sr-Latn-RS"/>
        </w:rPr>
        <w:t xml:space="preserve">a 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>koji se oporezuje u skladu s</w:t>
      </w:r>
      <w:r w:rsidR="00A60877" w:rsidRPr="001B6468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1B6468">
        <w:rPr>
          <w:rFonts w:eastAsia="Times New Roman" w:cstheme="minorHAnsi"/>
          <w:color w:val="000000" w:themeColor="text1"/>
          <w:lang w:val="sr-Latn-RS"/>
        </w:rPr>
        <w:t xml:space="preserve"> pravilima za oporezivanje dužničkog kapitala, vlasničkog </w:t>
      </w:r>
      <w:r w:rsidR="00447E60" w:rsidRPr="00E877D5">
        <w:rPr>
          <w:rFonts w:eastAsia="Times New Roman" w:cstheme="minorHAnsi"/>
          <w:lang w:val="sr-Latn-RS"/>
        </w:rPr>
        <w:t xml:space="preserve">kapitala </w:t>
      </w:r>
      <w:r w:rsidR="00447E60" w:rsidRPr="00295F0A">
        <w:rPr>
          <w:rFonts w:eastAsia="Times New Roman" w:cstheme="minorHAnsi"/>
          <w:lang w:val="sr-Latn-RS"/>
        </w:rPr>
        <w:t>ili i</w:t>
      </w:r>
      <w:r w:rsidR="00975D0D" w:rsidRPr="00295F0A">
        <w:rPr>
          <w:rFonts w:eastAsia="Times New Roman" w:cstheme="minorHAnsi"/>
          <w:lang w:val="sr-Latn-RS"/>
        </w:rPr>
        <w:t>derivata</w:t>
      </w:r>
      <w:r w:rsidR="00295F0A" w:rsidRPr="00295F0A">
        <w:rPr>
          <w:rFonts w:eastAsia="Times New Roman" w:cstheme="minorHAnsi"/>
          <w:lang w:val="sr-Latn-RS"/>
        </w:rPr>
        <w:t xml:space="preserve"> </w:t>
      </w:r>
      <w:r w:rsidR="00447E60" w:rsidRPr="00295F0A">
        <w:rPr>
          <w:rFonts w:eastAsia="Times New Roman" w:cstheme="minorHAnsi"/>
          <w:lang w:val="sr-Latn-RS"/>
        </w:rPr>
        <w:t xml:space="preserve">u skladu </w:t>
      </w:r>
      <w:r w:rsidR="00447E60" w:rsidRPr="00E877D5">
        <w:rPr>
          <w:rFonts w:eastAsia="Times New Roman" w:cstheme="minorHAnsi"/>
          <w:lang w:val="sr-Latn-RS"/>
        </w:rPr>
        <w:t>sa zakonima jurisdikcije prima</w:t>
      </w:r>
      <w:r w:rsidR="0044235B" w:rsidRPr="00E877D5">
        <w:rPr>
          <w:rFonts w:eastAsia="Times New Roman" w:cstheme="minorHAnsi"/>
          <w:lang w:val="sr-Latn-RS"/>
        </w:rPr>
        <w:t>oca</w:t>
      </w:r>
      <w:r w:rsidR="00447E60" w:rsidRPr="00E877D5">
        <w:rPr>
          <w:rFonts w:eastAsia="Times New Roman" w:cstheme="minorHAnsi"/>
          <w:lang w:val="sr-Latn-RS"/>
        </w:rPr>
        <w:t xml:space="preserve"> plaćanja ili jurisdikcije</w:t>
      </w:r>
      <w:r w:rsidR="0044235B" w:rsidRPr="00E877D5">
        <w:rPr>
          <w:rFonts w:eastAsia="Times New Roman" w:cstheme="minorHAnsi"/>
          <w:lang w:val="sr-Latn-RS"/>
        </w:rPr>
        <w:t xml:space="preserve"> isplatioca i </w:t>
      </w:r>
      <w:r w:rsidR="00447E60" w:rsidRPr="00E877D5">
        <w:rPr>
          <w:rFonts w:eastAsia="Times New Roman" w:cstheme="minorHAnsi"/>
          <w:lang w:val="sr-Latn-RS"/>
        </w:rPr>
        <w:t xml:space="preserve"> obuhva</w:t>
      </w:r>
      <w:r w:rsidR="00C90D8C">
        <w:rPr>
          <w:rFonts w:eastAsia="Times New Roman" w:cstheme="minorHAnsi"/>
          <w:lang w:val="sr-Latn-RS"/>
        </w:rPr>
        <w:t>ta</w:t>
      </w:r>
      <w:r w:rsidR="00447E60" w:rsidRPr="00E877D5">
        <w:rPr>
          <w:rFonts w:eastAsia="Times New Roman" w:cstheme="minorHAnsi"/>
          <w:lang w:val="sr-Latn-RS"/>
        </w:rPr>
        <w:t xml:space="preserve"> hibridni prenos</w:t>
      </w:r>
      <w:r w:rsidR="00975D0D">
        <w:rPr>
          <w:rFonts w:eastAsia="Times New Roman" w:cstheme="minorHAnsi"/>
          <w:lang w:val="sr-Latn-RS"/>
        </w:rPr>
        <w:t>;</w:t>
      </w:r>
    </w:p>
    <w:p w14:paraId="0F666E1C" w14:textId="7DCF7D0D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11</w:t>
      </w:r>
      <w:r w:rsidR="00C90D8C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finan</w:t>
      </w:r>
      <w:r w:rsidR="00502A57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 xml:space="preserve">ijski trgovac je </w:t>
      </w:r>
      <w:r w:rsidR="00C90D8C">
        <w:rPr>
          <w:rFonts w:eastAsia="Times New Roman" w:cstheme="minorHAnsi"/>
          <w:lang w:val="sr-Latn-RS"/>
        </w:rPr>
        <w:t>lice</w:t>
      </w:r>
      <w:r w:rsidR="00447E60" w:rsidRPr="00E877D5">
        <w:rPr>
          <w:rFonts w:eastAsia="Times New Roman" w:cstheme="minorHAnsi"/>
          <w:lang w:val="sr-Latn-RS"/>
        </w:rPr>
        <w:t xml:space="preserve"> ili subjek</w:t>
      </w:r>
      <w:r w:rsidR="0044235B" w:rsidRPr="00E877D5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t koji u okviru svo</w:t>
      </w:r>
      <w:r w:rsidR="00C90D8C">
        <w:rPr>
          <w:rFonts w:eastAsia="Times New Roman" w:cstheme="minorHAnsi"/>
          <w:lang w:val="sr-Latn-RS"/>
        </w:rPr>
        <w:t>g</w:t>
      </w:r>
      <w:r w:rsidR="00447E60" w:rsidRPr="00E877D5">
        <w:rPr>
          <w:rFonts w:eastAsia="Times New Roman" w:cstheme="minorHAnsi"/>
          <w:lang w:val="sr-Latn-RS"/>
        </w:rPr>
        <w:t xml:space="preserve"> poslovanja redo</w:t>
      </w:r>
      <w:r w:rsidR="0044235B" w:rsidRPr="00E877D5">
        <w:rPr>
          <w:rFonts w:eastAsia="Times New Roman" w:cstheme="minorHAnsi"/>
          <w:lang w:val="sr-Latn-RS"/>
        </w:rPr>
        <w:t xml:space="preserve">vno </w:t>
      </w:r>
      <w:r w:rsidR="00447E60" w:rsidRPr="00E877D5">
        <w:rPr>
          <w:rFonts w:eastAsia="Times New Roman" w:cstheme="minorHAnsi"/>
          <w:lang w:val="sr-Latn-RS"/>
        </w:rPr>
        <w:t>kupuje i prodaje finan</w:t>
      </w:r>
      <w:r w:rsidR="0044235B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ijske instrumente za vlastiti račun u svrhu ostvarivanja dobiti</w:t>
      </w:r>
      <w:r w:rsidR="00C90D8C">
        <w:rPr>
          <w:rFonts w:eastAsia="Times New Roman" w:cstheme="minorHAnsi"/>
          <w:lang w:val="sr-Latn-RS"/>
        </w:rPr>
        <w:t xml:space="preserve">; </w:t>
      </w:r>
    </w:p>
    <w:p w14:paraId="39D26D86" w14:textId="1BFD48D2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12</w:t>
      </w:r>
      <w:r w:rsidR="00C90D8C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hibridni prenos </w:t>
      </w:r>
      <w:r w:rsidR="00975D0D">
        <w:rPr>
          <w:rFonts w:eastAsia="Times New Roman" w:cstheme="minorHAnsi"/>
          <w:lang w:val="sr-Latn-RS"/>
        </w:rPr>
        <w:t xml:space="preserve">je </w:t>
      </w:r>
      <w:r w:rsidR="00447E60" w:rsidRPr="00E877D5">
        <w:rPr>
          <w:rFonts w:eastAsia="Times New Roman" w:cstheme="minorHAnsi"/>
          <w:lang w:val="sr-Latn-RS"/>
        </w:rPr>
        <w:t>svaki aranžman za prenos finan</w:t>
      </w:r>
      <w:r w:rsidR="0044235B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ijskog instrumenta ako se, u svrhe</w:t>
      </w:r>
      <w:r w:rsidR="00975D0D">
        <w:rPr>
          <w:rFonts w:eastAsia="Times New Roman" w:cstheme="minorHAnsi"/>
          <w:lang w:val="sr-Latn-RS"/>
        </w:rPr>
        <w:t xml:space="preserve"> oporezivanja</w:t>
      </w:r>
      <w:r w:rsidR="00447E60" w:rsidRPr="00E877D5">
        <w:rPr>
          <w:rFonts w:eastAsia="Times New Roman" w:cstheme="minorHAnsi"/>
          <w:lang w:val="sr-Latn-RS"/>
        </w:rPr>
        <w:t xml:space="preserve">, za </w:t>
      </w:r>
      <w:r w:rsidR="00975D0D">
        <w:rPr>
          <w:rFonts w:eastAsia="Times New Roman" w:cstheme="minorHAnsi"/>
          <w:lang w:val="sr-Latn-RS"/>
        </w:rPr>
        <w:t>dati</w:t>
      </w:r>
      <w:r w:rsidR="00447E60" w:rsidRPr="00E877D5">
        <w:rPr>
          <w:rFonts w:eastAsia="Times New Roman" w:cstheme="minorHAnsi"/>
          <w:lang w:val="sr-Latn-RS"/>
        </w:rPr>
        <w:t xml:space="preserve"> prinos na preneseni finan</w:t>
      </w:r>
      <w:r w:rsidR="0044235B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ijski instrument smatra da ga je is</w:t>
      </w:r>
      <w:r w:rsidR="00877F2D">
        <w:rPr>
          <w:rFonts w:eastAsia="Times New Roman" w:cstheme="minorHAnsi"/>
          <w:lang w:val="sr-Latn-RS"/>
        </w:rPr>
        <w:t>t</w:t>
      </w:r>
      <w:r w:rsidR="00975D0D">
        <w:rPr>
          <w:rFonts w:eastAsia="Times New Roman" w:cstheme="minorHAnsi"/>
          <w:lang w:val="sr-Latn-RS"/>
        </w:rPr>
        <w:t>ovremeno</w:t>
      </w:r>
      <w:r w:rsidR="00447E60" w:rsidRPr="00E877D5">
        <w:rPr>
          <w:rFonts w:eastAsia="Times New Roman" w:cstheme="minorHAnsi"/>
          <w:lang w:val="sr-Latn-RS"/>
        </w:rPr>
        <w:t xml:space="preserve"> dobilo više strana koje </w:t>
      </w:r>
      <w:r w:rsidR="0044235B" w:rsidRPr="00E877D5">
        <w:rPr>
          <w:rFonts w:eastAsia="Times New Roman" w:cstheme="minorHAnsi"/>
          <w:lang w:val="sr-Latn-RS"/>
        </w:rPr>
        <w:t>učestvuju</w:t>
      </w:r>
      <w:r w:rsidR="00447E60" w:rsidRPr="00E877D5">
        <w:rPr>
          <w:rFonts w:eastAsia="Times New Roman" w:cstheme="minorHAnsi"/>
          <w:lang w:val="sr-Latn-RS"/>
        </w:rPr>
        <w:t xml:space="preserve"> u tom aranžmanu</w:t>
      </w:r>
      <w:r w:rsidR="00975D0D">
        <w:rPr>
          <w:rFonts w:eastAsia="Times New Roman" w:cstheme="minorHAnsi"/>
          <w:lang w:val="sr-Latn-RS"/>
        </w:rPr>
        <w:t>;</w:t>
      </w:r>
    </w:p>
    <w:p w14:paraId="69B4D22C" w14:textId="5EDF65BF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13</w:t>
      </w:r>
      <w:r w:rsidR="00C90D8C">
        <w:rPr>
          <w:rFonts w:eastAsia="Times New Roman" w:cstheme="minorHAnsi"/>
          <w:lang w:val="sr-Latn-RS"/>
        </w:rPr>
        <w:t xml:space="preserve">) </w:t>
      </w:r>
      <w:r w:rsidR="00447E60" w:rsidRPr="00E877D5">
        <w:rPr>
          <w:rFonts w:eastAsia="Times New Roman" w:cstheme="minorHAnsi"/>
          <w:lang w:val="sr-Latn-RS"/>
        </w:rPr>
        <w:t xml:space="preserve">tržišni hibridni prenos </w:t>
      </w:r>
      <w:r w:rsidR="0044235B" w:rsidRPr="00E877D5">
        <w:rPr>
          <w:rFonts w:eastAsia="Times New Roman" w:cstheme="minorHAnsi"/>
          <w:lang w:val="sr-Latn-RS"/>
        </w:rPr>
        <w:t>je</w:t>
      </w:r>
      <w:r w:rsidR="00447E60" w:rsidRPr="00E877D5">
        <w:rPr>
          <w:rFonts w:eastAsia="Times New Roman" w:cstheme="minorHAnsi"/>
          <w:lang w:val="sr-Latn-RS"/>
        </w:rPr>
        <w:t xml:space="preserve"> svaki hibridni prenos koji finan</w:t>
      </w:r>
      <w:r w:rsidR="0044235B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 xml:space="preserve">ijski trgovac </w:t>
      </w:r>
      <w:r w:rsidR="00975D0D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provodi u okviru svo</w:t>
      </w:r>
      <w:r w:rsidR="00975D0D">
        <w:rPr>
          <w:rFonts w:eastAsia="Times New Roman" w:cstheme="minorHAnsi"/>
          <w:lang w:val="sr-Latn-RS"/>
        </w:rPr>
        <w:t>g</w:t>
      </w:r>
      <w:r w:rsidR="00447E60" w:rsidRPr="00E877D5">
        <w:rPr>
          <w:rFonts w:eastAsia="Times New Roman" w:cstheme="minorHAnsi"/>
          <w:lang w:val="sr-Latn-RS"/>
        </w:rPr>
        <w:t xml:space="preserve"> redov</w:t>
      </w:r>
      <w:r w:rsidR="00975D0D">
        <w:rPr>
          <w:rFonts w:eastAsia="Times New Roman" w:cstheme="minorHAnsi"/>
          <w:lang w:val="sr-Latn-RS"/>
        </w:rPr>
        <w:t>nog</w:t>
      </w:r>
      <w:r w:rsidR="00447E60" w:rsidRPr="00E877D5">
        <w:rPr>
          <w:rFonts w:eastAsia="Times New Roman" w:cstheme="minorHAnsi"/>
          <w:lang w:val="sr-Latn-RS"/>
        </w:rPr>
        <w:t xml:space="preserve"> poslovanja, a ne kao dio strukturiranog aranžmana</w:t>
      </w:r>
      <w:r w:rsidR="00975D0D">
        <w:rPr>
          <w:rFonts w:eastAsia="Times New Roman" w:cstheme="minorHAnsi"/>
          <w:lang w:val="sr-Latn-RS"/>
        </w:rPr>
        <w:t>;</w:t>
      </w:r>
    </w:p>
    <w:p w14:paraId="031BDBC3" w14:textId="3B4F38D6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14</w:t>
      </w:r>
      <w:r w:rsidR="00C90D8C">
        <w:rPr>
          <w:rFonts w:eastAsia="Times New Roman" w:cstheme="minorHAnsi"/>
          <w:lang w:val="sr-Latn-RS"/>
        </w:rPr>
        <w:t xml:space="preserve">) </w:t>
      </w:r>
      <w:r w:rsidR="00447E60" w:rsidRPr="00E877D5">
        <w:rPr>
          <w:rFonts w:eastAsia="Times New Roman" w:cstheme="minorHAnsi"/>
          <w:lang w:val="sr-Latn-RS"/>
        </w:rPr>
        <w:t>stalna poslovna jedinica koja nije uzeta u obzir</w:t>
      </w:r>
      <w:r w:rsidR="00975D0D">
        <w:rPr>
          <w:rFonts w:eastAsia="Times New Roman" w:cstheme="minorHAnsi"/>
          <w:lang w:val="sr-Latn-RS"/>
        </w:rPr>
        <w:t xml:space="preserve"> je</w:t>
      </w:r>
      <w:r w:rsidR="00447E60" w:rsidRPr="00E877D5">
        <w:rPr>
          <w:rFonts w:eastAsia="Times New Roman" w:cstheme="minorHAnsi"/>
          <w:lang w:val="sr-Latn-RS"/>
        </w:rPr>
        <w:t xml:space="preserve"> svaki aranžman koji se u skladu sa zakonima jurisdikcije sjedišta </w:t>
      </w:r>
      <w:r w:rsidR="00975D0D">
        <w:rPr>
          <w:rFonts w:eastAsia="Times New Roman" w:cstheme="minorHAnsi"/>
          <w:lang w:val="sr-Latn-RS"/>
        </w:rPr>
        <w:t>može smatrati da ima</w:t>
      </w:r>
      <w:r w:rsidR="00447E60" w:rsidRPr="00E877D5">
        <w:rPr>
          <w:rFonts w:eastAsia="Times New Roman" w:cstheme="minorHAnsi"/>
          <w:lang w:val="sr-Latn-RS"/>
        </w:rPr>
        <w:t xml:space="preserve"> status stalne poslovne jedinice </w:t>
      </w:r>
      <w:r w:rsidR="0044235B" w:rsidRPr="00E877D5">
        <w:rPr>
          <w:rFonts w:eastAsia="Times New Roman" w:cstheme="minorHAnsi"/>
          <w:lang w:val="sr-Latn-RS"/>
        </w:rPr>
        <w:t xml:space="preserve">i </w:t>
      </w:r>
      <w:r w:rsidR="00447E60" w:rsidRPr="00E877D5">
        <w:rPr>
          <w:rFonts w:eastAsia="Times New Roman" w:cstheme="minorHAnsi"/>
          <w:lang w:val="sr-Latn-RS"/>
        </w:rPr>
        <w:t xml:space="preserve">koji se u skladu sa zakonima druge jurisdikcije ne </w:t>
      </w:r>
      <w:r w:rsidR="00975D0D">
        <w:rPr>
          <w:rFonts w:eastAsia="Times New Roman" w:cstheme="minorHAnsi"/>
          <w:lang w:val="sr-Latn-RS"/>
        </w:rPr>
        <w:t xml:space="preserve">može smatrati da ima </w:t>
      </w:r>
      <w:r w:rsidR="00447E60" w:rsidRPr="00E877D5">
        <w:rPr>
          <w:rFonts w:eastAsia="Times New Roman" w:cstheme="minorHAnsi"/>
          <w:lang w:val="sr-Latn-RS"/>
        </w:rPr>
        <w:t xml:space="preserve"> status stalne poslovne jedinice</w:t>
      </w:r>
      <w:r w:rsidR="00975D0D">
        <w:rPr>
          <w:rFonts w:eastAsia="Times New Roman" w:cstheme="minorHAnsi"/>
          <w:lang w:val="sr-Latn-RS"/>
        </w:rPr>
        <w:t>;</w:t>
      </w:r>
    </w:p>
    <w:p w14:paraId="5ECA8C79" w14:textId="69444B85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15</w:t>
      </w:r>
      <w:r w:rsidR="00975D0D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strukturirani aranžman </w:t>
      </w:r>
      <w:r w:rsidR="0044235B" w:rsidRPr="00E877D5">
        <w:rPr>
          <w:rFonts w:eastAsia="Times New Roman" w:cstheme="minorHAnsi"/>
          <w:lang w:val="sr-Latn-RS"/>
        </w:rPr>
        <w:t>je</w:t>
      </w:r>
      <w:r w:rsidR="00447E60" w:rsidRPr="00E877D5">
        <w:rPr>
          <w:rFonts w:eastAsia="Times New Roman" w:cstheme="minorHAnsi"/>
          <w:lang w:val="sr-Latn-RS"/>
        </w:rPr>
        <w:t xml:space="preserve"> aranžman koji uključuje hibridnu neusklađenost u kojem je cijena te neusklađenosti uvrštena u u</w:t>
      </w:r>
      <w:r w:rsidR="0044235B" w:rsidRPr="00E877D5">
        <w:rPr>
          <w:rFonts w:eastAsia="Times New Roman" w:cstheme="minorHAnsi"/>
          <w:lang w:val="sr-Latn-RS"/>
        </w:rPr>
        <w:t xml:space="preserve">slove </w:t>
      </w:r>
      <w:r w:rsidR="00447E60" w:rsidRPr="00E877D5">
        <w:rPr>
          <w:rFonts w:eastAsia="Times New Roman" w:cstheme="minorHAnsi"/>
          <w:lang w:val="sr-Latn-RS"/>
        </w:rPr>
        <w:t>aranžmana ili aranžman koji je osmišljen kako bi njime nastala hibridna neusklađenost, osim ako se od pore</w:t>
      </w:r>
      <w:r w:rsidR="0044235B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og obveznika ili povezanog društva nije moglo očekivati da su upoznati s</w:t>
      </w:r>
      <w:r w:rsidR="00975D0D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 postojanjem hibridne neusklađenosti i nisu </w:t>
      </w:r>
      <w:r w:rsidR="00975D0D">
        <w:rPr>
          <w:rFonts w:eastAsia="Times New Roman" w:cstheme="minorHAnsi"/>
          <w:lang w:val="sr-Latn-RS"/>
        </w:rPr>
        <w:t>uticali na visinu</w:t>
      </w:r>
      <w:r w:rsidR="00447E60" w:rsidRPr="00E877D5">
        <w:rPr>
          <w:rFonts w:eastAsia="Times New Roman" w:cstheme="minorHAnsi"/>
          <w:lang w:val="sr-Latn-RS"/>
        </w:rPr>
        <w:t xml:space="preserve"> pore</w:t>
      </w:r>
      <w:r w:rsidR="0044235B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e olakšice nastale iz hibridne neusklađenosti.</w:t>
      </w:r>
    </w:p>
    <w:p w14:paraId="46F222EA" w14:textId="60A57645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 xml:space="preserve">(2) </w:t>
      </w:r>
      <w:r w:rsidR="00975D0D">
        <w:rPr>
          <w:rFonts w:eastAsia="Times New Roman" w:cstheme="minorHAnsi"/>
          <w:lang w:val="sr-Latn-RS"/>
        </w:rPr>
        <w:t>U smislu čl.</w:t>
      </w:r>
      <w:r w:rsidR="00B51F17">
        <w:rPr>
          <w:rFonts w:eastAsia="Times New Roman" w:cstheme="minorHAnsi"/>
          <w:lang w:val="sr-Latn-RS"/>
        </w:rPr>
        <w:t>38j i 38k</w:t>
      </w:r>
      <w:r w:rsidR="00B155D5">
        <w:rPr>
          <w:rFonts w:eastAsia="Times New Roman" w:cstheme="minorHAnsi"/>
          <w:lang w:val="sr-Latn-RS"/>
        </w:rPr>
        <w:t xml:space="preserve"> ovog zakona</w:t>
      </w:r>
      <w:r w:rsidRPr="00E877D5">
        <w:rPr>
          <w:rFonts w:eastAsia="Times New Roman" w:cstheme="minorHAnsi"/>
          <w:lang w:val="sr-Latn-RS"/>
        </w:rPr>
        <w:t>, povezan</w:t>
      </w:r>
      <w:r w:rsidR="00B51F17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 xml:space="preserve"> </w:t>
      </w:r>
      <w:r w:rsidR="00B51F17">
        <w:rPr>
          <w:rFonts w:eastAsia="Times New Roman" w:cstheme="minorHAnsi"/>
          <w:lang w:val="sr-Latn-RS"/>
        </w:rPr>
        <w:t>lica</w:t>
      </w:r>
      <w:r w:rsidRPr="00E877D5">
        <w:rPr>
          <w:rFonts w:eastAsia="Times New Roman" w:cstheme="minorHAnsi"/>
          <w:lang w:val="sr-Latn-RS"/>
        </w:rPr>
        <w:t xml:space="preserve"> iz član</w:t>
      </w:r>
      <w:r w:rsidR="00B51F17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 xml:space="preserve"> 3</w:t>
      </w:r>
      <w:r w:rsidR="00A00C64" w:rsidRPr="00E877D5">
        <w:rPr>
          <w:rFonts w:eastAsia="Times New Roman" w:cstheme="minorHAnsi"/>
          <w:lang w:val="sr-Latn-RS"/>
        </w:rPr>
        <w:t>8</w:t>
      </w:r>
      <w:r w:rsidR="00B51F17">
        <w:rPr>
          <w:rFonts w:eastAsia="Times New Roman" w:cstheme="minorHAnsi"/>
          <w:lang w:val="sr-Latn-RS"/>
        </w:rPr>
        <w:t>e</w:t>
      </w:r>
      <w:r w:rsidRPr="00E877D5">
        <w:rPr>
          <w:rFonts w:eastAsia="Times New Roman" w:cstheme="minorHAnsi"/>
          <w:lang w:val="sr-Latn-RS"/>
        </w:rPr>
        <w:t xml:space="preserve"> stav 7 </w:t>
      </w:r>
      <w:r w:rsidR="003C5F16" w:rsidRPr="00E877D5">
        <w:rPr>
          <w:rFonts w:eastAsia="Times New Roman" w:cstheme="minorHAnsi"/>
          <w:lang w:val="sr-Latn-RS"/>
        </w:rPr>
        <w:t>ovog zakona</w:t>
      </w:r>
      <w:r w:rsidRPr="00E877D5">
        <w:rPr>
          <w:rFonts w:eastAsia="Times New Roman" w:cstheme="minorHAnsi"/>
          <w:lang w:val="sr-Latn-RS"/>
        </w:rPr>
        <w:t xml:space="preserve"> </w:t>
      </w:r>
      <w:r w:rsidR="00A00C64" w:rsidRPr="00E877D5">
        <w:rPr>
          <w:rFonts w:eastAsia="Times New Roman" w:cstheme="minorHAnsi"/>
          <w:lang w:val="sr-Latn-RS"/>
        </w:rPr>
        <w:t>definiš</w:t>
      </w:r>
      <w:r w:rsidR="00B51F17">
        <w:rPr>
          <w:rFonts w:eastAsia="Times New Roman" w:cstheme="minorHAnsi"/>
          <w:lang w:val="sr-Latn-RS"/>
        </w:rPr>
        <w:t>u se na način</w:t>
      </w:r>
      <w:r w:rsidRPr="00E877D5">
        <w:rPr>
          <w:rFonts w:eastAsia="Times New Roman" w:cstheme="minorHAnsi"/>
          <w:lang w:val="sr-Latn-RS"/>
        </w:rPr>
        <w:t>:</w:t>
      </w:r>
    </w:p>
    <w:p w14:paraId="6B6BA2D1" w14:textId="46B72B14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</w:t>
      </w:r>
      <w:r w:rsidR="00B51F17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B51F17">
        <w:rPr>
          <w:rFonts w:eastAsia="Times New Roman" w:cstheme="minorHAnsi"/>
          <w:lang w:val="sr-Latn-RS"/>
        </w:rPr>
        <w:t xml:space="preserve">da </w:t>
      </w:r>
      <w:r w:rsidR="00447E60" w:rsidRPr="00E877D5">
        <w:rPr>
          <w:rFonts w:eastAsia="Times New Roman" w:cstheme="minorHAnsi"/>
          <w:lang w:val="sr-Latn-RS"/>
        </w:rPr>
        <w:t xml:space="preserve">ako do neusklađenosti dolazi </w:t>
      </w:r>
      <w:r w:rsidR="00B51F17">
        <w:rPr>
          <w:rFonts w:eastAsia="Times New Roman" w:cstheme="minorHAnsi"/>
          <w:lang w:val="sr-Latn-RS"/>
        </w:rPr>
        <w:t xml:space="preserve">u skladu sa </w:t>
      </w:r>
      <w:r w:rsidR="00447E60" w:rsidRPr="00E877D5">
        <w:rPr>
          <w:rFonts w:eastAsia="Times New Roman" w:cstheme="minorHAnsi"/>
          <w:lang w:val="sr-Latn-RS"/>
        </w:rPr>
        <w:t>stav</w:t>
      </w:r>
      <w:r w:rsidR="00B51F17">
        <w:rPr>
          <w:rFonts w:eastAsia="Times New Roman" w:cstheme="minorHAnsi"/>
          <w:lang w:val="sr-Latn-RS"/>
        </w:rPr>
        <w:t>om</w:t>
      </w:r>
      <w:r w:rsidR="00447E60" w:rsidRPr="00E877D5">
        <w:rPr>
          <w:rFonts w:eastAsia="Times New Roman" w:cstheme="minorHAnsi"/>
          <w:lang w:val="sr-Latn-RS"/>
        </w:rPr>
        <w:t xml:space="preserve"> 1 ta</w:t>
      </w:r>
      <w:r w:rsidR="00B51F17">
        <w:rPr>
          <w:rFonts w:eastAsia="Times New Roman" w:cstheme="minorHAnsi"/>
          <w:lang w:val="sr-Latn-RS"/>
        </w:rPr>
        <w:t>č.</w:t>
      </w:r>
      <w:r w:rsidR="00447E60" w:rsidRPr="00E877D5">
        <w:rPr>
          <w:rFonts w:eastAsia="Times New Roman" w:cstheme="minorHAnsi"/>
          <w:lang w:val="sr-Latn-RS"/>
        </w:rPr>
        <w:t xml:space="preserve"> 2</w:t>
      </w:r>
      <w:r w:rsidR="00B51F17">
        <w:rPr>
          <w:rFonts w:eastAsia="Times New Roman" w:cstheme="minorHAnsi"/>
          <w:lang w:val="sr-Latn-RS"/>
        </w:rPr>
        <w:t>-</w:t>
      </w:r>
      <w:r w:rsidR="00447E60" w:rsidRPr="00E877D5">
        <w:rPr>
          <w:rFonts w:eastAsia="Times New Roman" w:cstheme="minorHAnsi"/>
          <w:lang w:val="sr-Latn-RS"/>
        </w:rPr>
        <w:t xml:space="preserve">5 ili </w:t>
      </w:r>
      <w:r w:rsidR="00B51F17">
        <w:rPr>
          <w:rFonts w:eastAsia="Times New Roman" w:cstheme="minorHAnsi"/>
          <w:lang w:val="sr-Latn-RS"/>
        </w:rPr>
        <w:t xml:space="preserve">tačka </w:t>
      </w:r>
      <w:r w:rsidR="00447E60" w:rsidRPr="00E877D5">
        <w:rPr>
          <w:rFonts w:eastAsia="Times New Roman" w:cstheme="minorHAnsi"/>
          <w:lang w:val="sr-Latn-RS"/>
        </w:rPr>
        <w:t xml:space="preserve">7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="00447E60" w:rsidRPr="00E877D5">
        <w:rPr>
          <w:rFonts w:eastAsia="Times New Roman" w:cstheme="minorHAnsi"/>
          <w:lang w:val="sr-Latn-RS"/>
        </w:rPr>
        <w:t xml:space="preserve"> ili ako je </w:t>
      </w:r>
      <w:r w:rsidR="00A00C64" w:rsidRPr="00E877D5">
        <w:rPr>
          <w:rFonts w:eastAsia="Times New Roman" w:cstheme="minorHAnsi"/>
          <w:lang w:val="sr-Latn-RS"/>
        </w:rPr>
        <w:t xml:space="preserve">izvršeno prilagođavanje </w:t>
      </w:r>
      <w:r w:rsidR="00447E60" w:rsidRPr="00E877D5">
        <w:rPr>
          <w:rFonts w:eastAsia="Times New Roman" w:cstheme="minorHAnsi"/>
          <w:lang w:val="sr-Latn-RS"/>
        </w:rPr>
        <w:t>u skladu s</w:t>
      </w:r>
      <w:r w:rsidR="00B51F17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 članom</w:t>
      </w:r>
      <w:r w:rsidR="00447E60" w:rsidRPr="00E877D5">
        <w:rPr>
          <w:rFonts w:eastAsia="Times New Roman" w:cstheme="minorHAnsi"/>
          <w:color w:val="FF0000"/>
          <w:lang w:val="sr-Latn-RS"/>
        </w:rPr>
        <w:t xml:space="preserve"> </w:t>
      </w:r>
      <w:r w:rsidR="00447E60" w:rsidRPr="005C3A78">
        <w:rPr>
          <w:rFonts w:eastAsia="Times New Roman" w:cstheme="minorHAnsi"/>
          <w:color w:val="000000" w:themeColor="text1"/>
          <w:lang w:val="sr-Latn-RS"/>
        </w:rPr>
        <w:t>3</w:t>
      </w:r>
      <w:r w:rsidR="00A00C64" w:rsidRPr="005C3A78">
        <w:rPr>
          <w:rFonts w:eastAsia="Times New Roman" w:cstheme="minorHAnsi"/>
          <w:color w:val="000000" w:themeColor="text1"/>
          <w:lang w:val="sr-Latn-RS"/>
        </w:rPr>
        <w:t>8</w:t>
      </w:r>
      <w:r w:rsidR="00B51F17" w:rsidRPr="005C3A78">
        <w:rPr>
          <w:rFonts w:eastAsia="Times New Roman" w:cstheme="minorHAnsi"/>
          <w:color w:val="000000" w:themeColor="text1"/>
          <w:lang w:val="sr-Latn-RS"/>
        </w:rPr>
        <w:t>j</w:t>
      </w:r>
      <w:r w:rsidR="00447E60" w:rsidRPr="005C3A78">
        <w:rPr>
          <w:rFonts w:eastAsia="Times New Roman" w:cstheme="minorHAnsi"/>
          <w:color w:val="000000" w:themeColor="text1"/>
          <w:lang w:val="sr-Latn-RS"/>
        </w:rPr>
        <w:t xml:space="preserve"> stavom 4 ili članom 3</w:t>
      </w:r>
      <w:r w:rsidR="00A00C64" w:rsidRPr="005C3A78">
        <w:rPr>
          <w:rFonts w:eastAsia="Times New Roman" w:cstheme="minorHAnsi"/>
          <w:color w:val="000000" w:themeColor="text1"/>
          <w:lang w:val="sr-Latn-RS"/>
        </w:rPr>
        <w:t>8</w:t>
      </w:r>
      <w:r w:rsidR="00B51F17" w:rsidRPr="005C3A78">
        <w:rPr>
          <w:rFonts w:eastAsia="Times New Roman" w:cstheme="minorHAnsi"/>
          <w:color w:val="000000" w:themeColor="text1"/>
          <w:lang w:val="sr-Latn-RS"/>
        </w:rPr>
        <w:t>k</w:t>
      </w:r>
      <w:r w:rsidR="00447E60" w:rsidRPr="005C3A78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3C5F16" w:rsidRPr="005C3A78">
        <w:rPr>
          <w:rFonts w:eastAsia="Times New Roman" w:cstheme="minorHAnsi"/>
          <w:color w:val="000000" w:themeColor="text1"/>
          <w:lang w:val="sr-Latn-RS"/>
        </w:rPr>
        <w:t>ovog zakona</w:t>
      </w:r>
      <w:r w:rsidR="00447E60" w:rsidRPr="00E877D5">
        <w:rPr>
          <w:rFonts w:eastAsia="Times New Roman" w:cstheme="minorHAnsi"/>
          <w:lang w:val="sr-Latn-RS"/>
        </w:rPr>
        <w:t xml:space="preserve">, definicija povezanog društva mijenja se </w:t>
      </w:r>
      <w:r w:rsidR="00B51F17">
        <w:rPr>
          <w:rFonts w:eastAsia="Times New Roman" w:cstheme="minorHAnsi"/>
          <w:lang w:val="sr-Latn-RS"/>
        </w:rPr>
        <w:t>na način da se procenat vi</w:t>
      </w:r>
      <w:r w:rsidR="00B155D5">
        <w:rPr>
          <w:rFonts w:eastAsia="Times New Roman" w:cstheme="minorHAnsi"/>
          <w:lang w:val="sr-Latn-RS"/>
        </w:rPr>
        <w:t>sine</w:t>
      </w:r>
      <w:r w:rsidR="00B51F17">
        <w:rPr>
          <w:rFonts w:eastAsia="Times New Roman" w:cstheme="minorHAnsi"/>
          <w:lang w:val="sr-Latn-RS"/>
        </w:rPr>
        <w:t xml:space="preserve"> povećava sa</w:t>
      </w:r>
      <w:r w:rsidR="00447E60" w:rsidRPr="00E877D5">
        <w:rPr>
          <w:rFonts w:eastAsia="Times New Roman" w:cstheme="minorHAnsi"/>
          <w:lang w:val="sr-Latn-RS"/>
        </w:rPr>
        <w:t xml:space="preserve"> 25 </w:t>
      </w:r>
      <w:r w:rsidR="00B51F17">
        <w:rPr>
          <w:rFonts w:eastAsia="Times New Roman" w:cstheme="minorHAnsi"/>
          <w:lang w:val="sr-Latn-RS"/>
        </w:rPr>
        <w:t>%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B51F17">
        <w:rPr>
          <w:rFonts w:eastAsia="Times New Roman" w:cstheme="minorHAnsi"/>
          <w:lang w:val="sr-Latn-RS"/>
        </w:rPr>
        <w:t xml:space="preserve">na </w:t>
      </w:r>
      <w:r w:rsidR="00447E60" w:rsidRPr="00E877D5">
        <w:rPr>
          <w:rFonts w:eastAsia="Times New Roman" w:cstheme="minorHAnsi"/>
          <w:lang w:val="sr-Latn-RS"/>
        </w:rPr>
        <w:t xml:space="preserve">50 </w:t>
      </w:r>
      <w:r w:rsidR="00B51F17">
        <w:rPr>
          <w:rFonts w:eastAsia="Times New Roman" w:cstheme="minorHAnsi"/>
          <w:lang w:val="sr-Latn-RS"/>
        </w:rPr>
        <w:t>%;</w:t>
      </w:r>
    </w:p>
    <w:p w14:paraId="35C235CB" w14:textId="7BFC7B53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2</w:t>
      </w:r>
      <w:r w:rsidR="00B51F17">
        <w:rPr>
          <w:rFonts w:eastAsia="Times New Roman" w:cstheme="minorHAnsi"/>
          <w:lang w:val="sr-Latn-RS"/>
        </w:rPr>
        <w:t xml:space="preserve">) da se </w:t>
      </w:r>
      <w:r w:rsidR="00447E60" w:rsidRPr="00E877D5">
        <w:rPr>
          <w:rFonts w:eastAsia="Times New Roman" w:cstheme="minorHAnsi"/>
          <w:lang w:val="sr-Latn-RS"/>
        </w:rPr>
        <w:t>smatra da fizičk</w:t>
      </w:r>
      <w:r w:rsidR="00C64E51">
        <w:rPr>
          <w:rFonts w:eastAsia="Times New Roman" w:cstheme="minorHAnsi"/>
          <w:lang w:val="sr-Latn-RS"/>
        </w:rPr>
        <w:t>o lice</w:t>
      </w:r>
      <w:r w:rsidR="00447E60" w:rsidRPr="00E877D5">
        <w:rPr>
          <w:rFonts w:eastAsia="Times New Roman" w:cstheme="minorHAnsi"/>
          <w:lang w:val="sr-Latn-RS"/>
        </w:rPr>
        <w:t xml:space="preserve"> ili subjek</w:t>
      </w:r>
      <w:r w:rsidR="003258EB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t, koja djeluje zajedno s</w:t>
      </w:r>
      <w:r w:rsidR="00C64E51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 drug</w:t>
      </w:r>
      <w:r w:rsidR="00C64E51">
        <w:rPr>
          <w:rFonts w:eastAsia="Times New Roman" w:cstheme="minorHAnsi"/>
          <w:lang w:val="sr-Latn-RS"/>
        </w:rPr>
        <w:t>im licem</w:t>
      </w:r>
      <w:r w:rsidR="00447E60" w:rsidRPr="00E877D5">
        <w:rPr>
          <w:rFonts w:eastAsia="Times New Roman" w:cstheme="minorHAnsi"/>
          <w:lang w:val="sr-Latn-RS"/>
        </w:rPr>
        <w:t xml:space="preserve"> u smislu glasačkih prava u subjektu ili u smislu vlasništva kapitala</w:t>
      </w:r>
      <w:r w:rsidR="005C3A78">
        <w:rPr>
          <w:rFonts w:eastAsia="Times New Roman" w:cstheme="minorHAnsi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>subjekta, ima udio u svim glasačkim pravima tog subjekta koje ima drug</w:t>
      </w:r>
      <w:r w:rsidR="00C64E51">
        <w:rPr>
          <w:rFonts w:eastAsia="Times New Roman" w:cstheme="minorHAnsi"/>
          <w:lang w:val="sr-Latn-RS"/>
        </w:rPr>
        <w:t>o lice,</w:t>
      </w:r>
      <w:r w:rsidR="00447E60" w:rsidRPr="00E877D5">
        <w:rPr>
          <w:rFonts w:eastAsia="Times New Roman" w:cstheme="minorHAnsi"/>
          <w:lang w:val="sr-Latn-RS"/>
        </w:rPr>
        <w:t xml:space="preserve"> odnosno da ima udio u cjelokupnom vlasništvu kapitala tog subjekta koji drži drug</w:t>
      </w:r>
      <w:r w:rsidR="00C64E51">
        <w:rPr>
          <w:rFonts w:eastAsia="Times New Roman" w:cstheme="minorHAnsi"/>
          <w:lang w:val="sr-Latn-RS"/>
        </w:rPr>
        <w:t>o lice</w:t>
      </w:r>
      <w:r w:rsidR="00B51F17">
        <w:rPr>
          <w:rFonts w:eastAsia="Times New Roman" w:cstheme="minorHAnsi"/>
          <w:lang w:val="sr-Latn-RS"/>
        </w:rPr>
        <w:t>;</w:t>
      </w:r>
    </w:p>
    <w:p w14:paraId="7696895B" w14:textId="20140FEC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3</w:t>
      </w:r>
      <w:r w:rsidR="008141CB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C64E51">
        <w:rPr>
          <w:rFonts w:eastAsia="Times New Roman" w:cstheme="minorHAnsi"/>
          <w:lang w:val="sr-Latn-RS"/>
        </w:rPr>
        <w:t xml:space="preserve">da </w:t>
      </w:r>
      <w:r w:rsidR="00447E60" w:rsidRPr="00E877D5">
        <w:rPr>
          <w:rFonts w:eastAsia="Times New Roman" w:cstheme="minorHAnsi"/>
          <w:lang w:val="sr-Latn-RS"/>
        </w:rPr>
        <w:t>povezano društvo</w:t>
      </w:r>
      <w:r w:rsidR="00A00C64" w:rsidRPr="00E877D5">
        <w:rPr>
          <w:rFonts w:eastAsia="Times New Roman" w:cstheme="minorHAnsi"/>
          <w:lang w:val="sr-Latn-RS"/>
        </w:rPr>
        <w:t xml:space="preserve"> je </w:t>
      </w:r>
      <w:r w:rsidR="00447E60" w:rsidRPr="00E877D5">
        <w:rPr>
          <w:rFonts w:eastAsia="Times New Roman" w:cstheme="minorHAnsi"/>
          <w:lang w:val="sr-Latn-RS"/>
        </w:rPr>
        <w:t>i subjekt koji je dio iste konsolid</w:t>
      </w:r>
      <w:r w:rsidR="00A00C64" w:rsidRPr="00E877D5">
        <w:rPr>
          <w:rFonts w:eastAsia="Times New Roman" w:cstheme="minorHAnsi"/>
          <w:lang w:val="sr-Latn-RS"/>
        </w:rPr>
        <w:t xml:space="preserve">ovane </w:t>
      </w:r>
      <w:r w:rsidR="00447E60" w:rsidRPr="00E877D5">
        <w:rPr>
          <w:rFonts w:eastAsia="Times New Roman" w:cstheme="minorHAnsi"/>
          <w:lang w:val="sr-Latn-RS"/>
        </w:rPr>
        <w:t xml:space="preserve">grupe za potrebe </w:t>
      </w:r>
      <w:r w:rsidR="00C64E51">
        <w:rPr>
          <w:rFonts w:eastAsia="Times New Roman" w:cstheme="minorHAnsi"/>
          <w:lang w:val="sr-Latn-RS"/>
        </w:rPr>
        <w:t xml:space="preserve">finansijskog </w:t>
      </w:r>
      <w:r w:rsidR="00447E60" w:rsidRPr="00E877D5">
        <w:rPr>
          <w:rFonts w:eastAsia="Times New Roman" w:cstheme="minorHAnsi"/>
          <w:lang w:val="sr-Latn-RS"/>
        </w:rPr>
        <w:t>računovodstva</w:t>
      </w:r>
      <w:r w:rsidR="00C64E51">
        <w:rPr>
          <w:rFonts w:eastAsia="Times New Roman" w:cstheme="minorHAnsi"/>
          <w:lang w:val="sr-Latn-RS"/>
        </w:rPr>
        <w:t>,</w:t>
      </w:r>
      <w:r w:rsidR="00447E60" w:rsidRPr="00E877D5">
        <w:rPr>
          <w:rFonts w:eastAsia="Times New Roman" w:cstheme="minorHAnsi"/>
          <w:lang w:val="sr-Latn-RS"/>
        </w:rPr>
        <w:t xml:space="preserve"> kao i pore</w:t>
      </w:r>
      <w:r w:rsidR="00A00C64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i obveznik ili društvo u kojem pore</w:t>
      </w:r>
      <w:r w:rsidR="00A00C64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i obveznik ima zna</w:t>
      </w:r>
      <w:r w:rsidR="00A00C64" w:rsidRPr="00E877D5">
        <w:rPr>
          <w:rFonts w:eastAsia="Times New Roman" w:cstheme="minorHAnsi"/>
          <w:lang w:val="sr-Latn-RS"/>
        </w:rPr>
        <w:t>čajan</w:t>
      </w:r>
      <w:r w:rsidR="00447E60" w:rsidRPr="00E877D5">
        <w:rPr>
          <w:rFonts w:eastAsia="Times New Roman" w:cstheme="minorHAnsi"/>
          <w:lang w:val="sr-Latn-RS"/>
        </w:rPr>
        <w:t xml:space="preserve"> ut</w:t>
      </w:r>
      <w:r w:rsidR="00A00C64" w:rsidRPr="00E877D5">
        <w:rPr>
          <w:rFonts w:eastAsia="Times New Roman" w:cstheme="minorHAnsi"/>
          <w:lang w:val="sr-Latn-RS"/>
        </w:rPr>
        <w:t>i</w:t>
      </w:r>
      <w:r w:rsidR="00447E60" w:rsidRPr="00E877D5">
        <w:rPr>
          <w:rFonts w:eastAsia="Times New Roman" w:cstheme="minorHAnsi"/>
          <w:lang w:val="sr-Latn-RS"/>
        </w:rPr>
        <w:t>caj na upravljanje ili društvo koje ima zna</w:t>
      </w:r>
      <w:r w:rsidR="00A00C64" w:rsidRPr="00E877D5">
        <w:rPr>
          <w:rFonts w:eastAsia="Times New Roman" w:cstheme="minorHAnsi"/>
          <w:lang w:val="sr-Latn-RS"/>
        </w:rPr>
        <w:t>č</w:t>
      </w:r>
      <w:r w:rsidR="00447E60" w:rsidRPr="00E877D5">
        <w:rPr>
          <w:rFonts w:eastAsia="Times New Roman" w:cstheme="minorHAnsi"/>
          <w:lang w:val="sr-Latn-RS"/>
        </w:rPr>
        <w:t>a</w:t>
      </w:r>
      <w:r w:rsidR="00A00C64" w:rsidRPr="00E877D5">
        <w:rPr>
          <w:rFonts w:eastAsia="Times New Roman" w:cstheme="minorHAnsi"/>
          <w:lang w:val="sr-Latn-RS"/>
        </w:rPr>
        <w:t>ja</w:t>
      </w:r>
      <w:r w:rsidR="00447E60" w:rsidRPr="00E877D5">
        <w:rPr>
          <w:rFonts w:eastAsia="Times New Roman" w:cstheme="minorHAnsi"/>
          <w:lang w:val="sr-Latn-RS"/>
        </w:rPr>
        <w:t>n ut</w:t>
      </w:r>
      <w:r w:rsidR="00A00C64" w:rsidRPr="00E877D5">
        <w:rPr>
          <w:rFonts w:eastAsia="Times New Roman" w:cstheme="minorHAnsi"/>
          <w:lang w:val="sr-Latn-RS"/>
        </w:rPr>
        <w:t>i</w:t>
      </w:r>
      <w:r w:rsidR="00447E60" w:rsidRPr="00E877D5">
        <w:rPr>
          <w:rFonts w:eastAsia="Times New Roman" w:cstheme="minorHAnsi"/>
          <w:lang w:val="sr-Latn-RS"/>
        </w:rPr>
        <w:t>caj na upravljanje pore</w:t>
      </w:r>
      <w:r w:rsidR="00A00C64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 xml:space="preserve">og obveznika.​ </w:t>
      </w:r>
    </w:p>
    <w:p w14:paraId="5B7844AD" w14:textId="74A5D919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</w:p>
    <w:p w14:paraId="3B94B19D" w14:textId="1D196D70" w:rsidR="00447E60" w:rsidRPr="009572A7" w:rsidRDefault="00287A8F" w:rsidP="009572A7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>
        <w:rPr>
          <w:rFonts w:eastAsia="Times New Roman" w:cstheme="minorHAnsi"/>
          <w:b/>
          <w:lang w:val="sr-Latn-RS"/>
        </w:rPr>
        <w:t>Član</w:t>
      </w:r>
      <w:r w:rsidR="00447E60" w:rsidRPr="00E877D5">
        <w:rPr>
          <w:rFonts w:eastAsia="Times New Roman" w:cstheme="minorHAnsi"/>
          <w:b/>
          <w:lang w:val="sr-Latn-RS"/>
        </w:rPr>
        <w:t xml:space="preserve"> 3</w:t>
      </w:r>
      <w:r w:rsidR="004D468C" w:rsidRPr="00E877D5">
        <w:rPr>
          <w:rFonts w:eastAsia="Times New Roman" w:cstheme="minorHAnsi"/>
          <w:b/>
          <w:lang w:val="sr-Latn-RS"/>
        </w:rPr>
        <w:t>8</w:t>
      </w:r>
      <w:r w:rsidR="007D6893">
        <w:rPr>
          <w:rFonts w:eastAsia="Times New Roman" w:cstheme="minorHAnsi"/>
          <w:b/>
          <w:lang w:val="sr-Latn-RS"/>
        </w:rPr>
        <w:t>i</w:t>
      </w:r>
    </w:p>
    <w:p w14:paraId="7A7BC2C5" w14:textId="3CB39272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 xml:space="preserve">(1) Smatra se da dolazi do hibridne neusklađenost u situacijama kada: </w:t>
      </w:r>
    </w:p>
    <w:p w14:paraId="78EBEF6E" w14:textId="500604B7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lastRenderedPageBreak/>
        <w:tab/>
      </w:r>
      <w:r w:rsidR="00447E60" w:rsidRPr="00E877D5">
        <w:rPr>
          <w:rFonts w:eastAsia="Times New Roman" w:cstheme="minorHAnsi"/>
          <w:lang w:val="sr-Latn-RS"/>
        </w:rPr>
        <w:t>1</w:t>
      </w:r>
      <w:r w:rsidR="00856864">
        <w:rPr>
          <w:rFonts w:eastAsia="Times New Roman" w:cstheme="minorHAnsi"/>
          <w:lang w:val="sr-Latn-RS"/>
        </w:rPr>
        <w:t xml:space="preserve">) </w:t>
      </w:r>
      <w:r w:rsidR="00447E60" w:rsidRPr="00E877D5">
        <w:rPr>
          <w:rFonts w:eastAsia="Times New Roman" w:cstheme="minorHAnsi"/>
          <w:lang w:val="sr-Latn-RS"/>
        </w:rPr>
        <w:t>plaćanje u okviru finan</w:t>
      </w:r>
      <w:r w:rsidR="00A00C64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 xml:space="preserve">ijskog instrumenta dovodi do </w:t>
      </w:r>
      <w:r w:rsidR="00447E60" w:rsidRPr="006D397E">
        <w:rPr>
          <w:rFonts w:eastAsia="Times New Roman" w:cstheme="minorHAnsi"/>
          <w:color w:val="000000" w:themeColor="text1"/>
          <w:lang w:val="sr-Latn-RS"/>
        </w:rPr>
        <w:t xml:space="preserve">odbitka bez uključivanja </w:t>
      </w:r>
      <w:r w:rsidR="00B57A52">
        <w:rPr>
          <w:rFonts w:eastAsia="Times New Roman" w:cstheme="minorHAnsi"/>
          <w:lang w:val="sr-Latn-RS"/>
        </w:rPr>
        <w:t xml:space="preserve">i </w:t>
      </w:r>
      <w:r w:rsidR="00447E60" w:rsidRPr="00E877D5">
        <w:rPr>
          <w:rFonts w:eastAsia="Times New Roman" w:cstheme="minorHAnsi"/>
          <w:lang w:val="sr-Latn-RS"/>
        </w:rPr>
        <w:t>plaćanj</w:t>
      </w:r>
      <w:r w:rsidR="00FC4381">
        <w:rPr>
          <w:rFonts w:eastAsia="Times New Roman" w:cstheme="minorHAnsi"/>
          <w:lang w:val="sr-Latn-RS"/>
        </w:rPr>
        <w:t>a koje</w:t>
      </w:r>
      <w:r w:rsidR="00447E60" w:rsidRPr="00E877D5">
        <w:rPr>
          <w:rFonts w:eastAsia="Times New Roman" w:cstheme="minorHAnsi"/>
          <w:lang w:val="sr-Latn-RS"/>
        </w:rPr>
        <w:t xml:space="preserve"> nije uključeno u </w:t>
      </w:r>
      <w:r w:rsidR="00B57A52">
        <w:rPr>
          <w:rFonts w:eastAsia="Times New Roman" w:cstheme="minorHAnsi"/>
          <w:lang w:val="sr-Latn-RS"/>
        </w:rPr>
        <w:t xml:space="preserve">prihvatljivom </w:t>
      </w:r>
      <w:r w:rsidR="00447E60" w:rsidRPr="00E877D5">
        <w:rPr>
          <w:rFonts w:eastAsia="Times New Roman" w:cstheme="minorHAnsi"/>
          <w:lang w:val="sr-Latn-RS"/>
        </w:rPr>
        <w:t>roku, a neusklađenost se može pripisati razlikama u definicijama instrumenta ili plaćanja u okviru njega</w:t>
      </w:r>
      <w:r w:rsidR="00B81288">
        <w:rPr>
          <w:rFonts w:eastAsia="Times New Roman" w:cstheme="minorHAnsi"/>
          <w:lang w:val="sr-Latn-RS"/>
        </w:rPr>
        <w:t>;</w:t>
      </w:r>
    </w:p>
    <w:p w14:paraId="47FC8355" w14:textId="11EFD080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 xml:space="preserve"> 2</w:t>
      </w:r>
      <w:r w:rsidR="00856864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plaćanje hibridnom subjektu dovodi do odbitka bez uključivanja </w:t>
      </w:r>
      <w:r w:rsidR="00B57A52">
        <w:rPr>
          <w:rFonts w:eastAsia="Times New Roman" w:cstheme="minorHAnsi"/>
          <w:lang w:val="sr-Latn-RS"/>
        </w:rPr>
        <w:t>i</w:t>
      </w:r>
      <w:r w:rsidR="00447E60" w:rsidRPr="00E877D5">
        <w:rPr>
          <w:rFonts w:eastAsia="Times New Roman" w:cstheme="minorHAnsi"/>
          <w:lang w:val="sr-Latn-RS"/>
        </w:rPr>
        <w:t xml:space="preserve"> ta neusklađenost </w:t>
      </w:r>
      <w:r w:rsidR="005C3A78">
        <w:rPr>
          <w:rFonts w:eastAsia="Times New Roman" w:cstheme="minorHAnsi"/>
          <w:lang w:val="sr-Latn-RS"/>
        </w:rPr>
        <w:t xml:space="preserve">je </w:t>
      </w:r>
      <w:r w:rsidR="00447E60" w:rsidRPr="00E877D5">
        <w:rPr>
          <w:rFonts w:eastAsia="Times New Roman" w:cstheme="minorHAnsi"/>
          <w:lang w:val="sr-Latn-RS"/>
        </w:rPr>
        <w:t>rezultat razlika u raspodjeli plaćanja hibridnom subjektu u skladu sa zakonima jurisdikcije poslovnog osnivanja ili registracije hibridnog subjekta i jurisdikcije sva</w:t>
      </w:r>
      <w:r w:rsidR="00B57A52">
        <w:rPr>
          <w:rFonts w:eastAsia="Times New Roman" w:cstheme="minorHAnsi"/>
          <w:lang w:val="sr-Latn-RS"/>
        </w:rPr>
        <w:t>kog lica</w:t>
      </w:r>
      <w:r w:rsidR="00447E60" w:rsidRPr="00E877D5">
        <w:rPr>
          <w:rFonts w:eastAsia="Times New Roman" w:cstheme="minorHAnsi"/>
          <w:lang w:val="sr-Latn-RS"/>
        </w:rPr>
        <w:t xml:space="preserve"> s</w:t>
      </w:r>
      <w:r w:rsidR="00B57A52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 udjelom u tom hibridnom subjektu</w:t>
      </w:r>
      <w:r w:rsidR="00B81288">
        <w:rPr>
          <w:rFonts w:eastAsia="Times New Roman" w:cstheme="minorHAnsi"/>
          <w:lang w:val="sr-Latn-RS"/>
        </w:rPr>
        <w:t>;</w:t>
      </w:r>
    </w:p>
    <w:p w14:paraId="5F6A985A" w14:textId="381E872E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3</w:t>
      </w:r>
      <w:r w:rsidR="00856864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plaćanje subjektu s</w:t>
      </w:r>
      <w:r w:rsidR="00B57A52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 jednom stalnom poslovnom jedinicom ili više njih dovodi do odbitka bez uključivanja</w:t>
      </w:r>
      <w:r w:rsidR="005C3A78">
        <w:rPr>
          <w:rFonts w:eastAsia="Times New Roman" w:cstheme="minorHAnsi"/>
          <w:lang w:val="sr-Latn-RS"/>
        </w:rPr>
        <w:t xml:space="preserve"> i</w:t>
      </w:r>
      <w:r w:rsidR="00447E60" w:rsidRPr="00E877D5">
        <w:rPr>
          <w:rFonts w:eastAsia="Times New Roman" w:cstheme="minorHAnsi"/>
          <w:lang w:val="sr-Latn-RS"/>
        </w:rPr>
        <w:t xml:space="preserve"> ta neusklađenost </w:t>
      </w:r>
      <w:r w:rsidR="005C3A78">
        <w:rPr>
          <w:rFonts w:eastAsia="Times New Roman" w:cstheme="minorHAnsi"/>
          <w:lang w:val="sr-Latn-RS"/>
        </w:rPr>
        <w:t xml:space="preserve">je </w:t>
      </w:r>
      <w:r w:rsidR="00447E60" w:rsidRPr="00E877D5">
        <w:rPr>
          <w:rFonts w:eastAsia="Times New Roman" w:cstheme="minorHAnsi"/>
          <w:lang w:val="sr-Latn-RS"/>
        </w:rPr>
        <w:t>rezultat razlika u raspodjeli plaćanja između sjedišta i stalne poslovne jedinice ili između dviju ili više stalnih poslovnih jedinica istog subjekta u skladu sa zakonima jurisdikcija u kojima subjek</w:t>
      </w:r>
      <w:r w:rsidR="00B81288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t posluje</w:t>
      </w:r>
      <w:r w:rsidR="00B81288">
        <w:rPr>
          <w:rFonts w:eastAsia="Times New Roman" w:cstheme="minorHAnsi"/>
          <w:lang w:val="sr-Latn-RS"/>
        </w:rPr>
        <w:t>;</w:t>
      </w:r>
      <w:r w:rsidR="00447E60" w:rsidRPr="00E877D5">
        <w:rPr>
          <w:rFonts w:eastAsia="Times New Roman" w:cstheme="minorHAnsi"/>
          <w:lang w:val="sr-Latn-RS"/>
        </w:rPr>
        <w:t xml:space="preserve"> </w:t>
      </w:r>
    </w:p>
    <w:p w14:paraId="60E17521" w14:textId="0634D0E6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4</w:t>
      </w:r>
      <w:r w:rsidR="00B81288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plaćanje dovodi do odbitka bez uključivanja kao rezultat plaćanja stalnoj poslovnoj jedinici koja nije uzeta u obzir</w:t>
      </w:r>
      <w:r w:rsidR="00B81288">
        <w:rPr>
          <w:rFonts w:eastAsia="Times New Roman" w:cstheme="minorHAnsi"/>
          <w:lang w:val="sr-Latn-RS"/>
        </w:rPr>
        <w:t>;</w:t>
      </w:r>
      <w:r w:rsidR="00447E60" w:rsidRPr="00E877D5">
        <w:rPr>
          <w:rFonts w:eastAsia="Times New Roman" w:cstheme="minorHAnsi"/>
          <w:lang w:val="sr-Latn-RS"/>
        </w:rPr>
        <w:t xml:space="preserve"> </w:t>
      </w:r>
    </w:p>
    <w:p w14:paraId="6847435A" w14:textId="333EAB39" w:rsidR="00447E60" w:rsidRPr="006D397E" w:rsidRDefault="007D1F69" w:rsidP="00447E60">
      <w:pPr>
        <w:spacing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5</w:t>
      </w:r>
      <w:r w:rsidR="00B81288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plaćanje hibridnog subjekta dovodi do odbitka bez uključivanja </w:t>
      </w:r>
      <w:r w:rsidR="005C3A78">
        <w:rPr>
          <w:rFonts w:eastAsia="Times New Roman" w:cstheme="minorHAnsi"/>
          <w:lang w:val="sr-Latn-RS"/>
        </w:rPr>
        <w:t xml:space="preserve">i </w:t>
      </w:r>
      <w:r w:rsidR="00447E60" w:rsidRPr="00E877D5">
        <w:rPr>
          <w:rFonts w:eastAsia="Times New Roman" w:cstheme="minorHAnsi"/>
          <w:lang w:val="sr-Latn-RS"/>
        </w:rPr>
        <w:t xml:space="preserve">ta neusklađenost </w:t>
      </w:r>
      <w:r w:rsidR="00B81288" w:rsidRPr="006D397E">
        <w:rPr>
          <w:rFonts w:eastAsia="Times New Roman" w:cstheme="minorHAnsi"/>
          <w:color w:val="000000" w:themeColor="text1"/>
          <w:lang w:val="sr-Latn-RS"/>
        </w:rPr>
        <w:t xml:space="preserve">proizilazi </w:t>
      </w:r>
      <w:r w:rsidR="001F290B" w:rsidRPr="006D397E">
        <w:rPr>
          <w:rFonts w:eastAsia="Times New Roman" w:cstheme="minorHAnsi"/>
          <w:color w:val="000000" w:themeColor="text1"/>
          <w:lang w:val="sr-Latn-RS"/>
        </w:rPr>
        <w:t xml:space="preserve">iz toga </w:t>
      </w:r>
      <w:r w:rsidR="00447E60" w:rsidRPr="006D397E">
        <w:rPr>
          <w:rFonts w:eastAsia="Times New Roman" w:cstheme="minorHAnsi"/>
          <w:color w:val="000000" w:themeColor="text1"/>
          <w:lang w:val="sr-Latn-RS"/>
        </w:rPr>
        <w:t>da, u skladu sa zakonima jurisdikcije prima</w:t>
      </w:r>
      <w:r w:rsidR="00A00C64" w:rsidRPr="006D397E">
        <w:rPr>
          <w:rFonts w:eastAsia="Times New Roman" w:cstheme="minorHAnsi"/>
          <w:color w:val="000000" w:themeColor="text1"/>
          <w:lang w:val="sr-Latn-RS"/>
        </w:rPr>
        <w:t>oca</w:t>
      </w:r>
      <w:r w:rsidR="00447E60" w:rsidRPr="006D397E">
        <w:rPr>
          <w:rFonts w:eastAsia="Times New Roman" w:cstheme="minorHAnsi"/>
          <w:color w:val="000000" w:themeColor="text1"/>
          <w:lang w:val="sr-Latn-RS"/>
        </w:rPr>
        <w:t xml:space="preserve"> plaćanja, plaćanje nije uzeto u obzir</w:t>
      </w:r>
      <w:r w:rsidR="00B81288" w:rsidRPr="006D397E">
        <w:rPr>
          <w:rFonts w:eastAsia="Times New Roman" w:cstheme="minorHAnsi"/>
          <w:color w:val="000000" w:themeColor="text1"/>
          <w:lang w:val="sr-Latn-RS"/>
        </w:rPr>
        <w:t>;</w:t>
      </w:r>
    </w:p>
    <w:p w14:paraId="10EFC750" w14:textId="063B6EDF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ab/>
      </w:r>
      <w:r w:rsidR="00447E60" w:rsidRPr="006D397E">
        <w:rPr>
          <w:rFonts w:eastAsia="Times New Roman" w:cstheme="minorHAnsi"/>
          <w:color w:val="000000" w:themeColor="text1"/>
          <w:lang w:val="sr-Latn-RS"/>
        </w:rPr>
        <w:t>6</w:t>
      </w:r>
      <w:r w:rsidR="001F290B" w:rsidRPr="006D397E">
        <w:rPr>
          <w:rFonts w:eastAsia="Times New Roman" w:cstheme="minorHAnsi"/>
          <w:color w:val="000000" w:themeColor="text1"/>
          <w:lang w:val="sr-Latn-RS"/>
        </w:rPr>
        <w:t>)</w:t>
      </w:r>
      <w:r w:rsidR="005C3A78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447E60" w:rsidRPr="006D397E">
        <w:rPr>
          <w:rFonts w:eastAsia="Times New Roman" w:cstheme="minorHAnsi"/>
          <w:color w:val="000000" w:themeColor="text1"/>
          <w:lang w:val="sr-Latn-RS"/>
        </w:rPr>
        <w:t xml:space="preserve">pretpostavljeno plaćanje između sjedišta i stalne poslovne jedinice ili između dvije ili više stalnih poslovnih jedinica dovodi do odbitka bez uključivanja </w:t>
      </w:r>
      <w:r w:rsidR="001F290B" w:rsidRPr="006D397E">
        <w:rPr>
          <w:rFonts w:eastAsia="Times New Roman" w:cstheme="minorHAnsi"/>
          <w:color w:val="000000" w:themeColor="text1"/>
          <w:lang w:val="sr-Latn-RS"/>
        </w:rPr>
        <w:t>i</w:t>
      </w:r>
      <w:r w:rsidR="00447E60" w:rsidRPr="006D397E">
        <w:rPr>
          <w:rFonts w:eastAsia="Times New Roman" w:cstheme="minorHAnsi"/>
          <w:color w:val="000000" w:themeColor="text1"/>
          <w:lang w:val="sr-Latn-RS"/>
        </w:rPr>
        <w:t xml:space="preserve"> ta</w:t>
      </w:r>
      <w:r w:rsidR="001F290B" w:rsidRPr="006D397E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447E60" w:rsidRPr="006D397E">
        <w:rPr>
          <w:rFonts w:eastAsia="Times New Roman" w:cstheme="minorHAnsi"/>
          <w:color w:val="000000" w:themeColor="text1"/>
          <w:lang w:val="sr-Latn-RS"/>
        </w:rPr>
        <w:t xml:space="preserve">neusklađenost </w:t>
      </w:r>
      <w:r w:rsidR="001F290B" w:rsidRPr="006D397E">
        <w:rPr>
          <w:rFonts w:eastAsia="Times New Roman" w:cstheme="minorHAnsi"/>
          <w:color w:val="000000" w:themeColor="text1"/>
          <w:lang w:val="sr-Latn-RS"/>
        </w:rPr>
        <w:t xml:space="preserve">proizilazi iz toga </w:t>
      </w:r>
      <w:r w:rsidR="005C3A78">
        <w:rPr>
          <w:rFonts w:eastAsia="Times New Roman" w:cstheme="minorHAnsi"/>
          <w:color w:val="000000" w:themeColor="text1"/>
          <w:lang w:val="sr-Latn-RS"/>
        </w:rPr>
        <w:t xml:space="preserve">da </w:t>
      </w:r>
      <w:r w:rsidR="00447E60" w:rsidRPr="006D397E">
        <w:rPr>
          <w:rFonts w:eastAsia="Times New Roman" w:cstheme="minorHAnsi"/>
          <w:color w:val="000000" w:themeColor="text1"/>
          <w:lang w:val="sr-Latn-RS"/>
        </w:rPr>
        <w:t xml:space="preserve">u skladu sa </w:t>
      </w:r>
      <w:r w:rsidR="00447E60" w:rsidRPr="00E877D5">
        <w:rPr>
          <w:rFonts w:eastAsia="Times New Roman" w:cstheme="minorHAnsi"/>
          <w:lang w:val="sr-Latn-RS"/>
        </w:rPr>
        <w:t>zakonima jurisdikcije prima</w:t>
      </w:r>
      <w:r w:rsidR="001F290B">
        <w:rPr>
          <w:rFonts w:eastAsia="Times New Roman" w:cstheme="minorHAnsi"/>
          <w:lang w:val="sr-Latn-RS"/>
        </w:rPr>
        <w:t>oca</w:t>
      </w:r>
      <w:r w:rsidR="00447E60" w:rsidRPr="00E877D5">
        <w:rPr>
          <w:rFonts w:eastAsia="Times New Roman" w:cstheme="minorHAnsi"/>
          <w:lang w:val="sr-Latn-RS"/>
        </w:rPr>
        <w:t xml:space="preserve"> plaćanja, plaćanje nije uzeto u obzir</w:t>
      </w:r>
      <w:r w:rsidR="001F290B">
        <w:rPr>
          <w:rFonts w:eastAsia="Times New Roman" w:cstheme="minorHAnsi"/>
          <w:lang w:val="sr-Latn-RS"/>
        </w:rPr>
        <w:t>;</w:t>
      </w:r>
    </w:p>
    <w:p w14:paraId="4CE56D07" w14:textId="3119073A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7</w:t>
      </w:r>
      <w:r w:rsidR="001F290B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dolazi do dvostrukog odbitka </w:t>
      </w:r>
      <w:r w:rsidR="001F290B">
        <w:rPr>
          <w:rFonts w:eastAsia="Times New Roman" w:cstheme="minorHAnsi"/>
          <w:lang w:val="sr-Latn-RS"/>
        </w:rPr>
        <w:t xml:space="preserve">; </w:t>
      </w:r>
      <w:r w:rsidR="00447E60" w:rsidRPr="00E877D5">
        <w:rPr>
          <w:rFonts w:eastAsia="Times New Roman" w:cstheme="minorHAnsi"/>
          <w:lang w:val="sr-Latn-RS"/>
        </w:rPr>
        <w:t>ili</w:t>
      </w:r>
    </w:p>
    <w:p w14:paraId="1894817C" w14:textId="283707F9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8</w:t>
      </w:r>
      <w:r w:rsidR="001F290B">
        <w:rPr>
          <w:rFonts w:eastAsia="Times New Roman" w:cstheme="minorHAnsi"/>
          <w:lang w:val="sr-Latn-RS"/>
        </w:rPr>
        <w:t xml:space="preserve">) </w:t>
      </w:r>
      <w:r w:rsidR="00447E60" w:rsidRPr="00E877D5">
        <w:rPr>
          <w:rFonts w:eastAsia="Times New Roman" w:cstheme="minorHAnsi"/>
          <w:lang w:val="sr-Latn-RS"/>
        </w:rPr>
        <w:t>dolazi do stvaranja strukturiranog aranžmana.</w:t>
      </w:r>
    </w:p>
    <w:p w14:paraId="46B70E31" w14:textId="5AEFD627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 xml:space="preserve">(2) </w:t>
      </w:r>
      <w:r w:rsidR="001F290B">
        <w:rPr>
          <w:rFonts w:eastAsia="Times New Roman" w:cstheme="minorHAnsi"/>
          <w:lang w:val="sr-Latn-RS"/>
        </w:rPr>
        <w:t xml:space="preserve">U smislu stava </w:t>
      </w:r>
      <w:r w:rsidRPr="00E877D5">
        <w:rPr>
          <w:rFonts w:eastAsia="Times New Roman" w:cstheme="minorHAnsi"/>
          <w:lang w:val="sr-Latn-RS"/>
        </w:rPr>
        <w:t>1 t</w:t>
      </w:r>
      <w:r w:rsidR="00A00C64" w:rsidRPr="00E877D5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>čk</w:t>
      </w:r>
      <w:r w:rsidR="005C3A78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 xml:space="preserve"> 1 ovog člana</w:t>
      </w:r>
      <w:r w:rsidR="001F290B">
        <w:rPr>
          <w:rFonts w:eastAsia="Times New Roman" w:cstheme="minorHAnsi"/>
          <w:lang w:val="sr-Latn-RS"/>
        </w:rPr>
        <w:t>,</w:t>
      </w:r>
      <w:r w:rsidRPr="00E877D5">
        <w:rPr>
          <w:rFonts w:eastAsia="Times New Roman" w:cstheme="minorHAnsi"/>
          <w:lang w:val="sr-Latn-RS"/>
        </w:rPr>
        <w:t xml:space="preserve"> plaćanje u okviru finan</w:t>
      </w:r>
      <w:r w:rsidR="001F290B">
        <w:rPr>
          <w:rFonts w:eastAsia="Times New Roman" w:cstheme="minorHAnsi"/>
          <w:lang w:val="sr-Latn-RS"/>
        </w:rPr>
        <w:t>s</w:t>
      </w:r>
      <w:r w:rsidRPr="00E877D5">
        <w:rPr>
          <w:rFonts w:eastAsia="Times New Roman" w:cstheme="minorHAnsi"/>
          <w:lang w:val="sr-Latn-RS"/>
        </w:rPr>
        <w:t xml:space="preserve">ijskog instrumenta </w:t>
      </w:r>
      <w:r w:rsidR="001F290B">
        <w:rPr>
          <w:rFonts w:eastAsia="Times New Roman" w:cstheme="minorHAnsi"/>
          <w:lang w:val="sr-Latn-RS"/>
        </w:rPr>
        <w:t xml:space="preserve">je </w:t>
      </w:r>
      <w:r w:rsidRPr="00E877D5">
        <w:rPr>
          <w:rFonts w:eastAsia="Times New Roman" w:cstheme="minorHAnsi"/>
          <w:lang w:val="sr-Latn-RS"/>
        </w:rPr>
        <w:t xml:space="preserve">uključeno u oporezive prihode u </w:t>
      </w:r>
      <w:r w:rsidR="001F290B">
        <w:rPr>
          <w:rFonts w:eastAsia="Times New Roman" w:cstheme="minorHAnsi"/>
          <w:lang w:val="sr-Latn-RS"/>
        </w:rPr>
        <w:t>prihvatljiv</w:t>
      </w:r>
      <w:r w:rsidR="00BF03B8">
        <w:rPr>
          <w:rFonts w:eastAsia="Times New Roman" w:cstheme="minorHAnsi"/>
          <w:lang w:val="sr-Latn-RS"/>
        </w:rPr>
        <w:t>om</w:t>
      </w:r>
      <w:r w:rsidRPr="00E877D5">
        <w:rPr>
          <w:rFonts w:eastAsia="Times New Roman" w:cstheme="minorHAnsi"/>
          <w:lang w:val="sr-Latn-RS"/>
        </w:rPr>
        <w:t xml:space="preserve"> roku ako:</w:t>
      </w:r>
    </w:p>
    <w:p w14:paraId="0E2D2C1D" w14:textId="3DF76B70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</w:t>
      </w:r>
      <w:r w:rsidR="001F290B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>jurisdikcija prima</w:t>
      </w:r>
      <w:r w:rsidR="00A00C64" w:rsidRPr="00E877D5">
        <w:rPr>
          <w:rFonts w:eastAsia="Times New Roman" w:cstheme="minorHAnsi"/>
          <w:lang w:val="sr-Latn-RS"/>
        </w:rPr>
        <w:t>oca</w:t>
      </w:r>
      <w:r w:rsidR="00447E60" w:rsidRPr="00E877D5">
        <w:rPr>
          <w:rFonts w:eastAsia="Times New Roman" w:cstheme="minorHAnsi"/>
          <w:lang w:val="sr-Latn-RS"/>
        </w:rPr>
        <w:t xml:space="preserve"> plaćanja uključuje plaćanje u pore</w:t>
      </w:r>
      <w:r w:rsidR="00A00C64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 xml:space="preserve">om </w:t>
      </w:r>
      <w:r w:rsidR="001F290B">
        <w:rPr>
          <w:rFonts w:eastAsia="Times New Roman" w:cstheme="minorHAnsi"/>
          <w:lang w:val="sr-Latn-RS"/>
        </w:rPr>
        <w:t>periodu</w:t>
      </w:r>
      <w:r w:rsidR="00447E60" w:rsidRPr="00E877D5">
        <w:rPr>
          <w:rFonts w:eastAsia="Times New Roman" w:cstheme="minorHAnsi"/>
          <w:lang w:val="sr-Latn-RS"/>
        </w:rPr>
        <w:t xml:space="preserve"> koj</w:t>
      </w:r>
      <w:r w:rsidR="00241A48">
        <w:rPr>
          <w:rFonts w:eastAsia="Times New Roman" w:cstheme="minorHAnsi"/>
          <w:lang w:val="sr-Latn-RS"/>
        </w:rPr>
        <w:t>i</w:t>
      </w:r>
      <w:r w:rsidR="00447E60" w:rsidRPr="00E877D5">
        <w:rPr>
          <w:rFonts w:eastAsia="Times New Roman" w:cstheme="minorHAnsi"/>
          <w:lang w:val="sr-Latn-RS"/>
        </w:rPr>
        <w:t xml:space="preserve"> započinje u roku od 12 mjeseci od kraja pore</w:t>
      </w:r>
      <w:r w:rsidR="00A00C64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 xml:space="preserve">og </w:t>
      </w:r>
      <w:r w:rsidR="00241A48">
        <w:rPr>
          <w:rFonts w:eastAsia="Times New Roman" w:cstheme="minorHAnsi"/>
          <w:lang w:val="sr-Latn-RS"/>
        </w:rPr>
        <w:t>perioda</w:t>
      </w:r>
      <w:r w:rsidR="00447E60" w:rsidRPr="00241A48">
        <w:rPr>
          <w:rFonts w:eastAsia="Times New Roman" w:cstheme="minorHAnsi"/>
          <w:lang w:val="sr-Latn-RS"/>
        </w:rPr>
        <w:t xml:space="preserve"> </w:t>
      </w:r>
      <w:r w:rsidR="00A00C64" w:rsidRPr="00241A48">
        <w:rPr>
          <w:rFonts w:eastAsia="Times New Roman" w:cstheme="minorHAnsi"/>
          <w:lang w:val="sr-Latn-RS"/>
        </w:rPr>
        <w:t>isplatioca</w:t>
      </w:r>
      <w:r w:rsidR="00241A48">
        <w:rPr>
          <w:rFonts w:eastAsia="Times New Roman" w:cstheme="minorHAnsi"/>
          <w:lang w:val="sr-Latn-RS"/>
        </w:rPr>
        <w:t>;</w:t>
      </w:r>
      <w:r w:rsidR="00447E60" w:rsidRPr="00241A48">
        <w:rPr>
          <w:rFonts w:eastAsia="Times New Roman" w:cstheme="minorHAnsi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>ili</w:t>
      </w:r>
    </w:p>
    <w:p w14:paraId="1F948666" w14:textId="7BFADF44" w:rsidR="00241A48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2</w:t>
      </w:r>
      <w:r w:rsidR="001F290B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je </w:t>
      </w:r>
      <w:r w:rsidR="00241A48">
        <w:rPr>
          <w:rFonts w:eastAsia="Times New Roman" w:cstheme="minorHAnsi"/>
          <w:lang w:val="sr-Latn-RS"/>
        </w:rPr>
        <w:t xml:space="preserve">prihvatljivo </w:t>
      </w:r>
      <w:r w:rsidR="00447E60" w:rsidRPr="00E877D5">
        <w:rPr>
          <w:rFonts w:eastAsia="Times New Roman" w:cstheme="minorHAnsi"/>
          <w:lang w:val="sr-Latn-RS"/>
        </w:rPr>
        <w:t>očekivati da će jurisdikcija prima</w:t>
      </w:r>
      <w:r w:rsidR="00BE268E" w:rsidRPr="00E877D5">
        <w:rPr>
          <w:rFonts w:eastAsia="Times New Roman" w:cstheme="minorHAnsi"/>
          <w:lang w:val="sr-Latn-RS"/>
        </w:rPr>
        <w:t xml:space="preserve">oca </w:t>
      </w:r>
      <w:r w:rsidR="00447E60" w:rsidRPr="00E877D5">
        <w:rPr>
          <w:rFonts w:eastAsia="Times New Roman" w:cstheme="minorHAnsi"/>
          <w:lang w:val="sr-Latn-RS"/>
        </w:rPr>
        <w:t>plaćanja uključiti plaćanje u budućem pore</w:t>
      </w:r>
      <w:r w:rsidR="00BE268E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 xml:space="preserve">om </w:t>
      </w:r>
      <w:r w:rsidR="00241A48">
        <w:rPr>
          <w:rFonts w:eastAsia="Times New Roman" w:cstheme="minorHAnsi"/>
          <w:lang w:val="sr-Latn-RS"/>
        </w:rPr>
        <w:t>periodu,</w:t>
      </w:r>
      <w:r w:rsidR="005C3A78">
        <w:rPr>
          <w:rFonts w:eastAsia="Times New Roman" w:cstheme="minorHAnsi"/>
          <w:lang w:val="sr-Latn-RS"/>
        </w:rPr>
        <w:t xml:space="preserve"> i da</w:t>
      </w:r>
      <w:r w:rsidR="00BE268E" w:rsidRPr="00E877D5">
        <w:rPr>
          <w:rFonts w:eastAsia="Times New Roman" w:cstheme="minorHAnsi"/>
          <w:lang w:val="sr-Latn-RS"/>
        </w:rPr>
        <w:t xml:space="preserve"> uslovi</w:t>
      </w:r>
      <w:r w:rsidR="00447E60" w:rsidRPr="00E877D5">
        <w:rPr>
          <w:rFonts w:eastAsia="Times New Roman" w:cstheme="minorHAnsi"/>
          <w:lang w:val="sr-Latn-RS"/>
        </w:rPr>
        <w:t xml:space="preserve"> plaćanja odgovaraju onim </w:t>
      </w:r>
      <w:r w:rsidR="00241A48">
        <w:rPr>
          <w:rFonts w:eastAsia="Times New Roman" w:cstheme="minorHAnsi"/>
          <w:lang w:val="sr-Latn-RS"/>
        </w:rPr>
        <w:t xml:space="preserve">uslovima koji bi bili primjenljivi između </w:t>
      </w:r>
      <w:r w:rsidR="00447E60" w:rsidRPr="00E877D5">
        <w:rPr>
          <w:rFonts w:eastAsia="Times New Roman" w:cstheme="minorHAnsi"/>
          <w:lang w:val="sr-Latn-RS"/>
        </w:rPr>
        <w:t>nepovezani</w:t>
      </w:r>
      <w:r w:rsidR="00241A48">
        <w:rPr>
          <w:rFonts w:eastAsia="Times New Roman" w:cstheme="minorHAnsi"/>
          <w:lang w:val="sr-Latn-RS"/>
        </w:rPr>
        <w:t>h lica</w:t>
      </w:r>
      <w:r w:rsidR="00447E60" w:rsidRPr="00E877D5">
        <w:rPr>
          <w:rFonts w:eastAsia="Times New Roman" w:cstheme="minorHAnsi"/>
          <w:lang w:val="sr-Latn-RS"/>
        </w:rPr>
        <w:t>.</w:t>
      </w:r>
    </w:p>
    <w:p w14:paraId="5CB18753" w14:textId="62543CE5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(3) Iz</w:t>
      </w:r>
      <w:r w:rsidR="00BE268E" w:rsidRPr="00E877D5">
        <w:rPr>
          <w:rFonts w:eastAsia="Times New Roman" w:cstheme="minorHAnsi"/>
          <w:lang w:val="sr-Latn-RS"/>
        </w:rPr>
        <w:t>uzetno</w:t>
      </w:r>
      <w:r w:rsidR="00447E60" w:rsidRPr="00E877D5">
        <w:rPr>
          <w:rFonts w:eastAsia="Times New Roman" w:cstheme="minorHAnsi"/>
          <w:lang w:val="sr-Latn-RS"/>
        </w:rPr>
        <w:t xml:space="preserve"> od stava 1 ovog člana, do hibridne neusklađenosti</w:t>
      </w:r>
      <w:r w:rsidR="00241A48">
        <w:rPr>
          <w:rFonts w:eastAsia="Times New Roman" w:cstheme="minorHAnsi"/>
          <w:lang w:val="sr-Latn-RS"/>
        </w:rPr>
        <w:t xml:space="preserve"> ne dolazi </w:t>
      </w:r>
      <w:r w:rsidR="00447E60" w:rsidRPr="00E877D5">
        <w:rPr>
          <w:rFonts w:eastAsia="Times New Roman" w:cstheme="minorHAnsi"/>
          <w:lang w:val="sr-Latn-RS"/>
        </w:rPr>
        <w:t>ako:</w:t>
      </w:r>
    </w:p>
    <w:p w14:paraId="4A11CEB9" w14:textId="54B10D82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 xml:space="preserve"> 1</w:t>
      </w:r>
      <w:r w:rsidR="00241A48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finan</w:t>
      </w:r>
      <w:r w:rsidR="00BE268E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ijski trgovac obavlja plaćanje koje odgovara o</w:t>
      </w:r>
      <w:r w:rsidR="00241A48">
        <w:rPr>
          <w:rFonts w:eastAsia="Times New Roman" w:cstheme="minorHAnsi"/>
          <w:lang w:val="sr-Latn-RS"/>
        </w:rPr>
        <w:t>dgovarajućem</w:t>
      </w:r>
      <w:r w:rsidR="00447E60" w:rsidRPr="00E877D5">
        <w:rPr>
          <w:rFonts w:eastAsia="Times New Roman" w:cstheme="minorHAnsi"/>
          <w:lang w:val="sr-Latn-RS"/>
        </w:rPr>
        <w:t xml:space="preserve"> prinosu na preneseni finan</w:t>
      </w:r>
      <w:r w:rsidR="00BE268E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 xml:space="preserve">ijski instrument </w:t>
      </w:r>
      <w:r w:rsidR="00241A48">
        <w:rPr>
          <w:rFonts w:eastAsia="Times New Roman" w:cstheme="minorHAnsi"/>
          <w:lang w:val="sr-Latn-RS"/>
        </w:rPr>
        <w:t xml:space="preserve">iz </w:t>
      </w:r>
      <w:r w:rsidR="00447E60" w:rsidRPr="00E877D5">
        <w:rPr>
          <w:rFonts w:eastAsia="Times New Roman" w:cstheme="minorHAnsi"/>
          <w:lang w:val="sr-Latn-RS"/>
        </w:rPr>
        <w:t>stava 1 t</w:t>
      </w:r>
      <w:r w:rsidR="00BE268E" w:rsidRPr="00E877D5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>čk</w:t>
      </w:r>
      <w:r w:rsidR="005C3A78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 1 ovog člana</w:t>
      </w:r>
      <w:r w:rsidR="00241A48">
        <w:rPr>
          <w:rFonts w:eastAsia="Times New Roman" w:cstheme="minorHAnsi"/>
          <w:lang w:val="sr-Latn-RS"/>
        </w:rPr>
        <w:t>,</w:t>
      </w:r>
      <w:r w:rsidR="00447E60" w:rsidRPr="00E877D5">
        <w:rPr>
          <w:rFonts w:eastAsia="Times New Roman" w:cstheme="minorHAnsi"/>
          <w:lang w:val="sr-Latn-RS"/>
        </w:rPr>
        <w:t xml:space="preserve"> uz u</w:t>
      </w:r>
      <w:r w:rsidR="00BE268E" w:rsidRPr="00E877D5">
        <w:rPr>
          <w:rFonts w:eastAsia="Times New Roman" w:cstheme="minorHAnsi"/>
          <w:lang w:val="sr-Latn-RS"/>
        </w:rPr>
        <w:t>slov</w:t>
      </w:r>
      <w:r w:rsidR="00447E60" w:rsidRPr="00E877D5">
        <w:rPr>
          <w:rFonts w:eastAsia="Times New Roman" w:cstheme="minorHAnsi"/>
          <w:lang w:val="sr-Latn-RS"/>
        </w:rPr>
        <w:t xml:space="preserve"> da u jurisdikciji </w:t>
      </w:r>
      <w:r w:rsidR="00241A48" w:rsidRPr="00241A48">
        <w:rPr>
          <w:rFonts w:eastAsia="Times New Roman" w:cstheme="minorHAnsi"/>
          <w:lang w:val="sr-Latn-RS"/>
        </w:rPr>
        <w:t xml:space="preserve">isplatioca </w:t>
      </w:r>
      <w:r w:rsidR="00447E60" w:rsidRPr="00E877D5">
        <w:rPr>
          <w:rFonts w:eastAsia="Times New Roman" w:cstheme="minorHAnsi"/>
          <w:lang w:val="sr-Latn-RS"/>
        </w:rPr>
        <w:t>finan</w:t>
      </w:r>
      <w:r w:rsidR="00BE268E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 xml:space="preserve">ijski trgovac </w:t>
      </w:r>
      <w:r w:rsidR="00760D86">
        <w:rPr>
          <w:rFonts w:eastAsia="Times New Roman" w:cstheme="minorHAnsi"/>
          <w:lang w:val="sr-Latn-RS"/>
        </w:rPr>
        <w:t xml:space="preserve">u </w:t>
      </w:r>
      <w:r w:rsidR="00447E60" w:rsidRPr="00E877D5">
        <w:rPr>
          <w:rFonts w:eastAsia="Times New Roman" w:cstheme="minorHAnsi"/>
          <w:lang w:val="sr-Latn-RS"/>
        </w:rPr>
        <w:t>prihod</w:t>
      </w:r>
      <w:r w:rsidR="005C3A78">
        <w:rPr>
          <w:rFonts w:eastAsia="Times New Roman" w:cstheme="minorHAnsi"/>
          <w:lang w:val="sr-Latn-RS"/>
        </w:rPr>
        <w:t>e</w:t>
      </w:r>
      <w:r w:rsidR="00447E60" w:rsidRPr="00E877D5">
        <w:rPr>
          <w:rFonts w:eastAsia="Times New Roman" w:cstheme="minorHAnsi"/>
          <w:lang w:val="sr-Latn-RS"/>
        </w:rPr>
        <w:t xml:space="preserve"> uključ</w:t>
      </w:r>
      <w:r w:rsidR="00241A48">
        <w:rPr>
          <w:rFonts w:eastAsia="Times New Roman" w:cstheme="minorHAnsi"/>
          <w:lang w:val="sr-Latn-RS"/>
        </w:rPr>
        <w:t>i</w:t>
      </w:r>
      <w:r w:rsidR="00447E60" w:rsidRPr="00E877D5">
        <w:rPr>
          <w:rFonts w:eastAsia="Times New Roman" w:cstheme="minorHAnsi"/>
          <w:lang w:val="sr-Latn-RS"/>
        </w:rPr>
        <w:t xml:space="preserve"> sve iznose primljene u vezi s</w:t>
      </w:r>
      <w:r w:rsidR="005C3A78">
        <w:rPr>
          <w:rFonts w:eastAsia="Times New Roman" w:cstheme="minorHAnsi"/>
          <w:lang w:val="sr-Latn-RS"/>
        </w:rPr>
        <w:t xml:space="preserve">a </w:t>
      </w:r>
      <w:r w:rsidR="00447E60" w:rsidRPr="00E877D5">
        <w:rPr>
          <w:rFonts w:eastAsia="Times New Roman" w:cstheme="minorHAnsi"/>
          <w:lang w:val="sr-Latn-RS"/>
        </w:rPr>
        <w:t>prenesenim finan</w:t>
      </w:r>
      <w:r w:rsidR="00BE268E" w:rsidRPr="00E877D5">
        <w:rPr>
          <w:rFonts w:eastAsia="Times New Roman" w:cstheme="minorHAnsi"/>
          <w:lang w:val="sr-Latn-RS"/>
        </w:rPr>
        <w:t>s</w:t>
      </w:r>
      <w:r w:rsidR="00447E60" w:rsidRPr="00E877D5">
        <w:rPr>
          <w:rFonts w:eastAsia="Times New Roman" w:cstheme="minorHAnsi"/>
          <w:lang w:val="sr-Latn-RS"/>
        </w:rPr>
        <w:t>ijskim instrumentom</w:t>
      </w:r>
      <w:r w:rsidR="00241A48">
        <w:rPr>
          <w:rFonts w:eastAsia="Times New Roman" w:cstheme="minorHAnsi"/>
          <w:lang w:val="sr-Latn-RS"/>
        </w:rPr>
        <w:t>;</w:t>
      </w:r>
    </w:p>
    <w:p w14:paraId="7E5E1B24" w14:textId="276018C8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 xml:space="preserve"> 2</w:t>
      </w:r>
      <w:r w:rsidR="00241A48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7069F5" w:rsidRPr="00D42295">
        <w:rPr>
          <w:rFonts w:eastAsia="Times New Roman" w:cstheme="minorHAnsi"/>
          <w:color w:val="000000" w:themeColor="text1"/>
          <w:lang w:val="sr-Latn-RS"/>
        </w:rPr>
        <w:t>je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u slučajevima iz stava 1 t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>č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>.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5, 6 ili 7 ovog člana u jurisdikciji </w:t>
      </w:r>
      <w:r w:rsidR="007069F5" w:rsidRPr="00D42295">
        <w:rPr>
          <w:rFonts w:eastAsia="Times New Roman" w:cstheme="minorHAnsi"/>
          <w:color w:val="000000" w:themeColor="text1"/>
          <w:lang w:val="sr-Latn-RS"/>
        </w:rPr>
        <w:t>is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>plati</w:t>
      </w:r>
      <w:r w:rsidR="007069F5" w:rsidRPr="00D42295">
        <w:rPr>
          <w:rFonts w:eastAsia="Times New Roman" w:cstheme="minorHAnsi"/>
          <w:color w:val="000000" w:themeColor="text1"/>
          <w:lang w:val="sr-Latn-RS"/>
        </w:rPr>
        <w:t>oca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7069F5" w:rsidRPr="00D42295">
        <w:rPr>
          <w:rFonts w:eastAsia="Times New Roman" w:cstheme="minorHAnsi"/>
          <w:color w:val="000000" w:themeColor="text1"/>
          <w:lang w:val="sr-Latn-RS"/>
        </w:rPr>
        <w:t xml:space="preserve">dozvoljeno 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 xml:space="preserve">prebijanje 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>odbitka s</w:t>
      </w:r>
      <w:r w:rsidR="007069F5" w:rsidRPr="00D42295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iznosom prihoda koji se dvostruko uključuje</w:t>
      </w:r>
      <w:r w:rsidR="007069F5" w:rsidRPr="00D42295">
        <w:rPr>
          <w:rFonts w:eastAsia="Times New Roman" w:cstheme="minorHAnsi"/>
          <w:color w:val="000000" w:themeColor="text1"/>
          <w:lang w:val="sr-Latn-RS"/>
        </w:rPr>
        <w:t>;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ili</w:t>
      </w:r>
    </w:p>
    <w:p w14:paraId="7F57C559" w14:textId="2CA3815B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 xml:space="preserve"> 3</w:t>
      </w:r>
      <w:r w:rsidR="007069F5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ne nastaje </w:t>
      </w:r>
      <w:r w:rsidR="007069F5">
        <w:rPr>
          <w:rFonts w:eastAsia="Times New Roman" w:cstheme="minorHAnsi"/>
          <w:lang w:val="sr-Latn-RS"/>
        </w:rPr>
        <w:t>iz</w:t>
      </w:r>
      <w:r w:rsidR="00447E60" w:rsidRPr="00E877D5">
        <w:rPr>
          <w:rFonts w:eastAsia="Times New Roman" w:cstheme="minorHAnsi"/>
          <w:lang w:val="sr-Latn-RS"/>
        </w:rPr>
        <w:t>među</w:t>
      </w:r>
      <w:r w:rsidR="007069F5">
        <w:rPr>
          <w:rFonts w:eastAsia="Times New Roman" w:cstheme="minorHAnsi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>povezani</w:t>
      </w:r>
      <w:r w:rsidR="007069F5">
        <w:rPr>
          <w:rFonts w:eastAsia="Times New Roman" w:cstheme="minorHAnsi"/>
          <w:lang w:val="sr-Latn-RS"/>
        </w:rPr>
        <w:t>ih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7069F5">
        <w:rPr>
          <w:rFonts w:eastAsia="Times New Roman" w:cstheme="minorHAnsi"/>
          <w:lang w:val="sr-Latn-RS"/>
        </w:rPr>
        <w:t xml:space="preserve">lica iz </w:t>
      </w:r>
      <w:r w:rsidR="00447E60" w:rsidRPr="00E877D5">
        <w:rPr>
          <w:rFonts w:eastAsia="Times New Roman" w:cstheme="minorHAnsi"/>
          <w:lang w:val="sr-Latn-RS"/>
        </w:rPr>
        <w:t>član</w:t>
      </w:r>
      <w:r w:rsidR="007069F5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 3</w:t>
      </w:r>
      <w:r w:rsidR="00BE268E" w:rsidRPr="00E877D5">
        <w:rPr>
          <w:rFonts w:eastAsia="Times New Roman" w:cstheme="minorHAnsi"/>
          <w:lang w:val="sr-Latn-RS"/>
        </w:rPr>
        <w:t>8</w:t>
      </w:r>
      <w:r w:rsidR="00962A28">
        <w:rPr>
          <w:rFonts w:eastAsia="Times New Roman" w:cstheme="minorHAnsi"/>
          <w:lang w:val="sr-Latn-RS"/>
        </w:rPr>
        <w:t>e</w:t>
      </w:r>
      <w:r w:rsidR="00447E60" w:rsidRPr="00E877D5">
        <w:rPr>
          <w:rFonts w:eastAsia="Times New Roman" w:cstheme="minorHAnsi"/>
          <w:lang w:val="sr-Latn-RS"/>
        </w:rPr>
        <w:t xml:space="preserve"> stav 7 i čla</w:t>
      </w:r>
      <w:r w:rsidR="007069F5">
        <w:rPr>
          <w:rFonts w:eastAsia="Times New Roman" w:cstheme="minorHAnsi"/>
          <w:lang w:val="sr-Latn-RS"/>
        </w:rPr>
        <w:t xml:space="preserve">na </w:t>
      </w:r>
      <w:r w:rsidR="00447E60" w:rsidRPr="00E877D5">
        <w:rPr>
          <w:rFonts w:eastAsia="Times New Roman" w:cstheme="minorHAnsi"/>
          <w:lang w:val="sr-Latn-RS"/>
        </w:rPr>
        <w:t>3</w:t>
      </w:r>
      <w:r w:rsidR="00BE268E" w:rsidRPr="00E877D5">
        <w:rPr>
          <w:rFonts w:eastAsia="Times New Roman" w:cstheme="minorHAnsi"/>
          <w:lang w:val="sr-Latn-RS"/>
        </w:rPr>
        <w:t>8</w:t>
      </w:r>
      <w:r w:rsidR="00962A28">
        <w:rPr>
          <w:rFonts w:eastAsia="Times New Roman" w:cstheme="minorHAnsi"/>
          <w:lang w:val="sr-Latn-RS"/>
        </w:rPr>
        <w:t>h</w:t>
      </w:r>
      <w:r w:rsidR="00447E60" w:rsidRPr="00E877D5">
        <w:rPr>
          <w:rFonts w:eastAsia="Times New Roman" w:cstheme="minorHAnsi"/>
          <w:lang w:val="sr-Latn-RS"/>
        </w:rPr>
        <w:t xml:space="preserve"> stav 2 </w:t>
      </w:r>
      <w:r w:rsidR="003C5F16" w:rsidRPr="00E877D5">
        <w:rPr>
          <w:rFonts w:eastAsia="Times New Roman" w:cstheme="minorHAnsi"/>
          <w:lang w:val="sr-Latn-RS"/>
        </w:rPr>
        <w:t>ovog zakona</w:t>
      </w:r>
      <w:r w:rsidR="00447E60" w:rsidRPr="00E877D5">
        <w:rPr>
          <w:rFonts w:eastAsia="Times New Roman" w:cstheme="minorHAnsi"/>
          <w:lang w:val="sr-Latn-RS"/>
        </w:rPr>
        <w:t>, pore</w:t>
      </w:r>
      <w:r w:rsidR="007069F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og obveznika i povezanog društva,</w:t>
      </w:r>
      <w:r w:rsidR="00962A28">
        <w:rPr>
          <w:rFonts w:eastAsia="Times New Roman" w:cstheme="minorHAnsi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>sjedišta i stalne poslovne jedinice, dvij</w:t>
      </w:r>
      <w:r w:rsidR="00962A28">
        <w:rPr>
          <w:rFonts w:eastAsia="Times New Roman" w:cstheme="minorHAnsi"/>
          <w:lang w:val="sr-Latn-RS"/>
        </w:rPr>
        <w:t>e</w:t>
      </w:r>
      <w:r w:rsidR="00447E60" w:rsidRPr="00E877D5">
        <w:rPr>
          <w:rFonts w:eastAsia="Times New Roman" w:cstheme="minorHAnsi"/>
          <w:lang w:val="sr-Latn-RS"/>
        </w:rPr>
        <w:t xml:space="preserve"> ili više stalnih poslovnih jedinica istog subjekta ili u okviru strukturiranog aranžmana.​ </w:t>
      </w:r>
    </w:p>
    <w:p w14:paraId="221BAA23" w14:textId="3050F6BA" w:rsidR="00447E60" w:rsidRPr="00E877D5" w:rsidRDefault="00447E60" w:rsidP="00F4571B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</w:p>
    <w:p w14:paraId="51AB6406" w14:textId="4AFC0BC0" w:rsidR="00447E60" w:rsidRPr="00D5736B" w:rsidRDefault="00287A8F" w:rsidP="00D5736B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>
        <w:rPr>
          <w:rFonts w:eastAsia="Times New Roman" w:cstheme="minorHAnsi"/>
          <w:b/>
          <w:lang w:val="sr-Latn-RS"/>
        </w:rPr>
        <w:t>Član</w:t>
      </w:r>
      <w:r w:rsidR="00447E60" w:rsidRPr="00E877D5">
        <w:rPr>
          <w:rFonts w:eastAsia="Times New Roman" w:cstheme="minorHAnsi"/>
          <w:b/>
          <w:lang w:val="sr-Latn-RS"/>
        </w:rPr>
        <w:t xml:space="preserve"> 3</w:t>
      </w:r>
      <w:r w:rsidR="004D468C" w:rsidRPr="00E877D5">
        <w:rPr>
          <w:rFonts w:eastAsia="Times New Roman" w:cstheme="minorHAnsi"/>
          <w:b/>
          <w:lang w:val="sr-Latn-RS"/>
        </w:rPr>
        <w:t>8</w:t>
      </w:r>
      <w:r w:rsidR="007D6893">
        <w:rPr>
          <w:rFonts w:eastAsia="Times New Roman" w:cstheme="minorHAnsi"/>
          <w:b/>
          <w:lang w:val="sr-Latn-RS"/>
        </w:rPr>
        <w:t>j</w:t>
      </w:r>
    </w:p>
    <w:p w14:paraId="3729131F" w14:textId="17A64B97" w:rsidR="00447E60" w:rsidRPr="00D42295" w:rsidRDefault="007D1F69" w:rsidP="00447E60">
      <w:pPr>
        <w:spacing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(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1) </w:t>
      </w:r>
      <w:r w:rsidR="001A01CB" w:rsidRPr="00D42295">
        <w:rPr>
          <w:rFonts w:eastAsia="Times New Roman" w:cstheme="minorHAnsi"/>
          <w:color w:val="000000" w:themeColor="text1"/>
          <w:lang w:val="sr-Latn-RS"/>
        </w:rPr>
        <w:t xml:space="preserve">Ako 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>hibridna neusklađenost</w:t>
      </w:r>
      <w:r w:rsidR="001A01CB" w:rsidRPr="00D42295">
        <w:rPr>
          <w:rFonts w:eastAsia="Times New Roman" w:cstheme="minorHAnsi"/>
          <w:color w:val="000000" w:themeColor="text1"/>
          <w:lang w:val="sr-Latn-RS"/>
        </w:rPr>
        <w:t xml:space="preserve"> dovodi do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dvostruk</w:t>
      </w:r>
      <w:r w:rsidR="001A01CB" w:rsidRPr="00D42295">
        <w:rPr>
          <w:rFonts w:eastAsia="Times New Roman" w:cstheme="minorHAnsi"/>
          <w:color w:val="000000" w:themeColor="text1"/>
          <w:lang w:val="sr-Latn-RS"/>
        </w:rPr>
        <w:t>og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odbitk</w:t>
      </w:r>
      <w:r w:rsidR="001A01CB" w:rsidRPr="00D42295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>, obveznik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 xml:space="preserve"> poreza na dobit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koji je:</w:t>
      </w:r>
    </w:p>
    <w:p w14:paraId="564AFF1C" w14:textId="61AE96ED" w:rsidR="00447E60" w:rsidRPr="00D42295" w:rsidRDefault="007D1F69" w:rsidP="00447E60">
      <w:pPr>
        <w:spacing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ab/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1</w:t>
      </w:r>
      <w:r w:rsidR="001A01CB" w:rsidRPr="00D42295">
        <w:rPr>
          <w:rFonts w:eastAsia="Times New Roman" w:cstheme="minorHAnsi"/>
          <w:color w:val="000000" w:themeColor="text1"/>
          <w:lang w:val="sr-Latn-RS"/>
        </w:rPr>
        <w:t>)</w:t>
      </w:r>
      <w:r w:rsidR="00D5736B" w:rsidRPr="00D42295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>ulaga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>č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odnosno fizičk</w:t>
      </w:r>
      <w:r w:rsidR="00D5736B" w:rsidRPr="00D42295">
        <w:rPr>
          <w:rFonts w:eastAsia="Times New Roman" w:cstheme="minorHAnsi"/>
          <w:color w:val="000000" w:themeColor="text1"/>
          <w:lang w:val="sr-Latn-RS"/>
        </w:rPr>
        <w:t>o lice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ili subjek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>t, koji ima direktno ili indirektno udjele u kapitalu ili glasačkom pravu prima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>oca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, ne može iskazati </w:t>
      </w:r>
      <w:r w:rsidR="00D42295" w:rsidRPr="00D42295">
        <w:rPr>
          <w:rFonts w:eastAsia="Times New Roman" w:cstheme="minorHAnsi"/>
          <w:color w:val="000000" w:themeColor="text1"/>
          <w:lang w:val="sr-Latn-RS"/>
        </w:rPr>
        <w:t>odbitak koji se priznaje u poreske svrhe</w:t>
      </w:r>
      <w:r w:rsidR="001A01CB" w:rsidRPr="00D42295">
        <w:rPr>
          <w:rFonts w:eastAsia="Times New Roman" w:cstheme="minorHAnsi"/>
          <w:color w:val="000000" w:themeColor="text1"/>
          <w:lang w:val="sr-Latn-RS"/>
        </w:rPr>
        <w:t>;</w:t>
      </w:r>
    </w:p>
    <w:p w14:paraId="5B81915A" w14:textId="01E0EF59" w:rsidR="00447E60" w:rsidRPr="00D42295" w:rsidRDefault="007D1F69" w:rsidP="00447E60">
      <w:pPr>
        <w:spacing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ab/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2</w:t>
      </w:r>
      <w:r w:rsidR="001A01CB" w:rsidRPr="00D42295">
        <w:rPr>
          <w:rFonts w:eastAsia="Times New Roman" w:cstheme="minorHAnsi"/>
          <w:color w:val="000000" w:themeColor="text1"/>
          <w:lang w:val="sr-Latn-RS"/>
        </w:rPr>
        <w:t xml:space="preserve">) isplatilac 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ne može iskazati odbitak </w:t>
      </w:r>
      <w:r w:rsidR="00D42295" w:rsidRPr="00D42295">
        <w:rPr>
          <w:rFonts w:eastAsia="Times New Roman" w:cstheme="minorHAnsi"/>
          <w:color w:val="000000" w:themeColor="text1"/>
          <w:lang w:val="sr-Latn-RS"/>
        </w:rPr>
        <w:t xml:space="preserve">koji se priznaje u poreske svrhe 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>ako se odbitak ne uskraćuje u jurisdikciji ulaga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>ča</w:t>
      </w:r>
      <w:r w:rsidR="001A01CB" w:rsidRPr="00D42295">
        <w:rPr>
          <w:rFonts w:eastAsia="Times New Roman" w:cstheme="minorHAnsi"/>
          <w:color w:val="000000" w:themeColor="text1"/>
          <w:lang w:val="sr-Latn-RS"/>
        </w:rPr>
        <w:t>;</w:t>
      </w:r>
    </w:p>
    <w:p w14:paraId="584041BD" w14:textId="686A42CE" w:rsidR="00447E60" w:rsidRPr="007D1F69" w:rsidRDefault="007D1F69" w:rsidP="00447E60">
      <w:pPr>
        <w:spacing w:after="0" w:line="240" w:lineRule="auto"/>
        <w:jc w:val="both"/>
        <w:rPr>
          <w:rFonts w:eastAsia="Times New Roman" w:cstheme="minorHAnsi"/>
          <w:color w:val="000000" w:themeColor="text1"/>
          <w:lang w:val="sr-Latn-RS"/>
        </w:rPr>
      </w:pPr>
      <w:r>
        <w:rPr>
          <w:rFonts w:eastAsia="Times New Roman" w:cstheme="minorHAnsi"/>
          <w:color w:val="000000" w:themeColor="text1"/>
          <w:lang w:val="sr-Latn-RS"/>
        </w:rPr>
        <w:tab/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3</w:t>
      </w:r>
      <w:r w:rsidR="001A01CB" w:rsidRPr="00D42295">
        <w:rPr>
          <w:rFonts w:eastAsia="Times New Roman" w:cstheme="minorHAnsi"/>
          <w:color w:val="000000" w:themeColor="text1"/>
          <w:lang w:val="sr-Latn-RS"/>
        </w:rPr>
        <w:t>)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t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>č</w:t>
      </w:r>
      <w:r w:rsidR="00D42295" w:rsidRPr="00D42295">
        <w:rPr>
          <w:rFonts w:eastAsia="Times New Roman" w:cstheme="minorHAnsi"/>
          <w:color w:val="000000" w:themeColor="text1"/>
          <w:lang w:val="sr-Latn-RS"/>
        </w:rPr>
        <w:t>.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1. i 2. ovoga stava ne primjenjuju se u slučaju kada se odbitak može prebi</w:t>
      </w:r>
      <w:r w:rsidR="001A01CB" w:rsidRPr="00D42295">
        <w:rPr>
          <w:rFonts w:eastAsia="Times New Roman" w:cstheme="minorHAnsi"/>
          <w:color w:val="000000" w:themeColor="text1"/>
          <w:lang w:val="sr-Latn-RS"/>
        </w:rPr>
        <w:t xml:space="preserve">jati 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>s</w:t>
      </w:r>
      <w:r w:rsidR="001A01CB" w:rsidRPr="00D42295">
        <w:rPr>
          <w:rFonts w:eastAsia="Times New Roman" w:cstheme="minorHAnsi"/>
          <w:color w:val="000000" w:themeColor="text1"/>
          <w:lang w:val="sr-Latn-RS"/>
        </w:rPr>
        <w:t>a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prihodom koji se dvostruko uključuje u pore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>sk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u osnovicu, 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 xml:space="preserve">bez </w:t>
      </w:r>
      <w:r w:rsidR="00D42295" w:rsidRPr="00D42295">
        <w:rPr>
          <w:rFonts w:eastAsia="Times New Roman" w:cstheme="minorHAnsi"/>
          <w:color w:val="000000" w:themeColor="text1"/>
          <w:lang w:val="sr-Latn-RS"/>
        </w:rPr>
        <w:t>o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 xml:space="preserve">bzira 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nastaje li u tekućem ili </w:t>
      </w:r>
      <w:r w:rsidR="00D42295" w:rsidRPr="00D42295">
        <w:rPr>
          <w:rFonts w:eastAsia="Times New Roman" w:cstheme="minorHAnsi"/>
          <w:color w:val="000000" w:themeColor="text1"/>
          <w:lang w:val="sr-Latn-RS"/>
        </w:rPr>
        <w:t>sljedećem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 pore</w:t>
      </w:r>
      <w:r w:rsidR="00BE268E" w:rsidRPr="00D42295">
        <w:rPr>
          <w:rFonts w:eastAsia="Times New Roman" w:cstheme="minorHAnsi"/>
          <w:color w:val="000000" w:themeColor="text1"/>
          <w:lang w:val="sr-Latn-RS"/>
        </w:rPr>
        <w:t>sk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 xml:space="preserve">om </w:t>
      </w:r>
      <w:r w:rsidR="001A01CB" w:rsidRPr="00D42295">
        <w:rPr>
          <w:rFonts w:eastAsia="Times New Roman" w:cstheme="minorHAnsi"/>
          <w:color w:val="000000" w:themeColor="text1"/>
          <w:lang w:val="sr-Latn-RS"/>
        </w:rPr>
        <w:t>periodu</w:t>
      </w:r>
      <w:r w:rsidR="00447E60" w:rsidRPr="00D42295">
        <w:rPr>
          <w:rFonts w:eastAsia="Times New Roman" w:cstheme="minorHAnsi"/>
          <w:color w:val="000000" w:themeColor="text1"/>
          <w:lang w:val="sr-Latn-RS"/>
        </w:rPr>
        <w:t>.</w:t>
      </w:r>
    </w:p>
    <w:p w14:paraId="4FB97D69" w14:textId="4F91CA80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 xml:space="preserve">(2) </w:t>
      </w:r>
      <w:r w:rsidR="001A01CB">
        <w:rPr>
          <w:rFonts w:eastAsia="Times New Roman" w:cstheme="minorHAnsi"/>
          <w:lang w:val="sr-Latn-RS"/>
        </w:rPr>
        <w:t xml:space="preserve">Ako </w:t>
      </w:r>
      <w:r w:rsidR="00447E60" w:rsidRPr="00E877D5">
        <w:rPr>
          <w:rFonts w:eastAsia="Times New Roman" w:cstheme="minorHAnsi"/>
          <w:lang w:val="sr-Latn-RS"/>
        </w:rPr>
        <w:t xml:space="preserve"> hibridna neusklađenost </w:t>
      </w:r>
      <w:r w:rsidR="001A01CB">
        <w:rPr>
          <w:rFonts w:eastAsia="Times New Roman" w:cstheme="minorHAnsi"/>
          <w:lang w:val="sr-Latn-RS"/>
        </w:rPr>
        <w:t xml:space="preserve">dovodi do </w:t>
      </w:r>
      <w:r w:rsidR="00447E60" w:rsidRPr="00E877D5">
        <w:rPr>
          <w:rFonts w:eastAsia="Times New Roman" w:cstheme="minorHAnsi"/>
          <w:lang w:val="sr-Latn-RS"/>
        </w:rPr>
        <w:t>odbitk</w:t>
      </w:r>
      <w:r w:rsidR="001A01CB">
        <w:rPr>
          <w:rFonts w:eastAsia="Times New Roman" w:cstheme="minorHAnsi"/>
          <w:lang w:val="sr-Latn-RS"/>
        </w:rPr>
        <w:t>a</w:t>
      </w:r>
      <w:r w:rsidR="00447E60" w:rsidRPr="00E877D5">
        <w:rPr>
          <w:rFonts w:eastAsia="Times New Roman" w:cstheme="minorHAnsi"/>
          <w:lang w:val="sr-Latn-RS"/>
        </w:rPr>
        <w:t xml:space="preserve"> bez uključivanja, pore</w:t>
      </w:r>
      <w:r w:rsidR="00BE268E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>i obveznik koji je:</w:t>
      </w:r>
    </w:p>
    <w:p w14:paraId="1A0D13D1" w14:textId="27127F65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E877D5">
        <w:rPr>
          <w:rFonts w:eastAsia="Times New Roman" w:cstheme="minorHAnsi"/>
          <w:lang w:val="sr-Latn-RS"/>
        </w:rPr>
        <w:t>1</w:t>
      </w:r>
      <w:r w:rsidR="001A01CB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</w:t>
      </w:r>
      <w:r w:rsidR="001A01CB" w:rsidRPr="001A01CB">
        <w:rPr>
          <w:rFonts w:eastAsia="Times New Roman" w:cstheme="minorHAnsi"/>
          <w:lang w:val="sr-Latn-RS"/>
        </w:rPr>
        <w:t>isplatilac</w:t>
      </w:r>
      <w:r w:rsidR="00D42295">
        <w:rPr>
          <w:rFonts w:eastAsia="Times New Roman" w:cstheme="minorHAnsi"/>
          <w:color w:val="FF0000"/>
          <w:lang w:val="sr-Latn-RS"/>
        </w:rPr>
        <w:t xml:space="preserve"> </w:t>
      </w:r>
      <w:r w:rsidR="00447E60" w:rsidRPr="00E877D5">
        <w:rPr>
          <w:rFonts w:eastAsia="Times New Roman" w:cstheme="minorHAnsi"/>
          <w:lang w:val="sr-Latn-RS"/>
        </w:rPr>
        <w:t xml:space="preserve">ne može iskazati odbitak </w:t>
      </w:r>
      <w:r w:rsidR="00D42295">
        <w:rPr>
          <w:rFonts w:eastAsia="Times New Roman" w:cstheme="minorHAnsi"/>
          <w:lang w:val="sr-Latn-RS"/>
        </w:rPr>
        <w:t xml:space="preserve">koji se priznaje u poreske svrhe, </w:t>
      </w:r>
      <w:r w:rsidR="00447E60" w:rsidRPr="00E877D5">
        <w:rPr>
          <w:rFonts w:eastAsia="Times New Roman" w:cstheme="minorHAnsi"/>
          <w:lang w:val="sr-Latn-RS"/>
        </w:rPr>
        <w:t>odnosno rashod</w:t>
      </w:r>
      <w:r w:rsidR="001A01CB">
        <w:rPr>
          <w:rFonts w:eastAsia="Times New Roman" w:cstheme="minorHAnsi"/>
          <w:lang w:val="sr-Latn-RS"/>
        </w:rPr>
        <w:t>;</w:t>
      </w:r>
    </w:p>
    <w:p w14:paraId="4CC3CA56" w14:textId="0BAE18F1" w:rsidR="00447E60" w:rsidRPr="00E877D5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lastRenderedPageBreak/>
        <w:tab/>
      </w:r>
      <w:r w:rsidR="00447E60" w:rsidRPr="00E877D5">
        <w:rPr>
          <w:rFonts w:eastAsia="Times New Roman" w:cstheme="minorHAnsi"/>
          <w:lang w:val="sr-Latn-RS"/>
        </w:rPr>
        <w:t>2</w:t>
      </w:r>
      <w:r w:rsidR="001A01CB">
        <w:rPr>
          <w:rFonts w:eastAsia="Times New Roman" w:cstheme="minorHAnsi"/>
          <w:lang w:val="sr-Latn-RS"/>
        </w:rPr>
        <w:t>)</w:t>
      </w:r>
      <w:r w:rsidR="00447E60" w:rsidRPr="00E877D5">
        <w:rPr>
          <w:rFonts w:eastAsia="Times New Roman" w:cstheme="minorHAnsi"/>
          <w:lang w:val="sr-Latn-RS"/>
        </w:rPr>
        <w:t xml:space="preserve"> prima</w:t>
      </w:r>
      <w:r w:rsidR="00D42295">
        <w:rPr>
          <w:rFonts w:eastAsia="Times New Roman" w:cstheme="minorHAnsi"/>
          <w:lang w:val="sr-Latn-RS"/>
        </w:rPr>
        <w:t>lac</w:t>
      </w:r>
      <w:r w:rsidR="00447E60" w:rsidRPr="00E877D5">
        <w:rPr>
          <w:rFonts w:eastAsia="Times New Roman" w:cstheme="minorHAnsi"/>
          <w:lang w:val="sr-Latn-RS"/>
        </w:rPr>
        <w:t xml:space="preserve"> uključuje u pore</w:t>
      </w:r>
      <w:r w:rsidR="00BE268E" w:rsidRPr="00E877D5">
        <w:rPr>
          <w:rFonts w:eastAsia="Times New Roman" w:cstheme="minorHAnsi"/>
          <w:lang w:val="sr-Latn-RS"/>
        </w:rPr>
        <w:t>sk</w:t>
      </w:r>
      <w:r w:rsidR="00447E60" w:rsidRPr="00E877D5">
        <w:rPr>
          <w:rFonts w:eastAsia="Times New Roman" w:cstheme="minorHAnsi"/>
          <w:lang w:val="sr-Latn-RS"/>
        </w:rPr>
        <w:t xml:space="preserve">u osnovicu iznos plaćanja koji bi inače doveo do neusklađenosti ako se odbitak ne uskraćuje u jurisdikciji </w:t>
      </w:r>
      <w:r w:rsidR="001A01CB" w:rsidRPr="001A01CB">
        <w:rPr>
          <w:rFonts w:eastAsia="Times New Roman" w:cstheme="minorHAnsi"/>
          <w:lang w:val="sr-Latn-RS"/>
        </w:rPr>
        <w:t>isplatioca</w:t>
      </w:r>
      <w:r w:rsidR="001A01CB">
        <w:rPr>
          <w:rFonts w:eastAsia="Times New Roman" w:cstheme="minorHAnsi"/>
          <w:lang w:val="sr-Latn-RS"/>
        </w:rPr>
        <w:t>.</w:t>
      </w:r>
    </w:p>
    <w:p w14:paraId="4FB1D604" w14:textId="55165047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 xml:space="preserve">(3)  </w:t>
      </w:r>
      <w:r w:rsidR="00BE268E" w:rsidRPr="00E877D5">
        <w:rPr>
          <w:rFonts w:eastAsia="Times New Roman" w:cstheme="minorHAnsi"/>
          <w:lang w:val="sr-Latn-RS"/>
        </w:rPr>
        <w:t>O</w:t>
      </w:r>
      <w:r w:rsidRPr="00E877D5">
        <w:rPr>
          <w:rFonts w:eastAsia="Times New Roman" w:cstheme="minorHAnsi"/>
          <w:lang w:val="sr-Latn-RS"/>
        </w:rPr>
        <w:t xml:space="preserve">bveznik </w:t>
      </w:r>
      <w:r w:rsidR="00BE268E" w:rsidRPr="00E877D5">
        <w:rPr>
          <w:rFonts w:eastAsia="Times New Roman" w:cstheme="minorHAnsi"/>
          <w:lang w:val="sr-Latn-RS"/>
        </w:rPr>
        <w:t xml:space="preserve">poreza na dobit </w:t>
      </w:r>
      <w:r w:rsidRPr="00E877D5">
        <w:rPr>
          <w:rFonts w:eastAsia="Times New Roman" w:cstheme="minorHAnsi"/>
          <w:lang w:val="sr-Latn-RS"/>
        </w:rPr>
        <w:t xml:space="preserve">ne može iskazati odbitak </w:t>
      </w:r>
      <w:r w:rsidR="002D4A2C">
        <w:rPr>
          <w:rFonts w:eastAsia="Times New Roman" w:cstheme="minorHAnsi"/>
          <w:lang w:val="sr-Latn-RS"/>
        </w:rPr>
        <w:t xml:space="preserve">koji se priznaje u poreske svrhe </w:t>
      </w:r>
      <w:r w:rsidRPr="00E877D5">
        <w:rPr>
          <w:rFonts w:eastAsia="Times New Roman" w:cstheme="minorHAnsi"/>
          <w:lang w:val="sr-Latn-RS"/>
        </w:rPr>
        <w:t>za plaćanje u slučaju kada s</w:t>
      </w:r>
      <w:r w:rsidR="002D4A2C">
        <w:rPr>
          <w:rFonts w:eastAsia="Times New Roman" w:cstheme="minorHAnsi"/>
          <w:lang w:val="sr-Latn-RS"/>
        </w:rPr>
        <w:t>e tim</w:t>
      </w:r>
      <w:r w:rsidRPr="00E877D5">
        <w:rPr>
          <w:rFonts w:eastAsia="Times New Roman" w:cstheme="minorHAnsi"/>
          <w:lang w:val="sr-Latn-RS"/>
        </w:rPr>
        <w:t xml:space="preserve"> plaćanjem </w:t>
      </w:r>
      <w:r w:rsidR="00BE268E" w:rsidRPr="00E877D5">
        <w:rPr>
          <w:rFonts w:eastAsia="Times New Roman" w:cstheme="minorHAnsi"/>
          <w:lang w:val="sr-Latn-RS"/>
        </w:rPr>
        <w:t>direktn</w:t>
      </w:r>
      <w:r w:rsidRPr="00E877D5">
        <w:rPr>
          <w:rFonts w:eastAsia="Times New Roman" w:cstheme="minorHAnsi"/>
          <w:lang w:val="sr-Latn-RS"/>
        </w:rPr>
        <w:t xml:space="preserve">o ili </w:t>
      </w:r>
      <w:r w:rsidR="00BE268E" w:rsidRPr="00E877D5">
        <w:rPr>
          <w:rFonts w:eastAsia="Times New Roman" w:cstheme="minorHAnsi"/>
          <w:lang w:val="sr-Latn-RS"/>
        </w:rPr>
        <w:t xml:space="preserve">indirektno </w:t>
      </w:r>
      <w:r w:rsidRPr="00E877D5">
        <w:rPr>
          <w:rFonts w:eastAsia="Times New Roman" w:cstheme="minorHAnsi"/>
          <w:lang w:val="sr-Latn-RS"/>
        </w:rPr>
        <w:t>finan</w:t>
      </w:r>
      <w:r w:rsidR="00BE268E" w:rsidRPr="00E877D5">
        <w:rPr>
          <w:rFonts w:eastAsia="Times New Roman" w:cstheme="minorHAnsi"/>
          <w:lang w:val="sr-Latn-RS"/>
        </w:rPr>
        <w:t>s</w:t>
      </w:r>
      <w:r w:rsidRPr="00E877D5">
        <w:rPr>
          <w:rFonts w:eastAsia="Times New Roman" w:cstheme="minorHAnsi"/>
          <w:lang w:val="sr-Latn-RS"/>
        </w:rPr>
        <w:t xml:space="preserve">ira rashod koji se može odbiti i koji dovodi do hibridne neusklađenosti na </w:t>
      </w:r>
      <w:r w:rsidR="00BE268E" w:rsidRPr="00E877D5">
        <w:rPr>
          <w:rFonts w:eastAsia="Times New Roman" w:cstheme="minorHAnsi"/>
          <w:lang w:val="sr-Latn-RS"/>
        </w:rPr>
        <w:t>osnovu</w:t>
      </w:r>
      <w:r w:rsidRPr="00E877D5">
        <w:rPr>
          <w:rFonts w:eastAsia="Times New Roman" w:cstheme="minorHAnsi"/>
          <w:lang w:val="sr-Latn-RS"/>
        </w:rPr>
        <w:t xml:space="preserve"> transakcije ili niza transakcija s</w:t>
      </w:r>
      <w:r w:rsidR="002D4A2C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 xml:space="preserve"> povezanim društvima ili transakcija koje se sklapaju kao dio strukturiranog aranžmana, osim ako je jedna od jurisdikcija uključenih u transakciju ili niz transakcija </w:t>
      </w:r>
      <w:r w:rsidR="001A01CB">
        <w:rPr>
          <w:rFonts w:eastAsia="Times New Roman" w:cstheme="minorHAnsi"/>
          <w:lang w:val="sr-Latn-RS"/>
        </w:rPr>
        <w:t>s</w:t>
      </w:r>
      <w:r w:rsidRPr="00E877D5">
        <w:rPr>
          <w:rFonts w:eastAsia="Times New Roman" w:cstheme="minorHAnsi"/>
          <w:lang w:val="sr-Latn-RS"/>
        </w:rPr>
        <w:t>provela isto prilago</w:t>
      </w:r>
      <w:r w:rsidR="001A01CB">
        <w:rPr>
          <w:rFonts w:eastAsia="Times New Roman" w:cstheme="minorHAnsi"/>
          <w:lang w:val="sr-Latn-RS"/>
        </w:rPr>
        <w:t xml:space="preserve">đavanje </w:t>
      </w:r>
      <w:r w:rsidRPr="00E877D5">
        <w:rPr>
          <w:rFonts w:eastAsia="Times New Roman" w:cstheme="minorHAnsi"/>
          <w:lang w:val="sr-Latn-RS"/>
        </w:rPr>
        <w:t>takve hibridne neusklađenosti.</w:t>
      </w:r>
    </w:p>
    <w:p w14:paraId="762A563A" w14:textId="65E1BC41" w:rsidR="00447E60" w:rsidRPr="007D1F69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C02FDE">
        <w:rPr>
          <w:rFonts w:eastAsia="Times New Roman" w:cstheme="minorHAnsi"/>
          <w:color w:val="000000" w:themeColor="text1"/>
          <w:lang w:val="sr-Latn-RS"/>
        </w:rPr>
        <w:t xml:space="preserve">(4) </w:t>
      </w:r>
      <w:r w:rsidR="001A01CB" w:rsidRPr="00C02FDE">
        <w:rPr>
          <w:rFonts w:eastAsia="Times New Roman" w:cstheme="minorHAnsi"/>
          <w:color w:val="000000" w:themeColor="text1"/>
          <w:lang w:val="sr-Latn-RS"/>
        </w:rPr>
        <w:t xml:space="preserve">Ako </w:t>
      </w:r>
      <w:r w:rsidRPr="00C02FDE">
        <w:rPr>
          <w:rFonts w:eastAsia="Times New Roman" w:cstheme="minorHAnsi"/>
          <w:color w:val="000000" w:themeColor="text1"/>
          <w:lang w:val="sr-Latn-RS"/>
        </w:rPr>
        <w:t xml:space="preserve">hibridna neusklađenost uključuje prihod stalne poslovne jedinice koja nije uzeta u obzir,  obveznik </w:t>
      </w:r>
      <w:r w:rsidR="00767E0C" w:rsidRPr="00C02FDE">
        <w:rPr>
          <w:rFonts w:eastAsia="Times New Roman" w:cstheme="minorHAnsi"/>
          <w:color w:val="000000" w:themeColor="text1"/>
          <w:lang w:val="sr-Latn-RS"/>
        </w:rPr>
        <w:t xml:space="preserve">poreza na dobit </w:t>
      </w:r>
      <w:r w:rsidR="00962A28" w:rsidRPr="00C02FDE">
        <w:rPr>
          <w:rFonts w:eastAsia="Times New Roman" w:cstheme="minorHAnsi"/>
          <w:color w:val="000000" w:themeColor="text1"/>
          <w:lang w:val="sr-Latn-RS"/>
        </w:rPr>
        <w:t>treba</w:t>
      </w:r>
      <w:r w:rsidRPr="00C02FDE">
        <w:rPr>
          <w:rFonts w:eastAsia="Times New Roman" w:cstheme="minorHAnsi"/>
          <w:color w:val="000000" w:themeColor="text1"/>
          <w:lang w:val="sr-Latn-RS"/>
        </w:rPr>
        <w:t xml:space="preserve"> uključiti prihod koji bi se inače pripisao stalnoj poslovnoj jedinici koja nije uzeta u obzir, osim u slučajevima kada se prihod izuzima u skladu s</w:t>
      </w:r>
      <w:r w:rsidR="002D4A2C" w:rsidRPr="00C02FDE">
        <w:rPr>
          <w:rFonts w:eastAsia="Times New Roman" w:cstheme="minorHAnsi"/>
          <w:color w:val="000000" w:themeColor="text1"/>
          <w:lang w:val="sr-Latn-RS"/>
        </w:rPr>
        <w:t>a</w:t>
      </w:r>
      <w:r w:rsidRPr="00C02FDE">
        <w:rPr>
          <w:rFonts w:eastAsia="Times New Roman" w:cstheme="minorHAnsi"/>
          <w:color w:val="000000" w:themeColor="text1"/>
          <w:lang w:val="sr-Latn-RS"/>
        </w:rPr>
        <w:t xml:space="preserve"> ugovorom o izbjegavanju dvostrukog oporezivanja.</w:t>
      </w:r>
    </w:p>
    <w:p w14:paraId="58C152CD" w14:textId="3BF88EEF" w:rsidR="00447E60" w:rsidRPr="007D1F69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8A231E">
        <w:rPr>
          <w:rFonts w:eastAsia="Times New Roman" w:cstheme="minorHAnsi"/>
          <w:color w:val="000000" w:themeColor="text1"/>
          <w:lang w:val="sr-Latn-RS"/>
        </w:rPr>
        <w:t xml:space="preserve">(5) </w:t>
      </w:r>
      <w:r w:rsidR="001A01CB" w:rsidRPr="008A231E">
        <w:rPr>
          <w:rFonts w:eastAsia="Times New Roman" w:cstheme="minorHAnsi"/>
          <w:color w:val="000000" w:themeColor="text1"/>
          <w:lang w:val="sr-Latn-RS"/>
        </w:rPr>
        <w:t xml:space="preserve">Ako </w:t>
      </w:r>
      <w:r w:rsidRPr="008A231E">
        <w:rPr>
          <w:rFonts w:eastAsia="Times New Roman" w:cstheme="minorHAnsi"/>
          <w:color w:val="000000" w:themeColor="text1"/>
          <w:lang w:val="sr-Latn-RS"/>
        </w:rPr>
        <w:t>je hibridni prenos finan</w:t>
      </w:r>
      <w:r w:rsidR="001A01CB" w:rsidRPr="008A231E">
        <w:rPr>
          <w:rFonts w:eastAsia="Times New Roman" w:cstheme="minorHAnsi"/>
          <w:color w:val="000000" w:themeColor="text1"/>
          <w:lang w:val="sr-Latn-RS"/>
        </w:rPr>
        <w:t>s</w:t>
      </w:r>
      <w:r w:rsidRPr="008A231E">
        <w:rPr>
          <w:rFonts w:eastAsia="Times New Roman" w:cstheme="minorHAnsi"/>
          <w:color w:val="000000" w:themeColor="text1"/>
          <w:lang w:val="sr-Latn-RS"/>
        </w:rPr>
        <w:t xml:space="preserve">ijskog instrumenta </w:t>
      </w:r>
      <w:r w:rsidR="001A01CB" w:rsidRPr="008A231E">
        <w:rPr>
          <w:rFonts w:eastAsia="Times New Roman" w:cstheme="minorHAnsi"/>
          <w:color w:val="000000" w:themeColor="text1"/>
          <w:lang w:val="sr-Latn-RS"/>
        </w:rPr>
        <w:t xml:space="preserve">namijenjen </w:t>
      </w:r>
      <w:r w:rsidR="00C02FDE" w:rsidRPr="008A231E">
        <w:rPr>
          <w:rFonts w:eastAsia="Times New Roman" w:cstheme="minorHAnsi"/>
          <w:color w:val="000000" w:themeColor="text1"/>
          <w:lang w:val="sr-Latn-RS"/>
        </w:rPr>
        <w:t>u cilju stvaranja</w:t>
      </w:r>
      <w:r w:rsidRPr="008A231E">
        <w:rPr>
          <w:rFonts w:eastAsia="Times New Roman" w:cstheme="minorHAnsi"/>
          <w:color w:val="000000" w:themeColor="text1"/>
          <w:lang w:val="sr-Latn-RS"/>
        </w:rPr>
        <w:t xml:space="preserve"> olakšic</w:t>
      </w:r>
      <w:r w:rsidR="00C02FDE" w:rsidRPr="008A231E">
        <w:rPr>
          <w:rFonts w:eastAsia="Times New Roman" w:cstheme="minorHAnsi"/>
          <w:color w:val="000000" w:themeColor="text1"/>
          <w:lang w:val="sr-Latn-RS"/>
        </w:rPr>
        <w:t>e</w:t>
      </w:r>
      <w:r w:rsidRPr="008A231E">
        <w:rPr>
          <w:rFonts w:eastAsia="Times New Roman" w:cstheme="minorHAnsi"/>
          <w:color w:val="000000" w:themeColor="text1"/>
          <w:lang w:val="sr-Latn-RS"/>
        </w:rPr>
        <w:t xml:space="preserve"> za porez po odbitku za plaćanje koje proizlazi iz prenesenog finan</w:t>
      </w:r>
      <w:r w:rsidR="00C02FDE" w:rsidRPr="008A231E">
        <w:rPr>
          <w:rFonts w:eastAsia="Times New Roman" w:cstheme="minorHAnsi"/>
          <w:color w:val="000000" w:themeColor="text1"/>
          <w:lang w:val="sr-Latn-RS"/>
        </w:rPr>
        <w:t>s</w:t>
      </w:r>
      <w:r w:rsidRPr="008A231E">
        <w:rPr>
          <w:rFonts w:eastAsia="Times New Roman" w:cstheme="minorHAnsi"/>
          <w:color w:val="000000" w:themeColor="text1"/>
          <w:lang w:val="sr-Latn-RS"/>
        </w:rPr>
        <w:t>ijskog instrumenta</w:t>
      </w:r>
      <w:r w:rsidR="00C02FDE" w:rsidRPr="008A231E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8A231E" w:rsidRPr="008A231E">
        <w:rPr>
          <w:rFonts w:eastAsia="Times New Roman" w:cstheme="minorHAnsi"/>
          <w:color w:val="000000" w:themeColor="text1"/>
          <w:lang w:val="sr-Latn-RS"/>
        </w:rPr>
        <w:t>u korist</w:t>
      </w:r>
      <w:r w:rsidRPr="008A231E">
        <w:rPr>
          <w:rFonts w:eastAsia="Times New Roman" w:cstheme="minorHAnsi"/>
          <w:color w:val="000000" w:themeColor="text1"/>
          <w:lang w:val="sr-Latn-RS"/>
        </w:rPr>
        <w:t xml:space="preserve"> više uključenih strana, obveznik</w:t>
      </w:r>
      <w:r w:rsidR="00767E0C" w:rsidRPr="008A231E">
        <w:rPr>
          <w:rFonts w:eastAsia="Times New Roman" w:cstheme="minorHAnsi"/>
          <w:color w:val="000000" w:themeColor="text1"/>
          <w:lang w:val="sr-Latn-RS"/>
        </w:rPr>
        <w:t>u</w:t>
      </w:r>
      <w:r w:rsidRPr="008A231E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767E0C" w:rsidRPr="008A231E">
        <w:rPr>
          <w:rFonts w:eastAsia="Times New Roman" w:cstheme="minorHAnsi"/>
          <w:color w:val="000000" w:themeColor="text1"/>
          <w:lang w:val="sr-Latn-RS"/>
        </w:rPr>
        <w:t xml:space="preserve">poreza na dobit </w:t>
      </w:r>
      <w:r w:rsidRPr="008A231E">
        <w:rPr>
          <w:rFonts w:eastAsia="Times New Roman" w:cstheme="minorHAnsi"/>
          <w:color w:val="000000" w:themeColor="text1"/>
          <w:lang w:val="sr-Latn-RS"/>
        </w:rPr>
        <w:t xml:space="preserve">ograničava se korist </w:t>
      </w:r>
      <w:r w:rsidR="008A231E" w:rsidRPr="008A231E">
        <w:rPr>
          <w:rFonts w:eastAsia="Times New Roman" w:cstheme="minorHAnsi"/>
          <w:color w:val="000000" w:themeColor="text1"/>
          <w:lang w:val="sr-Latn-RS"/>
        </w:rPr>
        <w:t xml:space="preserve">od </w:t>
      </w:r>
      <w:r w:rsidRPr="008A231E">
        <w:rPr>
          <w:rFonts w:eastAsia="Times New Roman" w:cstheme="minorHAnsi"/>
          <w:color w:val="000000" w:themeColor="text1"/>
          <w:lang w:val="sr-Latn-RS"/>
        </w:rPr>
        <w:t>porez</w:t>
      </w:r>
      <w:r w:rsidR="008A231E" w:rsidRPr="008A231E">
        <w:rPr>
          <w:rFonts w:eastAsia="Times New Roman" w:cstheme="minorHAnsi"/>
          <w:color w:val="000000" w:themeColor="text1"/>
          <w:lang w:val="sr-Latn-RS"/>
        </w:rPr>
        <w:t>a</w:t>
      </w:r>
      <w:r w:rsidRPr="008A231E">
        <w:rPr>
          <w:rFonts w:eastAsia="Times New Roman" w:cstheme="minorHAnsi"/>
          <w:color w:val="000000" w:themeColor="text1"/>
          <w:lang w:val="sr-Latn-RS"/>
        </w:rPr>
        <w:t xml:space="preserve"> po odbitku </w:t>
      </w:r>
      <w:r w:rsidR="00767E0C" w:rsidRPr="008A231E">
        <w:rPr>
          <w:rFonts w:eastAsia="Times New Roman" w:cstheme="minorHAnsi"/>
          <w:color w:val="000000" w:themeColor="text1"/>
          <w:lang w:val="sr-Latn-RS"/>
        </w:rPr>
        <w:t>s</w:t>
      </w:r>
      <w:r w:rsidRPr="008A231E">
        <w:rPr>
          <w:rFonts w:eastAsia="Times New Roman" w:cstheme="minorHAnsi"/>
          <w:color w:val="000000" w:themeColor="text1"/>
          <w:lang w:val="sr-Latn-RS"/>
        </w:rPr>
        <w:t>razmjerno neto oporezivom prihodu tog plaćanja.</w:t>
      </w:r>
    </w:p>
    <w:p w14:paraId="0C25359F" w14:textId="3F805ABF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>(6) Odredbe stava 2 t</w:t>
      </w:r>
      <w:r w:rsidR="00767E0C" w:rsidRPr="00E877D5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>čk</w:t>
      </w:r>
      <w:r w:rsidR="008A231E">
        <w:rPr>
          <w:rFonts w:eastAsia="Times New Roman" w:cstheme="minorHAnsi"/>
          <w:lang w:val="sr-Latn-RS"/>
        </w:rPr>
        <w:t xml:space="preserve">a </w:t>
      </w:r>
      <w:r w:rsidRPr="00E877D5">
        <w:rPr>
          <w:rFonts w:eastAsia="Times New Roman" w:cstheme="minorHAnsi"/>
          <w:lang w:val="sr-Latn-RS"/>
        </w:rPr>
        <w:t xml:space="preserve">2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Pr="00E877D5">
        <w:rPr>
          <w:rFonts w:eastAsia="Times New Roman" w:cstheme="minorHAnsi"/>
          <w:lang w:val="sr-Latn-RS"/>
        </w:rPr>
        <w:t xml:space="preserve"> ne primjenjuju se u slučaju kada su hibridne neusklađenosti utvrđene prema članu 3</w:t>
      </w:r>
      <w:r w:rsidR="00767E0C" w:rsidRPr="00E877D5">
        <w:rPr>
          <w:rFonts w:eastAsia="Times New Roman" w:cstheme="minorHAnsi"/>
          <w:lang w:val="sr-Latn-RS"/>
        </w:rPr>
        <w:t>8</w:t>
      </w:r>
      <w:r w:rsidR="008A231E">
        <w:rPr>
          <w:rFonts w:eastAsia="Times New Roman" w:cstheme="minorHAnsi"/>
          <w:lang w:val="sr-Latn-RS"/>
        </w:rPr>
        <w:t>i</w:t>
      </w:r>
      <w:r w:rsidRPr="00E877D5">
        <w:rPr>
          <w:rFonts w:eastAsia="Times New Roman" w:cstheme="minorHAnsi"/>
          <w:lang w:val="sr-Latn-RS"/>
        </w:rPr>
        <w:t xml:space="preserve"> stav 1</w:t>
      </w:r>
      <w:r w:rsidR="00767E0C" w:rsidRPr="00E877D5">
        <w:rPr>
          <w:rFonts w:eastAsia="Times New Roman" w:cstheme="minorHAnsi"/>
          <w:lang w:val="sr-Latn-RS"/>
        </w:rPr>
        <w:t xml:space="preserve"> ta</w:t>
      </w:r>
      <w:r w:rsidRPr="00E877D5">
        <w:rPr>
          <w:rFonts w:eastAsia="Times New Roman" w:cstheme="minorHAnsi"/>
          <w:lang w:val="sr-Latn-RS"/>
        </w:rPr>
        <w:t>č</w:t>
      </w:r>
      <w:r w:rsidR="00C7563E">
        <w:rPr>
          <w:rFonts w:eastAsia="Times New Roman" w:cstheme="minorHAnsi"/>
          <w:lang w:val="sr-Latn-RS"/>
        </w:rPr>
        <w:t>.</w:t>
      </w:r>
      <w:r w:rsidRPr="00E877D5">
        <w:rPr>
          <w:rFonts w:eastAsia="Times New Roman" w:cstheme="minorHAnsi"/>
          <w:lang w:val="sr-Latn-RS"/>
        </w:rPr>
        <w:t xml:space="preserve"> 2</w:t>
      </w:r>
      <w:r w:rsidR="001A01CB">
        <w:rPr>
          <w:rFonts w:eastAsia="Times New Roman" w:cstheme="minorHAnsi"/>
          <w:lang w:val="sr-Latn-RS"/>
        </w:rPr>
        <w:t>-</w:t>
      </w:r>
      <w:r w:rsidRPr="00E877D5">
        <w:rPr>
          <w:rFonts w:eastAsia="Times New Roman" w:cstheme="minorHAnsi"/>
          <w:lang w:val="sr-Latn-RS"/>
        </w:rPr>
        <w:t xml:space="preserve">4 ili </w:t>
      </w:r>
      <w:r w:rsidR="00C7563E">
        <w:rPr>
          <w:rFonts w:eastAsia="Times New Roman" w:cstheme="minorHAnsi"/>
          <w:lang w:val="sr-Latn-RS"/>
        </w:rPr>
        <w:t xml:space="preserve"> tačka </w:t>
      </w:r>
      <w:r w:rsidRPr="00E877D5">
        <w:rPr>
          <w:rFonts w:eastAsia="Times New Roman" w:cstheme="minorHAnsi"/>
          <w:lang w:val="sr-Latn-RS"/>
        </w:rPr>
        <w:t xml:space="preserve">6 </w:t>
      </w:r>
      <w:r w:rsidR="003C5F16" w:rsidRPr="00E877D5">
        <w:rPr>
          <w:rFonts w:eastAsia="Times New Roman" w:cstheme="minorHAnsi"/>
          <w:lang w:val="sr-Latn-RS"/>
        </w:rPr>
        <w:t>ovog zakona</w:t>
      </w:r>
      <w:r w:rsidRPr="00E877D5">
        <w:rPr>
          <w:rFonts w:eastAsia="Times New Roman" w:cstheme="minorHAnsi"/>
          <w:lang w:val="sr-Latn-RS"/>
        </w:rPr>
        <w:t>, odnosno kada prima</w:t>
      </w:r>
      <w:r w:rsidR="00C7563E">
        <w:rPr>
          <w:rFonts w:eastAsia="Times New Roman" w:cstheme="minorHAnsi"/>
          <w:lang w:val="sr-Latn-RS"/>
        </w:rPr>
        <w:t>lac</w:t>
      </w:r>
      <w:r w:rsidRPr="00E877D5">
        <w:rPr>
          <w:rFonts w:eastAsia="Times New Roman" w:cstheme="minorHAnsi"/>
          <w:lang w:val="sr-Latn-RS"/>
        </w:rPr>
        <w:t xml:space="preserve"> nije obveznik poreza na dobit u skladu s</w:t>
      </w:r>
      <w:r w:rsidR="008A231E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 xml:space="preserve"> ovim </w:t>
      </w:r>
      <w:r w:rsidR="008A231E">
        <w:rPr>
          <w:rFonts w:eastAsia="Times New Roman" w:cstheme="minorHAnsi"/>
          <w:lang w:val="sr-Latn-RS"/>
        </w:rPr>
        <w:t>z</w:t>
      </w:r>
      <w:r w:rsidRPr="00E877D5">
        <w:rPr>
          <w:rFonts w:eastAsia="Times New Roman" w:cstheme="minorHAnsi"/>
          <w:lang w:val="sr-Latn-RS"/>
        </w:rPr>
        <w:t>akonom.</w:t>
      </w:r>
    </w:p>
    <w:p w14:paraId="70A5735B" w14:textId="6615B913" w:rsidR="00447E60" w:rsidRPr="007D1F69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 xml:space="preserve">(7) </w:t>
      </w:r>
      <w:r w:rsidR="00767E0C" w:rsidRPr="00E877D5">
        <w:rPr>
          <w:rFonts w:eastAsia="Times New Roman" w:cstheme="minorHAnsi"/>
          <w:lang w:val="sr-Latn-RS"/>
        </w:rPr>
        <w:t>O</w:t>
      </w:r>
      <w:r w:rsidRPr="00E877D5">
        <w:rPr>
          <w:rFonts w:eastAsia="Times New Roman" w:cstheme="minorHAnsi"/>
          <w:lang w:val="sr-Latn-RS"/>
        </w:rPr>
        <w:t xml:space="preserve">bveznik </w:t>
      </w:r>
      <w:r w:rsidR="00767E0C" w:rsidRPr="00E877D5">
        <w:rPr>
          <w:rFonts w:eastAsia="Times New Roman" w:cstheme="minorHAnsi"/>
          <w:lang w:val="sr-Latn-RS"/>
        </w:rPr>
        <w:t xml:space="preserve"> poreza na dobit </w:t>
      </w:r>
      <w:r w:rsidRPr="00E877D5">
        <w:rPr>
          <w:rFonts w:eastAsia="Times New Roman" w:cstheme="minorHAnsi"/>
          <w:lang w:val="sr-Latn-RS"/>
        </w:rPr>
        <w:t>dužan je za utvrđene iznose odbitka</w:t>
      </w:r>
      <w:r w:rsidR="00C7563E">
        <w:rPr>
          <w:rFonts w:eastAsia="Times New Roman" w:cstheme="minorHAnsi"/>
          <w:lang w:val="sr-Latn-RS"/>
        </w:rPr>
        <w:t xml:space="preserve"> koji se ne priznaju u poreske svrhe </w:t>
      </w:r>
      <w:r w:rsidRPr="00E877D5">
        <w:rPr>
          <w:rFonts w:eastAsia="Times New Roman" w:cstheme="minorHAnsi"/>
          <w:lang w:val="sr-Latn-RS"/>
        </w:rPr>
        <w:t xml:space="preserve"> ili iznose koji se uključuju u pore</w:t>
      </w:r>
      <w:r w:rsidR="00767E0C" w:rsidRPr="00E877D5">
        <w:rPr>
          <w:rFonts w:eastAsia="Times New Roman" w:cstheme="minorHAnsi"/>
          <w:lang w:val="sr-Latn-RS"/>
        </w:rPr>
        <w:t>sk</w:t>
      </w:r>
      <w:r w:rsidRPr="00E877D5">
        <w:rPr>
          <w:rFonts w:eastAsia="Times New Roman" w:cstheme="minorHAnsi"/>
          <w:lang w:val="sr-Latn-RS"/>
        </w:rPr>
        <w:t xml:space="preserve">u osnovicu prema ovom članu i </w:t>
      </w:r>
      <w:r w:rsidRPr="008A231E">
        <w:rPr>
          <w:rFonts w:eastAsia="Times New Roman" w:cstheme="minorHAnsi"/>
          <w:color w:val="000000" w:themeColor="text1"/>
          <w:lang w:val="sr-Latn-RS"/>
        </w:rPr>
        <w:t>članu 3</w:t>
      </w:r>
      <w:r w:rsidR="00767E0C" w:rsidRPr="008A231E">
        <w:rPr>
          <w:rFonts w:eastAsia="Times New Roman" w:cstheme="minorHAnsi"/>
          <w:color w:val="000000" w:themeColor="text1"/>
          <w:lang w:val="sr-Latn-RS"/>
        </w:rPr>
        <w:t>8</w:t>
      </w:r>
      <w:r w:rsidR="008A231E" w:rsidRPr="008A231E">
        <w:rPr>
          <w:rFonts w:eastAsia="Times New Roman" w:cstheme="minorHAnsi"/>
          <w:color w:val="000000" w:themeColor="text1"/>
          <w:lang w:val="sr-Latn-RS"/>
        </w:rPr>
        <w:t>l</w:t>
      </w:r>
      <w:r w:rsidRPr="008A231E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3C5F16" w:rsidRPr="008A231E">
        <w:rPr>
          <w:rFonts w:eastAsia="Times New Roman" w:cstheme="minorHAnsi"/>
          <w:color w:val="000000" w:themeColor="text1"/>
          <w:lang w:val="sr-Latn-RS"/>
        </w:rPr>
        <w:t>ovog zakona</w:t>
      </w:r>
      <w:r w:rsidRPr="008A231E">
        <w:rPr>
          <w:rFonts w:eastAsia="Times New Roman" w:cstheme="minorHAnsi"/>
          <w:color w:val="000000" w:themeColor="text1"/>
          <w:lang w:val="sr-Latn-RS"/>
        </w:rPr>
        <w:t xml:space="preserve"> povećati pore</w:t>
      </w:r>
      <w:r w:rsidR="00767E0C" w:rsidRPr="008A231E">
        <w:rPr>
          <w:rFonts w:eastAsia="Times New Roman" w:cstheme="minorHAnsi"/>
          <w:color w:val="000000" w:themeColor="text1"/>
          <w:lang w:val="sr-Latn-RS"/>
        </w:rPr>
        <w:t>sk</w:t>
      </w:r>
      <w:r w:rsidRPr="008A231E">
        <w:rPr>
          <w:rFonts w:eastAsia="Times New Roman" w:cstheme="minorHAnsi"/>
          <w:color w:val="000000" w:themeColor="text1"/>
          <w:lang w:val="sr-Latn-RS"/>
        </w:rPr>
        <w:t>u osnovicu, a za iznos utvrđen prema člana 3</w:t>
      </w:r>
      <w:r w:rsidR="00767E0C" w:rsidRPr="008A231E">
        <w:rPr>
          <w:rFonts w:eastAsia="Times New Roman" w:cstheme="minorHAnsi"/>
          <w:color w:val="000000" w:themeColor="text1"/>
          <w:lang w:val="sr-Latn-RS"/>
        </w:rPr>
        <w:t>8</w:t>
      </w:r>
      <w:r w:rsidR="008A231E">
        <w:rPr>
          <w:rFonts w:eastAsia="Times New Roman" w:cstheme="minorHAnsi"/>
          <w:color w:val="000000" w:themeColor="text1"/>
          <w:lang w:val="sr-Latn-RS"/>
        </w:rPr>
        <w:t>k</w:t>
      </w:r>
      <w:r w:rsidR="00AE55CF">
        <w:rPr>
          <w:rFonts w:eastAsia="Times New Roman" w:cstheme="minorHAnsi"/>
          <w:color w:val="000000" w:themeColor="text1"/>
          <w:lang w:val="sr-Latn-RS"/>
        </w:rPr>
        <w:t xml:space="preserve"> </w:t>
      </w:r>
      <w:r w:rsidR="003C5F16" w:rsidRPr="008A231E">
        <w:rPr>
          <w:rFonts w:eastAsia="Times New Roman" w:cstheme="minorHAnsi"/>
          <w:color w:val="000000" w:themeColor="text1"/>
          <w:lang w:val="sr-Latn-RS"/>
        </w:rPr>
        <w:t>ovog zakona</w:t>
      </w:r>
      <w:r w:rsidRPr="008A231E">
        <w:rPr>
          <w:rFonts w:eastAsia="Times New Roman" w:cstheme="minorHAnsi"/>
          <w:color w:val="000000" w:themeColor="text1"/>
          <w:lang w:val="sr-Latn-RS"/>
        </w:rPr>
        <w:t xml:space="preserve"> podnijeti pore</w:t>
      </w:r>
      <w:r w:rsidR="00767E0C" w:rsidRPr="008A231E">
        <w:rPr>
          <w:rFonts w:eastAsia="Times New Roman" w:cstheme="minorHAnsi"/>
          <w:color w:val="000000" w:themeColor="text1"/>
          <w:lang w:val="sr-Latn-RS"/>
        </w:rPr>
        <w:t>sk</w:t>
      </w:r>
      <w:r w:rsidRPr="008A231E">
        <w:rPr>
          <w:rFonts w:eastAsia="Times New Roman" w:cstheme="minorHAnsi"/>
          <w:color w:val="000000" w:themeColor="text1"/>
          <w:lang w:val="sr-Latn-RS"/>
        </w:rPr>
        <w:t>u prijavu.</w:t>
      </w:r>
    </w:p>
    <w:p w14:paraId="48AB2D5E" w14:textId="00786153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E877D5">
        <w:rPr>
          <w:rFonts w:eastAsia="Times New Roman" w:cstheme="minorHAnsi"/>
          <w:lang w:val="sr-Latn-RS"/>
        </w:rPr>
        <w:t xml:space="preserve">(8)  </w:t>
      </w:r>
      <w:r w:rsidR="00767E0C" w:rsidRPr="00E877D5">
        <w:rPr>
          <w:rFonts w:eastAsia="Times New Roman" w:cstheme="minorHAnsi"/>
          <w:lang w:val="sr-Latn-RS"/>
        </w:rPr>
        <w:t>O</w:t>
      </w:r>
      <w:r w:rsidRPr="00E877D5">
        <w:rPr>
          <w:rFonts w:eastAsia="Times New Roman" w:cstheme="minorHAnsi"/>
          <w:lang w:val="sr-Latn-RS"/>
        </w:rPr>
        <w:t xml:space="preserve">bveznik </w:t>
      </w:r>
      <w:r w:rsidR="00767E0C" w:rsidRPr="00E877D5">
        <w:rPr>
          <w:rFonts w:eastAsia="Times New Roman" w:cstheme="minorHAnsi"/>
          <w:lang w:val="sr-Latn-RS"/>
        </w:rPr>
        <w:t xml:space="preserve">poreza na dobit </w:t>
      </w:r>
      <w:r w:rsidR="008A231E">
        <w:rPr>
          <w:rFonts w:eastAsia="Times New Roman" w:cstheme="minorHAnsi"/>
          <w:lang w:val="sr-Latn-RS"/>
        </w:rPr>
        <w:t>treba da</w:t>
      </w:r>
      <w:r w:rsidRPr="00E877D5">
        <w:rPr>
          <w:rFonts w:eastAsia="Times New Roman" w:cstheme="minorHAnsi"/>
          <w:lang w:val="sr-Latn-RS"/>
        </w:rPr>
        <w:t xml:space="preserve"> uz prijavu poreza na dobit dostavi informacije o transakcij</w:t>
      </w:r>
      <w:r w:rsidR="008A231E">
        <w:rPr>
          <w:rFonts w:eastAsia="Times New Roman" w:cstheme="minorHAnsi"/>
          <w:lang w:val="sr-Latn-RS"/>
        </w:rPr>
        <w:t>ama</w:t>
      </w:r>
      <w:r w:rsidRPr="00E877D5">
        <w:rPr>
          <w:rFonts w:eastAsia="Times New Roman" w:cstheme="minorHAnsi"/>
          <w:lang w:val="sr-Latn-RS"/>
        </w:rPr>
        <w:t xml:space="preserve"> s</w:t>
      </w:r>
      <w:r w:rsidR="008A231E">
        <w:rPr>
          <w:rFonts w:eastAsia="Times New Roman" w:cstheme="minorHAnsi"/>
          <w:lang w:val="sr-Latn-RS"/>
        </w:rPr>
        <w:t>a</w:t>
      </w:r>
      <w:r w:rsidRPr="00E877D5">
        <w:rPr>
          <w:rFonts w:eastAsia="Times New Roman" w:cstheme="minorHAnsi"/>
          <w:lang w:val="sr-Latn-RS"/>
        </w:rPr>
        <w:t xml:space="preserve"> povezanim </w:t>
      </w:r>
      <w:r w:rsidR="00760D86">
        <w:rPr>
          <w:rFonts w:eastAsia="Times New Roman" w:cstheme="minorHAnsi"/>
          <w:lang w:val="sr-Latn-RS"/>
        </w:rPr>
        <w:t>licima</w:t>
      </w:r>
      <w:r w:rsidRPr="00E877D5">
        <w:rPr>
          <w:rFonts w:eastAsia="Times New Roman" w:cstheme="minorHAnsi"/>
          <w:lang w:val="sr-Latn-RS"/>
        </w:rPr>
        <w:t xml:space="preserve"> </w:t>
      </w:r>
      <w:r w:rsidR="008A231E">
        <w:rPr>
          <w:rFonts w:eastAsia="Times New Roman" w:cstheme="minorHAnsi"/>
          <w:lang w:val="sr-Latn-RS"/>
        </w:rPr>
        <w:t xml:space="preserve">koje su </w:t>
      </w:r>
      <w:r w:rsidRPr="00E877D5">
        <w:rPr>
          <w:rFonts w:eastAsia="Times New Roman" w:cstheme="minorHAnsi"/>
          <w:lang w:val="sr-Latn-RS"/>
        </w:rPr>
        <w:t xml:space="preserve">izazvale hibridnu neusklađenost, a za </w:t>
      </w:r>
      <w:r w:rsidR="008A231E">
        <w:rPr>
          <w:rFonts w:eastAsia="Times New Roman" w:cstheme="minorHAnsi"/>
          <w:lang w:val="sr-Latn-RS"/>
        </w:rPr>
        <w:t>koje je</w:t>
      </w:r>
      <w:r w:rsidR="0057738D">
        <w:rPr>
          <w:rFonts w:eastAsia="Times New Roman" w:cstheme="minorHAnsi"/>
          <w:lang w:val="sr-Latn-RS"/>
        </w:rPr>
        <w:t xml:space="preserve"> </w:t>
      </w:r>
      <w:r w:rsidR="008A231E">
        <w:rPr>
          <w:rFonts w:eastAsia="Times New Roman" w:cstheme="minorHAnsi"/>
          <w:lang w:val="sr-Latn-RS"/>
        </w:rPr>
        <w:t>u skladu sa</w:t>
      </w:r>
      <w:r w:rsidRPr="00E877D5">
        <w:rPr>
          <w:rFonts w:eastAsia="Times New Roman" w:cstheme="minorHAnsi"/>
          <w:lang w:val="sr-Latn-RS"/>
        </w:rPr>
        <w:t xml:space="preserve"> stav</w:t>
      </w:r>
      <w:r w:rsidR="008A231E">
        <w:rPr>
          <w:rFonts w:eastAsia="Times New Roman" w:cstheme="minorHAnsi"/>
          <w:lang w:val="sr-Latn-RS"/>
        </w:rPr>
        <w:t>om</w:t>
      </w:r>
      <w:r w:rsidRPr="00E877D5">
        <w:rPr>
          <w:rFonts w:eastAsia="Times New Roman" w:cstheme="minorHAnsi"/>
          <w:lang w:val="sr-Latn-RS"/>
        </w:rPr>
        <w:t xml:space="preserve"> 7 </w:t>
      </w:r>
      <w:r w:rsidR="003C5F16" w:rsidRPr="00E877D5">
        <w:rPr>
          <w:rFonts w:eastAsia="Times New Roman" w:cstheme="minorHAnsi"/>
          <w:lang w:val="sr-Latn-RS"/>
        </w:rPr>
        <w:t>ovog člana</w:t>
      </w:r>
      <w:r w:rsidRPr="00E877D5">
        <w:rPr>
          <w:rFonts w:eastAsia="Times New Roman" w:cstheme="minorHAnsi"/>
          <w:lang w:val="sr-Latn-RS"/>
        </w:rPr>
        <w:t xml:space="preserve"> povećao pore</w:t>
      </w:r>
      <w:r w:rsidR="008A231E">
        <w:rPr>
          <w:rFonts w:eastAsia="Times New Roman" w:cstheme="minorHAnsi"/>
          <w:lang w:val="sr-Latn-RS"/>
        </w:rPr>
        <w:t>sku</w:t>
      </w:r>
      <w:r w:rsidRPr="00E877D5">
        <w:rPr>
          <w:rFonts w:eastAsia="Times New Roman" w:cstheme="minorHAnsi"/>
          <w:lang w:val="sr-Latn-RS"/>
        </w:rPr>
        <w:t xml:space="preserve"> osnovicu ili podnio pore</w:t>
      </w:r>
      <w:r w:rsidR="008A231E">
        <w:rPr>
          <w:rFonts w:eastAsia="Times New Roman" w:cstheme="minorHAnsi"/>
          <w:lang w:val="sr-Latn-RS"/>
        </w:rPr>
        <w:t>sku</w:t>
      </w:r>
      <w:r w:rsidRPr="00E877D5">
        <w:rPr>
          <w:rFonts w:eastAsia="Times New Roman" w:cstheme="minorHAnsi"/>
          <w:lang w:val="sr-Latn-RS"/>
        </w:rPr>
        <w:t xml:space="preserve"> prijavu.</w:t>
      </w:r>
    </w:p>
    <w:p w14:paraId="728E20AD" w14:textId="48A0146F" w:rsidR="00447E60" w:rsidRPr="00295F0A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  <w:r w:rsidR="007D1F69">
        <w:rPr>
          <w:rFonts w:eastAsia="Times New Roman" w:cstheme="minorHAnsi"/>
          <w:lang w:val="sr-Latn-RS"/>
        </w:rPr>
        <w:tab/>
      </w:r>
      <w:r w:rsidRPr="0043611E">
        <w:rPr>
          <w:rFonts w:eastAsia="Times New Roman" w:cstheme="minorHAnsi"/>
          <w:lang w:val="sr-Latn-RS"/>
        </w:rPr>
        <w:t xml:space="preserve">(9) </w:t>
      </w:r>
      <w:r w:rsidR="0043611E" w:rsidRPr="0043611E">
        <w:rPr>
          <w:rFonts w:eastAsia="Times New Roman" w:cstheme="minorHAnsi"/>
          <w:lang w:val="sr-Latn-RS"/>
        </w:rPr>
        <w:t xml:space="preserve">Pored iznosa </w:t>
      </w:r>
      <w:r w:rsidRPr="0043611E">
        <w:rPr>
          <w:rFonts w:eastAsia="Times New Roman" w:cstheme="minorHAnsi"/>
          <w:lang w:val="sr-Latn-RS"/>
        </w:rPr>
        <w:t xml:space="preserve"> iz stava 8</w:t>
      </w:r>
      <w:r w:rsidR="00767E0C" w:rsidRPr="0043611E">
        <w:rPr>
          <w:rFonts w:eastAsia="Times New Roman" w:cstheme="minorHAnsi"/>
          <w:lang w:val="sr-Latn-RS"/>
        </w:rPr>
        <w:t xml:space="preserve"> </w:t>
      </w:r>
      <w:r w:rsidR="003C5F16" w:rsidRPr="0043611E">
        <w:rPr>
          <w:rFonts w:eastAsia="Times New Roman" w:cstheme="minorHAnsi"/>
          <w:lang w:val="sr-Latn-RS"/>
        </w:rPr>
        <w:t>ovog člana</w:t>
      </w:r>
      <w:r w:rsidRPr="0043611E">
        <w:rPr>
          <w:rFonts w:eastAsia="Times New Roman" w:cstheme="minorHAnsi"/>
          <w:lang w:val="sr-Latn-RS"/>
        </w:rPr>
        <w:t xml:space="preserve"> uključuju se i hibridne neusklađenosti</w:t>
      </w:r>
      <w:r w:rsidR="0043611E" w:rsidRPr="0043611E">
        <w:rPr>
          <w:rFonts w:eastAsia="Times New Roman" w:cstheme="minorHAnsi"/>
          <w:lang w:val="sr-Latn-RS"/>
        </w:rPr>
        <w:t xml:space="preserve"> </w:t>
      </w:r>
      <w:r w:rsidRPr="00295F0A">
        <w:rPr>
          <w:rFonts w:eastAsia="Times New Roman" w:cstheme="minorHAnsi"/>
          <w:lang w:val="sr-Latn-RS"/>
        </w:rPr>
        <w:t xml:space="preserve">nastale prema članu </w:t>
      </w:r>
      <w:r w:rsidR="0043611E" w:rsidRPr="00295F0A">
        <w:rPr>
          <w:rFonts w:eastAsia="Times New Roman" w:cstheme="minorHAnsi"/>
          <w:lang w:val="sr-Latn-RS"/>
        </w:rPr>
        <w:t>9 o</w:t>
      </w:r>
      <w:r w:rsidR="003C5F16" w:rsidRPr="00295F0A">
        <w:rPr>
          <w:rFonts w:eastAsia="Times New Roman" w:cstheme="minorHAnsi"/>
          <w:lang w:val="sr-Latn-RS"/>
        </w:rPr>
        <w:t>vog zakona</w:t>
      </w:r>
      <w:r w:rsidRPr="00295F0A">
        <w:rPr>
          <w:rFonts w:eastAsia="Times New Roman" w:cstheme="minorHAnsi"/>
          <w:lang w:val="sr-Latn-RS"/>
        </w:rPr>
        <w:t>.</w:t>
      </w:r>
    </w:p>
    <w:p w14:paraId="29B8F273" w14:textId="3316B8F8" w:rsidR="00D5736B" w:rsidRPr="00295F0A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295F0A">
        <w:rPr>
          <w:rFonts w:eastAsia="Times New Roman" w:cstheme="minorHAnsi"/>
          <w:lang w:val="sr-Latn-RS"/>
        </w:rPr>
        <w:t xml:space="preserve"> </w:t>
      </w:r>
    </w:p>
    <w:p w14:paraId="111A153F" w14:textId="0A28F3E7" w:rsidR="00447E60" w:rsidRPr="00295F0A" w:rsidRDefault="00447E60" w:rsidP="00D5736B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 w:rsidRPr="00295F0A">
        <w:rPr>
          <w:rFonts w:eastAsia="Times New Roman" w:cstheme="minorHAnsi"/>
          <w:b/>
          <w:lang w:val="sr-Latn-RS"/>
        </w:rPr>
        <w:t>Obrnute hibridne neusklađenosti</w:t>
      </w:r>
    </w:p>
    <w:p w14:paraId="739EFF82" w14:textId="264241A3" w:rsidR="00447E60" w:rsidRPr="00295F0A" w:rsidRDefault="00447E60" w:rsidP="00D5736B">
      <w:pPr>
        <w:spacing w:after="0" w:line="240" w:lineRule="auto"/>
        <w:jc w:val="center"/>
        <w:rPr>
          <w:rFonts w:eastAsia="Times New Roman" w:cstheme="minorHAnsi"/>
          <w:lang w:val="sr-Latn-RS"/>
        </w:rPr>
      </w:pPr>
      <w:r w:rsidRPr="00295F0A">
        <w:rPr>
          <w:rFonts w:eastAsia="Times New Roman" w:cstheme="minorHAnsi"/>
          <w:b/>
          <w:lang w:val="sr-Latn-RS"/>
        </w:rPr>
        <w:t>Član 3</w:t>
      </w:r>
      <w:r w:rsidR="004D468C" w:rsidRPr="00295F0A">
        <w:rPr>
          <w:rFonts w:eastAsia="Times New Roman" w:cstheme="minorHAnsi"/>
          <w:b/>
          <w:lang w:val="sr-Latn-RS"/>
        </w:rPr>
        <w:t>8</w:t>
      </w:r>
      <w:r w:rsidR="007D6893" w:rsidRPr="00295F0A">
        <w:rPr>
          <w:rFonts w:eastAsia="Times New Roman" w:cstheme="minorHAnsi"/>
          <w:b/>
          <w:lang w:val="sr-Latn-RS"/>
        </w:rPr>
        <w:t>k</w:t>
      </w:r>
    </w:p>
    <w:p w14:paraId="3D405BF3" w14:textId="403CB6C3" w:rsidR="00697499" w:rsidRPr="00295F0A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295F0A">
        <w:rPr>
          <w:rFonts w:eastAsia="Times New Roman" w:cstheme="minorHAnsi"/>
          <w:lang w:val="sr-Latn-RS"/>
        </w:rPr>
        <w:t>​</w:t>
      </w:r>
      <w:r w:rsidR="007D1F69">
        <w:rPr>
          <w:rFonts w:eastAsia="Times New Roman" w:cstheme="minorHAnsi"/>
          <w:lang w:val="sr-Latn-RS"/>
        </w:rPr>
        <w:tab/>
      </w:r>
      <w:r w:rsidRPr="00295F0A">
        <w:rPr>
          <w:rFonts w:eastAsia="Times New Roman" w:cstheme="minorHAnsi"/>
          <w:lang w:val="sr-Latn-RS"/>
        </w:rPr>
        <w:t xml:space="preserve">(1) Ako se jedan ili više povezanih nerezidentnih subjekata koji </w:t>
      </w:r>
      <w:r w:rsidR="00D5736B" w:rsidRPr="00295F0A">
        <w:rPr>
          <w:rFonts w:eastAsia="Times New Roman" w:cstheme="minorHAnsi"/>
          <w:lang w:val="sr-Latn-RS"/>
        </w:rPr>
        <w:t xml:space="preserve">imaju </w:t>
      </w:r>
      <w:r w:rsidR="0043611E" w:rsidRPr="00295F0A">
        <w:rPr>
          <w:rFonts w:eastAsia="Times New Roman" w:cstheme="minorHAnsi"/>
          <w:lang w:val="sr-Latn-RS"/>
        </w:rPr>
        <w:t>u</w:t>
      </w:r>
      <w:r w:rsidRPr="00295F0A">
        <w:rPr>
          <w:rFonts w:eastAsia="Times New Roman" w:cstheme="minorHAnsi"/>
          <w:lang w:val="sr-Latn-RS"/>
        </w:rPr>
        <w:t>kupan</w:t>
      </w:r>
      <w:r w:rsidR="00767E0C" w:rsidRPr="00295F0A">
        <w:rPr>
          <w:rFonts w:eastAsia="Times New Roman" w:cstheme="minorHAnsi"/>
          <w:lang w:val="sr-Latn-RS"/>
        </w:rPr>
        <w:t xml:space="preserve"> direktan </w:t>
      </w:r>
      <w:r w:rsidRPr="00295F0A">
        <w:rPr>
          <w:rFonts w:eastAsia="Times New Roman" w:cstheme="minorHAnsi"/>
          <w:lang w:val="sr-Latn-RS"/>
        </w:rPr>
        <w:t xml:space="preserve">ili </w:t>
      </w:r>
      <w:r w:rsidR="00767E0C" w:rsidRPr="00295F0A">
        <w:rPr>
          <w:rFonts w:eastAsia="Times New Roman" w:cstheme="minorHAnsi"/>
          <w:lang w:val="sr-Latn-RS"/>
        </w:rPr>
        <w:t xml:space="preserve">indirektan </w:t>
      </w:r>
      <w:r w:rsidRPr="00295F0A">
        <w:rPr>
          <w:rFonts w:eastAsia="Times New Roman" w:cstheme="minorHAnsi"/>
          <w:lang w:val="sr-Latn-RS"/>
        </w:rPr>
        <w:t>udio od najmanje 50 % glasačkih prava, kapitala ili prava na</w:t>
      </w:r>
      <w:r w:rsidR="00767E0C" w:rsidRPr="00295F0A">
        <w:rPr>
          <w:rFonts w:eastAsia="Times New Roman" w:cstheme="minorHAnsi"/>
          <w:lang w:val="sr-Latn-RS"/>
        </w:rPr>
        <w:t xml:space="preserve"> </w:t>
      </w:r>
      <w:r w:rsidR="00D5736B" w:rsidRPr="00295F0A">
        <w:rPr>
          <w:rFonts w:eastAsia="Times New Roman" w:cstheme="minorHAnsi"/>
          <w:lang w:val="sr-Latn-RS"/>
        </w:rPr>
        <w:t>udio</w:t>
      </w:r>
      <w:r w:rsidR="00767E0C" w:rsidRPr="00295F0A">
        <w:rPr>
          <w:rFonts w:eastAsia="Times New Roman" w:cstheme="minorHAnsi"/>
          <w:lang w:val="sr-Latn-RS"/>
        </w:rPr>
        <w:t xml:space="preserve"> </w:t>
      </w:r>
      <w:r w:rsidRPr="00295F0A">
        <w:rPr>
          <w:rFonts w:eastAsia="Times New Roman" w:cstheme="minorHAnsi"/>
          <w:lang w:val="sr-Latn-RS"/>
        </w:rPr>
        <w:t>u dobiti u hibridnom subjektu osnovanom ili regist</w:t>
      </w:r>
      <w:r w:rsidR="00D5736B" w:rsidRPr="00295F0A">
        <w:rPr>
          <w:rFonts w:eastAsia="Times New Roman" w:cstheme="minorHAnsi"/>
          <w:lang w:val="sr-Latn-RS"/>
        </w:rPr>
        <w:t>rovanom</w:t>
      </w:r>
      <w:r w:rsidRPr="00295F0A">
        <w:rPr>
          <w:rFonts w:eastAsia="Times New Roman" w:cstheme="minorHAnsi"/>
          <w:lang w:val="sr-Latn-RS"/>
        </w:rPr>
        <w:t xml:space="preserve"> u </w:t>
      </w:r>
      <w:r w:rsidR="00767E0C" w:rsidRPr="00295F0A">
        <w:rPr>
          <w:rFonts w:eastAsia="Times New Roman" w:cstheme="minorHAnsi"/>
          <w:lang w:val="sr-Latn-RS"/>
        </w:rPr>
        <w:t>Crnoj Gori</w:t>
      </w:r>
      <w:r w:rsidR="0043611E" w:rsidRPr="00295F0A">
        <w:rPr>
          <w:rFonts w:eastAsia="Times New Roman" w:cstheme="minorHAnsi"/>
          <w:lang w:val="sr-Latn-RS"/>
        </w:rPr>
        <w:t>,</w:t>
      </w:r>
      <w:r w:rsidR="00767E0C" w:rsidRPr="00295F0A">
        <w:rPr>
          <w:rFonts w:eastAsia="Times New Roman" w:cstheme="minorHAnsi"/>
          <w:lang w:val="sr-Latn-RS"/>
        </w:rPr>
        <w:t xml:space="preserve"> </w:t>
      </w:r>
      <w:r w:rsidRPr="00295F0A">
        <w:rPr>
          <w:rFonts w:eastAsia="Times New Roman" w:cstheme="minorHAnsi"/>
          <w:lang w:val="sr-Latn-RS"/>
        </w:rPr>
        <w:t>nalaze u jurisdikcijama u kojima se taj hibridni subjek</w:t>
      </w:r>
      <w:r w:rsidR="00D5736B" w:rsidRPr="00295F0A">
        <w:rPr>
          <w:rFonts w:eastAsia="Times New Roman" w:cstheme="minorHAnsi"/>
          <w:lang w:val="sr-Latn-RS"/>
        </w:rPr>
        <w:t>a</w:t>
      </w:r>
      <w:r w:rsidRPr="00295F0A">
        <w:rPr>
          <w:rFonts w:eastAsia="Times New Roman" w:cstheme="minorHAnsi"/>
          <w:lang w:val="sr-Latn-RS"/>
        </w:rPr>
        <w:t>t smatra pore</w:t>
      </w:r>
      <w:r w:rsidR="00767E0C" w:rsidRPr="00295F0A">
        <w:rPr>
          <w:rFonts w:eastAsia="Times New Roman" w:cstheme="minorHAnsi"/>
          <w:lang w:val="sr-Latn-RS"/>
        </w:rPr>
        <w:t>sk</w:t>
      </w:r>
      <w:r w:rsidRPr="00295F0A">
        <w:rPr>
          <w:rFonts w:eastAsia="Times New Roman" w:cstheme="minorHAnsi"/>
          <w:lang w:val="sr-Latn-RS"/>
        </w:rPr>
        <w:t xml:space="preserve">im obveznikom, </w:t>
      </w:r>
      <w:r w:rsidR="00D5736B" w:rsidRPr="00295F0A">
        <w:rPr>
          <w:rFonts w:eastAsia="Times New Roman" w:cstheme="minorHAnsi"/>
          <w:lang w:val="sr-Latn-RS"/>
        </w:rPr>
        <w:t>za</w:t>
      </w:r>
      <w:r w:rsidRPr="00295F0A">
        <w:rPr>
          <w:rFonts w:eastAsia="Times New Roman" w:cstheme="minorHAnsi"/>
          <w:lang w:val="sr-Latn-RS"/>
        </w:rPr>
        <w:t xml:space="preserve"> potrebe izbjegavanja hibridne neusklađenost</w:t>
      </w:r>
      <w:r w:rsidR="0043611E" w:rsidRPr="00295F0A">
        <w:rPr>
          <w:rFonts w:eastAsia="Times New Roman" w:cstheme="minorHAnsi"/>
          <w:lang w:val="sr-Latn-RS"/>
        </w:rPr>
        <w:t xml:space="preserve">, </w:t>
      </w:r>
      <w:r w:rsidRPr="00295F0A">
        <w:rPr>
          <w:rFonts w:eastAsia="Times New Roman" w:cstheme="minorHAnsi"/>
          <w:lang w:val="sr-Latn-RS"/>
        </w:rPr>
        <w:t>taj subjekt će se smatrati rezidentom i obveznikom poreza na dobit po osnov</w:t>
      </w:r>
      <w:r w:rsidR="00877F2D" w:rsidRPr="00295F0A">
        <w:rPr>
          <w:rFonts w:eastAsia="Times New Roman" w:cstheme="minorHAnsi"/>
          <w:lang w:val="sr-Latn-RS"/>
        </w:rPr>
        <w:t xml:space="preserve">u </w:t>
      </w:r>
      <w:r w:rsidRPr="00295F0A">
        <w:rPr>
          <w:rFonts w:eastAsia="Times New Roman" w:cstheme="minorHAnsi"/>
          <w:lang w:val="sr-Latn-RS"/>
        </w:rPr>
        <w:t xml:space="preserve">ostvarenih prihoda koji se ne oporezuju na drugi način u okviru zakona bilo koje druge jurisdikcije. </w:t>
      </w:r>
    </w:p>
    <w:p w14:paraId="0513AE67" w14:textId="743C1D1F" w:rsidR="00447E60" w:rsidRPr="00295F0A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697499" w:rsidRPr="00295F0A">
        <w:rPr>
          <w:rFonts w:eastAsia="Times New Roman" w:cstheme="minorHAnsi"/>
          <w:lang w:val="sr-Latn-RS"/>
        </w:rPr>
        <w:t xml:space="preserve">(2) </w:t>
      </w:r>
      <w:r w:rsidR="00447E60" w:rsidRPr="00295F0A">
        <w:rPr>
          <w:rFonts w:eastAsia="Times New Roman" w:cstheme="minorHAnsi"/>
          <w:lang w:val="sr-Latn-RS"/>
        </w:rPr>
        <w:t>Odredb</w:t>
      </w:r>
      <w:r w:rsidR="00697499" w:rsidRPr="00295F0A">
        <w:rPr>
          <w:rFonts w:eastAsia="Times New Roman" w:cstheme="minorHAnsi"/>
          <w:lang w:val="sr-Latn-RS"/>
        </w:rPr>
        <w:t>e</w:t>
      </w:r>
      <w:r w:rsidR="00447E60" w:rsidRPr="00295F0A">
        <w:rPr>
          <w:rFonts w:eastAsia="Times New Roman" w:cstheme="minorHAnsi"/>
          <w:lang w:val="sr-Latn-RS"/>
        </w:rPr>
        <w:t xml:space="preserve"> stava </w:t>
      </w:r>
      <w:r w:rsidR="00697499" w:rsidRPr="00295F0A">
        <w:rPr>
          <w:rFonts w:eastAsia="Times New Roman" w:cstheme="minorHAnsi"/>
          <w:lang w:val="sr-Latn-RS"/>
        </w:rPr>
        <w:t xml:space="preserve">1 ovog člana </w:t>
      </w:r>
      <w:r w:rsidR="00447E60" w:rsidRPr="00295F0A">
        <w:rPr>
          <w:rFonts w:eastAsia="Times New Roman" w:cstheme="minorHAnsi"/>
          <w:lang w:val="sr-Latn-RS"/>
        </w:rPr>
        <w:t>primjenju se ne</w:t>
      </w:r>
      <w:r w:rsidR="00767E0C" w:rsidRPr="00295F0A">
        <w:rPr>
          <w:rFonts w:eastAsia="Times New Roman" w:cstheme="minorHAnsi"/>
          <w:lang w:val="sr-Latn-RS"/>
        </w:rPr>
        <w:t>za</w:t>
      </w:r>
      <w:r w:rsidR="00447E60" w:rsidRPr="00295F0A">
        <w:rPr>
          <w:rFonts w:eastAsia="Times New Roman" w:cstheme="minorHAnsi"/>
          <w:lang w:val="sr-Latn-RS"/>
        </w:rPr>
        <w:t>visno o</w:t>
      </w:r>
      <w:r w:rsidR="00767E0C" w:rsidRPr="00295F0A">
        <w:rPr>
          <w:rFonts w:eastAsia="Times New Roman" w:cstheme="minorHAnsi"/>
          <w:lang w:val="sr-Latn-RS"/>
        </w:rPr>
        <w:t>d</w:t>
      </w:r>
      <w:r w:rsidR="00447E60" w:rsidRPr="00295F0A">
        <w:rPr>
          <w:rFonts w:eastAsia="Times New Roman" w:cstheme="minorHAnsi"/>
          <w:lang w:val="sr-Latn-RS"/>
        </w:rPr>
        <w:t xml:space="preserve"> </w:t>
      </w:r>
      <w:r w:rsidR="0043611E" w:rsidRPr="00295F0A">
        <w:rPr>
          <w:rFonts w:eastAsia="Times New Roman" w:cstheme="minorHAnsi"/>
          <w:lang w:val="sr-Latn-RS"/>
        </w:rPr>
        <w:t xml:space="preserve">odredaba </w:t>
      </w:r>
      <w:r w:rsidR="00447E60" w:rsidRPr="00295F0A">
        <w:rPr>
          <w:rFonts w:eastAsia="Times New Roman" w:cstheme="minorHAnsi"/>
          <w:lang w:val="sr-Latn-RS"/>
        </w:rPr>
        <w:t>član</w:t>
      </w:r>
      <w:r w:rsidR="00767E0C" w:rsidRPr="00295F0A">
        <w:rPr>
          <w:rFonts w:eastAsia="Times New Roman" w:cstheme="minorHAnsi"/>
          <w:lang w:val="sr-Latn-RS"/>
        </w:rPr>
        <w:t>a</w:t>
      </w:r>
      <w:r w:rsidR="00447E60" w:rsidRPr="00295F0A">
        <w:rPr>
          <w:rFonts w:eastAsia="Times New Roman" w:cstheme="minorHAnsi"/>
          <w:lang w:val="sr-Latn-RS"/>
        </w:rPr>
        <w:t xml:space="preserve"> 3 </w:t>
      </w:r>
      <w:r w:rsidR="003C5F16" w:rsidRPr="00295F0A">
        <w:rPr>
          <w:rFonts w:eastAsia="Times New Roman" w:cstheme="minorHAnsi"/>
          <w:lang w:val="sr-Latn-RS"/>
        </w:rPr>
        <w:t>ovog zakona</w:t>
      </w:r>
      <w:r w:rsidR="0043611E" w:rsidRPr="00295F0A">
        <w:rPr>
          <w:rFonts w:eastAsia="Times New Roman" w:cstheme="minorHAnsi"/>
          <w:lang w:val="sr-Latn-RS"/>
        </w:rPr>
        <w:t xml:space="preserve">. </w:t>
      </w:r>
    </w:p>
    <w:p w14:paraId="5F164D5A" w14:textId="77777777" w:rsidR="00447E60" w:rsidRPr="00295F0A" w:rsidRDefault="00447E60" w:rsidP="00447E60">
      <w:pPr>
        <w:spacing w:after="0" w:line="240" w:lineRule="auto"/>
        <w:jc w:val="both"/>
        <w:rPr>
          <w:rFonts w:eastAsia="Times New Roman" w:cstheme="minorHAnsi"/>
          <w:b/>
          <w:lang w:val="sr-Latn-RS"/>
        </w:rPr>
      </w:pPr>
    </w:p>
    <w:p w14:paraId="75A26EC7" w14:textId="77777777" w:rsidR="00447E60" w:rsidRPr="00295F0A" w:rsidRDefault="00447E60" w:rsidP="00877F2D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 w:rsidRPr="00295F0A">
        <w:rPr>
          <w:rFonts w:eastAsia="Times New Roman" w:cstheme="minorHAnsi"/>
          <w:b/>
          <w:lang w:val="sr-Latn-RS"/>
        </w:rPr>
        <w:t>Neusklađenost rezidentnosti</w:t>
      </w:r>
    </w:p>
    <w:p w14:paraId="0E33449C" w14:textId="7FB22869" w:rsidR="00447E60" w:rsidRPr="00295F0A" w:rsidRDefault="00447E60" w:rsidP="00877F2D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 w:rsidRPr="00295F0A">
        <w:rPr>
          <w:rFonts w:eastAsia="Times New Roman" w:cstheme="minorHAnsi"/>
          <w:b/>
          <w:lang w:val="sr-Latn-RS"/>
        </w:rPr>
        <w:t>Član 3</w:t>
      </w:r>
      <w:r w:rsidR="004D468C" w:rsidRPr="00295F0A">
        <w:rPr>
          <w:rFonts w:eastAsia="Times New Roman" w:cstheme="minorHAnsi"/>
          <w:b/>
          <w:lang w:val="sr-Latn-RS"/>
        </w:rPr>
        <w:t>8</w:t>
      </w:r>
      <w:r w:rsidR="007D6893" w:rsidRPr="00295F0A">
        <w:rPr>
          <w:rFonts w:eastAsia="Times New Roman" w:cstheme="minorHAnsi"/>
          <w:b/>
          <w:lang w:val="sr-Latn-RS"/>
        </w:rPr>
        <w:t>l</w:t>
      </w:r>
    </w:p>
    <w:p w14:paraId="3F6801E5" w14:textId="530F461A" w:rsidR="00447E60" w:rsidRPr="00295F0A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295F0A">
        <w:rPr>
          <w:rFonts w:eastAsia="Times New Roman" w:cstheme="minorHAnsi"/>
          <w:lang w:val="sr-Latn-RS"/>
        </w:rPr>
        <w:t>​</w:t>
      </w:r>
      <w:r w:rsidR="007D1F69">
        <w:rPr>
          <w:rFonts w:eastAsia="Times New Roman" w:cstheme="minorHAnsi"/>
          <w:lang w:val="sr-Latn-RS"/>
        </w:rPr>
        <w:tab/>
      </w:r>
      <w:r w:rsidRPr="00295F0A">
        <w:rPr>
          <w:rFonts w:eastAsia="Times New Roman" w:cstheme="minorHAnsi"/>
          <w:lang w:val="sr-Latn-RS"/>
        </w:rPr>
        <w:t>(1) U slučaju kada je obveznik</w:t>
      </w:r>
      <w:r w:rsidR="00C5004C" w:rsidRPr="00295F0A">
        <w:rPr>
          <w:rFonts w:eastAsia="Times New Roman" w:cstheme="minorHAnsi"/>
          <w:lang w:val="sr-Latn-RS"/>
        </w:rPr>
        <w:t xml:space="preserve"> poreza na dobit </w:t>
      </w:r>
      <w:r w:rsidRPr="00295F0A">
        <w:rPr>
          <w:rFonts w:eastAsia="Times New Roman" w:cstheme="minorHAnsi"/>
          <w:lang w:val="sr-Latn-RS"/>
        </w:rPr>
        <w:t xml:space="preserve"> </w:t>
      </w:r>
      <w:r w:rsidR="00877F2D" w:rsidRPr="00295F0A">
        <w:rPr>
          <w:rFonts w:eastAsia="Times New Roman" w:cstheme="minorHAnsi"/>
          <w:lang w:val="sr-Latn-RS"/>
        </w:rPr>
        <w:t>rezident za potrebe oporezivanja</w:t>
      </w:r>
      <w:r w:rsidRPr="00295F0A">
        <w:rPr>
          <w:rFonts w:eastAsia="Times New Roman" w:cstheme="minorHAnsi"/>
          <w:lang w:val="sr-Latn-RS"/>
        </w:rPr>
        <w:t xml:space="preserve"> u nekoj drugoj jurisdikciji i kada se odbitak za plaćanje, troškove ili gubitke obveznika </w:t>
      </w:r>
      <w:r w:rsidR="00C5004C" w:rsidRPr="00295F0A">
        <w:rPr>
          <w:rFonts w:eastAsia="Times New Roman" w:cstheme="minorHAnsi"/>
          <w:lang w:val="sr-Latn-RS"/>
        </w:rPr>
        <w:t xml:space="preserve">poreza na dobit </w:t>
      </w:r>
      <w:r w:rsidRPr="00295F0A">
        <w:rPr>
          <w:rFonts w:eastAsia="Times New Roman" w:cstheme="minorHAnsi"/>
          <w:lang w:val="sr-Latn-RS"/>
        </w:rPr>
        <w:t>može odbiti od pore</w:t>
      </w:r>
      <w:r w:rsidR="00C5004C" w:rsidRPr="00295F0A">
        <w:rPr>
          <w:rFonts w:eastAsia="Times New Roman" w:cstheme="minorHAnsi"/>
          <w:lang w:val="sr-Latn-RS"/>
        </w:rPr>
        <w:t>sk</w:t>
      </w:r>
      <w:r w:rsidRPr="00295F0A">
        <w:rPr>
          <w:rFonts w:eastAsia="Times New Roman" w:cstheme="minorHAnsi"/>
          <w:lang w:val="sr-Latn-RS"/>
        </w:rPr>
        <w:t>e osnovice i u drugoj jurisdikciji, pore</w:t>
      </w:r>
      <w:r w:rsidR="00C5004C" w:rsidRPr="00295F0A">
        <w:rPr>
          <w:rFonts w:eastAsia="Times New Roman" w:cstheme="minorHAnsi"/>
          <w:lang w:val="sr-Latn-RS"/>
        </w:rPr>
        <w:t>sk</w:t>
      </w:r>
      <w:r w:rsidRPr="00295F0A">
        <w:rPr>
          <w:rFonts w:eastAsia="Times New Roman" w:cstheme="minorHAnsi"/>
          <w:lang w:val="sr-Latn-RS"/>
        </w:rPr>
        <w:t>i obveznik može iskazati pore</w:t>
      </w:r>
      <w:r w:rsidR="00C5004C" w:rsidRPr="00295F0A">
        <w:rPr>
          <w:rFonts w:eastAsia="Times New Roman" w:cstheme="minorHAnsi"/>
          <w:lang w:val="sr-Latn-RS"/>
        </w:rPr>
        <w:t>sk</w:t>
      </w:r>
      <w:r w:rsidRPr="00295F0A">
        <w:rPr>
          <w:rFonts w:eastAsia="Times New Roman" w:cstheme="minorHAnsi"/>
          <w:lang w:val="sr-Latn-RS"/>
        </w:rPr>
        <w:t xml:space="preserve">o priznati odbitak samo do iznosa za koji se u drugoj jurisdikciji </w:t>
      </w:r>
      <w:r w:rsidR="006D397E" w:rsidRPr="00295F0A">
        <w:rPr>
          <w:rFonts w:eastAsia="Times New Roman" w:cstheme="minorHAnsi"/>
          <w:lang w:val="sr-Latn-RS"/>
        </w:rPr>
        <w:t>dozvoljava</w:t>
      </w:r>
      <w:r w:rsidRPr="00295F0A">
        <w:rPr>
          <w:rFonts w:eastAsia="Times New Roman" w:cstheme="minorHAnsi"/>
          <w:lang w:val="sr-Latn-RS"/>
        </w:rPr>
        <w:t xml:space="preserve"> pr</w:t>
      </w:r>
      <w:r w:rsidR="006D397E" w:rsidRPr="00295F0A">
        <w:rPr>
          <w:rFonts w:eastAsia="Times New Roman" w:cstheme="minorHAnsi"/>
          <w:lang w:val="sr-Latn-RS"/>
        </w:rPr>
        <w:t>ebijanje</w:t>
      </w:r>
      <w:r w:rsidRPr="00295F0A">
        <w:rPr>
          <w:rFonts w:eastAsia="Times New Roman" w:cstheme="minorHAnsi"/>
          <w:lang w:val="sr-Latn-RS"/>
        </w:rPr>
        <w:t xml:space="preserve"> drugog odbitka s</w:t>
      </w:r>
      <w:r w:rsidR="00877F2D" w:rsidRPr="00295F0A">
        <w:rPr>
          <w:rFonts w:eastAsia="Times New Roman" w:cstheme="minorHAnsi"/>
          <w:lang w:val="sr-Latn-RS"/>
        </w:rPr>
        <w:t>a</w:t>
      </w:r>
      <w:r w:rsidRPr="00295F0A">
        <w:rPr>
          <w:rFonts w:eastAsia="Times New Roman" w:cstheme="minorHAnsi"/>
          <w:lang w:val="sr-Latn-RS"/>
        </w:rPr>
        <w:t xml:space="preserve"> prihodom koji se dvostruko uključuje.</w:t>
      </w:r>
    </w:p>
    <w:p w14:paraId="141D8350" w14:textId="0C0139F3" w:rsidR="00447E60" w:rsidRPr="00295F0A" w:rsidRDefault="007D1F69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447E60" w:rsidRPr="00295F0A">
        <w:rPr>
          <w:rFonts w:eastAsia="Times New Roman" w:cstheme="minorHAnsi"/>
          <w:lang w:val="sr-Latn-RS"/>
        </w:rPr>
        <w:t xml:space="preserve">(2) </w:t>
      </w:r>
      <w:r w:rsidR="00877F2D" w:rsidRPr="00295F0A">
        <w:rPr>
          <w:rFonts w:eastAsia="Times New Roman" w:cstheme="minorHAnsi"/>
          <w:lang w:val="sr-Latn-RS"/>
        </w:rPr>
        <w:t>U</w:t>
      </w:r>
      <w:r w:rsidR="00447E60" w:rsidRPr="00295F0A">
        <w:rPr>
          <w:rFonts w:eastAsia="Times New Roman" w:cstheme="minorHAnsi"/>
          <w:lang w:val="sr-Latn-RS"/>
        </w:rPr>
        <w:t xml:space="preserve"> slučaju </w:t>
      </w:r>
      <w:r w:rsidR="00877F2D" w:rsidRPr="00295F0A">
        <w:rPr>
          <w:rFonts w:eastAsia="Times New Roman" w:cstheme="minorHAnsi"/>
          <w:lang w:val="sr-Latn-RS"/>
        </w:rPr>
        <w:t xml:space="preserve">kada je </w:t>
      </w:r>
      <w:r w:rsidR="00447E60" w:rsidRPr="00295F0A">
        <w:rPr>
          <w:rFonts w:eastAsia="Times New Roman" w:cstheme="minorHAnsi"/>
          <w:lang w:val="sr-Latn-RS"/>
        </w:rPr>
        <w:t>druga jurisdikcija</w:t>
      </w:r>
      <w:r w:rsidR="00877F2D" w:rsidRPr="00295F0A">
        <w:t xml:space="preserve"> </w:t>
      </w:r>
      <w:r w:rsidR="00877F2D" w:rsidRPr="00295F0A">
        <w:rPr>
          <w:rFonts w:eastAsia="Times New Roman" w:cstheme="minorHAnsi"/>
          <w:lang w:val="sr-Latn-RS"/>
        </w:rPr>
        <w:t>iz stava 1 ovog člana</w:t>
      </w:r>
      <w:r w:rsidR="00447E60" w:rsidRPr="00295F0A">
        <w:rPr>
          <w:rFonts w:eastAsia="Times New Roman" w:cstheme="minorHAnsi"/>
          <w:lang w:val="sr-Latn-RS"/>
        </w:rPr>
        <w:t xml:space="preserve"> država članica, </w:t>
      </w:r>
      <w:r w:rsidR="00877F2D" w:rsidRPr="00295F0A">
        <w:rPr>
          <w:rFonts w:eastAsia="Times New Roman" w:cstheme="minorHAnsi"/>
          <w:lang w:val="sr-Latn-RS"/>
        </w:rPr>
        <w:t xml:space="preserve">pravo na </w:t>
      </w:r>
      <w:r w:rsidR="00447E60" w:rsidRPr="00295F0A">
        <w:rPr>
          <w:rFonts w:eastAsia="Times New Roman" w:cstheme="minorHAnsi"/>
          <w:lang w:val="sr-Latn-RS"/>
        </w:rPr>
        <w:t xml:space="preserve">odbitak uskraćuje država </w:t>
      </w:r>
      <w:r w:rsidR="00877F2D" w:rsidRPr="00295F0A">
        <w:rPr>
          <w:rFonts w:eastAsia="Times New Roman" w:cstheme="minorHAnsi"/>
          <w:lang w:val="sr-Latn-RS"/>
        </w:rPr>
        <w:t xml:space="preserve">u kojoj poreski obveznik nije rezident </w:t>
      </w:r>
      <w:r w:rsidR="00447E60" w:rsidRPr="00295F0A">
        <w:rPr>
          <w:rFonts w:eastAsia="Times New Roman" w:cstheme="minorHAnsi"/>
          <w:lang w:val="sr-Latn-RS"/>
        </w:rPr>
        <w:t>u skladu s</w:t>
      </w:r>
      <w:r w:rsidR="00877F2D" w:rsidRPr="00295F0A">
        <w:rPr>
          <w:rFonts w:eastAsia="Times New Roman" w:cstheme="minorHAnsi"/>
          <w:lang w:val="sr-Latn-RS"/>
        </w:rPr>
        <w:t>a</w:t>
      </w:r>
      <w:r w:rsidR="00447E60" w:rsidRPr="00295F0A">
        <w:rPr>
          <w:rFonts w:eastAsia="Times New Roman" w:cstheme="minorHAnsi"/>
          <w:lang w:val="sr-Latn-RS"/>
        </w:rPr>
        <w:t xml:space="preserve"> ugovorom o izbjegavanju dvostrukog oporezivanja.</w:t>
      </w:r>
    </w:p>
    <w:p w14:paraId="4B4354BA" w14:textId="77777777" w:rsidR="00447E60" w:rsidRPr="00E877D5" w:rsidRDefault="00447E60" w:rsidP="00447E60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t xml:space="preserve"> </w:t>
      </w:r>
    </w:p>
    <w:p w14:paraId="13EB10E2" w14:textId="52662154" w:rsidR="00295F0A" w:rsidRDefault="00447E60" w:rsidP="006D397E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E877D5">
        <w:rPr>
          <w:rFonts w:eastAsia="Times New Roman" w:cstheme="minorHAnsi"/>
          <w:lang w:val="sr-Latn-RS"/>
        </w:rPr>
        <w:lastRenderedPageBreak/>
        <w:t xml:space="preserve">(3) </w:t>
      </w:r>
      <w:r w:rsidR="00C5004C" w:rsidRPr="00E877D5">
        <w:rPr>
          <w:rFonts w:eastAsia="Times New Roman" w:cstheme="minorHAnsi"/>
          <w:lang w:val="sr-Latn-RS"/>
        </w:rPr>
        <w:t xml:space="preserve">Bliži način sprovođenja </w:t>
      </w:r>
      <w:r w:rsidR="0057738D">
        <w:rPr>
          <w:rFonts w:eastAsia="Times New Roman" w:cstheme="minorHAnsi"/>
          <w:lang w:val="sr-Latn-RS"/>
        </w:rPr>
        <w:t xml:space="preserve">čl. </w:t>
      </w:r>
      <w:r w:rsidR="0057738D" w:rsidRPr="00062B47">
        <w:rPr>
          <w:rFonts w:eastAsia="Times New Roman" w:cstheme="minorHAnsi"/>
          <w:lang w:val="sr-Latn-RS"/>
        </w:rPr>
        <w:t>38</w:t>
      </w:r>
      <w:r w:rsidR="005835A3" w:rsidRPr="00062B47">
        <w:rPr>
          <w:rFonts w:eastAsia="Times New Roman" w:cstheme="minorHAnsi"/>
          <w:lang w:val="sr-Latn-RS"/>
        </w:rPr>
        <w:t xml:space="preserve">j </w:t>
      </w:r>
      <w:r w:rsidR="0057738D" w:rsidRPr="00062B47">
        <w:rPr>
          <w:rFonts w:eastAsia="Times New Roman" w:cstheme="minorHAnsi"/>
          <w:lang w:val="sr-Latn-RS"/>
        </w:rPr>
        <w:t>-</w:t>
      </w:r>
      <w:r w:rsidR="0057738D">
        <w:rPr>
          <w:rFonts w:eastAsia="Times New Roman" w:cstheme="minorHAnsi"/>
          <w:lang w:val="sr-Latn-RS"/>
        </w:rPr>
        <w:t xml:space="preserve">38l ovog zakona </w:t>
      </w:r>
      <w:r w:rsidR="00C5004C" w:rsidRPr="00E877D5">
        <w:rPr>
          <w:rFonts w:eastAsia="Times New Roman" w:cstheme="minorHAnsi"/>
          <w:lang w:val="sr-Latn-RS"/>
        </w:rPr>
        <w:t xml:space="preserve">propisuje Ministarstvo. </w:t>
      </w:r>
      <w:r w:rsidR="00295F0A">
        <w:rPr>
          <w:rFonts w:eastAsia="Times New Roman" w:cstheme="minorHAnsi"/>
          <w:lang w:val="sr-Latn-RS"/>
        </w:rPr>
        <w:t>"</w:t>
      </w:r>
    </w:p>
    <w:p w14:paraId="35F16A83" w14:textId="77777777" w:rsidR="007D1F69" w:rsidRDefault="007D1F69" w:rsidP="00295F0A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</w:p>
    <w:p w14:paraId="43AE65CF" w14:textId="014E5A78" w:rsidR="00295F0A" w:rsidRPr="00062B47" w:rsidRDefault="009623FA" w:rsidP="00295F0A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 w:rsidRPr="00062B47">
        <w:rPr>
          <w:rFonts w:eastAsia="Times New Roman" w:cstheme="minorHAnsi"/>
          <w:b/>
          <w:lang w:val="sr-Latn-RS"/>
        </w:rPr>
        <w:t xml:space="preserve">Član 2 </w:t>
      </w:r>
    </w:p>
    <w:p w14:paraId="179F571A" w14:textId="6DA1AE46" w:rsidR="009623FA" w:rsidRPr="00062B47" w:rsidRDefault="009623FA" w:rsidP="009623FA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062B47">
        <w:rPr>
          <w:rFonts w:eastAsia="Times New Roman" w:cstheme="minorHAnsi"/>
          <w:lang w:val="sr-Latn-RS"/>
        </w:rPr>
        <w:t>Poslije člana 38l dodaje se novi član koji glasi:</w:t>
      </w:r>
    </w:p>
    <w:p w14:paraId="1FF73223" w14:textId="2618E556" w:rsidR="009623FA" w:rsidRPr="00B4422E" w:rsidRDefault="009623FA" w:rsidP="007D1F69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 w:rsidRPr="00B4422E">
        <w:rPr>
          <w:rFonts w:eastAsia="Times New Roman" w:cstheme="minorHAnsi"/>
          <w:b/>
          <w:lang w:val="sr-Latn-RS"/>
        </w:rPr>
        <w:t>"Član 38m</w:t>
      </w:r>
    </w:p>
    <w:p w14:paraId="10E46BB3" w14:textId="6A20184B" w:rsidR="009623FA" w:rsidRPr="00062B47" w:rsidRDefault="007D1F69" w:rsidP="009623FA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9623FA" w:rsidRPr="00062B47">
        <w:rPr>
          <w:rFonts w:eastAsia="Times New Roman" w:cstheme="minorHAnsi"/>
          <w:lang w:val="sr-Latn-RS"/>
        </w:rPr>
        <w:t>(1)</w:t>
      </w:r>
      <w:r w:rsidR="009623FA" w:rsidRPr="00062B47">
        <w:t xml:space="preserve"> </w:t>
      </w:r>
      <w:r w:rsidR="009623FA" w:rsidRPr="00062B47">
        <w:rPr>
          <w:rFonts w:eastAsia="Times New Roman" w:cstheme="minorHAnsi"/>
          <w:lang w:val="sr-Latn-RS"/>
        </w:rPr>
        <w:t>Prethodni sporazum o transfernim cijenama i ugovornim odnosima iz član</w:t>
      </w:r>
      <w:r w:rsidR="003D4D55" w:rsidRPr="00062B47">
        <w:rPr>
          <w:rFonts w:eastAsia="Times New Roman" w:cstheme="minorHAnsi"/>
          <w:lang w:val="sr-Latn-RS"/>
        </w:rPr>
        <w:t>a 38b</w:t>
      </w:r>
      <w:r w:rsidR="009623FA" w:rsidRPr="00062B47">
        <w:rPr>
          <w:rFonts w:eastAsia="Times New Roman" w:cstheme="minorHAnsi"/>
          <w:lang w:val="sr-Latn-RS"/>
        </w:rPr>
        <w:t xml:space="preserve"> ovog </w:t>
      </w:r>
      <w:r w:rsidR="003D4D55" w:rsidRPr="00062B47">
        <w:rPr>
          <w:rFonts w:eastAsia="Times New Roman" w:cstheme="minorHAnsi"/>
          <w:lang w:val="sr-Latn-RS"/>
        </w:rPr>
        <w:t>z</w:t>
      </w:r>
      <w:r w:rsidR="009623FA" w:rsidRPr="00062B47">
        <w:rPr>
          <w:rFonts w:eastAsia="Times New Roman" w:cstheme="minorHAnsi"/>
          <w:lang w:val="sr-Latn-RS"/>
        </w:rPr>
        <w:t>akona je sporazum između pore</w:t>
      </w:r>
      <w:r w:rsidR="003D4D55" w:rsidRPr="00062B47">
        <w:rPr>
          <w:rFonts w:eastAsia="Times New Roman" w:cstheme="minorHAnsi"/>
          <w:lang w:val="sr-Latn-RS"/>
        </w:rPr>
        <w:t>sk</w:t>
      </w:r>
      <w:r w:rsidR="009623FA" w:rsidRPr="00062B47">
        <w:rPr>
          <w:rFonts w:eastAsia="Times New Roman" w:cstheme="minorHAnsi"/>
          <w:lang w:val="sr-Latn-RS"/>
        </w:rPr>
        <w:t xml:space="preserve">og obveznika i </w:t>
      </w:r>
      <w:r w:rsidR="003D4D55" w:rsidRPr="00062B47">
        <w:rPr>
          <w:rFonts w:eastAsia="Times New Roman" w:cstheme="minorHAnsi"/>
          <w:lang w:val="sr-Latn-RS"/>
        </w:rPr>
        <w:t>Poreske uprave</w:t>
      </w:r>
      <w:r w:rsidR="009623FA" w:rsidRPr="00062B47">
        <w:rPr>
          <w:rFonts w:eastAsia="Times New Roman" w:cstheme="minorHAnsi"/>
          <w:lang w:val="sr-Latn-RS"/>
        </w:rPr>
        <w:t xml:space="preserve"> </w:t>
      </w:r>
      <w:r w:rsidR="003D4D55" w:rsidRPr="00062B47">
        <w:rPr>
          <w:rFonts w:eastAsia="Times New Roman" w:cstheme="minorHAnsi"/>
          <w:lang w:val="sr-Latn-RS"/>
        </w:rPr>
        <w:t>kao i</w:t>
      </w:r>
      <w:r w:rsidR="009623FA" w:rsidRPr="00062B47">
        <w:rPr>
          <w:rFonts w:eastAsia="Times New Roman" w:cstheme="minorHAnsi"/>
          <w:lang w:val="sr-Latn-RS"/>
        </w:rPr>
        <w:t xml:space="preserve"> pore</w:t>
      </w:r>
      <w:r w:rsidR="003D4D55" w:rsidRPr="00062B47">
        <w:rPr>
          <w:rFonts w:eastAsia="Times New Roman" w:cstheme="minorHAnsi"/>
          <w:lang w:val="sr-Latn-RS"/>
        </w:rPr>
        <w:t>skih</w:t>
      </w:r>
      <w:r w:rsidR="009623FA" w:rsidRPr="00062B47">
        <w:rPr>
          <w:rFonts w:eastAsia="Times New Roman" w:cstheme="minorHAnsi"/>
          <w:lang w:val="sr-Latn-RS"/>
        </w:rPr>
        <w:t xml:space="preserve"> </w:t>
      </w:r>
      <w:r w:rsidR="002F76C6" w:rsidRPr="00062B47">
        <w:rPr>
          <w:rFonts w:eastAsia="Times New Roman" w:cstheme="minorHAnsi"/>
          <w:lang w:val="sr-Latn-RS"/>
        </w:rPr>
        <w:t>organa</w:t>
      </w:r>
      <w:r w:rsidR="009623FA" w:rsidRPr="00062B47">
        <w:rPr>
          <w:rFonts w:eastAsia="Times New Roman" w:cstheme="minorHAnsi"/>
          <w:lang w:val="sr-Latn-RS"/>
        </w:rPr>
        <w:t xml:space="preserve"> drugih država u kojima su povezan</w:t>
      </w:r>
      <w:r w:rsidR="003D4D55" w:rsidRPr="00062B47">
        <w:rPr>
          <w:rFonts w:eastAsia="Times New Roman" w:cstheme="minorHAnsi"/>
          <w:lang w:val="sr-Latn-RS"/>
        </w:rPr>
        <w:t>a lica</w:t>
      </w:r>
      <w:r w:rsidR="009623FA" w:rsidRPr="00062B47">
        <w:rPr>
          <w:rFonts w:eastAsia="Times New Roman" w:cstheme="minorHAnsi"/>
          <w:lang w:val="sr-Latn-RS"/>
        </w:rPr>
        <w:t xml:space="preserve"> rezidenti ili posluju preko </w:t>
      </w:r>
      <w:r w:rsidR="003D4D55" w:rsidRPr="00062B47">
        <w:rPr>
          <w:rFonts w:eastAsia="Times New Roman" w:cstheme="minorHAnsi"/>
          <w:lang w:val="sr-Latn-RS"/>
        </w:rPr>
        <w:t xml:space="preserve">stalne </w:t>
      </w:r>
      <w:r w:rsidR="009623FA" w:rsidRPr="00062B47">
        <w:rPr>
          <w:rFonts w:eastAsia="Times New Roman" w:cstheme="minorHAnsi"/>
          <w:lang w:val="sr-Latn-RS"/>
        </w:rPr>
        <w:t xml:space="preserve">poslovne jedinice, </w:t>
      </w:r>
      <w:r w:rsidR="00FF582B" w:rsidRPr="00062B47">
        <w:rPr>
          <w:rFonts w:eastAsia="Times New Roman" w:cstheme="minorHAnsi"/>
          <w:lang w:val="sr-Latn-RS"/>
        </w:rPr>
        <w:t xml:space="preserve">a </w:t>
      </w:r>
      <w:r w:rsidR="009623FA" w:rsidRPr="00062B47">
        <w:rPr>
          <w:rFonts w:eastAsia="Times New Roman" w:cstheme="minorHAnsi"/>
          <w:lang w:val="sr-Latn-RS"/>
        </w:rPr>
        <w:t>kojim</w:t>
      </w:r>
      <w:r w:rsidR="00FF582B" w:rsidRPr="00062B47">
        <w:rPr>
          <w:rFonts w:eastAsia="Times New Roman" w:cstheme="minorHAnsi"/>
          <w:lang w:val="sr-Latn-RS"/>
        </w:rPr>
        <w:t xml:space="preserve"> </w:t>
      </w:r>
      <w:r w:rsidR="009623FA" w:rsidRPr="00062B47">
        <w:rPr>
          <w:rFonts w:eastAsia="Times New Roman" w:cstheme="minorHAnsi"/>
          <w:lang w:val="sr-Latn-RS"/>
        </w:rPr>
        <w:t xml:space="preserve">se za transakcije između povezanih </w:t>
      </w:r>
      <w:r w:rsidR="00FF582B" w:rsidRPr="00062B47">
        <w:rPr>
          <w:rFonts w:eastAsia="Times New Roman" w:cstheme="minorHAnsi"/>
          <w:lang w:val="sr-Latn-RS"/>
        </w:rPr>
        <w:t>lica</w:t>
      </w:r>
      <w:r w:rsidR="009623FA" w:rsidRPr="00062B47">
        <w:rPr>
          <w:rFonts w:eastAsia="Times New Roman" w:cstheme="minorHAnsi"/>
          <w:lang w:val="sr-Latn-RS"/>
        </w:rPr>
        <w:t xml:space="preserve">, prije nego što su započele </w:t>
      </w:r>
      <w:r w:rsidR="00FF582B" w:rsidRPr="00062B47">
        <w:rPr>
          <w:rFonts w:eastAsia="Times New Roman" w:cstheme="minorHAnsi"/>
          <w:lang w:val="sr-Latn-RS"/>
        </w:rPr>
        <w:t xml:space="preserve">kao </w:t>
      </w:r>
      <w:r w:rsidR="009623FA" w:rsidRPr="00062B47">
        <w:rPr>
          <w:rFonts w:eastAsia="Times New Roman" w:cstheme="minorHAnsi"/>
          <w:lang w:val="sr-Latn-RS"/>
        </w:rPr>
        <w:t xml:space="preserve">i za transakcije koje su </w:t>
      </w:r>
      <w:r w:rsidR="00FF582B" w:rsidRPr="00062B47">
        <w:rPr>
          <w:rFonts w:eastAsia="Times New Roman" w:cstheme="minorHAnsi"/>
          <w:lang w:val="sr-Latn-RS"/>
        </w:rPr>
        <w:t>u toku</w:t>
      </w:r>
      <w:r w:rsidR="009623FA" w:rsidRPr="00062B47">
        <w:rPr>
          <w:rFonts w:eastAsia="Times New Roman" w:cstheme="minorHAnsi"/>
          <w:lang w:val="sr-Latn-RS"/>
        </w:rPr>
        <w:t xml:space="preserve">, utvrđuje </w:t>
      </w:r>
      <w:r w:rsidR="00FF582B" w:rsidRPr="00062B47">
        <w:rPr>
          <w:rFonts w:eastAsia="Times New Roman" w:cstheme="minorHAnsi"/>
          <w:lang w:val="sr-Latn-RS"/>
        </w:rPr>
        <w:t xml:space="preserve">skup pravila: </w:t>
      </w:r>
      <w:r w:rsidR="009623FA" w:rsidRPr="00062B47">
        <w:rPr>
          <w:rFonts w:eastAsia="Times New Roman" w:cstheme="minorHAnsi"/>
          <w:lang w:val="sr-Latn-RS"/>
        </w:rPr>
        <w:t xml:space="preserve">metode, </w:t>
      </w:r>
      <w:r w:rsidR="00FF582B" w:rsidRPr="00062B47">
        <w:rPr>
          <w:rFonts w:eastAsia="Times New Roman" w:cstheme="minorHAnsi"/>
          <w:lang w:val="sr-Latn-RS"/>
        </w:rPr>
        <w:t>poređenje</w:t>
      </w:r>
      <w:r w:rsidR="009623FA" w:rsidRPr="00062B47">
        <w:rPr>
          <w:rFonts w:eastAsia="Times New Roman" w:cstheme="minorHAnsi"/>
          <w:lang w:val="sr-Latn-RS"/>
        </w:rPr>
        <w:t>, odgovarajuća usklađivanja ili ključne pretpostavke u vezi s</w:t>
      </w:r>
      <w:r w:rsidR="00FF582B" w:rsidRPr="00062B47">
        <w:rPr>
          <w:rFonts w:eastAsia="Times New Roman" w:cstheme="minorHAnsi"/>
          <w:lang w:val="sr-Latn-RS"/>
        </w:rPr>
        <w:t>a</w:t>
      </w:r>
      <w:r w:rsidR="009623FA" w:rsidRPr="00062B47">
        <w:rPr>
          <w:rFonts w:eastAsia="Times New Roman" w:cstheme="minorHAnsi"/>
          <w:lang w:val="sr-Latn-RS"/>
        </w:rPr>
        <w:t xml:space="preserve"> budućim događajima, </w:t>
      </w:r>
      <w:r w:rsidR="00FF582B" w:rsidRPr="00062B47">
        <w:rPr>
          <w:rFonts w:eastAsia="Times New Roman" w:cstheme="minorHAnsi"/>
          <w:lang w:val="sr-Latn-RS"/>
        </w:rPr>
        <w:t xml:space="preserve">u cilju određivanja </w:t>
      </w:r>
      <w:r w:rsidR="009623FA" w:rsidRPr="00062B47">
        <w:rPr>
          <w:rFonts w:eastAsia="Times New Roman" w:cstheme="minorHAnsi"/>
          <w:lang w:val="sr-Latn-RS"/>
        </w:rPr>
        <w:t>transferne cijene za te transakcije t</w:t>
      </w:r>
      <w:r w:rsidR="00FF582B" w:rsidRPr="00062B47">
        <w:rPr>
          <w:rFonts w:eastAsia="Times New Roman" w:cstheme="minorHAnsi"/>
          <w:lang w:val="sr-Latn-RS"/>
        </w:rPr>
        <w:t>okom</w:t>
      </w:r>
      <w:r w:rsidR="009623FA" w:rsidRPr="00062B47">
        <w:rPr>
          <w:rFonts w:eastAsia="Times New Roman" w:cstheme="minorHAnsi"/>
          <w:lang w:val="sr-Latn-RS"/>
        </w:rPr>
        <w:t xml:space="preserve"> određenog vremenskog </w:t>
      </w:r>
      <w:r w:rsidR="00FF582B" w:rsidRPr="00062B47">
        <w:rPr>
          <w:rFonts w:eastAsia="Times New Roman" w:cstheme="minorHAnsi"/>
          <w:lang w:val="sr-Latn-RS"/>
        </w:rPr>
        <w:t>perioda</w:t>
      </w:r>
      <w:r w:rsidR="009623FA" w:rsidRPr="00062B47">
        <w:rPr>
          <w:rFonts w:eastAsia="Times New Roman" w:cstheme="minorHAnsi"/>
          <w:lang w:val="sr-Latn-RS"/>
        </w:rPr>
        <w:t>.</w:t>
      </w:r>
    </w:p>
    <w:p w14:paraId="26047DEE" w14:textId="6C50D3A7" w:rsidR="009623FA" w:rsidRPr="00062B47" w:rsidRDefault="007D1F69" w:rsidP="009623FA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9623FA" w:rsidRPr="00062B47">
        <w:rPr>
          <w:rFonts w:eastAsia="Times New Roman" w:cstheme="minorHAnsi"/>
          <w:lang w:val="sr-Latn-RS"/>
        </w:rPr>
        <w:t>(2) Prethodni sporazum o transfernim cijenama ob</w:t>
      </w:r>
      <w:r w:rsidR="00FF582B" w:rsidRPr="00062B47">
        <w:rPr>
          <w:rFonts w:eastAsia="Times New Roman" w:cstheme="minorHAnsi"/>
          <w:lang w:val="sr-Latn-RS"/>
        </w:rPr>
        <w:t>a</w:t>
      </w:r>
      <w:r w:rsidR="009623FA" w:rsidRPr="00062B47">
        <w:rPr>
          <w:rFonts w:eastAsia="Times New Roman" w:cstheme="minorHAnsi"/>
          <w:lang w:val="sr-Latn-RS"/>
        </w:rPr>
        <w:t>vezujući je za po</w:t>
      </w:r>
      <w:r w:rsidR="00FF582B" w:rsidRPr="00062B47">
        <w:rPr>
          <w:rFonts w:eastAsia="Times New Roman" w:cstheme="minorHAnsi"/>
          <w:lang w:val="sr-Latn-RS"/>
        </w:rPr>
        <w:t>reskog</w:t>
      </w:r>
      <w:r w:rsidR="009623FA" w:rsidRPr="00062B47">
        <w:rPr>
          <w:rFonts w:eastAsia="Times New Roman" w:cstheme="minorHAnsi"/>
          <w:lang w:val="sr-Latn-RS"/>
        </w:rPr>
        <w:t xml:space="preserve"> obveznika i za</w:t>
      </w:r>
      <w:r w:rsidR="00FF582B" w:rsidRPr="00062B47">
        <w:rPr>
          <w:rFonts w:eastAsia="Times New Roman" w:cstheme="minorHAnsi"/>
          <w:lang w:val="sr-Latn-RS"/>
        </w:rPr>
        <w:t xml:space="preserve"> </w:t>
      </w:r>
      <w:r w:rsidR="009623FA" w:rsidRPr="00062B47">
        <w:rPr>
          <w:rFonts w:eastAsia="Times New Roman" w:cstheme="minorHAnsi"/>
          <w:lang w:val="sr-Latn-RS"/>
        </w:rPr>
        <w:t>Pore</w:t>
      </w:r>
      <w:r w:rsidR="00FF582B" w:rsidRPr="00062B47">
        <w:rPr>
          <w:rFonts w:eastAsia="Times New Roman" w:cstheme="minorHAnsi"/>
          <w:lang w:val="sr-Latn-RS"/>
        </w:rPr>
        <w:t xml:space="preserve">sku upravu za </w:t>
      </w:r>
      <w:r w:rsidR="009623FA" w:rsidRPr="00062B47">
        <w:rPr>
          <w:rFonts w:eastAsia="Times New Roman" w:cstheme="minorHAnsi"/>
          <w:lang w:val="sr-Latn-RS"/>
        </w:rPr>
        <w:t>vrijeme za koj</w:t>
      </w:r>
      <w:r w:rsidR="00FF582B" w:rsidRPr="00062B47">
        <w:rPr>
          <w:rFonts w:eastAsia="Times New Roman" w:cstheme="minorHAnsi"/>
          <w:lang w:val="sr-Latn-RS"/>
        </w:rPr>
        <w:t>i</w:t>
      </w:r>
      <w:r w:rsidR="009623FA" w:rsidRPr="00062B47">
        <w:rPr>
          <w:rFonts w:eastAsia="Times New Roman" w:cstheme="minorHAnsi"/>
          <w:lang w:val="sr-Latn-RS"/>
        </w:rPr>
        <w:t xml:space="preserve"> j</w:t>
      </w:r>
      <w:r w:rsidR="00FF582B" w:rsidRPr="00062B47">
        <w:rPr>
          <w:rFonts w:eastAsia="Times New Roman" w:cstheme="minorHAnsi"/>
          <w:lang w:val="sr-Latn-RS"/>
        </w:rPr>
        <w:t>e zaključen</w:t>
      </w:r>
      <w:r w:rsidR="009623FA" w:rsidRPr="00062B47">
        <w:rPr>
          <w:rFonts w:eastAsia="Times New Roman" w:cstheme="minorHAnsi"/>
          <w:lang w:val="sr-Latn-RS"/>
        </w:rPr>
        <w:t>.</w:t>
      </w:r>
    </w:p>
    <w:p w14:paraId="1C225485" w14:textId="73D4A8C6" w:rsidR="009623FA" w:rsidRPr="00062B47" w:rsidRDefault="007D1F69" w:rsidP="009623FA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9623FA" w:rsidRPr="00062B47">
        <w:rPr>
          <w:rFonts w:eastAsia="Times New Roman" w:cstheme="minorHAnsi"/>
          <w:lang w:val="sr-Latn-RS"/>
        </w:rPr>
        <w:t xml:space="preserve">(3) Troškove </w:t>
      </w:r>
      <w:r w:rsidR="00FF582B" w:rsidRPr="00062B47">
        <w:rPr>
          <w:rFonts w:eastAsia="Times New Roman" w:cstheme="minorHAnsi"/>
          <w:lang w:val="sr-Latn-RS"/>
        </w:rPr>
        <w:t>zaključivanja</w:t>
      </w:r>
      <w:r w:rsidR="009623FA" w:rsidRPr="00062B47">
        <w:rPr>
          <w:rFonts w:eastAsia="Times New Roman" w:cstheme="minorHAnsi"/>
          <w:lang w:val="sr-Latn-RS"/>
        </w:rPr>
        <w:t xml:space="preserve"> prethodnog sporazuma o transfernim cijenama u cijel</w:t>
      </w:r>
      <w:r w:rsidR="00FF582B" w:rsidRPr="00062B47">
        <w:rPr>
          <w:rFonts w:eastAsia="Times New Roman" w:cstheme="minorHAnsi"/>
          <w:lang w:val="sr-Latn-RS"/>
        </w:rPr>
        <w:t>ini</w:t>
      </w:r>
      <w:r w:rsidR="009623FA" w:rsidRPr="00062B47">
        <w:rPr>
          <w:rFonts w:eastAsia="Times New Roman" w:cstheme="minorHAnsi"/>
          <w:lang w:val="sr-Latn-RS"/>
        </w:rPr>
        <w:t xml:space="preserve"> snosi pore</w:t>
      </w:r>
      <w:r w:rsidR="00FF582B" w:rsidRPr="00062B47">
        <w:rPr>
          <w:rFonts w:eastAsia="Times New Roman" w:cstheme="minorHAnsi"/>
          <w:lang w:val="sr-Latn-RS"/>
        </w:rPr>
        <w:t xml:space="preserve">ski </w:t>
      </w:r>
      <w:r w:rsidR="009623FA" w:rsidRPr="00062B47">
        <w:rPr>
          <w:rFonts w:eastAsia="Times New Roman" w:cstheme="minorHAnsi"/>
          <w:lang w:val="sr-Latn-RS"/>
        </w:rPr>
        <w:t>obveznik.</w:t>
      </w:r>
    </w:p>
    <w:p w14:paraId="6EA7B85A" w14:textId="7EBAA177" w:rsidR="009623FA" w:rsidRPr="00062B47" w:rsidRDefault="007D1F69" w:rsidP="009623FA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 w:rsidR="009623FA" w:rsidRPr="00062B47">
        <w:rPr>
          <w:rFonts w:eastAsia="Times New Roman" w:cstheme="minorHAnsi"/>
          <w:lang w:val="sr-Latn-RS"/>
        </w:rPr>
        <w:t xml:space="preserve">(4) Način sklapanja, sadržaj, rokove važenja i iznose troškova sklapanja prethodnih sporazuma o transfernim cijenama pravilnikom propisuje </w:t>
      </w:r>
      <w:r w:rsidR="00B41EDD" w:rsidRPr="00062B47">
        <w:rPr>
          <w:rFonts w:eastAsia="Times New Roman" w:cstheme="minorHAnsi"/>
          <w:lang w:val="sr-Latn-RS"/>
        </w:rPr>
        <w:t>Minis</w:t>
      </w:r>
      <w:r w:rsidR="00D27B64" w:rsidRPr="00062B47">
        <w:rPr>
          <w:rFonts w:eastAsia="Times New Roman" w:cstheme="minorHAnsi"/>
          <w:lang w:val="sr-Latn-RS"/>
        </w:rPr>
        <w:t>tarstvo</w:t>
      </w:r>
      <w:r w:rsidR="009623FA" w:rsidRPr="00062B47">
        <w:rPr>
          <w:rFonts w:eastAsia="Times New Roman" w:cstheme="minorHAnsi"/>
          <w:lang w:val="sr-Latn-RS"/>
        </w:rPr>
        <w:t>. "</w:t>
      </w:r>
    </w:p>
    <w:p w14:paraId="01511D10" w14:textId="77777777" w:rsidR="009623FA" w:rsidRPr="00062B47" w:rsidRDefault="009623FA" w:rsidP="00295F0A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</w:p>
    <w:p w14:paraId="3B910D13" w14:textId="098FF0EC" w:rsidR="00295F0A" w:rsidRPr="007D1F69" w:rsidRDefault="00295F0A" w:rsidP="00295F0A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 w:rsidRPr="00062B47">
        <w:rPr>
          <w:rFonts w:eastAsia="Times New Roman" w:cstheme="minorHAnsi"/>
          <w:b/>
          <w:lang w:val="sr-Latn-RS"/>
        </w:rPr>
        <w:t xml:space="preserve">Član </w:t>
      </w:r>
      <w:r w:rsidR="009623FA" w:rsidRPr="00062B47">
        <w:rPr>
          <w:rFonts w:eastAsia="Times New Roman" w:cstheme="minorHAnsi"/>
          <w:b/>
          <w:lang w:val="sr-Latn-RS"/>
        </w:rPr>
        <w:t>3</w:t>
      </w:r>
    </w:p>
    <w:p w14:paraId="2E52726B" w14:textId="721A37B1" w:rsidR="00295F0A" w:rsidRDefault="00295F0A" w:rsidP="00295F0A">
      <w:pPr>
        <w:spacing w:after="0" w:line="240" w:lineRule="auto"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>Poslije člana 40 dodaje se novi član koji glasi:</w:t>
      </w:r>
    </w:p>
    <w:p w14:paraId="05AAFB3D" w14:textId="794BB57C" w:rsidR="00295F0A" w:rsidRPr="00B4422E" w:rsidRDefault="00295F0A" w:rsidP="007D1F69">
      <w:pPr>
        <w:spacing w:after="0"/>
        <w:jc w:val="center"/>
        <w:rPr>
          <w:b/>
          <w:lang w:val="sr-Latn-RS"/>
        </w:rPr>
      </w:pPr>
      <w:r w:rsidRPr="00B4422E">
        <w:rPr>
          <w:b/>
          <w:lang w:val="sr-Latn-RS"/>
        </w:rPr>
        <w:t>"</w:t>
      </w:r>
      <w:r w:rsidR="00A821F1" w:rsidRPr="00B4422E">
        <w:rPr>
          <w:b/>
          <w:lang w:val="sr-Latn-RS"/>
        </w:rPr>
        <w:t xml:space="preserve">Član </w:t>
      </w:r>
      <w:r w:rsidRPr="00B4422E">
        <w:rPr>
          <w:b/>
          <w:lang w:val="sr-Latn-RS"/>
        </w:rPr>
        <w:t>40a</w:t>
      </w:r>
    </w:p>
    <w:p w14:paraId="1A3AA145" w14:textId="52B51931" w:rsidR="00A821F1" w:rsidRPr="007D1F69" w:rsidRDefault="007D1F69" w:rsidP="007D1F69">
      <w:pPr>
        <w:spacing w:after="0" w:line="240" w:lineRule="auto"/>
        <w:jc w:val="both"/>
        <w:rPr>
          <w:rFonts w:cs="Arial"/>
          <w:spacing w:val="3"/>
        </w:rPr>
      </w:pPr>
      <w:bookmarkStart w:id="2" w:name="_Hlk220672871"/>
      <w:r>
        <w:rPr>
          <w:rFonts w:cs="Arial"/>
          <w:spacing w:val="3"/>
        </w:rPr>
        <w:tab/>
      </w:r>
      <w:r w:rsidR="00A821F1" w:rsidRPr="007D1F69">
        <w:rPr>
          <w:rFonts w:cs="Arial"/>
          <w:spacing w:val="3"/>
        </w:rPr>
        <w:t>(1)</w:t>
      </w:r>
      <w:r>
        <w:rPr>
          <w:rFonts w:cs="Arial"/>
          <w:spacing w:val="3"/>
        </w:rPr>
        <w:t xml:space="preserve"> </w:t>
      </w:r>
      <w:r w:rsidR="00A821F1" w:rsidRPr="007D1F69">
        <w:rPr>
          <w:rFonts w:cs="Arial"/>
          <w:spacing w:val="3"/>
        </w:rPr>
        <w:t xml:space="preserve">Prava </w:t>
      </w:r>
      <w:proofErr w:type="spellStart"/>
      <w:r w:rsidR="00A821F1" w:rsidRPr="007D1F69">
        <w:rPr>
          <w:rFonts w:cs="Arial"/>
          <w:spacing w:val="3"/>
        </w:rPr>
        <w:t>propisana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odredbama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ovog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Zakona</w:t>
      </w:r>
      <w:proofErr w:type="spellEnd"/>
      <w:r w:rsidR="00A821F1" w:rsidRPr="007D1F69">
        <w:rPr>
          <w:rFonts w:cs="Arial"/>
          <w:spacing w:val="3"/>
        </w:rPr>
        <w:t> </w:t>
      </w:r>
      <w:proofErr w:type="spellStart"/>
      <w:r w:rsidR="00A821F1" w:rsidRPr="007D1F69">
        <w:rPr>
          <w:rFonts w:cs="Arial"/>
          <w:spacing w:val="3"/>
        </w:rPr>
        <w:t>i</w:t>
      </w:r>
      <w:proofErr w:type="spellEnd"/>
      <w:r w:rsidR="00A821F1" w:rsidRPr="007D1F69">
        <w:rPr>
          <w:rFonts w:cs="Arial"/>
          <w:spacing w:val="3"/>
        </w:rPr>
        <w:t>/</w:t>
      </w:r>
      <w:proofErr w:type="spellStart"/>
      <w:r w:rsidR="00A821F1" w:rsidRPr="007D1F69">
        <w:rPr>
          <w:rFonts w:cs="Arial"/>
          <w:spacing w:val="3"/>
        </w:rPr>
        <w:t>ili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međunarodnih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ugovora</w:t>
      </w:r>
      <w:proofErr w:type="spellEnd"/>
      <w:r w:rsidR="00A821F1" w:rsidRPr="007D1F69">
        <w:rPr>
          <w:rFonts w:cs="Arial"/>
          <w:spacing w:val="3"/>
        </w:rPr>
        <w:t xml:space="preserve">​ </w:t>
      </w:r>
      <w:proofErr w:type="spellStart"/>
      <w:r w:rsidR="00A821F1" w:rsidRPr="007D1F69">
        <w:rPr>
          <w:rFonts w:cs="Arial"/>
          <w:spacing w:val="3"/>
        </w:rPr>
        <w:t>koja</w:t>
      </w:r>
      <w:proofErr w:type="spellEnd"/>
      <w:r w:rsidR="00A821F1" w:rsidRPr="007D1F69">
        <w:rPr>
          <w:rFonts w:cs="Arial"/>
          <w:spacing w:val="3"/>
        </w:rPr>
        <w:t xml:space="preserve"> se </w:t>
      </w:r>
      <w:proofErr w:type="spellStart"/>
      <w:r w:rsidR="00A821F1" w:rsidRPr="007D1F69">
        <w:rPr>
          <w:rFonts w:cs="Arial"/>
          <w:spacing w:val="3"/>
        </w:rPr>
        <w:t>odnose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na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umanjenje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poreske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osnovice</w:t>
      </w:r>
      <w:proofErr w:type="spellEnd"/>
      <w:r w:rsidR="00A821F1" w:rsidRPr="007D1F69">
        <w:rPr>
          <w:rFonts w:cs="Arial"/>
          <w:spacing w:val="3"/>
        </w:rPr>
        <w:t xml:space="preserve">, </w:t>
      </w:r>
      <w:proofErr w:type="spellStart"/>
      <w:r w:rsidR="00A821F1" w:rsidRPr="007D1F69">
        <w:rPr>
          <w:rFonts w:cs="Arial"/>
          <w:spacing w:val="3"/>
        </w:rPr>
        <w:t>izuzeća</w:t>
      </w:r>
      <w:proofErr w:type="spellEnd"/>
      <w:r w:rsidR="00A821F1" w:rsidRPr="007D1F69">
        <w:rPr>
          <w:rFonts w:cs="Arial"/>
          <w:spacing w:val="3"/>
        </w:rPr>
        <w:t xml:space="preserve">, </w:t>
      </w:r>
      <w:proofErr w:type="spellStart"/>
      <w:r w:rsidR="00A821F1" w:rsidRPr="007D1F69">
        <w:rPr>
          <w:rFonts w:cs="Arial"/>
          <w:spacing w:val="3"/>
        </w:rPr>
        <w:t>oslobođenja</w:t>
      </w:r>
      <w:proofErr w:type="spellEnd"/>
      <w:r w:rsidR="00A821F1" w:rsidRPr="007D1F69">
        <w:rPr>
          <w:rFonts w:cs="Arial"/>
          <w:spacing w:val="3"/>
        </w:rPr>
        <w:t xml:space="preserve"> od </w:t>
      </w:r>
      <w:proofErr w:type="spellStart"/>
      <w:r w:rsidR="00A821F1" w:rsidRPr="007D1F69">
        <w:rPr>
          <w:rFonts w:cs="Arial"/>
          <w:spacing w:val="3"/>
        </w:rPr>
        <w:t>plaćanja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poreza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i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poreza</w:t>
      </w:r>
      <w:proofErr w:type="spellEnd"/>
      <w:r w:rsidR="00A821F1" w:rsidRPr="007D1F69">
        <w:rPr>
          <w:rFonts w:cs="Arial"/>
          <w:spacing w:val="3"/>
        </w:rPr>
        <w:t xml:space="preserve"> po </w:t>
      </w:r>
      <w:proofErr w:type="spellStart"/>
      <w:r w:rsidR="00A821F1" w:rsidRPr="007D1F69">
        <w:rPr>
          <w:rFonts w:cs="Arial"/>
          <w:spacing w:val="3"/>
        </w:rPr>
        <w:t>odbitku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ili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umanjenje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poreske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obaveze</w:t>
      </w:r>
      <w:proofErr w:type="spellEnd"/>
      <w:r w:rsidR="00A821F1" w:rsidRPr="007D1F69">
        <w:rPr>
          <w:rFonts w:cs="Arial"/>
          <w:spacing w:val="3"/>
        </w:rPr>
        <w:t xml:space="preserve">, </w:t>
      </w:r>
      <w:proofErr w:type="spellStart"/>
      <w:r w:rsidR="00A821F1" w:rsidRPr="007D1F69">
        <w:rPr>
          <w:rFonts w:cs="Arial"/>
          <w:spacing w:val="3"/>
        </w:rPr>
        <w:t>poreski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obveznik</w:t>
      </w:r>
      <w:proofErr w:type="spellEnd"/>
      <w:r w:rsidR="00A821F1" w:rsidRPr="007D1F69">
        <w:rPr>
          <w:rFonts w:cs="Arial"/>
          <w:spacing w:val="3"/>
        </w:rPr>
        <w:t xml:space="preserve"> ne </w:t>
      </w:r>
      <w:proofErr w:type="spellStart"/>
      <w:r w:rsidR="00A821F1" w:rsidRPr="007D1F69">
        <w:rPr>
          <w:rFonts w:cs="Arial"/>
          <w:spacing w:val="3"/>
        </w:rPr>
        <w:t>može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koristiti</w:t>
      </w:r>
      <w:proofErr w:type="spellEnd"/>
      <w:r w:rsidR="00A821F1" w:rsidRPr="007D1F69">
        <w:rPr>
          <w:rFonts w:cs="Arial"/>
          <w:spacing w:val="3"/>
        </w:rPr>
        <w:t xml:space="preserve"> za </w:t>
      </w:r>
      <w:proofErr w:type="spellStart"/>
      <w:r w:rsidR="00A821F1" w:rsidRPr="007D1F69">
        <w:rPr>
          <w:rFonts w:cs="Arial"/>
          <w:spacing w:val="3"/>
        </w:rPr>
        <w:t>aranžman</w:t>
      </w:r>
      <w:r w:rsidR="004E2539" w:rsidRPr="007D1F69">
        <w:rPr>
          <w:rFonts w:cs="Arial"/>
          <w:spacing w:val="3"/>
        </w:rPr>
        <w:t>e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4E2539" w:rsidRPr="007D1F69">
        <w:rPr>
          <w:rFonts w:cs="Arial"/>
          <w:spacing w:val="3"/>
        </w:rPr>
        <w:t>koje</w:t>
      </w:r>
      <w:proofErr w:type="spellEnd"/>
      <w:r w:rsidR="004E2539" w:rsidRPr="007D1F69">
        <w:rPr>
          <w:rFonts w:cs="Arial"/>
          <w:spacing w:val="3"/>
        </w:rPr>
        <w:t xml:space="preserve"> je</w:t>
      </w:r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osnovao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4E2539" w:rsidRPr="007D1F69">
        <w:rPr>
          <w:rFonts w:cs="Arial"/>
          <w:spacing w:val="3"/>
        </w:rPr>
        <w:t>sa</w:t>
      </w:r>
      <w:proofErr w:type="spellEnd"/>
      <w:r w:rsidR="004E2539" w:rsidRPr="007D1F69">
        <w:rPr>
          <w:rFonts w:cs="Arial"/>
          <w:spacing w:val="3"/>
        </w:rPr>
        <w:t xml:space="preserve"> </w:t>
      </w:r>
      <w:proofErr w:type="spellStart"/>
      <w:r w:rsidR="004E2539" w:rsidRPr="007D1F69">
        <w:rPr>
          <w:rFonts w:cs="Arial"/>
          <w:spacing w:val="3"/>
        </w:rPr>
        <w:t>ciljem</w:t>
      </w:r>
      <w:proofErr w:type="spellEnd"/>
      <w:r w:rsidR="004E2539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ostvarivanja</w:t>
      </w:r>
      <w:proofErr w:type="spellEnd"/>
      <w:r w:rsidR="00A821F1" w:rsidRPr="007D1F69">
        <w:rPr>
          <w:rFonts w:cs="Arial"/>
          <w:spacing w:val="3"/>
        </w:rPr>
        <w:t xml:space="preserve">, </w:t>
      </w:r>
      <w:proofErr w:type="spellStart"/>
      <w:r w:rsidR="00A821F1" w:rsidRPr="007D1F69">
        <w:rPr>
          <w:rFonts w:cs="Arial"/>
          <w:spacing w:val="3"/>
        </w:rPr>
        <w:t>navedenih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pogodnost</w:t>
      </w:r>
      <w:proofErr w:type="spellEnd"/>
      <w:r w:rsidR="004E2539" w:rsidRPr="007D1F69">
        <w:rPr>
          <w:rFonts w:cs="Arial"/>
          <w:spacing w:val="3"/>
        </w:rPr>
        <w:t xml:space="preserve">, a </w:t>
      </w:r>
      <w:proofErr w:type="spellStart"/>
      <w:r w:rsidR="004E2539" w:rsidRPr="007D1F69">
        <w:rPr>
          <w:rFonts w:cs="Arial"/>
          <w:spacing w:val="3"/>
        </w:rPr>
        <w:t>koji</w:t>
      </w:r>
      <w:proofErr w:type="spellEnd"/>
      <w:r w:rsidR="004E2539" w:rsidRPr="007D1F69">
        <w:rPr>
          <w:rFonts w:cs="Arial"/>
          <w:spacing w:val="3"/>
        </w:rPr>
        <w:t xml:space="preserve"> </w:t>
      </w:r>
      <w:proofErr w:type="spellStart"/>
      <w:r w:rsidR="004E2539" w:rsidRPr="007D1F69">
        <w:rPr>
          <w:rFonts w:cs="Arial"/>
          <w:spacing w:val="3"/>
        </w:rPr>
        <w:t>nijesu</w:t>
      </w:r>
      <w:proofErr w:type="spellEnd"/>
      <w:r w:rsidR="004E2539" w:rsidRPr="007D1F69">
        <w:rPr>
          <w:rFonts w:cs="Arial"/>
          <w:spacing w:val="3"/>
        </w:rPr>
        <w:t xml:space="preserve"> </w:t>
      </w:r>
      <w:proofErr w:type="spellStart"/>
      <w:r w:rsidR="004E2539" w:rsidRPr="007D1F69">
        <w:rPr>
          <w:rFonts w:cs="Arial"/>
          <w:spacing w:val="3"/>
        </w:rPr>
        <w:t>autentični</w:t>
      </w:r>
      <w:proofErr w:type="spellEnd"/>
      <w:r w:rsidR="004E2539" w:rsidRPr="007D1F69">
        <w:rPr>
          <w:rFonts w:cs="Arial"/>
          <w:spacing w:val="3"/>
        </w:rPr>
        <w:t xml:space="preserve">, </w:t>
      </w:r>
      <w:proofErr w:type="spellStart"/>
      <w:r w:rsidR="004E2539" w:rsidRPr="007D1F69">
        <w:rPr>
          <w:rFonts w:cs="Arial"/>
          <w:spacing w:val="3"/>
        </w:rPr>
        <w:t>uzimajući</w:t>
      </w:r>
      <w:proofErr w:type="spellEnd"/>
      <w:r w:rsidR="004E2539" w:rsidRPr="007D1F69">
        <w:rPr>
          <w:rFonts w:cs="Arial"/>
          <w:spacing w:val="3"/>
        </w:rPr>
        <w:t xml:space="preserve"> u </w:t>
      </w:r>
      <w:proofErr w:type="spellStart"/>
      <w:r w:rsidR="004E2539" w:rsidRPr="007D1F69">
        <w:rPr>
          <w:rFonts w:cs="Arial"/>
          <w:spacing w:val="3"/>
        </w:rPr>
        <w:t>obzir</w:t>
      </w:r>
      <w:proofErr w:type="spellEnd"/>
      <w:r w:rsidR="004E2539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relevantne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činjenice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i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okolnosti</w:t>
      </w:r>
      <w:proofErr w:type="spellEnd"/>
      <w:r w:rsidR="004E2539" w:rsidRPr="007D1F69">
        <w:rPr>
          <w:rFonts w:cs="Arial"/>
          <w:spacing w:val="3"/>
        </w:rPr>
        <w:t xml:space="preserve">. </w:t>
      </w:r>
    </w:p>
    <w:p w14:paraId="564999D3" w14:textId="0D6B6B46" w:rsidR="00A821F1" w:rsidRPr="007D1F69" w:rsidRDefault="007D1F69" w:rsidP="007D1F69">
      <w:pPr>
        <w:spacing w:after="0" w:line="240" w:lineRule="auto"/>
        <w:jc w:val="both"/>
        <w:rPr>
          <w:rFonts w:cs="Arial"/>
          <w:spacing w:val="3"/>
        </w:rPr>
      </w:pPr>
      <w:r>
        <w:rPr>
          <w:rFonts w:cs="Arial"/>
          <w:spacing w:val="3"/>
        </w:rPr>
        <w:tab/>
      </w:r>
      <w:r w:rsidR="00A821F1" w:rsidRPr="007D1F69">
        <w:rPr>
          <w:rFonts w:cs="Arial"/>
          <w:spacing w:val="3"/>
        </w:rPr>
        <w:t>(2)</w:t>
      </w:r>
      <w:r w:rsidR="00C8799F" w:rsidRPr="007D1F69">
        <w:rPr>
          <w:rFonts w:cs="Arial"/>
          <w:spacing w:val="3"/>
        </w:rPr>
        <w:t xml:space="preserve"> </w:t>
      </w:r>
      <w:r w:rsidR="00A821F1" w:rsidRPr="007D1F69">
        <w:rPr>
          <w:rFonts w:cs="Arial"/>
          <w:spacing w:val="3"/>
        </w:rPr>
        <w:t xml:space="preserve">U </w:t>
      </w:r>
      <w:proofErr w:type="spellStart"/>
      <w:r w:rsidR="00A821F1" w:rsidRPr="007D1F69">
        <w:rPr>
          <w:rFonts w:cs="Arial"/>
          <w:spacing w:val="3"/>
        </w:rPr>
        <w:t>smislu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sta</w:t>
      </w:r>
      <w:r w:rsidR="00C8799F" w:rsidRPr="007D1F69">
        <w:rPr>
          <w:rFonts w:cs="Arial"/>
          <w:spacing w:val="3"/>
        </w:rPr>
        <w:t>va</w:t>
      </w:r>
      <w:proofErr w:type="spellEnd"/>
      <w:r w:rsidR="00A821F1" w:rsidRPr="007D1F69">
        <w:rPr>
          <w:rFonts w:cs="Arial"/>
          <w:spacing w:val="3"/>
        </w:rPr>
        <w:t xml:space="preserve"> 1 </w:t>
      </w:r>
      <w:proofErr w:type="spellStart"/>
      <w:r w:rsidR="00A821F1" w:rsidRPr="007D1F69">
        <w:rPr>
          <w:rFonts w:cs="Arial"/>
          <w:spacing w:val="3"/>
        </w:rPr>
        <w:t>ovog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član</w:t>
      </w:r>
      <w:r w:rsidR="00C8799F" w:rsidRPr="007D1F69">
        <w:rPr>
          <w:rFonts w:cs="Arial"/>
          <w:spacing w:val="3"/>
        </w:rPr>
        <w:t>a</w:t>
      </w:r>
      <w:proofErr w:type="spellEnd"/>
      <w:r w:rsidR="00A821F1" w:rsidRPr="007D1F69">
        <w:rPr>
          <w:rFonts w:cs="Arial"/>
          <w:spacing w:val="3"/>
        </w:rPr>
        <w:t xml:space="preserve">, </w:t>
      </w:r>
      <w:proofErr w:type="spellStart"/>
      <w:r w:rsidR="00A821F1" w:rsidRPr="007D1F69">
        <w:rPr>
          <w:rFonts w:cs="Arial"/>
          <w:spacing w:val="3"/>
        </w:rPr>
        <w:t>aranžman</w:t>
      </w:r>
      <w:proofErr w:type="spellEnd"/>
      <w:r w:rsidR="00A821F1" w:rsidRPr="007D1F69">
        <w:rPr>
          <w:rFonts w:cs="Arial"/>
          <w:spacing w:val="3"/>
        </w:rPr>
        <w:t xml:space="preserve"> </w:t>
      </w:r>
      <w:r w:rsidR="00C8799F" w:rsidRPr="007D1F69">
        <w:rPr>
          <w:rFonts w:cs="Arial"/>
          <w:spacing w:val="3"/>
        </w:rPr>
        <w:t>je</w:t>
      </w:r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bilo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koj</w:t>
      </w:r>
      <w:r w:rsidR="00C8799F" w:rsidRPr="007D1F69">
        <w:rPr>
          <w:rFonts w:cs="Arial"/>
          <w:spacing w:val="3"/>
        </w:rPr>
        <w:t>a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poslovn</w:t>
      </w:r>
      <w:r w:rsidR="00C8799F" w:rsidRPr="007D1F69">
        <w:rPr>
          <w:rFonts w:cs="Arial"/>
          <w:spacing w:val="3"/>
        </w:rPr>
        <w:t>a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transakcij</w:t>
      </w:r>
      <w:r w:rsidR="00C8799F" w:rsidRPr="007D1F69">
        <w:rPr>
          <w:rFonts w:cs="Arial"/>
          <w:spacing w:val="3"/>
        </w:rPr>
        <w:t>a</w:t>
      </w:r>
      <w:proofErr w:type="spellEnd"/>
      <w:r w:rsidR="00A821F1" w:rsidRPr="007D1F69">
        <w:rPr>
          <w:rFonts w:cs="Arial"/>
          <w:spacing w:val="3"/>
        </w:rPr>
        <w:t xml:space="preserve">, </w:t>
      </w:r>
      <w:proofErr w:type="spellStart"/>
      <w:r w:rsidR="00A821F1" w:rsidRPr="007D1F69">
        <w:rPr>
          <w:rFonts w:cs="Arial"/>
          <w:spacing w:val="3"/>
        </w:rPr>
        <w:t>aktivnost</w:t>
      </w:r>
      <w:proofErr w:type="spellEnd"/>
      <w:r w:rsidR="00A821F1" w:rsidRPr="007D1F69">
        <w:rPr>
          <w:rFonts w:cs="Arial"/>
          <w:spacing w:val="3"/>
        </w:rPr>
        <w:t xml:space="preserve">, </w:t>
      </w:r>
      <w:proofErr w:type="spellStart"/>
      <w:r w:rsidR="00C8799F" w:rsidRPr="007D1F69">
        <w:rPr>
          <w:rFonts w:cs="Arial"/>
          <w:spacing w:val="3"/>
        </w:rPr>
        <w:t>šema</w:t>
      </w:r>
      <w:proofErr w:type="spellEnd"/>
      <w:r w:rsidR="00A821F1" w:rsidRPr="007D1F69">
        <w:rPr>
          <w:rFonts w:cs="Arial"/>
          <w:spacing w:val="3"/>
        </w:rPr>
        <w:t xml:space="preserve">, </w:t>
      </w:r>
      <w:proofErr w:type="spellStart"/>
      <w:r w:rsidR="00A821F1" w:rsidRPr="007D1F69">
        <w:rPr>
          <w:rFonts w:cs="Arial"/>
          <w:spacing w:val="3"/>
        </w:rPr>
        <w:t>sporazum</w:t>
      </w:r>
      <w:proofErr w:type="spellEnd"/>
      <w:r w:rsidR="00A821F1" w:rsidRPr="007D1F69">
        <w:rPr>
          <w:rFonts w:cs="Arial"/>
          <w:spacing w:val="3"/>
        </w:rPr>
        <w:t xml:space="preserve">, </w:t>
      </w:r>
      <w:proofErr w:type="spellStart"/>
      <w:r w:rsidR="00A821F1" w:rsidRPr="007D1F69">
        <w:rPr>
          <w:rFonts w:cs="Arial"/>
          <w:spacing w:val="3"/>
        </w:rPr>
        <w:t>ob</w:t>
      </w:r>
      <w:r w:rsidR="00C8799F" w:rsidRPr="007D1F69">
        <w:rPr>
          <w:rFonts w:cs="Arial"/>
          <w:spacing w:val="3"/>
        </w:rPr>
        <w:t>a</w:t>
      </w:r>
      <w:r w:rsidR="00A821F1" w:rsidRPr="007D1F69">
        <w:rPr>
          <w:rFonts w:cs="Arial"/>
          <w:spacing w:val="3"/>
        </w:rPr>
        <w:t>vez</w:t>
      </w:r>
      <w:r w:rsidR="00C8799F" w:rsidRPr="007D1F69">
        <w:rPr>
          <w:rFonts w:cs="Arial"/>
          <w:spacing w:val="3"/>
        </w:rPr>
        <w:t>a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ili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događaj</w:t>
      </w:r>
      <w:proofErr w:type="spellEnd"/>
      <w:r w:rsidR="00C8799F" w:rsidRPr="007D1F69">
        <w:rPr>
          <w:rFonts w:cs="Arial"/>
          <w:spacing w:val="3"/>
        </w:rPr>
        <w:t xml:space="preserve"> </w:t>
      </w:r>
      <w:proofErr w:type="spellStart"/>
      <w:r w:rsidR="00C8799F" w:rsidRPr="007D1F69">
        <w:rPr>
          <w:rFonts w:cs="Arial"/>
          <w:spacing w:val="3"/>
        </w:rPr>
        <w:t>i</w:t>
      </w:r>
      <w:proofErr w:type="spellEnd"/>
      <w:r w:rsidR="00C8799F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može</w:t>
      </w:r>
      <w:proofErr w:type="spellEnd"/>
      <w:r w:rsidR="00A821F1" w:rsidRPr="007D1F69">
        <w:rPr>
          <w:rFonts w:cs="Arial"/>
          <w:spacing w:val="3"/>
        </w:rPr>
        <w:t xml:space="preserve"> se </w:t>
      </w:r>
      <w:proofErr w:type="spellStart"/>
      <w:r w:rsidR="00A821F1" w:rsidRPr="007D1F69">
        <w:rPr>
          <w:rFonts w:cs="Arial"/>
          <w:spacing w:val="3"/>
        </w:rPr>
        <w:t>sastojati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od</w:t>
      </w:r>
      <w:proofErr w:type="spellEnd"/>
      <w:r w:rsidR="00C8799F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više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mjera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ili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dijelova</w:t>
      </w:r>
      <w:proofErr w:type="spellEnd"/>
      <w:r w:rsidR="00A821F1" w:rsidRPr="007D1F69">
        <w:rPr>
          <w:rFonts w:cs="Arial"/>
          <w:spacing w:val="3"/>
        </w:rPr>
        <w:t>.</w:t>
      </w:r>
    </w:p>
    <w:p w14:paraId="7AE82BCC" w14:textId="7ECE0D95" w:rsidR="007D1F69" w:rsidRPr="008C7310" w:rsidRDefault="007D1F69" w:rsidP="008C7310">
      <w:pPr>
        <w:spacing w:after="0" w:line="240" w:lineRule="auto"/>
        <w:jc w:val="both"/>
        <w:rPr>
          <w:rFonts w:cs="Arial"/>
          <w:spacing w:val="3"/>
        </w:rPr>
      </w:pPr>
      <w:r>
        <w:rPr>
          <w:rFonts w:cs="Arial"/>
          <w:spacing w:val="3"/>
        </w:rPr>
        <w:tab/>
      </w:r>
      <w:r w:rsidR="00A821F1" w:rsidRPr="007D1F69">
        <w:rPr>
          <w:rFonts w:cs="Arial"/>
          <w:spacing w:val="3"/>
        </w:rPr>
        <w:t xml:space="preserve">(3) </w:t>
      </w:r>
      <w:proofErr w:type="spellStart"/>
      <w:r w:rsidR="00A821F1" w:rsidRPr="007D1F69">
        <w:rPr>
          <w:rFonts w:cs="Arial"/>
          <w:spacing w:val="3"/>
        </w:rPr>
        <w:t>Aranžman</w:t>
      </w:r>
      <w:r w:rsidR="00C8799F" w:rsidRPr="007D1F69">
        <w:rPr>
          <w:rFonts w:cs="Arial"/>
          <w:spacing w:val="3"/>
        </w:rPr>
        <w:t>i</w:t>
      </w:r>
      <w:proofErr w:type="spellEnd"/>
      <w:r w:rsidR="00C8799F" w:rsidRPr="007D1F69">
        <w:rPr>
          <w:rFonts w:cs="Arial"/>
          <w:spacing w:val="3"/>
        </w:rPr>
        <w:t xml:space="preserve"> se </w:t>
      </w:r>
      <w:proofErr w:type="spellStart"/>
      <w:r w:rsidR="00A821F1" w:rsidRPr="007D1F69">
        <w:rPr>
          <w:rFonts w:cs="Arial"/>
          <w:spacing w:val="3"/>
        </w:rPr>
        <w:t>smatraju</w:t>
      </w:r>
      <w:proofErr w:type="spellEnd"/>
      <w:r w:rsidR="00C8799F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neautentičnim</w:t>
      </w:r>
      <w:proofErr w:type="spellEnd"/>
      <w:r w:rsidR="00A821F1" w:rsidRPr="007D1F69">
        <w:rPr>
          <w:rFonts w:cs="Arial"/>
          <w:spacing w:val="3"/>
        </w:rPr>
        <w:t xml:space="preserve"> u </w:t>
      </w:r>
      <w:proofErr w:type="spellStart"/>
      <w:r w:rsidR="00A821F1" w:rsidRPr="007D1F69">
        <w:rPr>
          <w:rFonts w:cs="Arial"/>
          <w:spacing w:val="3"/>
        </w:rPr>
        <w:t>mjeri</w:t>
      </w:r>
      <w:proofErr w:type="spellEnd"/>
      <w:r w:rsidR="00A821F1" w:rsidRPr="007D1F69">
        <w:rPr>
          <w:rFonts w:cs="Arial"/>
          <w:spacing w:val="3"/>
        </w:rPr>
        <w:t xml:space="preserve"> u </w:t>
      </w:r>
      <w:proofErr w:type="spellStart"/>
      <w:r w:rsidR="00A821F1" w:rsidRPr="007D1F69">
        <w:rPr>
          <w:rFonts w:cs="Arial"/>
          <w:spacing w:val="3"/>
        </w:rPr>
        <w:t>kojoj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nisu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osnovani</w:t>
      </w:r>
      <w:proofErr w:type="spellEnd"/>
      <w:r w:rsidR="00A821F1" w:rsidRPr="007D1F69">
        <w:rPr>
          <w:rFonts w:cs="Arial"/>
          <w:spacing w:val="3"/>
        </w:rPr>
        <w:t xml:space="preserve"> </w:t>
      </w:r>
      <w:r w:rsidR="00C8799F" w:rsidRPr="007D1F69">
        <w:rPr>
          <w:rFonts w:cs="Arial"/>
          <w:spacing w:val="3"/>
        </w:rPr>
        <w:t xml:space="preserve">u </w:t>
      </w:r>
      <w:proofErr w:type="spellStart"/>
      <w:r w:rsidR="00C8799F" w:rsidRPr="007D1F69">
        <w:rPr>
          <w:rFonts w:cs="Arial"/>
          <w:spacing w:val="3"/>
        </w:rPr>
        <w:t>cilju</w:t>
      </w:r>
      <w:proofErr w:type="spellEnd"/>
      <w:r w:rsidR="00C8799F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utaje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ili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izbjegavanja</w:t>
      </w:r>
      <w:proofErr w:type="spellEnd"/>
      <w:r w:rsidR="00A821F1" w:rsidRPr="007D1F69">
        <w:rPr>
          <w:rFonts w:cs="Arial"/>
          <w:spacing w:val="3"/>
        </w:rPr>
        <w:t xml:space="preserve"> </w:t>
      </w:r>
      <w:proofErr w:type="spellStart"/>
      <w:r w:rsidR="00A821F1" w:rsidRPr="007D1F69">
        <w:rPr>
          <w:rFonts w:cs="Arial"/>
          <w:spacing w:val="3"/>
        </w:rPr>
        <w:t>poreza</w:t>
      </w:r>
      <w:proofErr w:type="spellEnd"/>
      <w:r w:rsidR="00A821F1" w:rsidRPr="007D1F69">
        <w:rPr>
          <w:rFonts w:cs="Arial"/>
          <w:spacing w:val="3"/>
        </w:rPr>
        <w:t>.</w:t>
      </w:r>
      <w:r w:rsidR="00C8799F" w:rsidRPr="007D1F69">
        <w:rPr>
          <w:rFonts w:cs="Arial"/>
          <w:spacing w:val="3"/>
        </w:rPr>
        <w:t>”</w:t>
      </w:r>
      <w:bookmarkEnd w:id="2"/>
    </w:p>
    <w:p w14:paraId="7DFF22BF" w14:textId="77777777" w:rsidR="00E872C8" w:rsidRDefault="00E872C8" w:rsidP="007D1F69">
      <w:pPr>
        <w:spacing w:after="0" w:line="240" w:lineRule="auto"/>
        <w:jc w:val="center"/>
        <w:rPr>
          <w:b/>
          <w:lang w:val="sr-Latn-RS"/>
        </w:rPr>
      </w:pPr>
    </w:p>
    <w:p w14:paraId="4F339CFF" w14:textId="39C16423" w:rsidR="00E872C8" w:rsidRDefault="00E872C8" w:rsidP="007D1F69">
      <w:pPr>
        <w:spacing w:after="0" w:line="240" w:lineRule="auto"/>
        <w:jc w:val="center"/>
        <w:rPr>
          <w:b/>
          <w:lang w:val="sr-Latn-RS"/>
        </w:rPr>
      </w:pPr>
      <w:r>
        <w:rPr>
          <w:b/>
          <w:lang w:val="sr-Latn-RS"/>
        </w:rPr>
        <w:t>Član 4</w:t>
      </w:r>
    </w:p>
    <w:p w14:paraId="55678087" w14:textId="77777777" w:rsidR="00B4422E" w:rsidRPr="00B4422E" w:rsidRDefault="00B4422E" w:rsidP="00B4422E">
      <w:pPr>
        <w:spacing w:after="0" w:line="240" w:lineRule="auto"/>
        <w:jc w:val="both"/>
      </w:pPr>
      <w:r w:rsidRPr="00B4422E">
        <w:rPr>
          <w:lang w:val="sr-Latn-RS"/>
        </w:rPr>
        <w:t>Poslije člana 45a dodaje se novi član koji glasi:</w:t>
      </w:r>
      <w:r w:rsidRPr="00B4422E">
        <w:t xml:space="preserve"> </w:t>
      </w:r>
    </w:p>
    <w:p w14:paraId="3D123B12" w14:textId="67FF468E" w:rsidR="00B4422E" w:rsidRPr="00821BE8" w:rsidRDefault="00B4422E" w:rsidP="00821BE8">
      <w:pPr>
        <w:spacing w:after="0" w:line="240" w:lineRule="auto"/>
        <w:jc w:val="center"/>
        <w:rPr>
          <w:b/>
          <w:lang w:val="sr-Latn-RS"/>
        </w:rPr>
      </w:pPr>
      <w:r w:rsidRPr="00B4422E">
        <w:rPr>
          <w:lang w:val="sr-Latn-RS"/>
        </w:rPr>
        <w:t>"</w:t>
      </w:r>
      <w:r w:rsidRPr="00821BE8">
        <w:rPr>
          <w:b/>
          <w:lang w:val="sr-Latn-RS"/>
        </w:rPr>
        <w:t>Član 4</w:t>
      </w:r>
      <w:r w:rsidR="00821BE8" w:rsidRPr="00821BE8">
        <w:rPr>
          <w:b/>
          <w:lang w:val="sr-Latn-RS"/>
        </w:rPr>
        <w:t>5b</w:t>
      </w:r>
    </w:p>
    <w:p w14:paraId="415863A4" w14:textId="141B5D34" w:rsidR="00E872C8" w:rsidRPr="00821BE8" w:rsidRDefault="00E872C8" w:rsidP="00821BE8">
      <w:pPr>
        <w:spacing w:after="0" w:line="240" w:lineRule="auto"/>
        <w:jc w:val="both"/>
        <w:rPr>
          <w:lang w:val="sr-Latn-RS"/>
        </w:rPr>
      </w:pPr>
      <w:r>
        <w:rPr>
          <w:b/>
          <w:lang w:val="sr-Latn-RS"/>
        </w:rPr>
        <w:tab/>
      </w:r>
      <w:r w:rsidR="00B4422E" w:rsidRPr="00B4422E">
        <w:rPr>
          <w:lang w:val="sr-Latn-RS"/>
        </w:rPr>
        <w:t>Crna Gora će pristupiti Konvenciji o otklanjanju dvostrukog oporezivanja u vezi sa usklađivanjem dobiti povezanih preduzeća i primjenjivaće odredbe Kodeksa ponašanja za efikasnu primjenu Konvencije o otklanjanju dvostrukog oporezivanja u vezi sa prilagođavanjem dobiti povezanih preduzeća</w:t>
      </w:r>
      <w:r w:rsidR="00821BE8">
        <w:rPr>
          <w:lang w:val="sr-Latn-RS"/>
        </w:rPr>
        <w:t>,</w:t>
      </w:r>
      <w:r w:rsidR="00821BE8" w:rsidRPr="00821BE8">
        <w:t xml:space="preserve"> </w:t>
      </w:r>
      <w:r w:rsidR="00821BE8" w:rsidRPr="00821BE8">
        <w:rPr>
          <w:lang w:val="sr-Latn-RS"/>
        </w:rPr>
        <w:t>nakon pristupanja Evropskoj uniji</w:t>
      </w:r>
      <w:r w:rsidR="00821BE8">
        <w:rPr>
          <w:lang w:val="sr-Latn-RS"/>
        </w:rPr>
        <w:t xml:space="preserve"> .</w:t>
      </w:r>
      <w:r w:rsidR="00821BE8">
        <w:rPr>
          <w:rFonts w:cstheme="minorHAnsi"/>
          <w:lang w:val="sr-Latn-RS"/>
        </w:rPr>
        <w:t>"</w:t>
      </w:r>
    </w:p>
    <w:p w14:paraId="64A19CC9" w14:textId="2878E791" w:rsidR="00295F0A" w:rsidRPr="00062B47" w:rsidRDefault="00D216A3" w:rsidP="007D1F69">
      <w:pPr>
        <w:spacing w:after="0" w:line="240" w:lineRule="auto"/>
        <w:jc w:val="center"/>
        <w:rPr>
          <w:b/>
          <w:lang w:val="sr-Latn-RS"/>
        </w:rPr>
      </w:pPr>
      <w:r w:rsidRPr="00062B47">
        <w:rPr>
          <w:b/>
          <w:lang w:val="sr-Latn-RS"/>
        </w:rPr>
        <w:t xml:space="preserve">Član </w:t>
      </w:r>
      <w:r w:rsidR="00E872C8">
        <w:rPr>
          <w:b/>
          <w:lang w:val="sr-Latn-RS"/>
        </w:rPr>
        <w:t>5</w:t>
      </w:r>
    </w:p>
    <w:p w14:paraId="1CD9C9D4" w14:textId="003E2931" w:rsidR="00D216A3" w:rsidRDefault="007D1F69" w:rsidP="007D1F69">
      <w:pPr>
        <w:spacing w:after="0" w:line="240" w:lineRule="auto"/>
        <w:jc w:val="both"/>
        <w:rPr>
          <w:lang w:val="sr-Latn-RS"/>
        </w:rPr>
      </w:pPr>
      <w:r>
        <w:rPr>
          <w:lang w:val="sr-Latn-RS"/>
        </w:rPr>
        <w:tab/>
      </w:r>
      <w:r w:rsidR="00D216A3" w:rsidRPr="00062B47">
        <w:rPr>
          <w:lang w:val="sr-Latn-RS"/>
        </w:rPr>
        <w:t>Ovaj zakon stupa na snagu osmog dana od dana objavljivanja u „Službenom listu Crne Gore“, a primjenjivaće se od</w:t>
      </w:r>
      <w:r w:rsidR="00062B47">
        <w:rPr>
          <w:lang w:val="sr-Latn-RS"/>
        </w:rPr>
        <w:t xml:space="preserve"> dana pristupanja Crne Gore Evropskoj uniji</w:t>
      </w:r>
      <w:r w:rsidR="00D216A3" w:rsidRPr="00062B47">
        <w:rPr>
          <w:lang w:val="sr-Latn-RS"/>
        </w:rPr>
        <w:t>.</w:t>
      </w:r>
    </w:p>
    <w:p w14:paraId="6BBEF465" w14:textId="17B2BE5B" w:rsidR="008C7310" w:rsidRDefault="008C7310" w:rsidP="007D1F69">
      <w:pPr>
        <w:spacing w:after="0" w:line="240" w:lineRule="auto"/>
        <w:jc w:val="both"/>
        <w:rPr>
          <w:lang w:val="sr-Latn-RS"/>
        </w:rPr>
      </w:pPr>
    </w:p>
    <w:p w14:paraId="3F3D6E11" w14:textId="32B4672E" w:rsidR="008C7310" w:rsidRDefault="008C7310" w:rsidP="007D1F69">
      <w:pPr>
        <w:spacing w:after="0" w:line="240" w:lineRule="auto"/>
        <w:jc w:val="both"/>
        <w:rPr>
          <w:lang w:val="sr-Latn-RS"/>
        </w:rPr>
      </w:pPr>
    </w:p>
    <w:p w14:paraId="4DE723DB" w14:textId="375761B9" w:rsidR="008C7310" w:rsidRDefault="008C7310" w:rsidP="007D1F69">
      <w:pPr>
        <w:spacing w:after="0" w:line="240" w:lineRule="auto"/>
        <w:jc w:val="both"/>
        <w:rPr>
          <w:lang w:val="sr-Latn-RS"/>
        </w:rPr>
      </w:pPr>
    </w:p>
    <w:p w14:paraId="2E4CD5E4" w14:textId="54B663F1" w:rsidR="008C7310" w:rsidRDefault="008C7310" w:rsidP="007D1F69">
      <w:pPr>
        <w:spacing w:after="0" w:line="240" w:lineRule="auto"/>
        <w:jc w:val="both"/>
        <w:rPr>
          <w:lang w:val="sr-Latn-RS"/>
        </w:rPr>
      </w:pPr>
    </w:p>
    <w:p w14:paraId="742505C4" w14:textId="4B5B1BA6" w:rsidR="008C7310" w:rsidRDefault="008C7310" w:rsidP="007D1F69">
      <w:pPr>
        <w:spacing w:after="0" w:line="240" w:lineRule="auto"/>
        <w:jc w:val="both"/>
        <w:rPr>
          <w:lang w:val="sr-Latn-RS"/>
        </w:rPr>
      </w:pPr>
    </w:p>
    <w:p w14:paraId="01409B6E" w14:textId="2697828F" w:rsidR="008C7310" w:rsidRDefault="008C7310" w:rsidP="007D1F69">
      <w:pPr>
        <w:spacing w:after="0" w:line="240" w:lineRule="auto"/>
        <w:jc w:val="both"/>
        <w:rPr>
          <w:lang w:val="sr-Latn-RS"/>
        </w:rPr>
      </w:pPr>
    </w:p>
    <w:p w14:paraId="40293DFB" w14:textId="093B8F2B" w:rsidR="008C7310" w:rsidRDefault="008C7310" w:rsidP="007D1F69">
      <w:pPr>
        <w:spacing w:after="0" w:line="240" w:lineRule="auto"/>
        <w:jc w:val="both"/>
        <w:rPr>
          <w:lang w:val="sr-Latn-RS"/>
        </w:rPr>
      </w:pPr>
    </w:p>
    <w:p w14:paraId="4CF014F3" w14:textId="31608E30" w:rsidR="008C7310" w:rsidRDefault="008C7310" w:rsidP="007D1F69">
      <w:pPr>
        <w:spacing w:after="0" w:line="240" w:lineRule="auto"/>
        <w:jc w:val="both"/>
        <w:rPr>
          <w:lang w:val="sr-Latn-RS"/>
        </w:rPr>
      </w:pPr>
    </w:p>
    <w:p w14:paraId="67630FFD" w14:textId="77777777" w:rsidR="008C7310" w:rsidRPr="008B7962" w:rsidRDefault="008C7310" w:rsidP="008C7310">
      <w:pPr>
        <w:spacing w:after="0" w:line="240" w:lineRule="auto"/>
        <w:jc w:val="center"/>
        <w:rPr>
          <w:b/>
        </w:rPr>
      </w:pPr>
      <w:r w:rsidRPr="008B7962">
        <w:rPr>
          <w:b/>
        </w:rPr>
        <w:t>OBRAZLOŽENJE</w:t>
      </w:r>
    </w:p>
    <w:p w14:paraId="5E694416" w14:textId="77777777" w:rsidR="008C7310" w:rsidRPr="004E75E1" w:rsidRDefault="008C7310" w:rsidP="008C7310">
      <w:pPr>
        <w:spacing w:after="0" w:line="240" w:lineRule="auto"/>
        <w:jc w:val="both"/>
        <w:rPr>
          <w:b/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I. </w:t>
      </w:r>
      <w:proofErr w:type="spellStart"/>
      <w:r w:rsidRPr="004E75E1">
        <w:rPr>
          <w:b/>
          <w:kern w:val="2"/>
          <w14:ligatures w14:val="standardContextual"/>
        </w:rPr>
        <w:t>Ustavni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osnov</w:t>
      </w:r>
      <w:proofErr w:type="spellEnd"/>
      <w:r w:rsidRPr="004E75E1">
        <w:rPr>
          <w:b/>
          <w:kern w:val="2"/>
          <w14:ligatures w14:val="standardContextual"/>
        </w:rPr>
        <w:t xml:space="preserve"> za </w:t>
      </w:r>
      <w:proofErr w:type="spellStart"/>
      <w:r w:rsidRPr="004E75E1">
        <w:rPr>
          <w:b/>
          <w:kern w:val="2"/>
          <w14:ligatures w14:val="standardContextual"/>
        </w:rPr>
        <w:t>donošenje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zakona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</w:p>
    <w:p w14:paraId="0765DE68" w14:textId="3830A35F" w:rsidR="008C7310" w:rsidRPr="004E75E1" w:rsidRDefault="008C7310" w:rsidP="008C7310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kern w:val="2"/>
          <w14:ligatures w14:val="standardContextual"/>
        </w:rPr>
        <w:tab/>
      </w:r>
      <w:proofErr w:type="spellStart"/>
      <w:r w:rsidRPr="004E75E1">
        <w:rPr>
          <w:kern w:val="2"/>
          <w14:ligatures w14:val="standardContextual"/>
        </w:rPr>
        <w:t>Ustavni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osnov</w:t>
      </w:r>
      <w:proofErr w:type="spellEnd"/>
      <w:r w:rsidRPr="004E75E1">
        <w:rPr>
          <w:kern w:val="2"/>
          <w14:ligatures w14:val="standardContextual"/>
        </w:rPr>
        <w:t xml:space="preserve"> za </w:t>
      </w:r>
      <w:proofErr w:type="spellStart"/>
      <w:r w:rsidRPr="004E75E1">
        <w:rPr>
          <w:kern w:val="2"/>
          <w14:ligatures w14:val="standardContextual"/>
        </w:rPr>
        <w:t>donošenje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="006E31BC">
        <w:rPr>
          <w:kern w:val="2"/>
          <w14:ligatures w14:val="standardContextual"/>
        </w:rPr>
        <w:t>Z</w:t>
      </w:r>
      <w:r w:rsidRPr="004E75E1">
        <w:rPr>
          <w:kern w:val="2"/>
          <w14:ligatures w14:val="standardContextual"/>
        </w:rPr>
        <w:t>akona</w:t>
      </w:r>
      <w:proofErr w:type="spellEnd"/>
      <w:r w:rsidRPr="004E75E1">
        <w:rPr>
          <w:kern w:val="2"/>
          <w14:ligatures w14:val="standardContextual"/>
        </w:rPr>
        <w:t xml:space="preserve"> o</w:t>
      </w:r>
      <w:r w:rsidR="00364AFF">
        <w:rPr>
          <w:kern w:val="2"/>
          <w14:ligatures w14:val="standardContextual"/>
        </w:rPr>
        <w:t xml:space="preserve"> </w:t>
      </w:r>
      <w:proofErr w:type="spellStart"/>
      <w:r w:rsidR="00364AFF">
        <w:rPr>
          <w:kern w:val="2"/>
          <w14:ligatures w14:val="standardContextual"/>
        </w:rPr>
        <w:t>dopunama</w:t>
      </w:r>
      <w:proofErr w:type="spellEnd"/>
      <w:r w:rsidR="00364AFF">
        <w:rPr>
          <w:kern w:val="2"/>
          <w14:ligatures w14:val="standardContextual"/>
        </w:rPr>
        <w:t xml:space="preserve"> </w:t>
      </w:r>
      <w:proofErr w:type="spellStart"/>
      <w:r w:rsidR="00364AFF">
        <w:rPr>
          <w:kern w:val="2"/>
          <w14:ligatures w14:val="standardContextual"/>
        </w:rPr>
        <w:t>Zakona</w:t>
      </w:r>
      <w:proofErr w:type="spellEnd"/>
      <w:r w:rsidR="00364AFF">
        <w:rPr>
          <w:kern w:val="2"/>
          <w14:ligatures w14:val="standardContextual"/>
        </w:rPr>
        <w:t xml:space="preserve"> o </w:t>
      </w:r>
      <w:proofErr w:type="spellStart"/>
      <w:r w:rsidR="00364AFF">
        <w:rPr>
          <w:kern w:val="2"/>
          <w14:ligatures w14:val="standardContextual"/>
        </w:rPr>
        <w:t>porezu</w:t>
      </w:r>
      <w:proofErr w:type="spellEnd"/>
      <w:r w:rsidR="00364AFF">
        <w:rPr>
          <w:kern w:val="2"/>
          <w14:ligatures w14:val="standardContextual"/>
        </w:rPr>
        <w:t xml:space="preserve"> </w:t>
      </w:r>
      <w:proofErr w:type="spellStart"/>
      <w:r w:rsidR="00364AFF">
        <w:rPr>
          <w:kern w:val="2"/>
          <w14:ligatures w14:val="standardContextual"/>
        </w:rPr>
        <w:t>na</w:t>
      </w:r>
      <w:proofErr w:type="spellEnd"/>
      <w:r w:rsidR="00364AFF">
        <w:rPr>
          <w:kern w:val="2"/>
          <w14:ligatures w14:val="standardContextual"/>
        </w:rPr>
        <w:t xml:space="preserve"> </w:t>
      </w:r>
      <w:proofErr w:type="spellStart"/>
      <w:r w:rsidR="00364AFF">
        <w:rPr>
          <w:kern w:val="2"/>
          <w14:ligatures w14:val="standardContextual"/>
        </w:rPr>
        <w:t>dobit</w:t>
      </w:r>
      <w:proofErr w:type="spellEnd"/>
      <w:r w:rsidR="00364AFF">
        <w:rPr>
          <w:kern w:val="2"/>
          <w14:ligatures w14:val="standardContextual"/>
        </w:rPr>
        <w:t xml:space="preserve"> </w:t>
      </w:r>
      <w:proofErr w:type="spellStart"/>
      <w:r w:rsidR="00364AFF">
        <w:rPr>
          <w:kern w:val="2"/>
          <w14:ligatures w14:val="standardContextual"/>
        </w:rPr>
        <w:t>pravnih</w:t>
      </w:r>
      <w:proofErr w:type="spellEnd"/>
      <w:r w:rsidR="00364AFF">
        <w:rPr>
          <w:kern w:val="2"/>
          <w14:ligatures w14:val="standardContextual"/>
        </w:rPr>
        <w:t xml:space="preserve"> </w:t>
      </w:r>
      <w:proofErr w:type="spellStart"/>
      <w:r w:rsidR="00364AFF">
        <w:rPr>
          <w:kern w:val="2"/>
          <w14:ligatures w14:val="standardContextual"/>
        </w:rPr>
        <w:t>lica</w:t>
      </w:r>
      <w:proofErr w:type="spellEnd"/>
      <w:r w:rsidR="00364AFF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sadržan</w:t>
      </w:r>
      <w:proofErr w:type="spellEnd"/>
      <w:r w:rsidRPr="004E75E1">
        <w:rPr>
          <w:kern w:val="2"/>
          <w14:ligatures w14:val="standardContextual"/>
        </w:rPr>
        <w:t xml:space="preserve"> je u </w:t>
      </w:r>
      <w:proofErr w:type="spellStart"/>
      <w:r w:rsidRPr="004E75E1">
        <w:rPr>
          <w:kern w:val="2"/>
          <w14:ligatures w14:val="standardContextual"/>
        </w:rPr>
        <w:t>članu</w:t>
      </w:r>
      <w:proofErr w:type="spellEnd"/>
      <w:r w:rsidRPr="004E75E1">
        <w:rPr>
          <w:kern w:val="2"/>
          <w14:ligatures w14:val="standardContextual"/>
        </w:rPr>
        <w:t xml:space="preserve"> 16 </w:t>
      </w:r>
      <w:proofErr w:type="spellStart"/>
      <w:r w:rsidRPr="004E75E1">
        <w:rPr>
          <w:kern w:val="2"/>
          <w14:ligatures w14:val="standardContextual"/>
        </w:rPr>
        <w:t>tačka</w:t>
      </w:r>
      <w:proofErr w:type="spellEnd"/>
      <w:r w:rsidRPr="004E75E1">
        <w:rPr>
          <w:kern w:val="2"/>
          <w14:ligatures w14:val="standardContextual"/>
        </w:rPr>
        <w:t xml:space="preserve"> 5 </w:t>
      </w:r>
      <w:proofErr w:type="spellStart"/>
      <w:r w:rsidRPr="004E75E1">
        <w:rPr>
          <w:kern w:val="2"/>
          <w14:ligatures w14:val="standardContextual"/>
        </w:rPr>
        <w:t>Ustava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Crne</w:t>
      </w:r>
      <w:proofErr w:type="spellEnd"/>
      <w:r w:rsidRPr="004E75E1">
        <w:rPr>
          <w:kern w:val="2"/>
          <w14:ligatures w14:val="standardContextual"/>
        </w:rPr>
        <w:t xml:space="preserve"> Gore, </w:t>
      </w:r>
      <w:proofErr w:type="spellStart"/>
      <w:r w:rsidRPr="004E75E1">
        <w:rPr>
          <w:kern w:val="2"/>
          <w14:ligatures w14:val="standardContextual"/>
        </w:rPr>
        <w:t>kojim</w:t>
      </w:r>
      <w:proofErr w:type="spellEnd"/>
      <w:r w:rsidRPr="004E75E1">
        <w:rPr>
          <w:kern w:val="2"/>
          <w14:ligatures w14:val="standardContextual"/>
        </w:rPr>
        <w:t xml:space="preserve"> je </w:t>
      </w:r>
      <w:proofErr w:type="spellStart"/>
      <w:r w:rsidRPr="004E75E1">
        <w:rPr>
          <w:kern w:val="2"/>
          <w14:ligatures w14:val="standardContextual"/>
        </w:rPr>
        <w:t>predviđeno</w:t>
      </w:r>
      <w:proofErr w:type="spellEnd"/>
      <w:r w:rsidRPr="004E75E1">
        <w:rPr>
          <w:kern w:val="2"/>
          <w14:ligatures w14:val="standardContextual"/>
        </w:rPr>
        <w:t xml:space="preserve"> da se </w:t>
      </w:r>
      <w:proofErr w:type="spellStart"/>
      <w:r w:rsidRPr="004E75E1">
        <w:rPr>
          <w:kern w:val="2"/>
          <w14:ligatures w14:val="standardContextual"/>
        </w:rPr>
        <w:t>zakonom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uređuju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pitanja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od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interesa</w:t>
      </w:r>
      <w:proofErr w:type="spellEnd"/>
      <w:r w:rsidRPr="004E75E1">
        <w:rPr>
          <w:kern w:val="2"/>
          <w14:ligatures w14:val="standardContextual"/>
        </w:rPr>
        <w:t xml:space="preserve"> za </w:t>
      </w:r>
      <w:proofErr w:type="spellStart"/>
      <w:r w:rsidRPr="004E75E1">
        <w:rPr>
          <w:kern w:val="2"/>
          <w14:ligatures w14:val="standardContextual"/>
        </w:rPr>
        <w:t>Crnu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Goru</w:t>
      </w:r>
      <w:proofErr w:type="spellEnd"/>
      <w:r w:rsidRPr="004E75E1">
        <w:rPr>
          <w:kern w:val="2"/>
          <w14:ligatures w14:val="standardContextual"/>
        </w:rPr>
        <w:t xml:space="preserve">. </w:t>
      </w:r>
    </w:p>
    <w:p w14:paraId="6A11EA29" w14:textId="77777777" w:rsidR="008C7310" w:rsidRPr="004E75E1" w:rsidRDefault="008C7310" w:rsidP="008C7310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II. </w:t>
      </w:r>
      <w:proofErr w:type="spellStart"/>
      <w:r w:rsidRPr="004E75E1">
        <w:rPr>
          <w:b/>
          <w:kern w:val="2"/>
          <w14:ligatures w14:val="standardContextual"/>
        </w:rPr>
        <w:t>Razlozi</w:t>
      </w:r>
      <w:proofErr w:type="spellEnd"/>
      <w:r w:rsidRPr="004E75E1">
        <w:rPr>
          <w:b/>
          <w:kern w:val="2"/>
          <w14:ligatures w14:val="standardContextual"/>
        </w:rPr>
        <w:t xml:space="preserve"> za </w:t>
      </w:r>
      <w:proofErr w:type="spellStart"/>
      <w:r w:rsidRPr="004E75E1">
        <w:rPr>
          <w:b/>
          <w:kern w:val="2"/>
          <w14:ligatures w14:val="standardContextual"/>
        </w:rPr>
        <w:t>donošenje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zakona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</w:p>
    <w:p w14:paraId="4C511171" w14:textId="0C267231" w:rsidR="008C7310" w:rsidRDefault="008C7310" w:rsidP="008C7310">
      <w:pPr>
        <w:spacing w:after="0"/>
        <w:jc w:val="both"/>
        <w:rPr>
          <w:kern w:val="2"/>
          <w14:ligatures w14:val="standardContextual"/>
        </w:rPr>
      </w:pPr>
      <w:r w:rsidRPr="004E75E1">
        <w:rPr>
          <w:kern w:val="2"/>
          <w14:ligatures w14:val="standardContextual"/>
        </w:rPr>
        <w:tab/>
      </w:r>
      <w:proofErr w:type="spellStart"/>
      <w:r w:rsidRPr="004E75E1">
        <w:rPr>
          <w:kern w:val="2"/>
          <w14:ligatures w14:val="standardContextual"/>
        </w:rPr>
        <w:t>Ovim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zakonom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uvod</w:t>
      </w:r>
      <w:r>
        <w:rPr>
          <w:kern w:val="2"/>
          <w14:ligatures w14:val="standardContextual"/>
        </w:rPr>
        <w:t>e</w:t>
      </w:r>
      <w:proofErr w:type="spellEnd"/>
      <w:r w:rsidRPr="004E75E1">
        <w:rPr>
          <w:kern w:val="2"/>
          <w14:ligatures w14:val="standardContextual"/>
        </w:rPr>
        <w:t xml:space="preserve"> se </w:t>
      </w:r>
      <w:proofErr w:type="spellStart"/>
      <w:r w:rsidRPr="004E75E1">
        <w:rPr>
          <w:kern w:val="2"/>
          <w14:ligatures w14:val="standardContextual"/>
        </w:rPr>
        <w:t>pravila</w:t>
      </w:r>
      <w:proofErr w:type="spellEnd"/>
      <w:r w:rsidR="00364AFF">
        <w:rPr>
          <w:kern w:val="2"/>
          <w14:ligatures w14:val="standardContextual"/>
        </w:rPr>
        <w:t xml:space="preserve"> </w:t>
      </w:r>
      <w:proofErr w:type="spellStart"/>
      <w:r w:rsidR="00364AFF">
        <w:rPr>
          <w:kern w:val="2"/>
          <w14:ligatures w14:val="standardContextual"/>
        </w:rPr>
        <w:t>koja</w:t>
      </w:r>
      <w:proofErr w:type="spellEnd"/>
      <w:r w:rsidR="00364AFF">
        <w:rPr>
          <w:kern w:val="2"/>
          <w14:ligatures w14:val="standardContextual"/>
        </w:rPr>
        <w:t xml:space="preserve"> se </w:t>
      </w:r>
      <w:proofErr w:type="spellStart"/>
      <w:r w:rsidR="00364AFF">
        <w:rPr>
          <w:kern w:val="2"/>
          <w14:ligatures w14:val="standardContextual"/>
        </w:rPr>
        <w:t>odnose</w:t>
      </w:r>
      <w:proofErr w:type="spellEnd"/>
      <w:r w:rsidR="00364AFF">
        <w:rPr>
          <w:kern w:val="2"/>
          <w14:ligatures w14:val="standardContextual"/>
        </w:rPr>
        <w:t xml:space="preserve"> </w:t>
      </w:r>
      <w:proofErr w:type="spellStart"/>
      <w:r w:rsidR="00364AFF">
        <w:rPr>
          <w:kern w:val="2"/>
          <w14:ligatures w14:val="standardContextual"/>
        </w:rPr>
        <w:t>na</w:t>
      </w:r>
      <w:proofErr w:type="spellEnd"/>
      <w:r w:rsidR="00364AFF">
        <w:rPr>
          <w:kern w:val="2"/>
          <w14:ligatures w14:val="standardContextual"/>
        </w:rPr>
        <w:t xml:space="preserve"> </w:t>
      </w:r>
      <w:proofErr w:type="spellStart"/>
      <w:r w:rsidR="00364AFF">
        <w:rPr>
          <w:kern w:val="2"/>
          <w14:ligatures w14:val="standardContextual"/>
        </w:rPr>
        <w:t>sprečavanje</w:t>
      </w:r>
      <w:proofErr w:type="spellEnd"/>
      <w:r w:rsidR="00364AFF">
        <w:rPr>
          <w:kern w:val="2"/>
          <w14:ligatures w14:val="standardContextual"/>
        </w:rPr>
        <w:t xml:space="preserve"> </w:t>
      </w:r>
      <w:proofErr w:type="spellStart"/>
      <w:r w:rsidR="00364AFF">
        <w:rPr>
          <w:kern w:val="2"/>
          <w14:ligatures w14:val="standardContextual"/>
        </w:rPr>
        <w:t>izbjegavanja</w:t>
      </w:r>
      <w:proofErr w:type="spellEnd"/>
      <w:r w:rsidR="00364AFF">
        <w:rPr>
          <w:kern w:val="2"/>
          <w14:ligatures w14:val="standardContextual"/>
        </w:rPr>
        <w:t xml:space="preserve"> </w:t>
      </w:r>
      <w:proofErr w:type="spellStart"/>
      <w:r w:rsidR="00364AFF">
        <w:rPr>
          <w:kern w:val="2"/>
          <w14:ligatures w14:val="standardContextual"/>
        </w:rPr>
        <w:t>plaćanja</w:t>
      </w:r>
      <w:proofErr w:type="spellEnd"/>
      <w:r w:rsidR="00364AFF">
        <w:rPr>
          <w:kern w:val="2"/>
          <w14:ligatures w14:val="standardContextual"/>
        </w:rPr>
        <w:t xml:space="preserve"> </w:t>
      </w:r>
      <w:proofErr w:type="spellStart"/>
      <w:r w:rsidR="00364AFF">
        <w:rPr>
          <w:kern w:val="2"/>
          <w14:ligatures w14:val="standardContextual"/>
        </w:rPr>
        <w:t>poreza</w:t>
      </w:r>
      <w:proofErr w:type="spellEnd"/>
      <w:r w:rsidR="00B8518B">
        <w:rPr>
          <w:kern w:val="2"/>
          <w14:ligatures w14:val="standardContextual"/>
        </w:rPr>
        <w:t xml:space="preserve">, </w:t>
      </w:r>
      <w:proofErr w:type="spellStart"/>
      <w:r w:rsidR="00B8518B">
        <w:rPr>
          <w:kern w:val="2"/>
          <w14:ligatures w14:val="standardContextual"/>
        </w:rPr>
        <w:t>odnosno</w:t>
      </w:r>
      <w:proofErr w:type="spellEnd"/>
      <w:r w:rsidR="00B8518B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sprečavanje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erozije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poreske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osnovice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i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premještanja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dobiti</w:t>
      </w:r>
      <w:proofErr w:type="spellEnd"/>
      <w:r w:rsidR="00C90F39">
        <w:rPr>
          <w:kern w:val="2"/>
          <w14:ligatures w14:val="standardContextual"/>
        </w:rPr>
        <w:t xml:space="preserve"> u </w:t>
      </w:r>
      <w:proofErr w:type="spellStart"/>
      <w:r w:rsidR="00C90F39">
        <w:rPr>
          <w:kern w:val="2"/>
          <w14:ligatures w14:val="standardContextual"/>
        </w:rPr>
        <w:t>juridsikcije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sa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povoljnijim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poreskim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režimom</w:t>
      </w:r>
      <w:proofErr w:type="spellEnd"/>
      <w:r w:rsidR="00C90F39">
        <w:rPr>
          <w:kern w:val="2"/>
          <w14:ligatures w14:val="standardContextual"/>
        </w:rPr>
        <w:t xml:space="preserve">, </w:t>
      </w:r>
      <w:proofErr w:type="spellStart"/>
      <w:r w:rsidR="00C90F39">
        <w:rPr>
          <w:kern w:val="2"/>
          <w14:ligatures w14:val="standardContextual"/>
        </w:rPr>
        <w:t>sprečavanje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hibridne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neusklađenosti</w:t>
      </w:r>
      <w:proofErr w:type="spellEnd"/>
      <w:r w:rsidR="00C90F39">
        <w:rPr>
          <w:kern w:val="2"/>
          <w14:ligatures w14:val="standardContextual"/>
        </w:rPr>
        <w:t xml:space="preserve">, </w:t>
      </w:r>
      <w:proofErr w:type="spellStart"/>
      <w:r w:rsidR="00C90F39">
        <w:rPr>
          <w:kern w:val="2"/>
          <w14:ligatures w14:val="standardContextual"/>
        </w:rPr>
        <w:t>kao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i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sprečavanje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zlupotreba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koristi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iz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aranžmana</w:t>
      </w:r>
      <w:proofErr w:type="spellEnd"/>
      <w:r w:rsidR="00C90F39">
        <w:rPr>
          <w:kern w:val="2"/>
          <w14:ligatures w14:val="standardContextual"/>
        </w:rPr>
        <w:t xml:space="preserve">. </w:t>
      </w:r>
      <w:proofErr w:type="spellStart"/>
      <w:r w:rsidR="00C90F39">
        <w:rPr>
          <w:kern w:val="2"/>
          <w14:ligatures w14:val="standardContextual"/>
        </w:rPr>
        <w:t>Donošenjem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ovog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zakona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uvode</w:t>
      </w:r>
      <w:proofErr w:type="spellEnd"/>
      <w:r w:rsidR="00C90F39">
        <w:rPr>
          <w:kern w:val="2"/>
          <w14:ligatures w14:val="standardContextual"/>
        </w:rPr>
        <w:t xml:space="preserve"> se </w:t>
      </w:r>
      <w:proofErr w:type="spellStart"/>
      <w:r w:rsidR="00C90F39">
        <w:rPr>
          <w:kern w:val="2"/>
          <w14:ligatures w14:val="standardContextual"/>
        </w:rPr>
        <w:t>mehanizmi</w:t>
      </w:r>
      <w:proofErr w:type="spellEnd"/>
      <w:r w:rsidR="00C90F39">
        <w:rPr>
          <w:kern w:val="2"/>
          <w14:ligatures w14:val="standardContextual"/>
        </w:rPr>
        <w:t xml:space="preserve"> za </w:t>
      </w:r>
      <w:proofErr w:type="spellStart"/>
      <w:r w:rsidR="00C90F39">
        <w:rPr>
          <w:kern w:val="2"/>
          <w14:ligatures w14:val="standardContextual"/>
        </w:rPr>
        <w:t>suzbijanje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agresivnog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planiranja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što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treba</w:t>
      </w:r>
      <w:proofErr w:type="spellEnd"/>
      <w:r w:rsidR="00C90F39">
        <w:rPr>
          <w:kern w:val="2"/>
          <w14:ligatures w14:val="standardContextual"/>
        </w:rPr>
        <w:t xml:space="preserve"> da </w:t>
      </w:r>
      <w:proofErr w:type="spellStart"/>
      <w:r w:rsidR="00C90F39">
        <w:rPr>
          <w:kern w:val="2"/>
          <w14:ligatures w14:val="standardContextual"/>
        </w:rPr>
        <w:t>doprinese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jačanju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fiskalne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stabilnosti</w:t>
      </w:r>
      <w:proofErr w:type="spellEnd"/>
      <w:r w:rsidR="00C90F39">
        <w:rPr>
          <w:kern w:val="2"/>
          <w14:ligatures w14:val="standardContextual"/>
        </w:rPr>
        <w:t xml:space="preserve">, </w:t>
      </w:r>
      <w:proofErr w:type="spellStart"/>
      <w:r w:rsidR="00C90F39">
        <w:rPr>
          <w:kern w:val="2"/>
          <w14:ligatures w14:val="standardContextual"/>
        </w:rPr>
        <w:t>povećanju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pravičnosti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poreskog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sistema</w:t>
      </w:r>
      <w:proofErr w:type="spellEnd"/>
      <w:r w:rsidR="00C90F39">
        <w:rPr>
          <w:kern w:val="2"/>
          <w14:ligatures w14:val="standardContextual"/>
        </w:rPr>
        <w:t xml:space="preserve">, </w:t>
      </w:r>
      <w:proofErr w:type="spellStart"/>
      <w:r w:rsidR="00C90F39">
        <w:rPr>
          <w:kern w:val="2"/>
          <w14:ligatures w14:val="standardContextual"/>
        </w:rPr>
        <w:t>stvaranju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jednakog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tretmana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poreskih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obveznika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i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unaprjeđenju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investicionog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ambijenta</w:t>
      </w:r>
      <w:proofErr w:type="spellEnd"/>
      <w:r w:rsidR="00C90F39">
        <w:rPr>
          <w:kern w:val="2"/>
          <w14:ligatures w14:val="standardContextual"/>
        </w:rPr>
        <w:t xml:space="preserve">.  </w:t>
      </w:r>
    </w:p>
    <w:p w14:paraId="1AE6AACE" w14:textId="1A2AB184" w:rsidR="00C90F39" w:rsidRDefault="008C7310" w:rsidP="00C90F39">
      <w:pPr>
        <w:spacing w:after="0"/>
        <w:jc w:val="both"/>
        <w:rPr>
          <w:kern w:val="2"/>
          <w:lang w:val="sr-Latn-ME"/>
          <w14:ligatures w14:val="standardContextual"/>
        </w:rPr>
      </w:pPr>
      <w:r>
        <w:rPr>
          <w:kern w:val="2"/>
          <w:lang w:val="sr-Latn-ME"/>
          <w14:ligatures w14:val="standardContextual"/>
        </w:rPr>
        <w:tab/>
      </w:r>
      <w:r w:rsidRPr="004E75E1">
        <w:rPr>
          <w:kern w:val="2"/>
          <w:lang w:val="sr-Latn-ME"/>
          <w14:ligatures w14:val="standardContextual"/>
        </w:rPr>
        <w:t>U cilju usklađivanja nacionalnog poreskog zakonodavstva sa Direktivama Evropske unije, pred</w:t>
      </w:r>
      <w:r>
        <w:rPr>
          <w:kern w:val="2"/>
          <w:lang w:val="sr-Latn-ME"/>
          <w14:ligatures w14:val="standardContextual"/>
        </w:rPr>
        <w:t xml:space="preserve">loženim zakonom izvršiće se usklađivanje sa </w:t>
      </w:r>
      <w:r w:rsidRPr="004E75E1">
        <w:rPr>
          <w:kern w:val="2"/>
          <w:lang w:val="sr-Latn-ME"/>
          <w14:ligatures w14:val="standardContextual"/>
        </w:rPr>
        <w:t xml:space="preserve">Direktivom Savjeta </w:t>
      </w:r>
      <w:r w:rsidR="00C90F39" w:rsidRPr="00C90F39">
        <w:rPr>
          <w:kern w:val="2"/>
          <w:lang w:val="sr-Latn-ME"/>
          <w14:ligatures w14:val="standardContextual"/>
        </w:rPr>
        <w:t>2017/952 o izmjeni Direktive (EU) 2016/1164 u pogledu hibridnih neusklađenosti sa trećim zemljama</w:t>
      </w:r>
      <w:r w:rsidR="00B4422E">
        <w:rPr>
          <w:kern w:val="2"/>
          <w:lang w:val="sr-Latn-ME"/>
          <w14:ligatures w14:val="standardContextual"/>
        </w:rPr>
        <w:t xml:space="preserve">. </w:t>
      </w:r>
    </w:p>
    <w:p w14:paraId="56932A1A" w14:textId="491738B1" w:rsidR="008C7310" w:rsidRPr="004E75E1" w:rsidRDefault="008C7310" w:rsidP="00C90F39">
      <w:pPr>
        <w:spacing w:after="0"/>
        <w:jc w:val="both"/>
        <w:rPr>
          <w:b/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III. </w:t>
      </w:r>
      <w:proofErr w:type="spellStart"/>
      <w:r w:rsidRPr="004E75E1">
        <w:rPr>
          <w:b/>
          <w:kern w:val="2"/>
          <w14:ligatures w14:val="standardContextual"/>
        </w:rPr>
        <w:t>Usklađenost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sa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pravnom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tekovinom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Evropske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unije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i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potvrđenim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međunarodnim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konvencijama</w:t>
      </w:r>
      <w:proofErr w:type="spellEnd"/>
    </w:p>
    <w:p w14:paraId="08DA0096" w14:textId="1CED252C" w:rsidR="00C90F39" w:rsidRDefault="008C7310" w:rsidP="002B6F65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kern w:val="2"/>
          <w14:ligatures w14:val="standardContextual"/>
        </w:rPr>
        <w:tab/>
      </w:r>
      <w:proofErr w:type="spellStart"/>
      <w:r w:rsidRPr="004E75E1">
        <w:rPr>
          <w:kern w:val="2"/>
          <w14:ligatures w14:val="standardContextual"/>
        </w:rPr>
        <w:t>Navedenim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zakonom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izvrišiće</w:t>
      </w:r>
      <w:proofErr w:type="spellEnd"/>
      <w:r w:rsidRPr="004E75E1">
        <w:rPr>
          <w:kern w:val="2"/>
          <w14:ligatures w14:val="standardContextual"/>
        </w:rPr>
        <w:t xml:space="preserve"> se </w:t>
      </w:r>
      <w:proofErr w:type="spellStart"/>
      <w:r w:rsidRPr="004E75E1">
        <w:rPr>
          <w:kern w:val="2"/>
          <w14:ligatures w14:val="standardContextual"/>
        </w:rPr>
        <w:t>usklađivanje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sa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Direktivom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Savjeta</w:t>
      </w:r>
      <w:proofErr w:type="spellEnd"/>
      <w:r w:rsidRPr="004E75E1">
        <w:rPr>
          <w:kern w:val="2"/>
          <w14:ligatures w14:val="standardContextual"/>
        </w:rPr>
        <w:t xml:space="preserve"> </w:t>
      </w:r>
      <w:r w:rsidR="00C90F39" w:rsidRPr="00C90F39">
        <w:rPr>
          <w:kern w:val="2"/>
          <w14:ligatures w14:val="standardContextual"/>
        </w:rPr>
        <w:t xml:space="preserve">2017/952 o </w:t>
      </w:r>
      <w:proofErr w:type="spellStart"/>
      <w:r w:rsidR="00C90F39" w:rsidRPr="00C90F39">
        <w:rPr>
          <w:kern w:val="2"/>
          <w14:ligatures w14:val="standardContextual"/>
        </w:rPr>
        <w:t>izmjeni</w:t>
      </w:r>
      <w:proofErr w:type="spellEnd"/>
      <w:r w:rsidR="00C90F39" w:rsidRPr="00C90F39">
        <w:rPr>
          <w:kern w:val="2"/>
          <w14:ligatures w14:val="standardContextual"/>
        </w:rPr>
        <w:t xml:space="preserve"> </w:t>
      </w:r>
      <w:proofErr w:type="spellStart"/>
      <w:r w:rsidR="00C90F39" w:rsidRPr="00C90F39">
        <w:rPr>
          <w:kern w:val="2"/>
          <w14:ligatures w14:val="standardContextual"/>
        </w:rPr>
        <w:t>Direktive</w:t>
      </w:r>
      <w:proofErr w:type="spellEnd"/>
      <w:r w:rsidR="00C90F39" w:rsidRPr="00C90F39">
        <w:rPr>
          <w:kern w:val="2"/>
          <w14:ligatures w14:val="standardContextual"/>
        </w:rPr>
        <w:t xml:space="preserve"> (EU) 2016/1164 u </w:t>
      </w:r>
      <w:proofErr w:type="spellStart"/>
      <w:r w:rsidR="00C90F39" w:rsidRPr="00C90F39">
        <w:rPr>
          <w:kern w:val="2"/>
          <w14:ligatures w14:val="standardContextual"/>
        </w:rPr>
        <w:t>pogledu</w:t>
      </w:r>
      <w:proofErr w:type="spellEnd"/>
      <w:r w:rsidR="00C90F39" w:rsidRPr="00C90F39">
        <w:rPr>
          <w:kern w:val="2"/>
          <w14:ligatures w14:val="standardContextual"/>
        </w:rPr>
        <w:t xml:space="preserve"> </w:t>
      </w:r>
      <w:proofErr w:type="spellStart"/>
      <w:r w:rsidR="00C90F39" w:rsidRPr="00C90F39">
        <w:rPr>
          <w:kern w:val="2"/>
          <w14:ligatures w14:val="standardContextual"/>
        </w:rPr>
        <w:t>hibridnih</w:t>
      </w:r>
      <w:proofErr w:type="spellEnd"/>
      <w:r w:rsidR="00C90F39" w:rsidRPr="00C90F39">
        <w:rPr>
          <w:kern w:val="2"/>
          <w14:ligatures w14:val="standardContextual"/>
        </w:rPr>
        <w:t xml:space="preserve"> </w:t>
      </w:r>
      <w:proofErr w:type="spellStart"/>
      <w:r w:rsidR="00C90F39" w:rsidRPr="00C90F39">
        <w:rPr>
          <w:kern w:val="2"/>
          <w14:ligatures w14:val="standardContextual"/>
        </w:rPr>
        <w:t>neusklađenosti</w:t>
      </w:r>
      <w:proofErr w:type="spellEnd"/>
      <w:r w:rsidR="00C90F39" w:rsidRPr="00C90F39">
        <w:rPr>
          <w:kern w:val="2"/>
          <w14:ligatures w14:val="standardContextual"/>
        </w:rPr>
        <w:t xml:space="preserve"> </w:t>
      </w:r>
      <w:proofErr w:type="spellStart"/>
      <w:r w:rsidR="00C90F39" w:rsidRPr="00C90F39">
        <w:rPr>
          <w:kern w:val="2"/>
          <w14:ligatures w14:val="standardContextual"/>
        </w:rPr>
        <w:t>sa</w:t>
      </w:r>
      <w:proofErr w:type="spellEnd"/>
      <w:r w:rsidR="00C90F39" w:rsidRPr="00C90F39">
        <w:rPr>
          <w:kern w:val="2"/>
          <w14:ligatures w14:val="standardContextual"/>
        </w:rPr>
        <w:t xml:space="preserve"> </w:t>
      </w:r>
      <w:proofErr w:type="spellStart"/>
      <w:r w:rsidR="00C90F39" w:rsidRPr="00C90F39">
        <w:rPr>
          <w:kern w:val="2"/>
          <w14:ligatures w14:val="standardContextual"/>
        </w:rPr>
        <w:t>trećim</w:t>
      </w:r>
      <w:proofErr w:type="spellEnd"/>
      <w:r w:rsidR="00C90F39" w:rsidRPr="00C90F39">
        <w:rPr>
          <w:kern w:val="2"/>
          <w14:ligatures w14:val="standardContextual"/>
        </w:rPr>
        <w:t xml:space="preserve"> </w:t>
      </w:r>
      <w:proofErr w:type="spellStart"/>
      <w:r w:rsidR="00C90F39" w:rsidRPr="00C90F39">
        <w:rPr>
          <w:kern w:val="2"/>
          <w14:ligatures w14:val="standardContextual"/>
        </w:rPr>
        <w:t>zemljama</w:t>
      </w:r>
      <w:proofErr w:type="spellEnd"/>
      <w:r w:rsidRPr="004E75E1">
        <w:rPr>
          <w:kern w:val="2"/>
          <w14:ligatures w14:val="standardContextual"/>
        </w:rPr>
        <w:t>.</w:t>
      </w:r>
      <w:r>
        <w:rPr>
          <w:kern w:val="2"/>
          <w14:ligatures w14:val="standardContextual"/>
        </w:rPr>
        <w:t xml:space="preserve"> U </w:t>
      </w:r>
      <w:proofErr w:type="spellStart"/>
      <w:r>
        <w:rPr>
          <w:kern w:val="2"/>
          <w14:ligatures w14:val="standardContextual"/>
        </w:rPr>
        <w:t>cilju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jačanja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unutrašnjeg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tržišta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Evropske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unije</w:t>
      </w:r>
      <w:proofErr w:type="spellEnd"/>
      <w:r>
        <w:rPr>
          <w:kern w:val="2"/>
          <w14:ligatures w14:val="standardContextual"/>
        </w:rPr>
        <w:t xml:space="preserve">, </w:t>
      </w:r>
      <w:proofErr w:type="spellStart"/>
      <w:r w:rsidR="00C90F39">
        <w:rPr>
          <w:kern w:val="2"/>
          <w14:ligatures w14:val="standardContextual"/>
        </w:rPr>
        <w:t>donošenje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ovog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zakona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ima</w:t>
      </w:r>
      <w:proofErr w:type="spellEnd"/>
      <w:r w:rsidR="00C90F39">
        <w:rPr>
          <w:kern w:val="2"/>
          <w14:ligatures w14:val="standardContextual"/>
        </w:rPr>
        <w:t xml:space="preserve"> za </w:t>
      </w:r>
      <w:proofErr w:type="spellStart"/>
      <w:r w:rsidR="00C90F39">
        <w:rPr>
          <w:kern w:val="2"/>
          <w14:ligatures w14:val="standardContextual"/>
        </w:rPr>
        <w:t>cilj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sprovođenje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C90F39">
        <w:rPr>
          <w:kern w:val="2"/>
          <w14:ligatures w14:val="standardContextual"/>
        </w:rPr>
        <w:t>mjer</w:t>
      </w:r>
      <w:r w:rsidR="002B6F65">
        <w:rPr>
          <w:kern w:val="2"/>
          <w14:ligatures w14:val="standardContextual"/>
        </w:rPr>
        <w:t>a</w:t>
      </w:r>
      <w:proofErr w:type="spellEnd"/>
      <w:r w:rsidR="00C90F39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protiv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štetnih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poreskih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C90F39" w:rsidRPr="00C90F39">
        <w:rPr>
          <w:kern w:val="2"/>
          <w14:ligatures w14:val="standardContextual"/>
        </w:rPr>
        <w:t>praks</w:t>
      </w:r>
      <w:r w:rsidR="002B6F65">
        <w:rPr>
          <w:kern w:val="2"/>
          <w14:ligatures w14:val="standardContextual"/>
        </w:rPr>
        <w:t>i</w:t>
      </w:r>
      <w:proofErr w:type="spellEnd"/>
      <w:r w:rsidR="00C90F39" w:rsidRPr="00C90F39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koje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dovode</w:t>
      </w:r>
      <w:proofErr w:type="spellEnd"/>
      <w:r w:rsidR="002B6F65">
        <w:rPr>
          <w:kern w:val="2"/>
          <w14:ligatures w14:val="standardContextual"/>
        </w:rPr>
        <w:t xml:space="preserve"> do </w:t>
      </w:r>
      <w:proofErr w:type="spellStart"/>
      <w:r w:rsidR="002B6F65">
        <w:rPr>
          <w:kern w:val="2"/>
          <w14:ligatures w14:val="standardContextual"/>
        </w:rPr>
        <w:t>pravednijeg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i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efikasnijeg</w:t>
      </w:r>
      <w:proofErr w:type="spellEnd"/>
      <w:r w:rsidR="00C90F39" w:rsidRPr="00C90F39">
        <w:rPr>
          <w:kern w:val="2"/>
          <w14:ligatures w14:val="standardContextual"/>
        </w:rPr>
        <w:t xml:space="preserve"> </w:t>
      </w:r>
      <w:proofErr w:type="spellStart"/>
      <w:r w:rsidR="00C90F39" w:rsidRPr="00C90F39">
        <w:rPr>
          <w:kern w:val="2"/>
          <w14:ligatures w14:val="standardContextual"/>
        </w:rPr>
        <w:t>oporezivanje</w:t>
      </w:r>
      <w:proofErr w:type="spellEnd"/>
      <w:r w:rsidR="002B6F65">
        <w:rPr>
          <w:kern w:val="2"/>
          <w14:ligatures w14:val="standardContextual"/>
        </w:rPr>
        <w:t xml:space="preserve">, a </w:t>
      </w:r>
      <w:proofErr w:type="spellStart"/>
      <w:r w:rsidR="002B6F65">
        <w:rPr>
          <w:kern w:val="2"/>
          <w14:ligatures w14:val="standardContextual"/>
        </w:rPr>
        <w:t>koje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uključuju</w:t>
      </w:r>
      <w:proofErr w:type="spellEnd"/>
      <w:r w:rsidR="002B6F65">
        <w:rPr>
          <w:kern w:val="2"/>
          <w14:ligatures w14:val="standardContextual"/>
        </w:rPr>
        <w:t>:</w:t>
      </w:r>
      <w:r w:rsidR="002B6F65" w:rsidRPr="002B6F65"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pravil</w:t>
      </w:r>
      <w:r w:rsidR="002B6F65">
        <w:rPr>
          <w:kern w:val="2"/>
          <w14:ligatures w14:val="standardContextual"/>
        </w:rPr>
        <w:t>o</w:t>
      </w:r>
      <w:proofErr w:type="spellEnd"/>
      <w:r w:rsidR="002B6F65" w:rsidRPr="002B6F65">
        <w:rPr>
          <w:kern w:val="2"/>
          <w14:ligatures w14:val="standardContextual"/>
        </w:rPr>
        <w:t xml:space="preserve"> o </w:t>
      </w:r>
      <w:proofErr w:type="spellStart"/>
      <w:r w:rsidR="002B6F65" w:rsidRPr="002B6F65">
        <w:rPr>
          <w:kern w:val="2"/>
          <w14:ligatures w14:val="standardContextual"/>
        </w:rPr>
        <w:t>ograničenje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odbitka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kamata</w:t>
      </w:r>
      <w:proofErr w:type="spellEnd"/>
      <w:r w:rsidR="002B6F65" w:rsidRPr="002B6F65">
        <w:rPr>
          <w:kern w:val="2"/>
          <w14:ligatures w14:val="standardContextual"/>
        </w:rPr>
        <w:t xml:space="preserve"> (30% EBITDA </w:t>
      </w:r>
      <w:proofErr w:type="spellStart"/>
      <w:r w:rsidR="002B6F65" w:rsidRPr="002B6F65">
        <w:rPr>
          <w:kern w:val="2"/>
          <w14:ligatures w14:val="standardContextual"/>
        </w:rPr>
        <w:t>ili</w:t>
      </w:r>
      <w:proofErr w:type="spellEnd"/>
      <w:r w:rsidR="002B6F65" w:rsidRPr="002B6F65">
        <w:rPr>
          <w:kern w:val="2"/>
          <w14:ligatures w14:val="standardContextual"/>
        </w:rPr>
        <w:t xml:space="preserve"> 3 </w:t>
      </w:r>
      <w:proofErr w:type="spellStart"/>
      <w:r w:rsidR="002B6F65" w:rsidRPr="002B6F65">
        <w:rPr>
          <w:kern w:val="2"/>
          <w14:ligatures w14:val="standardContextual"/>
        </w:rPr>
        <w:t>miliona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eura</w:t>
      </w:r>
      <w:proofErr w:type="spellEnd"/>
      <w:r w:rsidR="002B6F65" w:rsidRPr="002B6F65">
        <w:rPr>
          <w:kern w:val="2"/>
          <w14:ligatures w14:val="standardContextual"/>
        </w:rPr>
        <w:t>)</w:t>
      </w:r>
      <w:r w:rsidR="002B6F65">
        <w:rPr>
          <w:kern w:val="2"/>
          <w14:ligatures w14:val="standardContextual"/>
        </w:rPr>
        <w:t xml:space="preserve">, </w:t>
      </w:r>
      <w:proofErr w:type="spellStart"/>
      <w:r w:rsidR="002B6F65" w:rsidRPr="002B6F65">
        <w:rPr>
          <w:kern w:val="2"/>
          <w14:ligatures w14:val="standardContextual"/>
        </w:rPr>
        <w:t>pravil</w:t>
      </w:r>
      <w:r w:rsidR="002B6F65">
        <w:rPr>
          <w:kern w:val="2"/>
          <w14:ligatures w14:val="standardContextual"/>
        </w:rPr>
        <w:t>o</w:t>
      </w:r>
      <w:proofErr w:type="spellEnd"/>
      <w:r w:rsidR="002B6F65" w:rsidRPr="002B6F65">
        <w:rPr>
          <w:kern w:val="2"/>
          <w14:ligatures w14:val="standardContextual"/>
        </w:rPr>
        <w:t xml:space="preserve"> o </w:t>
      </w:r>
      <w:proofErr w:type="spellStart"/>
      <w:r w:rsidR="002B6F65" w:rsidRPr="002B6F65">
        <w:rPr>
          <w:kern w:val="2"/>
          <w14:ligatures w14:val="standardContextual"/>
        </w:rPr>
        <w:t>kontrolisanim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inostranim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društvima</w:t>
      </w:r>
      <w:proofErr w:type="spellEnd"/>
      <w:r w:rsidR="002B6F65">
        <w:rPr>
          <w:kern w:val="2"/>
          <w14:ligatures w14:val="standardContextual"/>
        </w:rPr>
        <w:t xml:space="preserve">, </w:t>
      </w:r>
      <w:proofErr w:type="spellStart"/>
      <w:r w:rsidR="002B6F65" w:rsidRPr="002B6F65">
        <w:rPr>
          <w:kern w:val="2"/>
          <w14:ligatures w14:val="standardContextual"/>
        </w:rPr>
        <w:t>izlazno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oporezivanje</w:t>
      </w:r>
      <w:proofErr w:type="spellEnd"/>
      <w:r w:rsidR="002B6F65">
        <w:rPr>
          <w:kern w:val="2"/>
          <w14:ligatures w14:val="standardContextual"/>
        </w:rPr>
        <w:t xml:space="preserve">, </w:t>
      </w:r>
      <w:proofErr w:type="spellStart"/>
      <w:r w:rsidR="002B6F65" w:rsidRPr="002B6F65">
        <w:rPr>
          <w:kern w:val="2"/>
          <w14:ligatures w14:val="standardContextual"/>
        </w:rPr>
        <w:t>pravil</w:t>
      </w:r>
      <w:r w:rsidR="002B6F65">
        <w:rPr>
          <w:kern w:val="2"/>
          <w14:ligatures w14:val="standardContextual"/>
        </w:rPr>
        <w:t>o</w:t>
      </w:r>
      <w:proofErr w:type="spellEnd"/>
      <w:r w:rsidR="002B6F65" w:rsidRPr="002B6F65">
        <w:rPr>
          <w:kern w:val="2"/>
          <w14:ligatures w14:val="standardContextual"/>
        </w:rPr>
        <w:t xml:space="preserve"> o </w:t>
      </w:r>
      <w:proofErr w:type="spellStart"/>
      <w:r w:rsidR="002B6F65" w:rsidRPr="002B6F65">
        <w:rPr>
          <w:kern w:val="2"/>
          <w14:ligatures w14:val="standardContextual"/>
        </w:rPr>
        <w:t>sprečavanju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hibridnih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neusklađenosti</w:t>
      </w:r>
      <w:proofErr w:type="spellEnd"/>
      <w:r w:rsidR="002B6F65" w:rsidRPr="002B6F65">
        <w:rPr>
          <w:kern w:val="2"/>
          <w14:ligatures w14:val="standardContextual"/>
        </w:rPr>
        <w:t xml:space="preserve">, </w:t>
      </w:r>
      <w:proofErr w:type="spellStart"/>
      <w:r w:rsidR="002B6F65">
        <w:rPr>
          <w:kern w:val="2"/>
          <w14:ligatures w14:val="standardContextual"/>
        </w:rPr>
        <w:t>kao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i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opšte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pravilo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protiv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zloupotreba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koristi</w:t>
      </w:r>
      <w:proofErr w:type="spellEnd"/>
      <w:r w:rsidR="002B6F65" w:rsidRPr="002B6F65">
        <w:rPr>
          <w:kern w:val="2"/>
          <w14:ligatures w14:val="standardContextual"/>
        </w:rPr>
        <w:t xml:space="preserve"> </w:t>
      </w:r>
      <w:proofErr w:type="spellStart"/>
      <w:r w:rsidR="002B6F65" w:rsidRPr="002B6F65">
        <w:rPr>
          <w:kern w:val="2"/>
          <w14:ligatures w14:val="standardContextual"/>
        </w:rPr>
        <w:t>aranžmana</w:t>
      </w:r>
      <w:proofErr w:type="spellEnd"/>
      <w:r w:rsidR="002B6F65">
        <w:rPr>
          <w:kern w:val="2"/>
          <w14:ligatures w14:val="standardContextual"/>
        </w:rPr>
        <w:t>.</w:t>
      </w:r>
      <w:r w:rsidR="00B4422E">
        <w:rPr>
          <w:kern w:val="2"/>
          <w14:ligatures w14:val="standardContextual"/>
        </w:rPr>
        <w:t xml:space="preserve"> </w:t>
      </w:r>
    </w:p>
    <w:p w14:paraId="1416A961" w14:textId="089A9EB9" w:rsidR="00B4422E" w:rsidRDefault="00B4422E" w:rsidP="002B6F65">
      <w:pPr>
        <w:spacing w:after="0" w:line="24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ab/>
      </w:r>
      <w:r w:rsidRPr="00B4422E">
        <w:rPr>
          <w:kern w:val="2"/>
          <w14:ligatures w14:val="standardContextual"/>
        </w:rPr>
        <w:t xml:space="preserve">Pored </w:t>
      </w:r>
      <w:proofErr w:type="spellStart"/>
      <w:r w:rsidRPr="00B4422E">
        <w:rPr>
          <w:kern w:val="2"/>
          <w14:ligatures w14:val="standardContextual"/>
        </w:rPr>
        <w:t>navedenog</w:t>
      </w:r>
      <w:proofErr w:type="spellEnd"/>
      <w:r w:rsidRPr="00B4422E">
        <w:rPr>
          <w:kern w:val="2"/>
          <w14:ligatures w14:val="standardContextual"/>
        </w:rPr>
        <w:t xml:space="preserve">, </w:t>
      </w:r>
      <w:proofErr w:type="spellStart"/>
      <w:r w:rsidRPr="00B4422E">
        <w:rPr>
          <w:kern w:val="2"/>
          <w14:ligatures w14:val="standardContextual"/>
        </w:rPr>
        <w:t>Crna</w:t>
      </w:r>
      <w:proofErr w:type="spellEnd"/>
      <w:r w:rsidRPr="00B4422E">
        <w:rPr>
          <w:kern w:val="2"/>
          <w14:ligatures w14:val="standardContextual"/>
        </w:rPr>
        <w:t xml:space="preserve"> Gora je </w:t>
      </w:r>
      <w:proofErr w:type="spellStart"/>
      <w:r w:rsidRPr="00B4422E">
        <w:rPr>
          <w:kern w:val="2"/>
          <w14:ligatures w14:val="standardContextual"/>
        </w:rPr>
        <w:t>preuzela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obavezu</w:t>
      </w:r>
      <w:proofErr w:type="spellEnd"/>
      <w:r w:rsidRPr="00B4422E">
        <w:rPr>
          <w:kern w:val="2"/>
          <w14:ligatures w14:val="standardContextual"/>
        </w:rPr>
        <w:t xml:space="preserve"> da </w:t>
      </w:r>
      <w:proofErr w:type="spellStart"/>
      <w:r w:rsidRPr="00B4422E">
        <w:rPr>
          <w:kern w:val="2"/>
          <w14:ligatures w14:val="standardContextual"/>
        </w:rPr>
        <w:t>nakon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pristupanja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Evropskoj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uniji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pristupi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Konvenciji</w:t>
      </w:r>
      <w:proofErr w:type="spellEnd"/>
      <w:r w:rsidRPr="00B4422E">
        <w:rPr>
          <w:kern w:val="2"/>
          <w14:ligatures w14:val="standardContextual"/>
        </w:rPr>
        <w:t xml:space="preserve"> o </w:t>
      </w:r>
      <w:proofErr w:type="spellStart"/>
      <w:r w:rsidRPr="00B4422E">
        <w:rPr>
          <w:kern w:val="2"/>
          <w14:ligatures w14:val="standardContextual"/>
        </w:rPr>
        <w:t>otklanjanju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dvostrukog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oporezivanja</w:t>
      </w:r>
      <w:proofErr w:type="spellEnd"/>
      <w:r w:rsidRPr="00B4422E">
        <w:rPr>
          <w:kern w:val="2"/>
          <w14:ligatures w14:val="standardContextual"/>
        </w:rPr>
        <w:t xml:space="preserve"> u </w:t>
      </w:r>
      <w:proofErr w:type="spellStart"/>
      <w:r w:rsidRPr="00B4422E">
        <w:rPr>
          <w:kern w:val="2"/>
          <w14:ligatures w14:val="standardContextual"/>
        </w:rPr>
        <w:t>vezi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sa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usklađivanjem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dobiti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povezanih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preduzeća</w:t>
      </w:r>
      <w:proofErr w:type="spellEnd"/>
      <w:r w:rsidRPr="00B4422E">
        <w:rPr>
          <w:kern w:val="2"/>
          <w14:ligatures w14:val="standardContextual"/>
        </w:rPr>
        <w:t xml:space="preserve"> (90/436/EEZ), </w:t>
      </w:r>
      <w:proofErr w:type="spellStart"/>
      <w:r w:rsidRPr="00B4422E">
        <w:rPr>
          <w:kern w:val="2"/>
          <w14:ligatures w14:val="standardContextual"/>
        </w:rPr>
        <w:t>kao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i</w:t>
      </w:r>
      <w:proofErr w:type="spellEnd"/>
      <w:r w:rsidRPr="00B4422E">
        <w:rPr>
          <w:kern w:val="2"/>
          <w14:ligatures w14:val="standardContextual"/>
        </w:rPr>
        <w:t xml:space="preserve"> da </w:t>
      </w:r>
      <w:proofErr w:type="spellStart"/>
      <w:r w:rsidRPr="00B4422E">
        <w:rPr>
          <w:kern w:val="2"/>
          <w14:ligatures w14:val="standardContextual"/>
        </w:rPr>
        <w:t>će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primjenjivati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odredbe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Kodeksa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ponašanja</w:t>
      </w:r>
      <w:proofErr w:type="spellEnd"/>
      <w:r w:rsidRPr="00B4422E">
        <w:rPr>
          <w:kern w:val="2"/>
          <w14:ligatures w14:val="standardContextual"/>
        </w:rPr>
        <w:t xml:space="preserve"> za </w:t>
      </w:r>
      <w:proofErr w:type="spellStart"/>
      <w:r w:rsidRPr="00B4422E">
        <w:rPr>
          <w:kern w:val="2"/>
          <w14:ligatures w14:val="standardContextual"/>
        </w:rPr>
        <w:t>efikasnu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primjenu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Konvencije</w:t>
      </w:r>
      <w:proofErr w:type="spellEnd"/>
      <w:r w:rsidRPr="00B4422E">
        <w:rPr>
          <w:kern w:val="2"/>
          <w14:ligatures w14:val="standardContextual"/>
        </w:rPr>
        <w:t xml:space="preserve"> o </w:t>
      </w:r>
      <w:proofErr w:type="spellStart"/>
      <w:r w:rsidRPr="00B4422E">
        <w:rPr>
          <w:kern w:val="2"/>
          <w14:ligatures w14:val="standardContextual"/>
        </w:rPr>
        <w:t>otklanjanju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dvostrukog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oporezivanja</w:t>
      </w:r>
      <w:proofErr w:type="spellEnd"/>
      <w:r w:rsidRPr="00B4422E">
        <w:rPr>
          <w:kern w:val="2"/>
          <w14:ligatures w14:val="standardContextual"/>
        </w:rPr>
        <w:t xml:space="preserve"> u </w:t>
      </w:r>
      <w:proofErr w:type="spellStart"/>
      <w:r w:rsidRPr="00B4422E">
        <w:rPr>
          <w:kern w:val="2"/>
          <w14:ligatures w14:val="standardContextual"/>
        </w:rPr>
        <w:t>vezi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sa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prilagođavanjem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dobiti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povezanih</w:t>
      </w:r>
      <w:proofErr w:type="spellEnd"/>
      <w:r w:rsidRPr="00B4422E">
        <w:rPr>
          <w:kern w:val="2"/>
          <w14:ligatures w14:val="standardContextual"/>
        </w:rPr>
        <w:t xml:space="preserve"> </w:t>
      </w:r>
      <w:proofErr w:type="spellStart"/>
      <w:r w:rsidRPr="00B4422E">
        <w:rPr>
          <w:kern w:val="2"/>
          <w14:ligatures w14:val="standardContextual"/>
        </w:rPr>
        <w:t>preduzeća</w:t>
      </w:r>
      <w:proofErr w:type="spellEnd"/>
      <w:r w:rsidRPr="00B4422E">
        <w:rPr>
          <w:kern w:val="2"/>
          <w14:ligatures w14:val="standardContextual"/>
        </w:rPr>
        <w:t>.</w:t>
      </w:r>
    </w:p>
    <w:p w14:paraId="66C2FC7D" w14:textId="4E281F08" w:rsidR="008C7310" w:rsidRDefault="002B6F65" w:rsidP="008C7310">
      <w:pPr>
        <w:spacing w:after="0" w:line="24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ab/>
      </w:r>
      <w:proofErr w:type="spellStart"/>
      <w:r>
        <w:rPr>
          <w:kern w:val="2"/>
          <w14:ligatures w14:val="standardContextual"/>
        </w:rPr>
        <w:t>Donošenjem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ovog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zakona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 w:rsidR="008C7310">
        <w:rPr>
          <w:kern w:val="2"/>
          <w14:ligatures w14:val="standardContextual"/>
        </w:rPr>
        <w:t>st</w:t>
      </w:r>
      <w:r w:rsidR="00AE71AE">
        <w:rPr>
          <w:kern w:val="2"/>
          <w14:ligatures w14:val="standardContextual"/>
        </w:rPr>
        <w:t>v</w:t>
      </w:r>
      <w:r w:rsidR="008C7310">
        <w:rPr>
          <w:kern w:val="2"/>
          <w14:ligatures w14:val="standardContextual"/>
        </w:rPr>
        <w:t>oriće</w:t>
      </w:r>
      <w:proofErr w:type="spellEnd"/>
      <w:r w:rsidR="008C7310">
        <w:rPr>
          <w:kern w:val="2"/>
          <w14:ligatures w14:val="standardContextual"/>
        </w:rPr>
        <w:t xml:space="preserve"> se </w:t>
      </w:r>
      <w:proofErr w:type="spellStart"/>
      <w:r w:rsidR="008C7310" w:rsidRPr="008B7962">
        <w:rPr>
          <w:kern w:val="2"/>
          <w14:ligatures w14:val="standardContextual"/>
        </w:rPr>
        <w:t>pravna</w:t>
      </w:r>
      <w:proofErr w:type="spellEnd"/>
      <w:r w:rsidR="008C7310" w:rsidRPr="008B7962">
        <w:rPr>
          <w:kern w:val="2"/>
          <w14:ligatures w14:val="standardContextual"/>
        </w:rPr>
        <w:t xml:space="preserve"> </w:t>
      </w:r>
      <w:proofErr w:type="spellStart"/>
      <w:r w:rsidR="008C7310" w:rsidRPr="008B7962">
        <w:rPr>
          <w:kern w:val="2"/>
          <w14:ligatures w14:val="standardContextual"/>
        </w:rPr>
        <w:t>sigurnost</w:t>
      </w:r>
      <w:proofErr w:type="spellEnd"/>
      <w:r w:rsidR="008C7310" w:rsidRPr="008B7962">
        <w:rPr>
          <w:kern w:val="2"/>
          <w14:ligatures w14:val="standardContextual"/>
        </w:rPr>
        <w:t xml:space="preserve"> </w:t>
      </w:r>
      <w:proofErr w:type="spellStart"/>
      <w:r w:rsidR="008C7310" w:rsidRPr="008B7962">
        <w:rPr>
          <w:kern w:val="2"/>
          <w14:ligatures w14:val="standardContextual"/>
        </w:rPr>
        <w:t>i</w:t>
      </w:r>
      <w:proofErr w:type="spellEnd"/>
      <w:r w:rsidR="008C7310" w:rsidRPr="008B7962">
        <w:rPr>
          <w:kern w:val="2"/>
          <w14:ligatures w14:val="standardContextual"/>
        </w:rPr>
        <w:t xml:space="preserve"> </w:t>
      </w:r>
      <w:proofErr w:type="spellStart"/>
      <w:r w:rsidR="008C7310">
        <w:rPr>
          <w:kern w:val="2"/>
          <w14:ligatures w14:val="standardContextual"/>
        </w:rPr>
        <w:t>poslovni</w:t>
      </w:r>
      <w:proofErr w:type="spellEnd"/>
      <w:r w:rsidR="008C7310">
        <w:rPr>
          <w:kern w:val="2"/>
          <w14:ligatures w14:val="standardContextual"/>
        </w:rPr>
        <w:t xml:space="preserve"> </w:t>
      </w:r>
      <w:proofErr w:type="spellStart"/>
      <w:r w:rsidR="008C7310">
        <w:rPr>
          <w:kern w:val="2"/>
          <w14:ligatures w14:val="standardContextual"/>
        </w:rPr>
        <w:t>ambijent</w:t>
      </w:r>
      <w:proofErr w:type="spellEnd"/>
      <w:r w:rsidR="008C7310">
        <w:rPr>
          <w:kern w:val="2"/>
          <w14:ligatures w14:val="standardContextual"/>
        </w:rPr>
        <w:t xml:space="preserve"> </w:t>
      </w:r>
      <w:proofErr w:type="spellStart"/>
      <w:r w:rsidR="008C7310">
        <w:rPr>
          <w:kern w:val="2"/>
          <w14:ligatures w14:val="standardContextual"/>
        </w:rPr>
        <w:t>koji</w:t>
      </w:r>
      <w:proofErr w:type="spellEnd"/>
      <w:r w:rsidR="008C7310">
        <w:rPr>
          <w:kern w:val="2"/>
          <w14:ligatures w14:val="standardContextual"/>
        </w:rPr>
        <w:t xml:space="preserve"> je</w:t>
      </w:r>
      <w:r w:rsidR="008C7310" w:rsidRPr="008B7962">
        <w:rPr>
          <w:kern w:val="2"/>
          <w14:ligatures w14:val="standardContextual"/>
        </w:rPr>
        <w:t xml:space="preserve"> </w:t>
      </w:r>
      <w:proofErr w:type="spellStart"/>
      <w:r w:rsidR="008C7310" w:rsidRPr="008B7962">
        <w:rPr>
          <w:kern w:val="2"/>
          <w14:ligatures w14:val="standardContextual"/>
        </w:rPr>
        <w:t>pogod</w:t>
      </w:r>
      <w:r w:rsidR="008C7310">
        <w:rPr>
          <w:kern w:val="2"/>
          <w14:ligatures w14:val="standardContextual"/>
        </w:rPr>
        <w:t>an</w:t>
      </w:r>
      <w:proofErr w:type="spellEnd"/>
      <w:r w:rsidR="008C7310" w:rsidRPr="008B7962">
        <w:rPr>
          <w:kern w:val="2"/>
          <w14:ligatures w14:val="standardContextual"/>
        </w:rPr>
        <w:t xml:space="preserve"> za </w:t>
      </w:r>
      <w:proofErr w:type="spellStart"/>
      <w:r w:rsidR="008C7310" w:rsidRPr="008B7962">
        <w:rPr>
          <w:kern w:val="2"/>
          <w14:ligatures w14:val="standardContextual"/>
        </w:rPr>
        <w:t>poslovanje</w:t>
      </w:r>
      <w:proofErr w:type="spellEnd"/>
      <w:r w:rsidR="008C7310" w:rsidRPr="008B7962">
        <w:rPr>
          <w:kern w:val="2"/>
          <w14:ligatures w14:val="standardContextual"/>
        </w:rPr>
        <w:t xml:space="preserve"> </w:t>
      </w:r>
      <w:proofErr w:type="spellStart"/>
      <w:r w:rsidR="008C7310" w:rsidRPr="008B7962">
        <w:rPr>
          <w:kern w:val="2"/>
          <w14:ligatures w14:val="standardContextual"/>
        </w:rPr>
        <w:t>i</w:t>
      </w:r>
      <w:proofErr w:type="spellEnd"/>
      <w:r w:rsidR="008C7310" w:rsidRPr="008B7962">
        <w:rPr>
          <w:kern w:val="2"/>
          <w14:ligatures w14:val="standardContextual"/>
        </w:rPr>
        <w:t xml:space="preserve"> </w:t>
      </w:r>
      <w:proofErr w:type="spellStart"/>
      <w:r w:rsidR="008C7310" w:rsidRPr="008B7962">
        <w:rPr>
          <w:kern w:val="2"/>
          <w14:ligatures w14:val="standardContextual"/>
        </w:rPr>
        <w:t>ulaganja</w:t>
      </w:r>
      <w:proofErr w:type="spellEnd"/>
      <w:r w:rsidR="008C7310" w:rsidRPr="008B7962">
        <w:rPr>
          <w:kern w:val="2"/>
          <w14:ligatures w14:val="standardContextual"/>
        </w:rPr>
        <w:t xml:space="preserve"> </w:t>
      </w:r>
      <w:proofErr w:type="spellStart"/>
      <w:r w:rsidR="008C7310" w:rsidRPr="008B7962">
        <w:rPr>
          <w:kern w:val="2"/>
          <w14:ligatures w14:val="standardContextual"/>
        </w:rPr>
        <w:t>radi</w:t>
      </w:r>
      <w:proofErr w:type="spellEnd"/>
      <w:r w:rsidR="008C7310" w:rsidRPr="008B7962"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stvaranja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pravednih</w:t>
      </w:r>
      <w:proofErr w:type="spellEnd"/>
      <w:r w:rsidR="008C7310" w:rsidRPr="008B7962">
        <w:rPr>
          <w:kern w:val="2"/>
          <w14:ligatures w14:val="standardContextual"/>
        </w:rPr>
        <w:t xml:space="preserve"> </w:t>
      </w:r>
      <w:proofErr w:type="spellStart"/>
      <w:r w:rsidR="008C7310" w:rsidRPr="008B7962">
        <w:rPr>
          <w:kern w:val="2"/>
          <w14:ligatures w14:val="standardContextual"/>
        </w:rPr>
        <w:t>pore</w:t>
      </w:r>
      <w:r w:rsidR="008C7310">
        <w:rPr>
          <w:kern w:val="2"/>
          <w14:ligatures w14:val="standardContextual"/>
        </w:rPr>
        <w:t>skih</w:t>
      </w:r>
      <w:proofErr w:type="spellEnd"/>
      <w:r w:rsidR="008C7310">
        <w:rPr>
          <w:kern w:val="2"/>
          <w14:ligatures w14:val="standardContextual"/>
        </w:rPr>
        <w:t xml:space="preserve"> </w:t>
      </w:r>
      <w:proofErr w:type="spellStart"/>
      <w:r w:rsidR="008C7310">
        <w:rPr>
          <w:kern w:val="2"/>
          <w14:ligatures w14:val="standardContextual"/>
        </w:rPr>
        <w:t>sistema</w:t>
      </w:r>
      <w:proofErr w:type="spellEnd"/>
      <w:r w:rsidR="008C7310">
        <w:rPr>
          <w:kern w:val="2"/>
          <w14:ligatures w14:val="standardContextual"/>
        </w:rPr>
        <w:t xml:space="preserve"> u </w:t>
      </w:r>
      <w:proofErr w:type="spellStart"/>
      <w:r w:rsidR="008C7310">
        <w:rPr>
          <w:kern w:val="2"/>
          <w14:ligatures w14:val="standardContextual"/>
        </w:rPr>
        <w:t>Evropskoj</w:t>
      </w:r>
      <w:proofErr w:type="spellEnd"/>
      <w:r w:rsidR="008C7310">
        <w:rPr>
          <w:kern w:val="2"/>
          <w14:ligatures w14:val="standardContextual"/>
        </w:rPr>
        <w:t xml:space="preserve"> </w:t>
      </w:r>
      <w:proofErr w:type="spellStart"/>
      <w:r w:rsidR="008C7310">
        <w:rPr>
          <w:kern w:val="2"/>
          <w14:ligatures w14:val="standardContextual"/>
        </w:rPr>
        <w:t>uniji</w:t>
      </w:r>
      <w:proofErr w:type="spellEnd"/>
      <w:r w:rsidR="008C7310">
        <w:rPr>
          <w:kern w:val="2"/>
          <w14:ligatures w14:val="standardContextual"/>
        </w:rPr>
        <w:t xml:space="preserve">. </w:t>
      </w:r>
      <w:r w:rsidR="008C7310" w:rsidRPr="008B7962">
        <w:rPr>
          <w:kern w:val="2"/>
          <w14:ligatures w14:val="standardContextual"/>
        </w:rPr>
        <w:t xml:space="preserve"> </w:t>
      </w:r>
    </w:p>
    <w:p w14:paraId="615D2777" w14:textId="77777777" w:rsidR="008C7310" w:rsidRPr="004E75E1" w:rsidRDefault="008C7310" w:rsidP="008C7310">
      <w:pPr>
        <w:spacing w:after="0" w:line="24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ab/>
      </w:r>
      <w:proofErr w:type="spellStart"/>
      <w:r w:rsidRPr="004E75E1">
        <w:rPr>
          <w:kern w:val="2"/>
          <w14:ligatures w14:val="standardContextual"/>
        </w:rPr>
        <w:t>Kod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pripreme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predloženog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zakona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korišćena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su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iskustva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zemalja</w:t>
      </w:r>
      <w:proofErr w:type="spellEnd"/>
      <w:r w:rsidRPr="004E75E1">
        <w:rPr>
          <w:kern w:val="2"/>
          <w14:ligatures w14:val="standardContextual"/>
        </w:rPr>
        <w:t xml:space="preserve"> u </w:t>
      </w:r>
      <w:proofErr w:type="spellStart"/>
      <w:r w:rsidRPr="004E75E1">
        <w:rPr>
          <w:kern w:val="2"/>
          <w14:ligatures w14:val="standardContextual"/>
        </w:rPr>
        <w:t>okruženju</w:t>
      </w:r>
      <w:proofErr w:type="spellEnd"/>
      <w:r>
        <w:rPr>
          <w:kern w:val="2"/>
          <w14:ligatures w14:val="standardContextual"/>
        </w:rPr>
        <w:t>,</w:t>
      </w:r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kao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i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određenih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zemalja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članica</w:t>
      </w:r>
      <w:proofErr w:type="spellEnd"/>
      <w:r w:rsidRPr="004E75E1">
        <w:rPr>
          <w:kern w:val="2"/>
          <w14:ligatures w14:val="standardContextual"/>
        </w:rPr>
        <w:t xml:space="preserve"> EU.</w:t>
      </w:r>
    </w:p>
    <w:p w14:paraId="4DBFFB30" w14:textId="743B5F1A" w:rsidR="008C7310" w:rsidRPr="004E75E1" w:rsidRDefault="008C7310" w:rsidP="008C7310">
      <w:pPr>
        <w:spacing w:after="0" w:line="24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ab/>
      </w:r>
      <w:proofErr w:type="spellStart"/>
      <w:r w:rsidRPr="004E75E1">
        <w:rPr>
          <w:kern w:val="2"/>
          <w14:ligatures w14:val="standardContextual"/>
        </w:rPr>
        <w:t>Istovremeno</w:t>
      </w:r>
      <w:proofErr w:type="spellEnd"/>
      <w:r w:rsidRPr="004E75E1">
        <w:rPr>
          <w:kern w:val="2"/>
          <w14:ligatures w14:val="standardContextual"/>
        </w:rPr>
        <w:t xml:space="preserve"> se </w:t>
      </w:r>
      <w:proofErr w:type="spellStart"/>
      <w:r w:rsidRPr="004E75E1">
        <w:rPr>
          <w:kern w:val="2"/>
          <w14:ligatures w14:val="standardContextual"/>
        </w:rPr>
        <w:t>ukazuje</w:t>
      </w:r>
      <w:proofErr w:type="spellEnd"/>
      <w:r w:rsidRPr="004E75E1">
        <w:rPr>
          <w:kern w:val="2"/>
          <w14:ligatures w14:val="standardContextual"/>
        </w:rPr>
        <w:t xml:space="preserve"> da</w:t>
      </w:r>
      <w:r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materij</w:t>
      </w:r>
      <w:r w:rsidR="002B6F65">
        <w:rPr>
          <w:kern w:val="2"/>
          <w14:ligatures w14:val="standardContextual"/>
        </w:rPr>
        <w:t>a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obuhvaćen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predmetnim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zakonom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nije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izričito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regulisana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međunarodnim</w:t>
      </w:r>
      <w:proofErr w:type="spellEnd"/>
      <w:r w:rsidR="002B6F65">
        <w:rPr>
          <w:kern w:val="2"/>
          <w14:ligatures w14:val="standardContextual"/>
        </w:rPr>
        <w:t xml:space="preserve"> </w:t>
      </w:r>
      <w:proofErr w:type="spellStart"/>
      <w:r w:rsidR="002B6F65">
        <w:rPr>
          <w:kern w:val="2"/>
          <w14:ligatures w14:val="standardContextual"/>
        </w:rPr>
        <w:t>konvencijama</w:t>
      </w:r>
      <w:proofErr w:type="spellEnd"/>
      <w:r w:rsidR="002B6F65">
        <w:rPr>
          <w:kern w:val="2"/>
          <w14:ligatures w14:val="standardContextual"/>
        </w:rPr>
        <w:t xml:space="preserve">. </w:t>
      </w:r>
    </w:p>
    <w:p w14:paraId="59143D0C" w14:textId="77777777" w:rsidR="008C7310" w:rsidRPr="004E75E1" w:rsidRDefault="008C7310" w:rsidP="008C7310">
      <w:pPr>
        <w:spacing w:after="0" w:line="240" w:lineRule="auto"/>
        <w:jc w:val="both"/>
        <w:rPr>
          <w:b/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IV.  </w:t>
      </w:r>
      <w:proofErr w:type="spellStart"/>
      <w:r w:rsidRPr="004E75E1">
        <w:rPr>
          <w:b/>
          <w:kern w:val="2"/>
          <w14:ligatures w14:val="standardContextual"/>
        </w:rPr>
        <w:t>Objašnjenje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osnovnih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pravnih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instituta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</w:p>
    <w:p w14:paraId="64E8817D" w14:textId="5AE30BEA" w:rsidR="00371479" w:rsidRDefault="008C7310" w:rsidP="003966B3">
      <w:pPr>
        <w:spacing w:after="0" w:line="240" w:lineRule="auto"/>
        <w:jc w:val="both"/>
        <w:rPr>
          <w:kern w:val="2"/>
          <w14:ligatures w14:val="standardContextual"/>
        </w:rPr>
      </w:pPr>
      <w:proofErr w:type="spellStart"/>
      <w:r w:rsidRPr="004E75E1">
        <w:rPr>
          <w:b/>
          <w:kern w:val="2"/>
          <w14:ligatures w14:val="standardContextual"/>
        </w:rPr>
        <w:t>Član</w:t>
      </w:r>
      <w:proofErr w:type="spellEnd"/>
      <w:r w:rsidRPr="004E75E1">
        <w:rPr>
          <w:b/>
          <w:kern w:val="2"/>
          <w14:ligatures w14:val="standardContextual"/>
        </w:rPr>
        <w:t xml:space="preserve"> 1 -</w:t>
      </w:r>
      <w:r w:rsidR="003966B3">
        <w:rPr>
          <w:b/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Ovom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odredbom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uvodi</w:t>
      </w:r>
      <w:proofErr w:type="spellEnd"/>
      <w:r w:rsidR="003966B3" w:rsidRPr="003966B3">
        <w:rPr>
          <w:kern w:val="2"/>
          <w14:ligatures w14:val="standardContextual"/>
        </w:rPr>
        <w:t xml:space="preserve"> se novo </w:t>
      </w:r>
      <w:proofErr w:type="spellStart"/>
      <w:r w:rsidR="003966B3" w:rsidRPr="003966B3">
        <w:rPr>
          <w:kern w:val="2"/>
          <w14:ligatures w14:val="standardContextual"/>
        </w:rPr>
        <w:t>poglavlje</w:t>
      </w:r>
      <w:proofErr w:type="spellEnd"/>
      <w:r w:rsidR="003966B3" w:rsidRPr="003966B3">
        <w:rPr>
          <w:kern w:val="2"/>
          <w14:ligatures w14:val="standardContextual"/>
        </w:rPr>
        <w:t xml:space="preserve"> "</w:t>
      </w:r>
      <w:proofErr w:type="spellStart"/>
      <w:r w:rsidR="00002E90">
        <w:rPr>
          <w:kern w:val="2"/>
          <w14:ligatures w14:val="standardContextual"/>
        </w:rPr>
        <w:t>Pravila</w:t>
      </w:r>
      <w:proofErr w:type="spellEnd"/>
      <w:r w:rsidR="00002E90">
        <w:rPr>
          <w:kern w:val="2"/>
          <w14:ligatures w14:val="standardContextual"/>
        </w:rPr>
        <w:t xml:space="preserve"> </w:t>
      </w:r>
      <w:proofErr w:type="spellStart"/>
      <w:r w:rsidR="00002E90">
        <w:rPr>
          <w:kern w:val="2"/>
          <w14:ligatures w14:val="standardContextual"/>
        </w:rPr>
        <w:t>protiv</w:t>
      </w:r>
      <w:proofErr w:type="spellEnd"/>
      <w:r w:rsidR="00002E90">
        <w:rPr>
          <w:kern w:val="2"/>
          <w14:ligatures w14:val="standardContextual"/>
        </w:rPr>
        <w:t xml:space="preserve"> </w:t>
      </w:r>
      <w:proofErr w:type="spellStart"/>
      <w:r w:rsidR="00002E90">
        <w:rPr>
          <w:kern w:val="2"/>
          <w14:ligatures w14:val="standardContextual"/>
        </w:rPr>
        <w:t>premještanja</w:t>
      </w:r>
      <w:proofErr w:type="spellEnd"/>
      <w:r w:rsidR="00002E90">
        <w:rPr>
          <w:kern w:val="2"/>
          <w14:ligatures w14:val="standardContextual"/>
        </w:rPr>
        <w:t xml:space="preserve"> </w:t>
      </w:r>
      <w:proofErr w:type="spellStart"/>
      <w:r w:rsidR="00002E90">
        <w:rPr>
          <w:kern w:val="2"/>
          <w14:ligatures w14:val="standardContextual"/>
        </w:rPr>
        <w:t>dobiti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i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r w:rsidR="00371479">
        <w:rPr>
          <w:kern w:val="2"/>
          <w14:ligatures w14:val="standardContextual"/>
        </w:rPr>
        <w:t>9</w:t>
      </w:r>
      <w:r w:rsidR="003966B3" w:rsidRPr="003966B3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novih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članova</w:t>
      </w:r>
      <w:proofErr w:type="spellEnd"/>
      <w:r w:rsidR="003966B3" w:rsidRPr="003966B3">
        <w:rPr>
          <w:kern w:val="2"/>
          <w14:ligatures w14:val="standardContextual"/>
        </w:rPr>
        <w:t xml:space="preserve"> u </w:t>
      </w:r>
      <w:proofErr w:type="spellStart"/>
      <w:r w:rsidR="003966B3" w:rsidRPr="003966B3">
        <w:rPr>
          <w:kern w:val="2"/>
          <w14:ligatures w14:val="standardContextual"/>
        </w:rPr>
        <w:t>okviru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ovog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poglavlja</w:t>
      </w:r>
      <w:proofErr w:type="spellEnd"/>
      <w:r w:rsidR="003966B3" w:rsidRPr="003966B3">
        <w:rPr>
          <w:kern w:val="2"/>
          <w14:ligatures w14:val="standardContextual"/>
        </w:rPr>
        <w:t>.</w:t>
      </w:r>
      <w:r w:rsidR="00371479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Predloženim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odredbama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vrši</w:t>
      </w:r>
      <w:proofErr w:type="spellEnd"/>
      <w:r w:rsidR="003966B3" w:rsidRPr="003966B3">
        <w:rPr>
          <w:kern w:val="2"/>
          <w14:ligatures w14:val="standardContextual"/>
        </w:rPr>
        <w:t xml:space="preserve"> se </w:t>
      </w:r>
      <w:proofErr w:type="spellStart"/>
      <w:r w:rsidR="003966B3" w:rsidRPr="003966B3">
        <w:rPr>
          <w:kern w:val="2"/>
          <w14:ligatures w14:val="standardContextual"/>
        </w:rPr>
        <w:t>usklađivanje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sa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Direktivom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proofErr w:type="spellStart"/>
      <w:r w:rsidR="003966B3" w:rsidRPr="003966B3">
        <w:rPr>
          <w:kern w:val="2"/>
          <w14:ligatures w14:val="standardContextual"/>
        </w:rPr>
        <w:t>Savjeta</w:t>
      </w:r>
      <w:proofErr w:type="spellEnd"/>
      <w:r w:rsidR="003966B3" w:rsidRPr="003966B3">
        <w:rPr>
          <w:kern w:val="2"/>
          <w14:ligatures w14:val="standardContextual"/>
        </w:rPr>
        <w:t xml:space="preserve"> </w:t>
      </w:r>
      <w:r w:rsidR="00371479" w:rsidRPr="00371479">
        <w:rPr>
          <w:kern w:val="2"/>
          <w14:ligatures w14:val="standardContextual"/>
        </w:rPr>
        <w:t xml:space="preserve">2017/952 o </w:t>
      </w:r>
      <w:proofErr w:type="spellStart"/>
      <w:r w:rsidR="00371479" w:rsidRPr="00371479">
        <w:rPr>
          <w:kern w:val="2"/>
          <w14:ligatures w14:val="standardContextual"/>
        </w:rPr>
        <w:t>izmjeni</w:t>
      </w:r>
      <w:proofErr w:type="spellEnd"/>
      <w:r w:rsidR="00371479" w:rsidRPr="00371479">
        <w:rPr>
          <w:kern w:val="2"/>
          <w14:ligatures w14:val="standardContextual"/>
        </w:rPr>
        <w:t xml:space="preserve"> </w:t>
      </w:r>
      <w:proofErr w:type="spellStart"/>
      <w:r w:rsidR="00371479" w:rsidRPr="00371479">
        <w:rPr>
          <w:kern w:val="2"/>
          <w14:ligatures w14:val="standardContextual"/>
        </w:rPr>
        <w:t>Direktive</w:t>
      </w:r>
      <w:proofErr w:type="spellEnd"/>
      <w:r w:rsidR="00371479" w:rsidRPr="00371479">
        <w:rPr>
          <w:kern w:val="2"/>
          <w14:ligatures w14:val="standardContextual"/>
        </w:rPr>
        <w:t xml:space="preserve"> (EU) 2016/1164 u </w:t>
      </w:r>
      <w:proofErr w:type="spellStart"/>
      <w:r w:rsidR="00371479" w:rsidRPr="00371479">
        <w:rPr>
          <w:kern w:val="2"/>
          <w14:ligatures w14:val="standardContextual"/>
        </w:rPr>
        <w:t>pogledu</w:t>
      </w:r>
      <w:proofErr w:type="spellEnd"/>
      <w:r w:rsidR="00371479" w:rsidRPr="00371479">
        <w:rPr>
          <w:kern w:val="2"/>
          <w14:ligatures w14:val="standardContextual"/>
        </w:rPr>
        <w:t xml:space="preserve"> </w:t>
      </w:r>
      <w:proofErr w:type="spellStart"/>
      <w:r w:rsidR="00371479" w:rsidRPr="00371479">
        <w:rPr>
          <w:kern w:val="2"/>
          <w14:ligatures w14:val="standardContextual"/>
        </w:rPr>
        <w:t>hibridnih</w:t>
      </w:r>
      <w:proofErr w:type="spellEnd"/>
      <w:r w:rsidR="00371479" w:rsidRPr="00371479">
        <w:rPr>
          <w:kern w:val="2"/>
          <w14:ligatures w14:val="standardContextual"/>
        </w:rPr>
        <w:t xml:space="preserve"> </w:t>
      </w:r>
      <w:proofErr w:type="spellStart"/>
      <w:r w:rsidR="00371479" w:rsidRPr="00371479">
        <w:rPr>
          <w:kern w:val="2"/>
          <w14:ligatures w14:val="standardContextual"/>
        </w:rPr>
        <w:t>neusklađenosti</w:t>
      </w:r>
      <w:proofErr w:type="spellEnd"/>
      <w:r w:rsidR="00371479" w:rsidRPr="00371479">
        <w:rPr>
          <w:kern w:val="2"/>
          <w14:ligatures w14:val="standardContextual"/>
        </w:rPr>
        <w:t xml:space="preserve"> </w:t>
      </w:r>
      <w:proofErr w:type="spellStart"/>
      <w:r w:rsidR="00371479" w:rsidRPr="00371479">
        <w:rPr>
          <w:kern w:val="2"/>
          <w14:ligatures w14:val="standardContextual"/>
        </w:rPr>
        <w:t>sa</w:t>
      </w:r>
      <w:proofErr w:type="spellEnd"/>
      <w:r w:rsidR="00371479" w:rsidRPr="00371479">
        <w:rPr>
          <w:kern w:val="2"/>
          <w14:ligatures w14:val="standardContextual"/>
        </w:rPr>
        <w:t xml:space="preserve"> </w:t>
      </w:r>
      <w:proofErr w:type="spellStart"/>
      <w:r w:rsidR="00371479" w:rsidRPr="00371479">
        <w:rPr>
          <w:kern w:val="2"/>
          <w14:ligatures w14:val="standardContextual"/>
        </w:rPr>
        <w:t>trećim</w:t>
      </w:r>
      <w:proofErr w:type="spellEnd"/>
      <w:r w:rsidR="00371479" w:rsidRPr="00371479">
        <w:rPr>
          <w:kern w:val="2"/>
          <w14:ligatures w14:val="standardContextual"/>
        </w:rPr>
        <w:t xml:space="preserve"> </w:t>
      </w:r>
      <w:proofErr w:type="spellStart"/>
      <w:r w:rsidR="00371479" w:rsidRPr="00371479">
        <w:rPr>
          <w:kern w:val="2"/>
          <w14:ligatures w14:val="standardContextual"/>
        </w:rPr>
        <w:t>zemljama</w:t>
      </w:r>
      <w:proofErr w:type="spellEnd"/>
      <w:r w:rsidR="00821BE8">
        <w:rPr>
          <w:kern w:val="2"/>
          <w14:ligatures w14:val="standardContextual"/>
        </w:rPr>
        <w:t xml:space="preserve">. </w:t>
      </w:r>
      <w:proofErr w:type="spellStart"/>
      <w:r w:rsidR="00A351D3">
        <w:rPr>
          <w:kern w:val="2"/>
          <w14:ligatures w14:val="standardContextual"/>
        </w:rPr>
        <w:t>Ovim</w:t>
      </w:r>
      <w:proofErr w:type="spellEnd"/>
      <w:r w:rsidR="00A351D3">
        <w:rPr>
          <w:kern w:val="2"/>
          <w14:ligatures w14:val="standardContextual"/>
        </w:rPr>
        <w:t xml:space="preserve"> </w:t>
      </w:r>
      <w:proofErr w:type="spellStart"/>
      <w:r w:rsidR="00A351D3">
        <w:rPr>
          <w:kern w:val="2"/>
          <w14:ligatures w14:val="standardContextual"/>
        </w:rPr>
        <w:t>poglavljem</w:t>
      </w:r>
      <w:proofErr w:type="spellEnd"/>
      <w:r w:rsidR="00A351D3">
        <w:rPr>
          <w:kern w:val="2"/>
          <w14:ligatures w14:val="standardContextual"/>
        </w:rPr>
        <w:t xml:space="preserve"> </w:t>
      </w:r>
      <w:proofErr w:type="spellStart"/>
      <w:r w:rsidR="00A351D3">
        <w:rPr>
          <w:kern w:val="2"/>
          <w14:ligatures w14:val="standardContextual"/>
        </w:rPr>
        <w:t>uvodi</w:t>
      </w:r>
      <w:proofErr w:type="spellEnd"/>
      <w:r w:rsidR="00A351D3">
        <w:rPr>
          <w:kern w:val="2"/>
          <w14:ligatures w14:val="standardContextual"/>
        </w:rPr>
        <w:t xml:space="preserve"> se </w:t>
      </w:r>
      <w:proofErr w:type="spellStart"/>
      <w:r w:rsidR="00A351D3">
        <w:rPr>
          <w:kern w:val="2"/>
          <w14:ligatures w14:val="standardContextual"/>
        </w:rPr>
        <w:t>sljedeće</w:t>
      </w:r>
      <w:proofErr w:type="spellEnd"/>
      <w:r w:rsidR="00A351D3">
        <w:rPr>
          <w:kern w:val="2"/>
          <w14:ligatures w14:val="standardContextual"/>
        </w:rPr>
        <w:t>:</w:t>
      </w:r>
    </w:p>
    <w:p w14:paraId="534D087E" w14:textId="442F1BC5" w:rsidR="00A351D3" w:rsidRDefault="00A351D3" w:rsidP="003966B3">
      <w:pPr>
        <w:spacing w:after="0" w:line="240" w:lineRule="auto"/>
        <w:jc w:val="both"/>
        <w:rPr>
          <w:kern w:val="2"/>
          <w14:ligatures w14:val="standardContextual"/>
        </w:rPr>
      </w:pPr>
      <w:proofErr w:type="spellStart"/>
      <w:r w:rsidRPr="00A351D3">
        <w:rPr>
          <w:b/>
          <w:kern w:val="2"/>
          <w14:ligatures w14:val="standardContextual"/>
        </w:rPr>
        <w:t>Pravilo</w:t>
      </w:r>
      <w:proofErr w:type="spellEnd"/>
      <w:r w:rsidRPr="00A351D3">
        <w:rPr>
          <w:b/>
          <w:kern w:val="2"/>
          <w14:ligatures w14:val="standardContextual"/>
        </w:rPr>
        <w:t xml:space="preserve"> o </w:t>
      </w:r>
      <w:proofErr w:type="spellStart"/>
      <w:r w:rsidRPr="00A351D3">
        <w:rPr>
          <w:b/>
          <w:kern w:val="2"/>
          <w14:ligatures w14:val="standardContextual"/>
        </w:rPr>
        <w:t>ograničavanju</w:t>
      </w:r>
      <w:proofErr w:type="spellEnd"/>
      <w:r w:rsidRPr="00A351D3">
        <w:rPr>
          <w:b/>
          <w:kern w:val="2"/>
          <w14:ligatures w14:val="standardContextual"/>
        </w:rPr>
        <w:t xml:space="preserve"> </w:t>
      </w:r>
      <w:proofErr w:type="spellStart"/>
      <w:r w:rsidRPr="00A351D3">
        <w:rPr>
          <w:b/>
          <w:kern w:val="2"/>
          <w14:ligatures w14:val="standardContextual"/>
        </w:rPr>
        <w:t>kamate</w:t>
      </w:r>
      <w:proofErr w:type="spellEnd"/>
      <w:r>
        <w:rPr>
          <w:b/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kojim</w:t>
      </w:r>
      <w:proofErr w:type="spellEnd"/>
      <w:r w:rsidRPr="00A351D3">
        <w:rPr>
          <w:kern w:val="2"/>
          <w14:ligatures w14:val="standardContextual"/>
        </w:rPr>
        <w:t xml:space="preserve"> se </w:t>
      </w:r>
      <w:proofErr w:type="spellStart"/>
      <w:r w:rsidRPr="00A351D3">
        <w:rPr>
          <w:kern w:val="2"/>
          <w14:ligatures w14:val="standardContextual"/>
        </w:rPr>
        <w:t>vrši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ograničavanje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mogućnosti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odbitka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troškova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zaduživanja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na</w:t>
      </w:r>
      <w:proofErr w:type="spellEnd"/>
      <w:r w:rsidRPr="00A351D3">
        <w:rPr>
          <w:kern w:val="2"/>
          <w14:ligatures w14:val="standardContextual"/>
        </w:rPr>
        <w:t xml:space="preserve"> 30% </w:t>
      </w:r>
      <w:proofErr w:type="spellStart"/>
      <w:r w:rsidRPr="00A351D3">
        <w:rPr>
          <w:kern w:val="2"/>
          <w14:ligatures w14:val="standardContextual"/>
        </w:rPr>
        <w:t>dobiti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prije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utvrđivanja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kamata</w:t>
      </w:r>
      <w:proofErr w:type="spellEnd"/>
      <w:r w:rsidRPr="00A351D3">
        <w:rPr>
          <w:kern w:val="2"/>
          <w14:ligatures w14:val="standardContextual"/>
        </w:rPr>
        <w:t xml:space="preserve">, </w:t>
      </w:r>
      <w:proofErr w:type="spellStart"/>
      <w:r w:rsidRPr="00A351D3">
        <w:rPr>
          <w:kern w:val="2"/>
          <w14:ligatures w14:val="standardContextual"/>
        </w:rPr>
        <w:t>poreza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="00AE71AE">
        <w:rPr>
          <w:kern w:val="2"/>
          <w14:ligatures w14:val="standardContextual"/>
        </w:rPr>
        <w:t>i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amortizacije</w:t>
      </w:r>
      <w:proofErr w:type="spellEnd"/>
      <w:r w:rsidRPr="00A351D3">
        <w:rPr>
          <w:kern w:val="2"/>
          <w14:ligatures w14:val="standardContextual"/>
        </w:rPr>
        <w:t xml:space="preserve"> (</w:t>
      </w:r>
      <w:proofErr w:type="gramStart"/>
      <w:r w:rsidRPr="00A351D3">
        <w:rPr>
          <w:kern w:val="2"/>
          <w14:ligatures w14:val="standardContextual"/>
        </w:rPr>
        <w:t xml:space="preserve">EBITDA)  </w:t>
      </w:r>
      <w:proofErr w:type="spellStart"/>
      <w:r w:rsidRPr="00A351D3">
        <w:rPr>
          <w:kern w:val="2"/>
          <w14:ligatures w14:val="standardContextual"/>
        </w:rPr>
        <w:t>ili</w:t>
      </w:r>
      <w:proofErr w:type="spellEnd"/>
      <w:proofErr w:type="gramEnd"/>
      <w:r w:rsidRPr="00A351D3">
        <w:rPr>
          <w:kern w:val="2"/>
          <w14:ligatures w14:val="standardContextual"/>
        </w:rPr>
        <w:t xml:space="preserve"> do </w:t>
      </w:r>
      <w:proofErr w:type="spellStart"/>
      <w:r w:rsidRPr="00A351D3">
        <w:rPr>
          <w:kern w:val="2"/>
          <w14:ligatures w14:val="standardContextual"/>
        </w:rPr>
        <w:t>iznosa</w:t>
      </w:r>
      <w:proofErr w:type="spellEnd"/>
      <w:r w:rsidRPr="00A351D3">
        <w:rPr>
          <w:kern w:val="2"/>
          <w14:ligatures w14:val="standardContextual"/>
        </w:rPr>
        <w:t xml:space="preserve"> od 3 </w:t>
      </w:r>
      <w:proofErr w:type="spellStart"/>
      <w:r w:rsidRPr="00A351D3">
        <w:rPr>
          <w:kern w:val="2"/>
          <w14:ligatures w14:val="standardContextual"/>
        </w:rPr>
        <w:t>miliona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eura</w:t>
      </w:r>
      <w:proofErr w:type="spellEnd"/>
      <w:r w:rsidR="00AE71AE">
        <w:rPr>
          <w:kern w:val="2"/>
          <w14:ligatures w14:val="standardContextual"/>
        </w:rPr>
        <w:t>,</w:t>
      </w:r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čime</w:t>
      </w:r>
      <w:proofErr w:type="spellEnd"/>
      <w:r w:rsidRPr="00A351D3">
        <w:rPr>
          <w:kern w:val="2"/>
          <w14:ligatures w14:val="standardContextual"/>
        </w:rPr>
        <w:t xml:space="preserve"> se </w:t>
      </w:r>
      <w:proofErr w:type="spellStart"/>
      <w:r w:rsidRPr="00A351D3">
        <w:rPr>
          <w:kern w:val="2"/>
          <w14:ligatures w14:val="standardContextual"/>
        </w:rPr>
        <w:t>sprečava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narušavanje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poreske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osnovice</w:t>
      </w:r>
      <w:proofErr w:type="spellEnd"/>
      <w:r w:rsidRPr="00A351D3">
        <w:rPr>
          <w:kern w:val="2"/>
          <w14:ligatures w14:val="standardContextual"/>
        </w:rPr>
        <w:t>.</w:t>
      </w:r>
    </w:p>
    <w:p w14:paraId="00001E8A" w14:textId="03E6A695" w:rsidR="00A351D3" w:rsidRDefault="00A351D3" w:rsidP="003966B3">
      <w:pPr>
        <w:spacing w:after="0" w:line="240" w:lineRule="auto"/>
        <w:jc w:val="both"/>
        <w:rPr>
          <w:kern w:val="2"/>
          <w14:ligatures w14:val="standardContextual"/>
        </w:rPr>
      </w:pPr>
      <w:proofErr w:type="spellStart"/>
      <w:r w:rsidRPr="00A351D3">
        <w:rPr>
          <w:b/>
          <w:kern w:val="2"/>
          <w14:ligatures w14:val="standardContextual"/>
        </w:rPr>
        <w:t>Pravilo</w:t>
      </w:r>
      <w:proofErr w:type="spellEnd"/>
      <w:r w:rsidRPr="00A351D3">
        <w:rPr>
          <w:b/>
          <w:kern w:val="2"/>
          <w14:ligatures w14:val="standardContextual"/>
        </w:rPr>
        <w:t xml:space="preserve"> o </w:t>
      </w:r>
      <w:proofErr w:type="spellStart"/>
      <w:r w:rsidRPr="00A351D3">
        <w:rPr>
          <w:b/>
          <w:kern w:val="2"/>
          <w14:ligatures w14:val="standardContextual"/>
        </w:rPr>
        <w:t>kontrolisanim</w:t>
      </w:r>
      <w:proofErr w:type="spellEnd"/>
      <w:r w:rsidRPr="00A351D3">
        <w:rPr>
          <w:b/>
          <w:kern w:val="2"/>
          <w14:ligatures w14:val="standardContextual"/>
        </w:rPr>
        <w:t xml:space="preserve"> </w:t>
      </w:r>
      <w:proofErr w:type="spellStart"/>
      <w:r w:rsidRPr="00A351D3">
        <w:rPr>
          <w:b/>
          <w:kern w:val="2"/>
          <w14:ligatures w14:val="standardContextual"/>
        </w:rPr>
        <w:t>inostranim</w:t>
      </w:r>
      <w:proofErr w:type="spellEnd"/>
      <w:r w:rsidRPr="00A351D3">
        <w:rPr>
          <w:b/>
          <w:kern w:val="2"/>
          <w14:ligatures w14:val="standardContextual"/>
        </w:rPr>
        <w:t xml:space="preserve"> </w:t>
      </w:r>
      <w:proofErr w:type="spellStart"/>
      <w:r w:rsidRPr="00A351D3">
        <w:rPr>
          <w:b/>
          <w:kern w:val="2"/>
          <w14:ligatures w14:val="standardContextual"/>
        </w:rPr>
        <w:t>društvima</w:t>
      </w:r>
      <w:proofErr w:type="spellEnd"/>
      <w:r w:rsidRPr="00A351D3">
        <w:rPr>
          <w:b/>
          <w:kern w:val="2"/>
          <w14:ligatures w14:val="standardContextual"/>
        </w:rPr>
        <w:t xml:space="preserve"> (CFC </w:t>
      </w:r>
      <w:proofErr w:type="spellStart"/>
      <w:r w:rsidRPr="00A351D3">
        <w:rPr>
          <w:b/>
          <w:kern w:val="2"/>
          <w14:ligatures w14:val="standardContextual"/>
        </w:rPr>
        <w:t>pravila</w:t>
      </w:r>
      <w:proofErr w:type="spellEnd"/>
      <w:r w:rsidRPr="00A351D3">
        <w:rPr>
          <w:b/>
          <w:kern w:val="2"/>
          <w14:ligatures w14:val="standardContextual"/>
        </w:rPr>
        <w:t>)</w:t>
      </w:r>
      <w:r>
        <w:rPr>
          <w:b/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kojim</w:t>
      </w:r>
      <w:proofErr w:type="spellEnd"/>
      <w:r w:rsidRPr="00A351D3">
        <w:rPr>
          <w:kern w:val="2"/>
          <w14:ligatures w14:val="standardContextual"/>
        </w:rPr>
        <w:t xml:space="preserve"> se </w:t>
      </w:r>
      <w:proofErr w:type="spellStart"/>
      <w:r w:rsidRPr="00A351D3">
        <w:rPr>
          <w:kern w:val="2"/>
          <w14:ligatures w14:val="standardContextual"/>
        </w:rPr>
        <w:t>uvodi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obaveza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uključivanja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neraspoređene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dobiti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inostranih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povezanih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društava</w:t>
      </w:r>
      <w:proofErr w:type="spellEnd"/>
      <w:r w:rsidRPr="00A351D3">
        <w:rPr>
          <w:kern w:val="2"/>
          <w14:ligatures w14:val="standardContextual"/>
        </w:rPr>
        <w:t xml:space="preserve"> u </w:t>
      </w:r>
      <w:proofErr w:type="spellStart"/>
      <w:r w:rsidRPr="00A351D3">
        <w:rPr>
          <w:kern w:val="2"/>
          <w14:ligatures w14:val="standardContextual"/>
        </w:rPr>
        <w:t>poresku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osnovicu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rezidentnog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poreskog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obveznika</w:t>
      </w:r>
      <w:proofErr w:type="spellEnd"/>
      <w:r w:rsidR="00AE71AE">
        <w:rPr>
          <w:kern w:val="2"/>
          <w14:ligatures w14:val="standardContextual"/>
        </w:rPr>
        <w:t>,</w:t>
      </w:r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čime</w:t>
      </w:r>
      <w:proofErr w:type="spellEnd"/>
      <w:r w:rsidRPr="00A351D3">
        <w:rPr>
          <w:kern w:val="2"/>
          <w14:ligatures w14:val="standardContextual"/>
        </w:rPr>
        <w:t xml:space="preserve"> se </w:t>
      </w:r>
      <w:proofErr w:type="spellStart"/>
      <w:r w:rsidRPr="00A351D3">
        <w:rPr>
          <w:kern w:val="2"/>
          <w14:ligatures w14:val="standardContextual"/>
        </w:rPr>
        <w:t>sprečava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premještanje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dobiti</w:t>
      </w:r>
      <w:proofErr w:type="spellEnd"/>
      <w:r w:rsidRPr="00A351D3">
        <w:rPr>
          <w:kern w:val="2"/>
          <w14:ligatures w14:val="standardContextual"/>
        </w:rPr>
        <w:t xml:space="preserve"> </w:t>
      </w:r>
      <w:r w:rsidR="00AE71AE">
        <w:rPr>
          <w:kern w:val="2"/>
          <w14:ligatures w14:val="standardContextual"/>
        </w:rPr>
        <w:t>u</w:t>
      </w:r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jurisdikcije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sa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niskim</w:t>
      </w:r>
      <w:proofErr w:type="spellEnd"/>
      <w:r w:rsidR="00AE71AE">
        <w:rPr>
          <w:kern w:val="2"/>
          <w14:ligatures w14:val="standardContextual"/>
        </w:rPr>
        <w:t xml:space="preserve"> </w:t>
      </w:r>
      <w:proofErr w:type="spellStart"/>
      <w:r w:rsidR="00AE71AE">
        <w:rPr>
          <w:kern w:val="2"/>
          <w14:ligatures w14:val="standardContextual"/>
        </w:rPr>
        <w:t>poreskim</w:t>
      </w:r>
      <w:proofErr w:type="spellEnd"/>
      <w:r w:rsidRPr="00A351D3">
        <w:rPr>
          <w:kern w:val="2"/>
          <w14:ligatures w14:val="standardContextual"/>
        </w:rPr>
        <w:t xml:space="preserve"> </w:t>
      </w:r>
      <w:proofErr w:type="spellStart"/>
      <w:r w:rsidRPr="00A351D3">
        <w:rPr>
          <w:kern w:val="2"/>
          <w14:ligatures w14:val="standardContextual"/>
        </w:rPr>
        <w:t>stopama</w:t>
      </w:r>
      <w:proofErr w:type="spellEnd"/>
      <w:r w:rsidR="00AE71AE">
        <w:rPr>
          <w:kern w:val="2"/>
          <w14:ligatures w14:val="standardContextual"/>
        </w:rPr>
        <w:t>.</w:t>
      </w:r>
    </w:p>
    <w:p w14:paraId="370668F3" w14:textId="5A0560E1" w:rsidR="00250E43" w:rsidRDefault="00250E43" w:rsidP="003966B3">
      <w:pPr>
        <w:spacing w:after="0" w:line="240" w:lineRule="auto"/>
        <w:jc w:val="both"/>
        <w:rPr>
          <w:kern w:val="2"/>
          <w14:ligatures w14:val="standardContextual"/>
        </w:rPr>
      </w:pPr>
      <w:proofErr w:type="spellStart"/>
      <w:r w:rsidRPr="00250E43">
        <w:rPr>
          <w:b/>
          <w:kern w:val="2"/>
          <w14:ligatures w14:val="standardContextual"/>
        </w:rPr>
        <w:t>Izlazno</w:t>
      </w:r>
      <w:proofErr w:type="spellEnd"/>
      <w:r w:rsidRPr="00250E43">
        <w:rPr>
          <w:b/>
          <w:kern w:val="2"/>
          <w14:ligatures w14:val="standardContextual"/>
        </w:rPr>
        <w:t xml:space="preserve"> </w:t>
      </w:r>
      <w:proofErr w:type="spellStart"/>
      <w:r w:rsidRPr="00250E43">
        <w:rPr>
          <w:b/>
          <w:kern w:val="2"/>
          <w14:ligatures w14:val="standardContextual"/>
        </w:rPr>
        <w:t>oporezivanje</w:t>
      </w:r>
      <w:proofErr w:type="spellEnd"/>
      <w:r>
        <w:rPr>
          <w:b/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kojim</w:t>
      </w:r>
      <w:proofErr w:type="spellEnd"/>
      <w:r w:rsidRPr="00250E43">
        <w:rPr>
          <w:kern w:val="2"/>
          <w14:ligatures w14:val="standardContextual"/>
        </w:rPr>
        <w:t xml:space="preserve"> se, u </w:t>
      </w:r>
      <w:proofErr w:type="spellStart"/>
      <w:r w:rsidRPr="00250E43">
        <w:rPr>
          <w:kern w:val="2"/>
          <w14:ligatures w14:val="standardContextual"/>
        </w:rPr>
        <w:t>slučaju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prenosa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imovine</w:t>
      </w:r>
      <w:proofErr w:type="spellEnd"/>
      <w:r w:rsidRPr="00250E43">
        <w:rPr>
          <w:kern w:val="2"/>
          <w14:ligatures w14:val="standardContextual"/>
        </w:rPr>
        <w:t xml:space="preserve">, </w:t>
      </w:r>
      <w:proofErr w:type="spellStart"/>
      <w:r w:rsidRPr="00250E43">
        <w:rPr>
          <w:kern w:val="2"/>
          <w14:ligatures w14:val="standardContextual"/>
        </w:rPr>
        <w:t>poslovanja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ili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nerezidentnosti</w:t>
      </w:r>
      <w:proofErr w:type="spellEnd"/>
      <w:r w:rsidRPr="00250E43">
        <w:rPr>
          <w:kern w:val="2"/>
          <w14:ligatures w14:val="standardContextual"/>
        </w:rPr>
        <w:t xml:space="preserve"> u </w:t>
      </w:r>
      <w:proofErr w:type="spellStart"/>
      <w:r w:rsidRPr="00250E43">
        <w:rPr>
          <w:kern w:val="2"/>
          <w14:ligatures w14:val="standardContextual"/>
        </w:rPr>
        <w:t>drugu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jurisdikciju</w:t>
      </w:r>
      <w:proofErr w:type="spellEnd"/>
      <w:r w:rsidRPr="00250E43">
        <w:rPr>
          <w:kern w:val="2"/>
          <w14:ligatures w14:val="standardContextual"/>
        </w:rPr>
        <w:t xml:space="preserve">, </w:t>
      </w:r>
      <w:proofErr w:type="spellStart"/>
      <w:r w:rsidRPr="00250E43">
        <w:rPr>
          <w:kern w:val="2"/>
          <w14:ligatures w14:val="standardContextual"/>
        </w:rPr>
        <w:t>uvodi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obaveza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oporezivanja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kapitalnih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dobitaka</w:t>
      </w:r>
      <w:proofErr w:type="spellEnd"/>
      <w:r w:rsidRPr="00250E43">
        <w:rPr>
          <w:kern w:val="2"/>
          <w14:ligatures w14:val="standardContextual"/>
        </w:rPr>
        <w:t xml:space="preserve">, </w:t>
      </w:r>
      <w:proofErr w:type="spellStart"/>
      <w:r w:rsidRPr="00250E43">
        <w:rPr>
          <w:kern w:val="2"/>
          <w14:ligatures w14:val="standardContextual"/>
        </w:rPr>
        <w:t>čime</w:t>
      </w:r>
      <w:proofErr w:type="spellEnd"/>
      <w:r w:rsidRPr="00250E43">
        <w:rPr>
          <w:kern w:val="2"/>
          <w14:ligatures w14:val="standardContextual"/>
        </w:rPr>
        <w:t xml:space="preserve"> se </w:t>
      </w:r>
      <w:proofErr w:type="spellStart"/>
      <w:r w:rsidRPr="00250E43">
        <w:rPr>
          <w:kern w:val="2"/>
          <w14:ligatures w14:val="standardContextual"/>
        </w:rPr>
        <w:t>sprečava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izbjegavanje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plaćanja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poreskih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obaveza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prenosom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imovine</w:t>
      </w:r>
      <w:proofErr w:type="spellEnd"/>
      <w:r w:rsidRPr="00250E43">
        <w:rPr>
          <w:kern w:val="2"/>
          <w14:ligatures w14:val="standardContextual"/>
        </w:rPr>
        <w:t xml:space="preserve"> u </w:t>
      </w:r>
      <w:proofErr w:type="spellStart"/>
      <w:r w:rsidRPr="00250E43">
        <w:rPr>
          <w:kern w:val="2"/>
          <w14:ligatures w14:val="standardContextual"/>
        </w:rPr>
        <w:t>drugu</w:t>
      </w:r>
      <w:proofErr w:type="spellEnd"/>
      <w:r w:rsidRPr="00250E43">
        <w:rPr>
          <w:kern w:val="2"/>
          <w14:ligatures w14:val="standardContextual"/>
        </w:rPr>
        <w:t xml:space="preserve"> </w:t>
      </w:r>
      <w:proofErr w:type="spellStart"/>
      <w:r w:rsidRPr="00250E43">
        <w:rPr>
          <w:kern w:val="2"/>
          <w14:ligatures w14:val="standardContextual"/>
        </w:rPr>
        <w:t>jurisdikciju</w:t>
      </w:r>
      <w:proofErr w:type="spellEnd"/>
      <w:r w:rsidRPr="00250E43">
        <w:rPr>
          <w:kern w:val="2"/>
          <w14:ligatures w14:val="standardContextual"/>
        </w:rPr>
        <w:t xml:space="preserve">. </w:t>
      </w:r>
    </w:p>
    <w:p w14:paraId="1B628AD5" w14:textId="0BC05C77" w:rsidR="00250E43" w:rsidRDefault="00250E43" w:rsidP="003966B3">
      <w:pPr>
        <w:spacing w:after="0" w:line="240" w:lineRule="auto"/>
        <w:jc w:val="both"/>
        <w:rPr>
          <w:kern w:val="2"/>
          <w14:ligatures w14:val="standardContextual"/>
        </w:rPr>
      </w:pPr>
      <w:proofErr w:type="spellStart"/>
      <w:r w:rsidRPr="00250E43">
        <w:rPr>
          <w:b/>
          <w:kern w:val="2"/>
          <w14:ligatures w14:val="standardContextual"/>
        </w:rPr>
        <w:lastRenderedPageBreak/>
        <w:t>Hibridne</w:t>
      </w:r>
      <w:proofErr w:type="spellEnd"/>
      <w:r w:rsidRPr="00250E43">
        <w:rPr>
          <w:b/>
          <w:kern w:val="2"/>
          <w14:ligatures w14:val="standardContextual"/>
        </w:rPr>
        <w:t xml:space="preserve"> </w:t>
      </w:r>
      <w:proofErr w:type="spellStart"/>
      <w:r w:rsidRPr="00250E43">
        <w:rPr>
          <w:b/>
          <w:kern w:val="2"/>
          <w14:ligatures w14:val="standardContextual"/>
        </w:rPr>
        <w:t>neusklađenosti</w:t>
      </w:r>
      <w:proofErr w:type="spellEnd"/>
      <w:r w:rsidR="001F1584" w:rsidRPr="001F1584">
        <w:t xml:space="preserve"> </w:t>
      </w:r>
      <w:proofErr w:type="spellStart"/>
      <w:r w:rsidR="001F1584">
        <w:t>kojim</w:t>
      </w:r>
      <w:proofErr w:type="spellEnd"/>
      <w:r w:rsidR="001F1584">
        <w:t xml:space="preserve"> se </w:t>
      </w:r>
      <w:proofErr w:type="spellStart"/>
      <w:r w:rsidR="001F1584">
        <w:t>propisuju</w:t>
      </w:r>
      <w:proofErr w:type="spellEnd"/>
      <w:r w:rsidR="001F1584">
        <w:t xml:space="preserve"> </w:t>
      </w:r>
      <w:proofErr w:type="spellStart"/>
      <w:r w:rsidR="001F1584">
        <w:t>pravila</w:t>
      </w:r>
      <w:proofErr w:type="spellEnd"/>
      <w:r w:rsidR="001F1584">
        <w:t xml:space="preserve"> </w:t>
      </w:r>
      <w:proofErr w:type="spellStart"/>
      <w:r w:rsidR="001F1584">
        <w:t>koja</w:t>
      </w:r>
      <w:proofErr w:type="spellEnd"/>
      <w:r w:rsidR="001F1584">
        <w:t xml:space="preserve"> </w:t>
      </w:r>
      <w:proofErr w:type="spellStart"/>
      <w:r w:rsidR="001F1584">
        <w:t>eliminišu</w:t>
      </w:r>
      <w:proofErr w:type="spellEnd"/>
      <w:r w:rsidR="001F1584">
        <w:t xml:space="preserve"> </w:t>
      </w:r>
      <w:proofErr w:type="spellStart"/>
      <w:r w:rsidR="001F1584">
        <w:t>poreske</w:t>
      </w:r>
      <w:proofErr w:type="spellEnd"/>
      <w:r w:rsidR="001F1584">
        <w:t xml:space="preserve"> </w:t>
      </w:r>
      <w:proofErr w:type="spellStart"/>
      <w:r w:rsidR="001F1584">
        <w:t>pogodnosti</w:t>
      </w:r>
      <w:proofErr w:type="spellEnd"/>
      <w:r w:rsidR="001F1584">
        <w:t xml:space="preserve"> </w:t>
      </w:r>
      <w:proofErr w:type="spellStart"/>
      <w:r w:rsidR="001F1584">
        <w:t>nastale</w:t>
      </w:r>
      <w:proofErr w:type="spellEnd"/>
      <w:r w:rsidR="001F1584">
        <w:t xml:space="preserve"> </w:t>
      </w:r>
      <w:proofErr w:type="spellStart"/>
      <w:r w:rsidR="001F1584">
        <w:t>zbog</w:t>
      </w:r>
      <w:proofErr w:type="spellEnd"/>
      <w:r w:rsidR="001F1584">
        <w:t xml:space="preserve"> </w:t>
      </w:r>
      <w:proofErr w:type="spellStart"/>
      <w:r w:rsidR="001F1584" w:rsidRPr="00512CD6">
        <w:t>različitog</w:t>
      </w:r>
      <w:proofErr w:type="spellEnd"/>
      <w:r w:rsidR="001F1584" w:rsidRPr="00512CD6">
        <w:t xml:space="preserve"> </w:t>
      </w:r>
      <w:proofErr w:type="spellStart"/>
      <w:r w:rsidR="001F1584" w:rsidRPr="00512CD6">
        <w:t>poreskog</w:t>
      </w:r>
      <w:proofErr w:type="spellEnd"/>
      <w:r w:rsidR="001F1584" w:rsidRPr="00512CD6">
        <w:t xml:space="preserve"> </w:t>
      </w:r>
      <w:proofErr w:type="spellStart"/>
      <w:r w:rsidR="001F1584" w:rsidRPr="00512CD6">
        <w:t>tretmana</w:t>
      </w:r>
      <w:proofErr w:type="spellEnd"/>
      <w:r w:rsidR="001F1584" w:rsidRPr="00512CD6">
        <w:t xml:space="preserve"> </w:t>
      </w:r>
      <w:proofErr w:type="spellStart"/>
      <w:r w:rsidR="001F1584" w:rsidRPr="00512CD6">
        <w:t>istih</w:t>
      </w:r>
      <w:proofErr w:type="spellEnd"/>
      <w:r w:rsidR="001F1584" w:rsidRPr="00512CD6">
        <w:t xml:space="preserve"> </w:t>
      </w:r>
      <w:proofErr w:type="spellStart"/>
      <w:r w:rsidR="001F1584" w:rsidRPr="00512CD6">
        <w:t>transakcija</w:t>
      </w:r>
      <w:proofErr w:type="spellEnd"/>
      <w:r w:rsidR="001F1584" w:rsidRPr="00512CD6">
        <w:t xml:space="preserve"> </w:t>
      </w:r>
      <w:proofErr w:type="spellStart"/>
      <w:r w:rsidR="001F1584" w:rsidRPr="00512CD6">
        <w:t>ili</w:t>
      </w:r>
      <w:proofErr w:type="spellEnd"/>
      <w:r w:rsidR="001F1584" w:rsidRPr="00512CD6">
        <w:t xml:space="preserve"> </w:t>
      </w:r>
      <w:proofErr w:type="spellStart"/>
      <w:r w:rsidR="001F1584" w:rsidRPr="00512CD6">
        <w:t>subjekata</w:t>
      </w:r>
      <w:proofErr w:type="spellEnd"/>
      <w:r w:rsidR="001F1584" w:rsidRPr="00512CD6">
        <w:t xml:space="preserve"> u </w:t>
      </w:r>
      <w:proofErr w:type="spellStart"/>
      <w:r w:rsidR="001F1584" w:rsidRPr="00512CD6">
        <w:t>različitim</w:t>
      </w:r>
      <w:proofErr w:type="spellEnd"/>
      <w:r w:rsidR="001F1584" w:rsidRPr="00512CD6">
        <w:t xml:space="preserve"> </w:t>
      </w:r>
      <w:proofErr w:type="spellStart"/>
      <w:r w:rsidR="001F1584" w:rsidRPr="00512CD6">
        <w:t>jurisdikcijama</w:t>
      </w:r>
      <w:proofErr w:type="spellEnd"/>
      <w:r w:rsidR="00512CD6" w:rsidRPr="00512CD6">
        <w:t xml:space="preserve"> </w:t>
      </w:r>
      <w:proofErr w:type="spellStart"/>
      <w:r w:rsidR="00512CD6" w:rsidRPr="00512CD6">
        <w:t>koje</w:t>
      </w:r>
      <w:proofErr w:type="spellEnd"/>
      <w:r w:rsidR="00512CD6" w:rsidRPr="00512CD6">
        <w:t xml:space="preserve"> </w:t>
      </w:r>
      <w:proofErr w:type="spellStart"/>
      <w:r w:rsidR="00512CD6" w:rsidRPr="00512CD6">
        <w:t>dovode</w:t>
      </w:r>
      <w:proofErr w:type="spellEnd"/>
      <w:r w:rsidR="00512CD6" w:rsidRPr="00512CD6">
        <w:t xml:space="preserve"> do </w:t>
      </w:r>
      <w:proofErr w:type="spellStart"/>
      <w:r w:rsidR="001F1584" w:rsidRPr="00512CD6">
        <w:rPr>
          <w:kern w:val="2"/>
          <w14:ligatures w14:val="standardContextual"/>
        </w:rPr>
        <w:t>dvostruk</w:t>
      </w:r>
      <w:r w:rsidR="00512CD6" w:rsidRPr="00512CD6">
        <w:rPr>
          <w:kern w:val="2"/>
          <w14:ligatures w14:val="standardContextual"/>
        </w:rPr>
        <w:t>og</w:t>
      </w:r>
      <w:proofErr w:type="spellEnd"/>
      <w:r w:rsidR="001F1584" w:rsidRPr="00512CD6">
        <w:rPr>
          <w:kern w:val="2"/>
          <w14:ligatures w14:val="standardContextual"/>
        </w:rPr>
        <w:t xml:space="preserve"> </w:t>
      </w:r>
      <w:proofErr w:type="spellStart"/>
      <w:r w:rsidR="001F1584" w:rsidRPr="00512CD6">
        <w:rPr>
          <w:kern w:val="2"/>
          <w14:ligatures w14:val="standardContextual"/>
        </w:rPr>
        <w:t>odbitak</w:t>
      </w:r>
      <w:proofErr w:type="spellEnd"/>
      <w:r w:rsidR="001F1584" w:rsidRPr="00512CD6">
        <w:rPr>
          <w:kern w:val="2"/>
          <w14:ligatures w14:val="standardContextual"/>
        </w:rPr>
        <w:t xml:space="preserve"> </w:t>
      </w:r>
      <w:proofErr w:type="spellStart"/>
      <w:r w:rsidR="001F1584" w:rsidRPr="00512CD6">
        <w:rPr>
          <w:kern w:val="2"/>
          <w14:ligatures w14:val="standardContextual"/>
        </w:rPr>
        <w:t>tj</w:t>
      </w:r>
      <w:proofErr w:type="spellEnd"/>
      <w:r w:rsidR="001F1584" w:rsidRPr="00512CD6">
        <w:rPr>
          <w:kern w:val="2"/>
          <w14:ligatures w14:val="standardContextual"/>
        </w:rPr>
        <w:t xml:space="preserve">. </w:t>
      </w:r>
      <w:proofErr w:type="spellStart"/>
      <w:r w:rsidR="001F1584" w:rsidRPr="00512CD6">
        <w:rPr>
          <w:kern w:val="2"/>
          <w14:ligatures w14:val="standardContextual"/>
        </w:rPr>
        <w:t>odbit</w:t>
      </w:r>
      <w:r w:rsidR="00512CD6" w:rsidRPr="00512CD6">
        <w:rPr>
          <w:kern w:val="2"/>
          <w14:ligatures w14:val="standardContextual"/>
        </w:rPr>
        <w:t>ka</w:t>
      </w:r>
      <w:proofErr w:type="spellEnd"/>
      <w:r w:rsidR="001F1584" w:rsidRPr="00512CD6">
        <w:rPr>
          <w:kern w:val="2"/>
          <w14:ligatures w14:val="standardContextual"/>
        </w:rPr>
        <w:t xml:space="preserve"> u </w:t>
      </w:r>
      <w:proofErr w:type="spellStart"/>
      <w:r w:rsidR="001F1584" w:rsidRPr="00512CD6">
        <w:rPr>
          <w:kern w:val="2"/>
          <w14:ligatures w14:val="standardContextual"/>
        </w:rPr>
        <w:t>obje</w:t>
      </w:r>
      <w:proofErr w:type="spellEnd"/>
      <w:r w:rsidR="001F1584" w:rsidRPr="00512CD6">
        <w:rPr>
          <w:kern w:val="2"/>
          <w14:ligatures w14:val="standardContextual"/>
        </w:rPr>
        <w:t xml:space="preserve"> </w:t>
      </w:r>
      <w:proofErr w:type="spellStart"/>
      <w:r w:rsidR="00AE71AE">
        <w:rPr>
          <w:kern w:val="2"/>
          <w14:ligatures w14:val="standardContextual"/>
        </w:rPr>
        <w:t>jurisdikcije</w:t>
      </w:r>
      <w:proofErr w:type="spellEnd"/>
      <w:r w:rsidR="001F1584" w:rsidRPr="00512CD6">
        <w:rPr>
          <w:kern w:val="2"/>
          <w14:ligatures w14:val="standardContextual"/>
        </w:rPr>
        <w:t xml:space="preserve"> </w:t>
      </w:r>
      <w:proofErr w:type="spellStart"/>
      <w:r w:rsidR="001F1584" w:rsidRPr="00512CD6">
        <w:rPr>
          <w:kern w:val="2"/>
          <w14:ligatures w14:val="standardContextual"/>
        </w:rPr>
        <w:t>ili</w:t>
      </w:r>
      <w:proofErr w:type="spellEnd"/>
      <w:r w:rsidR="001F1584" w:rsidRPr="00512CD6">
        <w:rPr>
          <w:kern w:val="2"/>
          <w14:ligatures w14:val="standardContextual"/>
        </w:rPr>
        <w:t xml:space="preserve"> </w:t>
      </w:r>
      <w:r w:rsidR="00825ADB">
        <w:rPr>
          <w:kern w:val="2"/>
          <w14:ligatures w14:val="standardContextual"/>
        </w:rPr>
        <w:t xml:space="preserve">do </w:t>
      </w:r>
      <w:proofErr w:type="spellStart"/>
      <w:r w:rsidR="001F1584" w:rsidRPr="00512CD6">
        <w:rPr>
          <w:kern w:val="2"/>
          <w14:ligatures w14:val="standardContextual"/>
        </w:rPr>
        <w:t>odbit</w:t>
      </w:r>
      <w:r w:rsidR="00512CD6" w:rsidRPr="00512CD6">
        <w:rPr>
          <w:kern w:val="2"/>
          <w14:ligatures w14:val="standardContextual"/>
        </w:rPr>
        <w:t>ka</w:t>
      </w:r>
      <w:proofErr w:type="spellEnd"/>
      <w:r w:rsidR="001F1584" w:rsidRPr="00512CD6">
        <w:rPr>
          <w:kern w:val="2"/>
          <w14:ligatures w14:val="standardContextual"/>
        </w:rPr>
        <w:t xml:space="preserve"> </w:t>
      </w:r>
      <w:proofErr w:type="spellStart"/>
      <w:r w:rsidR="001F1584" w:rsidRPr="00512CD6">
        <w:rPr>
          <w:kern w:val="2"/>
          <w14:ligatures w14:val="standardContextual"/>
        </w:rPr>
        <w:t>prihoda</w:t>
      </w:r>
      <w:proofErr w:type="spellEnd"/>
      <w:r w:rsidR="001F1584" w:rsidRPr="00512CD6">
        <w:rPr>
          <w:kern w:val="2"/>
          <w14:ligatures w14:val="standardContextual"/>
        </w:rPr>
        <w:t xml:space="preserve"> u </w:t>
      </w:r>
      <w:proofErr w:type="spellStart"/>
      <w:r w:rsidR="001F1584" w:rsidRPr="00512CD6">
        <w:rPr>
          <w:kern w:val="2"/>
          <w14:ligatures w14:val="standardContextual"/>
        </w:rPr>
        <w:t>jednoj</w:t>
      </w:r>
      <w:proofErr w:type="spellEnd"/>
      <w:r w:rsidR="001F1584" w:rsidRPr="00512CD6">
        <w:rPr>
          <w:kern w:val="2"/>
          <w14:ligatures w14:val="standardContextual"/>
        </w:rPr>
        <w:t xml:space="preserve"> </w:t>
      </w:r>
      <w:proofErr w:type="spellStart"/>
      <w:r w:rsidR="00825ADB">
        <w:rPr>
          <w:kern w:val="2"/>
          <w14:ligatures w14:val="standardContextual"/>
        </w:rPr>
        <w:t>jurisdikciji</w:t>
      </w:r>
      <w:proofErr w:type="spellEnd"/>
      <w:r w:rsidR="001F1584" w:rsidRPr="00512CD6">
        <w:rPr>
          <w:kern w:val="2"/>
          <w14:ligatures w14:val="standardContextual"/>
        </w:rPr>
        <w:t xml:space="preserve"> </w:t>
      </w:r>
      <w:r w:rsidR="00512CD6" w:rsidRPr="00512CD6">
        <w:rPr>
          <w:kern w:val="2"/>
          <w14:ligatures w14:val="standardContextual"/>
        </w:rPr>
        <w:t xml:space="preserve">bez </w:t>
      </w:r>
      <w:proofErr w:type="spellStart"/>
      <w:r w:rsidR="001F1584" w:rsidRPr="00512CD6">
        <w:rPr>
          <w:kern w:val="2"/>
          <w14:ligatures w14:val="standardContextual"/>
        </w:rPr>
        <w:t>uključ</w:t>
      </w:r>
      <w:r w:rsidR="00512CD6" w:rsidRPr="00512CD6">
        <w:rPr>
          <w:kern w:val="2"/>
          <w14:ligatures w14:val="standardContextual"/>
        </w:rPr>
        <w:t>ivanja</w:t>
      </w:r>
      <w:proofErr w:type="spellEnd"/>
      <w:r w:rsidR="001F1584" w:rsidRPr="00512CD6">
        <w:rPr>
          <w:kern w:val="2"/>
          <w14:ligatures w14:val="standardContextual"/>
        </w:rPr>
        <w:t xml:space="preserve"> u </w:t>
      </w:r>
      <w:proofErr w:type="spellStart"/>
      <w:r w:rsidR="001F1584" w:rsidRPr="00512CD6">
        <w:rPr>
          <w:kern w:val="2"/>
          <w14:ligatures w14:val="standardContextual"/>
        </w:rPr>
        <w:t>po</w:t>
      </w:r>
      <w:r w:rsidR="00512CD6" w:rsidRPr="00512CD6">
        <w:rPr>
          <w:kern w:val="2"/>
          <w14:ligatures w14:val="standardContextual"/>
        </w:rPr>
        <w:t>resku</w:t>
      </w:r>
      <w:proofErr w:type="spellEnd"/>
      <w:r w:rsidR="001F1584" w:rsidRPr="00512CD6">
        <w:rPr>
          <w:kern w:val="2"/>
          <w14:ligatures w14:val="standardContextual"/>
        </w:rPr>
        <w:t xml:space="preserve"> </w:t>
      </w:r>
      <w:proofErr w:type="spellStart"/>
      <w:r w:rsidR="001F1584" w:rsidRPr="00512CD6">
        <w:rPr>
          <w:kern w:val="2"/>
          <w14:ligatures w14:val="standardContextual"/>
        </w:rPr>
        <w:t>osnovicu</w:t>
      </w:r>
      <w:proofErr w:type="spellEnd"/>
      <w:r w:rsidR="001F1584" w:rsidRPr="00512CD6">
        <w:rPr>
          <w:kern w:val="2"/>
          <w14:ligatures w14:val="standardContextual"/>
        </w:rPr>
        <w:t xml:space="preserve"> u </w:t>
      </w:r>
      <w:proofErr w:type="spellStart"/>
      <w:r w:rsidR="001F1584" w:rsidRPr="00512CD6">
        <w:rPr>
          <w:kern w:val="2"/>
          <w14:ligatures w14:val="standardContextual"/>
        </w:rPr>
        <w:t>drugo</w:t>
      </w:r>
      <w:r w:rsidR="00825ADB">
        <w:rPr>
          <w:kern w:val="2"/>
          <w14:ligatures w14:val="standardContextual"/>
        </w:rPr>
        <w:t>j</w:t>
      </w:r>
      <w:proofErr w:type="spellEnd"/>
      <w:r w:rsidR="00825ADB">
        <w:rPr>
          <w:kern w:val="2"/>
          <w14:ligatures w14:val="standardContextual"/>
        </w:rPr>
        <w:t>.</w:t>
      </w:r>
    </w:p>
    <w:p w14:paraId="38A879C9" w14:textId="32281240" w:rsidR="00512CD6" w:rsidRPr="00F04B46" w:rsidRDefault="00512CD6" w:rsidP="003966B3">
      <w:pPr>
        <w:spacing w:after="0" w:line="240" w:lineRule="auto"/>
        <w:jc w:val="both"/>
        <w:rPr>
          <w:kern w:val="2"/>
          <w14:ligatures w14:val="standardContextual"/>
        </w:rPr>
      </w:pPr>
      <w:proofErr w:type="spellStart"/>
      <w:r>
        <w:rPr>
          <w:b/>
          <w:kern w:val="2"/>
          <w14:ligatures w14:val="standardContextual"/>
        </w:rPr>
        <w:t>Obrnute</w:t>
      </w:r>
      <w:proofErr w:type="spellEnd"/>
      <w:r>
        <w:rPr>
          <w:b/>
          <w:kern w:val="2"/>
          <w14:ligatures w14:val="standardContextual"/>
        </w:rPr>
        <w:t xml:space="preserve"> </w:t>
      </w:r>
      <w:proofErr w:type="spellStart"/>
      <w:r>
        <w:rPr>
          <w:b/>
          <w:kern w:val="2"/>
          <w14:ligatures w14:val="standardContextual"/>
        </w:rPr>
        <w:t>hibridne</w:t>
      </w:r>
      <w:proofErr w:type="spellEnd"/>
      <w:r>
        <w:rPr>
          <w:b/>
          <w:kern w:val="2"/>
          <w14:ligatures w14:val="standardContextual"/>
        </w:rPr>
        <w:t xml:space="preserve"> </w:t>
      </w:r>
      <w:proofErr w:type="spellStart"/>
      <w:r>
        <w:rPr>
          <w:b/>
          <w:kern w:val="2"/>
          <w14:ligatures w14:val="standardContextual"/>
        </w:rPr>
        <w:t>neusklađenosti</w:t>
      </w:r>
      <w:proofErr w:type="spellEnd"/>
      <w:r>
        <w:rPr>
          <w:b/>
          <w:kern w:val="2"/>
          <w14:ligatures w14:val="standardContextual"/>
        </w:rPr>
        <w:t xml:space="preserve"> </w:t>
      </w:r>
      <w:proofErr w:type="spellStart"/>
      <w:r w:rsidR="00FD3245" w:rsidRPr="00F04B46">
        <w:rPr>
          <w:kern w:val="2"/>
          <w14:ligatures w14:val="standardContextual"/>
        </w:rPr>
        <w:t>kojim</w:t>
      </w:r>
      <w:proofErr w:type="spellEnd"/>
      <w:r w:rsidR="00FD3245" w:rsidRPr="00F04B46">
        <w:rPr>
          <w:kern w:val="2"/>
          <w14:ligatures w14:val="standardContextual"/>
        </w:rPr>
        <w:t xml:space="preserve"> se </w:t>
      </w:r>
      <w:proofErr w:type="spellStart"/>
      <w:r w:rsidR="00F04B46" w:rsidRPr="00F04B46">
        <w:rPr>
          <w:kern w:val="2"/>
          <w14:ligatures w14:val="standardContextual"/>
        </w:rPr>
        <w:t>propisuju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pravila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koja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eleminišu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poreske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pogodnosti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nastale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zbog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različitog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poreskog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tretmana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istog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subjekta</w:t>
      </w:r>
      <w:proofErr w:type="spellEnd"/>
      <w:r w:rsidR="00F04B46" w:rsidRPr="00F04B46">
        <w:rPr>
          <w:kern w:val="2"/>
          <w14:ligatures w14:val="standardContextual"/>
        </w:rPr>
        <w:t xml:space="preserve"> u </w:t>
      </w:r>
      <w:proofErr w:type="spellStart"/>
      <w:r w:rsidR="00F04B46" w:rsidRPr="00F04B46">
        <w:rPr>
          <w:kern w:val="2"/>
          <w14:ligatures w14:val="standardContextual"/>
        </w:rPr>
        <w:t>dvije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825ADB">
        <w:rPr>
          <w:kern w:val="2"/>
          <w14:ligatures w14:val="standardContextual"/>
        </w:rPr>
        <w:t>jurisdikcije</w:t>
      </w:r>
      <w:proofErr w:type="spellEnd"/>
      <w:r w:rsidR="00F04B46" w:rsidRPr="00F04B46">
        <w:rPr>
          <w:kern w:val="2"/>
          <w14:ligatures w14:val="standardContextual"/>
        </w:rPr>
        <w:t xml:space="preserve">, </w:t>
      </w:r>
      <w:proofErr w:type="spellStart"/>
      <w:r w:rsidR="00F04B46" w:rsidRPr="00F04B46">
        <w:rPr>
          <w:kern w:val="2"/>
          <w14:ligatures w14:val="standardContextual"/>
        </w:rPr>
        <w:t>čime</w:t>
      </w:r>
      <w:proofErr w:type="spellEnd"/>
      <w:r w:rsidR="00F04B46" w:rsidRPr="00F04B46">
        <w:rPr>
          <w:kern w:val="2"/>
          <w14:ligatures w14:val="standardContextual"/>
        </w:rPr>
        <w:t xml:space="preserve"> se </w:t>
      </w:r>
      <w:proofErr w:type="spellStart"/>
      <w:r w:rsidR="00F04B46" w:rsidRPr="00F04B46">
        <w:rPr>
          <w:kern w:val="2"/>
          <w14:ligatures w14:val="standardContextual"/>
        </w:rPr>
        <w:t>sprečava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dvostruko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neoporezivanje</w:t>
      </w:r>
      <w:proofErr w:type="spellEnd"/>
      <w:r w:rsidR="00F04B46" w:rsidRPr="00F04B46">
        <w:rPr>
          <w:kern w:val="2"/>
          <w14:ligatures w14:val="standardContextual"/>
        </w:rPr>
        <w:t xml:space="preserve"> </w:t>
      </w:r>
      <w:proofErr w:type="spellStart"/>
      <w:r w:rsidR="00F04B46" w:rsidRPr="00F04B46">
        <w:rPr>
          <w:kern w:val="2"/>
          <w14:ligatures w14:val="standardContextual"/>
        </w:rPr>
        <w:t>prihoda</w:t>
      </w:r>
      <w:proofErr w:type="spellEnd"/>
      <w:r w:rsidR="00825ADB">
        <w:rPr>
          <w:kern w:val="2"/>
          <w14:ligatures w14:val="standardContextual"/>
        </w:rPr>
        <w:t xml:space="preserve"> </w:t>
      </w:r>
      <w:proofErr w:type="spellStart"/>
      <w:r w:rsidR="00825ADB">
        <w:rPr>
          <w:kern w:val="2"/>
          <w14:ligatures w14:val="standardContextual"/>
        </w:rPr>
        <w:t>subjekta</w:t>
      </w:r>
      <w:proofErr w:type="spellEnd"/>
      <w:r w:rsidR="00F04B46" w:rsidRPr="00F04B46">
        <w:rPr>
          <w:kern w:val="2"/>
          <w14:ligatures w14:val="standardContextual"/>
        </w:rPr>
        <w:t>.</w:t>
      </w:r>
    </w:p>
    <w:p w14:paraId="483E6226" w14:textId="7EC9BD44" w:rsidR="00371479" w:rsidRPr="00AE71AE" w:rsidRDefault="00512CD6" w:rsidP="003966B3">
      <w:pPr>
        <w:spacing w:after="0" w:line="240" w:lineRule="auto"/>
        <w:jc w:val="both"/>
        <w:rPr>
          <w:kern w:val="2"/>
          <w14:ligatures w14:val="standardContextual"/>
        </w:rPr>
      </w:pPr>
      <w:proofErr w:type="spellStart"/>
      <w:r>
        <w:rPr>
          <w:b/>
          <w:kern w:val="2"/>
          <w14:ligatures w14:val="standardContextual"/>
        </w:rPr>
        <w:t>Neusklađenost</w:t>
      </w:r>
      <w:proofErr w:type="spellEnd"/>
      <w:r>
        <w:rPr>
          <w:b/>
          <w:kern w:val="2"/>
          <w14:ligatures w14:val="standardContextual"/>
        </w:rPr>
        <w:t xml:space="preserve"> </w:t>
      </w:r>
      <w:proofErr w:type="spellStart"/>
      <w:r>
        <w:rPr>
          <w:b/>
          <w:kern w:val="2"/>
          <w14:ligatures w14:val="standardContextual"/>
        </w:rPr>
        <w:t>rezidentnosti</w:t>
      </w:r>
      <w:proofErr w:type="spellEnd"/>
      <w:r w:rsidR="00F04B46">
        <w:rPr>
          <w:b/>
          <w:kern w:val="2"/>
          <w14:ligatures w14:val="standardContextual"/>
        </w:rPr>
        <w:t xml:space="preserve"> </w:t>
      </w:r>
      <w:proofErr w:type="spellStart"/>
      <w:r w:rsidR="00F04B46" w:rsidRPr="00AE71AE">
        <w:rPr>
          <w:kern w:val="2"/>
          <w14:ligatures w14:val="standardContextual"/>
        </w:rPr>
        <w:t>kojim</w:t>
      </w:r>
      <w:proofErr w:type="spellEnd"/>
      <w:r w:rsidR="00F04B46" w:rsidRPr="00AE71AE">
        <w:rPr>
          <w:kern w:val="2"/>
          <w14:ligatures w14:val="standardContextual"/>
        </w:rPr>
        <w:t xml:space="preserve"> se </w:t>
      </w:r>
      <w:proofErr w:type="spellStart"/>
      <w:r w:rsidR="00F04B46" w:rsidRPr="00AE71AE">
        <w:rPr>
          <w:kern w:val="2"/>
          <w14:ligatures w14:val="standardContextual"/>
        </w:rPr>
        <w:t>propisuje</w:t>
      </w:r>
      <w:proofErr w:type="spellEnd"/>
      <w:r w:rsidR="00F04B46" w:rsidRPr="00AE71AE">
        <w:rPr>
          <w:kern w:val="2"/>
          <w14:ligatures w14:val="standardContextual"/>
        </w:rPr>
        <w:t xml:space="preserve"> </w:t>
      </w:r>
      <w:proofErr w:type="spellStart"/>
      <w:r w:rsidR="00F04B46" w:rsidRPr="00AE71AE">
        <w:rPr>
          <w:kern w:val="2"/>
          <w14:ligatures w14:val="standardContextual"/>
        </w:rPr>
        <w:t>pravilo</w:t>
      </w:r>
      <w:proofErr w:type="spellEnd"/>
      <w:r w:rsidR="00F04B46" w:rsidRPr="00AE71AE">
        <w:rPr>
          <w:kern w:val="2"/>
          <w14:ligatures w14:val="standardContextual"/>
        </w:rPr>
        <w:t xml:space="preserve"> </w:t>
      </w:r>
      <w:proofErr w:type="spellStart"/>
      <w:r w:rsidR="00F04B46" w:rsidRPr="00AE71AE">
        <w:rPr>
          <w:kern w:val="2"/>
          <w14:ligatures w14:val="standardContextual"/>
        </w:rPr>
        <w:t>koje</w:t>
      </w:r>
      <w:proofErr w:type="spellEnd"/>
      <w:r w:rsidR="00F04B46" w:rsidRPr="00AE71AE">
        <w:rPr>
          <w:kern w:val="2"/>
          <w14:ligatures w14:val="standardContextual"/>
        </w:rPr>
        <w:t xml:space="preserve"> </w:t>
      </w:r>
      <w:proofErr w:type="spellStart"/>
      <w:r w:rsidR="00F04B46" w:rsidRPr="00AE71AE">
        <w:rPr>
          <w:kern w:val="2"/>
          <w14:ligatures w14:val="standardContextual"/>
        </w:rPr>
        <w:t>eliminiše</w:t>
      </w:r>
      <w:proofErr w:type="spellEnd"/>
      <w:r w:rsidR="00F04B46" w:rsidRPr="00AE71AE">
        <w:rPr>
          <w:kern w:val="2"/>
          <w14:ligatures w14:val="standardContextual"/>
        </w:rPr>
        <w:t xml:space="preserve"> </w:t>
      </w:r>
      <w:proofErr w:type="spellStart"/>
      <w:r w:rsidR="00F04B46" w:rsidRPr="00AE71AE">
        <w:rPr>
          <w:kern w:val="2"/>
          <w14:ligatures w14:val="standardContextual"/>
        </w:rPr>
        <w:t>poreske</w:t>
      </w:r>
      <w:proofErr w:type="spellEnd"/>
      <w:r w:rsidR="00F04B46" w:rsidRPr="00AE71AE">
        <w:rPr>
          <w:kern w:val="2"/>
          <w14:ligatures w14:val="standardContextual"/>
        </w:rPr>
        <w:t xml:space="preserve"> </w:t>
      </w:r>
      <w:proofErr w:type="spellStart"/>
      <w:r w:rsidR="00F04B46" w:rsidRPr="00AE71AE">
        <w:rPr>
          <w:kern w:val="2"/>
          <w14:ligatures w14:val="standardContextual"/>
        </w:rPr>
        <w:t>pogodnosti</w:t>
      </w:r>
      <w:proofErr w:type="spellEnd"/>
      <w:r w:rsidR="00F04B46" w:rsidRPr="00AE71AE">
        <w:rPr>
          <w:kern w:val="2"/>
          <w14:ligatures w14:val="standardContextual"/>
        </w:rPr>
        <w:t xml:space="preserve"> </w:t>
      </w:r>
      <w:proofErr w:type="spellStart"/>
      <w:r w:rsidR="00F04B46" w:rsidRPr="00AE71AE">
        <w:rPr>
          <w:kern w:val="2"/>
          <w14:ligatures w14:val="standardContextual"/>
        </w:rPr>
        <w:t>koje</w:t>
      </w:r>
      <w:proofErr w:type="spellEnd"/>
      <w:r w:rsidR="00F04B46" w:rsidRPr="00AE71AE">
        <w:rPr>
          <w:kern w:val="2"/>
          <w14:ligatures w14:val="standardContextual"/>
        </w:rPr>
        <w:t xml:space="preserve"> </w:t>
      </w:r>
      <w:proofErr w:type="spellStart"/>
      <w:r w:rsidR="00F04B46" w:rsidRPr="00AE71AE">
        <w:rPr>
          <w:kern w:val="2"/>
          <w14:ligatures w14:val="standardContextual"/>
        </w:rPr>
        <w:t>ostvaruje</w:t>
      </w:r>
      <w:proofErr w:type="spellEnd"/>
      <w:r w:rsidR="00F04B46" w:rsidRPr="00AE71AE">
        <w:rPr>
          <w:kern w:val="2"/>
          <w14:ligatures w14:val="standardContextual"/>
        </w:rPr>
        <w:t xml:space="preserve"> </w:t>
      </w:r>
      <w:proofErr w:type="spellStart"/>
      <w:r w:rsidR="00F04B46" w:rsidRPr="00AE71AE">
        <w:rPr>
          <w:kern w:val="2"/>
          <w14:ligatures w14:val="standardContextual"/>
        </w:rPr>
        <w:t>subjekat</w:t>
      </w:r>
      <w:proofErr w:type="spellEnd"/>
      <w:r w:rsidR="00F04B46" w:rsidRPr="00AE71AE">
        <w:rPr>
          <w:kern w:val="2"/>
          <w14:ligatures w14:val="standardContextual"/>
        </w:rPr>
        <w:t xml:space="preserve"> </w:t>
      </w:r>
      <w:proofErr w:type="spellStart"/>
      <w:r w:rsidR="00F04B46" w:rsidRPr="00AE71AE">
        <w:rPr>
          <w:kern w:val="2"/>
          <w14:ligatures w14:val="standardContextual"/>
        </w:rPr>
        <w:t>koji</w:t>
      </w:r>
      <w:proofErr w:type="spellEnd"/>
      <w:r w:rsidR="00F04B46" w:rsidRPr="00AE71AE">
        <w:rPr>
          <w:kern w:val="2"/>
          <w14:ligatures w14:val="standardContextual"/>
        </w:rPr>
        <w:t xml:space="preserve"> je </w:t>
      </w:r>
      <w:proofErr w:type="spellStart"/>
      <w:r w:rsidR="00F04B46" w:rsidRPr="00AE71AE">
        <w:rPr>
          <w:kern w:val="2"/>
          <w14:ligatures w14:val="standardContextual"/>
        </w:rPr>
        <w:t>rezident</w:t>
      </w:r>
      <w:proofErr w:type="spellEnd"/>
      <w:r w:rsidR="00F04B46" w:rsidRPr="00AE71AE">
        <w:rPr>
          <w:kern w:val="2"/>
          <w14:ligatures w14:val="standardContextual"/>
        </w:rPr>
        <w:t xml:space="preserve"> </w:t>
      </w:r>
      <w:proofErr w:type="spellStart"/>
      <w:r w:rsidR="00F04B46" w:rsidRPr="00AE71AE">
        <w:rPr>
          <w:kern w:val="2"/>
          <w14:ligatures w14:val="standardContextual"/>
        </w:rPr>
        <w:t>dvije</w:t>
      </w:r>
      <w:proofErr w:type="spellEnd"/>
      <w:r w:rsidR="00F04B46" w:rsidRPr="00AE71AE">
        <w:rPr>
          <w:kern w:val="2"/>
          <w14:ligatures w14:val="standardContextual"/>
        </w:rPr>
        <w:t xml:space="preserve"> </w:t>
      </w:r>
      <w:proofErr w:type="spellStart"/>
      <w:r w:rsidR="00F04B46" w:rsidRPr="00AE71AE">
        <w:rPr>
          <w:kern w:val="2"/>
          <w14:ligatures w14:val="standardContextual"/>
        </w:rPr>
        <w:t>države</w:t>
      </w:r>
      <w:proofErr w:type="spellEnd"/>
      <w:r w:rsidR="00AE71AE" w:rsidRPr="00AE71AE">
        <w:rPr>
          <w:kern w:val="2"/>
          <w14:ligatures w14:val="standardContextual"/>
        </w:rPr>
        <w:t xml:space="preserve"> </w:t>
      </w:r>
      <w:proofErr w:type="spellStart"/>
      <w:r w:rsidR="00AE71AE" w:rsidRPr="00AE71AE">
        <w:rPr>
          <w:kern w:val="2"/>
          <w14:ligatures w14:val="standardContextual"/>
        </w:rPr>
        <w:t>koje</w:t>
      </w:r>
      <w:proofErr w:type="spellEnd"/>
      <w:r w:rsidR="00AE71AE" w:rsidRPr="00AE71AE">
        <w:rPr>
          <w:kern w:val="2"/>
          <w14:ligatures w14:val="standardContextual"/>
        </w:rPr>
        <w:t xml:space="preserve"> </w:t>
      </w:r>
      <w:proofErr w:type="spellStart"/>
      <w:r w:rsidR="00AE71AE" w:rsidRPr="00AE71AE">
        <w:rPr>
          <w:kern w:val="2"/>
          <w14:ligatures w14:val="standardContextual"/>
        </w:rPr>
        <w:t>dovode</w:t>
      </w:r>
      <w:proofErr w:type="spellEnd"/>
      <w:r w:rsidR="00AE71AE" w:rsidRPr="00AE71AE">
        <w:rPr>
          <w:kern w:val="2"/>
          <w14:ligatures w14:val="standardContextual"/>
        </w:rPr>
        <w:t xml:space="preserve"> do </w:t>
      </w:r>
      <w:proofErr w:type="spellStart"/>
      <w:r w:rsidR="00AE71AE" w:rsidRPr="00AE71AE">
        <w:rPr>
          <w:kern w:val="2"/>
          <w14:ligatures w14:val="standardContextual"/>
        </w:rPr>
        <w:t>dvostrukog</w:t>
      </w:r>
      <w:proofErr w:type="spellEnd"/>
      <w:r w:rsidR="00AE71AE" w:rsidRPr="00AE71AE">
        <w:rPr>
          <w:kern w:val="2"/>
          <w14:ligatures w14:val="standardContextual"/>
        </w:rPr>
        <w:t xml:space="preserve"> </w:t>
      </w:r>
      <w:proofErr w:type="spellStart"/>
      <w:r w:rsidR="00AE71AE" w:rsidRPr="00AE71AE">
        <w:rPr>
          <w:kern w:val="2"/>
          <w14:ligatures w14:val="standardContextual"/>
        </w:rPr>
        <w:t>odbitka</w:t>
      </w:r>
      <w:proofErr w:type="spellEnd"/>
      <w:r w:rsidR="00F04B46" w:rsidRPr="00AE71AE">
        <w:rPr>
          <w:kern w:val="2"/>
          <w14:ligatures w14:val="standardContextual"/>
        </w:rPr>
        <w:t xml:space="preserve">, </w:t>
      </w:r>
      <w:proofErr w:type="spellStart"/>
      <w:r w:rsidR="00F04B46" w:rsidRPr="00AE71AE">
        <w:rPr>
          <w:kern w:val="2"/>
          <w14:ligatures w14:val="standardContextual"/>
        </w:rPr>
        <w:t>čime</w:t>
      </w:r>
      <w:proofErr w:type="spellEnd"/>
      <w:r w:rsidR="00F04B46" w:rsidRPr="00AE71AE">
        <w:rPr>
          <w:kern w:val="2"/>
          <w14:ligatures w14:val="standardContextual"/>
        </w:rPr>
        <w:t xml:space="preserve"> se </w:t>
      </w:r>
      <w:proofErr w:type="spellStart"/>
      <w:r w:rsidR="00F04B46" w:rsidRPr="00AE71AE">
        <w:rPr>
          <w:kern w:val="2"/>
          <w14:ligatures w14:val="standardContextual"/>
        </w:rPr>
        <w:t>e</w:t>
      </w:r>
      <w:r w:rsidR="00AE71AE" w:rsidRPr="00AE71AE">
        <w:rPr>
          <w:kern w:val="2"/>
          <w14:ligatures w14:val="standardContextual"/>
        </w:rPr>
        <w:t>liminiše</w:t>
      </w:r>
      <w:proofErr w:type="spellEnd"/>
      <w:r w:rsidR="00AE71AE" w:rsidRPr="00AE71AE">
        <w:rPr>
          <w:kern w:val="2"/>
          <w14:ligatures w14:val="standardContextual"/>
        </w:rPr>
        <w:t xml:space="preserve"> </w:t>
      </w:r>
      <w:proofErr w:type="spellStart"/>
      <w:r w:rsidR="00AE71AE" w:rsidRPr="00AE71AE">
        <w:rPr>
          <w:kern w:val="2"/>
          <w14:ligatures w14:val="standardContextual"/>
        </w:rPr>
        <w:t>korišćenj</w:t>
      </w:r>
      <w:r w:rsidR="00825ADB">
        <w:rPr>
          <w:kern w:val="2"/>
          <w14:ligatures w14:val="standardContextual"/>
        </w:rPr>
        <w:t>e</w:t>
      </w:r>
      <w:proofErr w:type="spellEnd"/>
      <w:r w:rsidR="00AE71AE" w:rsidRPr="00AE71AE">
        <w:rPr>
          <w:kern w:val="2"/>
          <w14:ligatures w14:val="standardContextual"/>
        </w:rPr>
        <w:t xml:space="preserve"> </w:t>
      </w:r>
      <w:proofErr w:type="spellStart"/>
      <w:r w:rsidR="00AE71AE" w:rsidRPr="00AE71AE">
        <w:rPr>
          <w:kern w:val="2"/>
          <w14:ligatures w14:val="standardContextual"/>
        </w:rPr>
        <w:t>pogodnosti</w:t>
      </w:r>
      <w:proofErr w:type="spellEnd"/>
      <w:r w:rsidR="00AE71AE" w:rsidRPr="00AE71AE">
        <w:rPr>
          <w:kern w:val="2"/>
          <w14:ligatures w14:val="standardContextual"/>
        </w:rPr>
        <w:t xml:space="preserve"> u </w:t>
      </w:r>
      <w:proofErr w:type="spellStart"/>
      <w:r w:rsidR="00AE71AE" w:rsidRPr="00AE71AE">
        <w:rPr>
          <w:kern w:val="2"/>
          <w14:ligatures w14:val="standardContextual"/>
        </w:rPr>
        <w:t>obje</w:t>
      </w:r>
      <w:proofErr w:type="spellEnd"/>
      <w:r w:rsidR="00AE71AE" w:rsidRPr="00AE71AE">
        <w:rPr>
          <w:kern w:val="2"/>
          <w14:ligatures w14:val="standardContextual"/>
        </w:rPr>
        <w:t xml:space="preserve"> </w:t>
      </w:r>
      <w:proofErr w:type="spellStart"/>
      <w:r w:rsidR="00AE71AE" w:rsidRPr="00AE71AE">
        <w:rPr>
          <w:kern w:val="2"/>
          <w14:ligatures w14:val="standardContextual"/>
        </w:rPr>
        <w:t>države</w:t>
      </w:r>
      <w:proofErr w:type="spellEnd"/>
      <w:r w:rsidR="00AE71AE" w:rsidRPr="00AE71AE">
        <w:rPr>
          <w:kern w:val="2"/>
          <w14:ligatures w14:val="standardContextual"/>
        </w:rPr>
        <w:t xml:space="preserve">. </w:t>
      </w:r>
    </w:p>
    <w:p w14:paraId="03E30794" w14:textId="44765703" w:rsidR="008C7310" w:rsidRDefault="008C7310" w:rsidP="003966B3">
      <w:pPr>
        <w:spacing w:after="0" w:line="240" w:lineRule="auto"/>
        <w:jc w:val="both"/>
        <w:rPr>
          <w:kern w:val="2"/>
          <w14:ligatures w14:val="standardContextual"/>
        </w:rPr>
      </w:pPr>
      <w:proofErr w:type="spellStart"/>
      <w:r w:rsidRPr="004E75E1">
        <w:rPr>
          <w:b/>
          <w:kern w:val="2"/>
          <w14:ligatures w14:val="standardContextual"/>
        </w:rPr>
        <w:t>Član</w:t>
      </w:r>
      <w:proofErr w:type="spellEnd"/>
      <w:r w:rsidRPr="004E75E1">
        <w:rPr>
          <w:b/>
          <w:kern w:val="2"/>
          <w14:ligatures w14:val="standardContextual"/>
        </w:rPr>
        <w:t xml:space="preserve"> 2 -</w:t>
      </w:r>
      <w:r w:rsidRPr="004E75E1">
        <w:rPr>
          <w:kern w:val="2"/>
          <w14:ligatures w14:val="standardContextual"/>
        </w:rPr>
        <w:t xml:space="preserve"> </w:t>
      </w:r>
      <w:proofErr w:type="spellStart"/>
      <w:r w:rsidRPr="003E4DBD">
        <w:rPr>
          <w:kern w:val="2"/>
          <w14:ligatures w14:val="standardContextual"/>
        </w:rPr>
        <w:t>Ov</w:t>
      </w:r>
      <w:r>
        <w:rPr>
          <w:kern w:val="2"/>
          <w14:ligatures w14:val="standardContextual"/>
        </w:rPr>
        <w:t>om</w:t>
      </w:r>
      <w:proofErr w:type="spellEnd"/>
      <w:r w:rsidRPr="003E4DBD">
        <w:rPr>
          <w:kern w:val="2"/>
          <w14:ligatures w14:val="standardContextual"/>
        </w:rPr>
        <w:t xml:space="preserve"> </w:t>
      </w:r>
      <w:proofErr w:type="spellStart"/>
      <w:r w:rsidRPr="003E4DBD">
        <w:rPr>
          <w:kern w:val="2"/>
          <w14:ligatures w14:val="standardContextual"/>
        </w:rPr>
        <w:t>odredb</w:t>
      </w:r>
      <w:r>
        <w:rPr>
          <w:kern w:val="2"/>
          <w14:ligatures w14:val="standardContextual"/>
        </w:rPr>
        <w:t>om</w:t>
      </w:r>
      <w:proofErr w:type="spellEnd"/>
      <w:r w:rsidRPr="003E4DBD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uvodi</w:t>
      </w:r>
      <w:proofErr w:type="spellEnd"/>
      <w:r w:rsidR="00371479">
        <w:rPr>
          <w:kern w:val="2"/>
          <w14:ligatures w14:val="standardContextual"/>
        </w:rPr>
        <w:t xml:space="preserve"> se </w:t>
      </w:r>
      <w:proofErr w:type="spellStart"/>
      <w:r w:rsidR="00371479">
        <w:rPr>
          <w:kern w:val="2"/>
          <w14:ligatures w14:val="standardContextual"/>
        </w:rPr>
        <w:t>mogućnost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zaključivanja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obavezujućih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sporazuma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između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poreskog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obveznika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i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poreskih</w:t>
      </w:r>
      <w:proofErr w:type="spellEnd"/>
      <w:r w:rsidR="00371479">
        <w:rPr>
          <w:kern w:val="2"/>
          <w14:ligatures w14:val="standardContextual"/>
        </w:rPr>
        <w:t xml:space="preserve"> organa u </w:t>
      </w:r>
      <w:proofErr w:type="spellStart"/>
      <w:r w:rsidR="00371479">
        <w:rPr>
          <w:kern w:val="2"/>
          <w14:ligatures w14:val="standardContextual"/>
        </w:rPr>
        <w:t>cilju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prethodnog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definisanja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transfernih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cijena</w:t>
      </w:r>
      <w:proofErr w:type="spellEnd"/>
      <w:r w:rsidR="00371479">
        <w:rPr>
          <w:kern w:val="2"/>
          <w14:ligatures w14:val="standardContextual"/>
        </w:rPr>
        <w:t xml:space="preserve">. </w:t>
      </w:r>
      <w:r w:rsidRPr="003E4DBD">
        <w:rPr>
          <w:kern w:val="2"/>
          <w14:ligatures w14:val="standardContextual"/>
        </w:rPr>
        <w:t xml:space="preserve"> </w:t>
      </w:r>
    </w:p>
    <w:p w14:paraId="37A66EA4" w14:textId="54553858" w:rsidR="008C7310" w:rsidRDefault="008C7310" w:rsidP="008C7310">
      <w:pPr>
        <w:spacing w:after="0" w:line="240" w:lineRule="auto"/>
        <w:jc w:val="both"/>
        <w:rPr>
          <w:kern w:val="2"/>
          <w14:ligatures w14:val="standardContextual"/>
        </w:rPr>
      </w:pPr>
      <w:proofErr w:type="spellStart"/>
      <w:r w:rsidRPr="004E75E1">
        <w:rPr>
          <w:b/>
          <w:kern w:val="2"/>
          <w14:ligatures w14:val="standardContextual"/>
        </w:rPr>
        <w:t>Čl</w:t>
      </w:r>
      <w:r>
        <w:rPr>
          <w:b/>
          <w:kern w:val="2"/>
          <w14:ligatures w14:val="standardContextual"/>
        </w:rPr>
        <w:t>an</w:t>
      </w:r>
      <w:proofErr w:type="spellEnd"/>
      <w:r>
        <w:rPr>
          <w:b/>
          <w:kern w:val="2"/>
          <w14:ligatures w14:val="standardContextual"/>
        </w:rPr>
        <w:t xml:space="preserve"> 3 - </w:t>
      </w:r>
      <w:proofErr w:type="spellStart"/>
      <w:r w:rsidRPr="003E4DBD">
        <w:rPr>
          <w:kern w:val="2"/>
          <w14:ligatures w14:val="standardContextual"/>
        </w:rPr>
        <w:t>Ovom</w:t>
      </w:r>
      <w:proofErr w:type="spellEnd"/>
      <w:r w:rsidRPr="003E4DBD">
        <w:rPr>
          <w:kern w:val="2"/>
          <w14:ligatures w14:val="standardContextual"/>
        </w:rPr>
        <w:t xml:space="preserve"> </w:t>
      </w:r>
      <w:proofErr w:type="spellStart"/>
      <w:r w:rsidRPr="003E4DBD">
        <w:rPr>
          <w:kern w:val="2"/>
          <w14:ligatures w14:val="standardContextual"/>
        </w:rPr>
        <w:t>odredbom</w:t>
      </w:r>
      <w:proofErr w:type="spellEnd"/>
      <w:r w:rsidRPr="003E4DBD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uvodi</w:t>
      </w:r>
      <w:proofErr w:type="spellEnd"/>
      <w:r w:rsidR="00371479">
        <w:rPr>
          <w:kern w:val="2"/>
          <w14:ligatures w14:val="standardContextual"/>
        </w:rPr>
        <w:t xml:space="preserve"> se </w:t>
      </w:r>
      <w:proofErr w:type="spellStart"/>
      <w:r w:rsidR="00371479">
        <w:rPr>
          <w:kern w:val="2"/>
          <w14:ligatures w14:val="standardContextual"/>
        </w:rPr>
        <w:t>ošte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pravilo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protiv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zloupotreba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koristi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iz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aranžmana</w:t>
      </w:r>
      <w:proofErr w:type="spellEnd"/>
      <w:r w:rsidR="00825ADB">
        <w:rPr>
          <w:kern w:val="2"/>
          <w14:ligatures w14:val="standardContextual"/>
        </w:rPr>
        <w:t>,</w:t>
      </w:r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koje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imaju</w:t>
      </w:r>
      <w:proofErr w:type="spellEnd"/>
      <w:r w:rsidR="00371479">
        <w:rPr>
          <w:kern w:val="2"/>
          <w14:ligatures w14:val="standardContextual"/>
        </w:rPr>
        <w:t xml:space="preserve"> za </w:t>
      </w:r>
      <w:proofErr w:type="spellStart"/>
      <w:r w:rsidR="00371479">
        <w:rPr>
          <w:kern w:val="2"/>
          <w14:ligatures w14:val="standardContextual"/>
        </w:rPr>
        <w:t>cilj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onemogućavanja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poreskim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obveznicima</w:t>
      </w:r>
      <w:proofErr w:type="spellEnd"/>
      <w:r w:rsidR="00371479">
        <w:rPr>
          <w:kern w:val="2"/>
          <w14:ligatures w14:val="standardContextual"/>
        </w:rPr>
        <w:t xml:space="preserve"> da </w:t>
      </w:r>
      <w:proofErr w:type="spellStart"/>
      <w:r w:rsidR="00371479">
        <w:rPr>
          <w:kern w:val="2"/>
          <w14:ligatures w14:val="standardContextual"/>
        </w:rPr>
        <w:t>ost</w:t>
      </w:r>
      <w:r w:rsidR="00825ADB">
        <w:rPr>
          <w:kern w:val="2"/>
          <w14:ligatures w14:val="standardContextual"/>
        </w:rPr>
        <w:t>vare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poreske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pogodnosti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na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osnovu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aranžmana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koji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nije</w:t>
      </w:r>
      <w:proofErr w:type="spellEnd"/>
      <w:r w:rsidR="00371479">
        <w:rPr>
          <w:kern w:val="2"/>
          <w14:ligatures w14:val="standardContextual"/>
        </w:rPr>
        <w:t xml:space="preserve"> </w:t>
      </w:r>
      <w:proofErr w:type="spellStart"/>
      <w:r w:rsidR="00371479">
        <w:rPr>
          <w:kern w:val="2"/>
          <w14:ligatures w14:val="standardContextual"/>
        </w:rPr>
        <w:t>autenti</w:t>
      </w:r>
      <w:r w:rsidR="00825ADB">
        <w:rPr>
          <w:kern w:val="2"/>
          <w14:ligatures w14:val="standardContextual"/>
        </w:rPr>
        <w:t>čan</w:t>
      </w:r>
      <w:r w:rsidR="00371479">
        <w:rPr>
          <w:kern w:val="2"/>
          <w14:ligatures w14:val="standardContextual"/>
        </w:rPr>
        <w:t>i</w:t>
      </w:r>
      <w:proofErr w:type="spellEnd"/>
      <w:r w:rsidR="00E872C8">
        <w:rPr>
          <w:kern w:val="2"/>
          <w14:ligatures w14:val="standardContextual"/>
        </w:rPr>
        <w:t xml:space="preserve">, a </w:t>
      </w:r>
      <w:proofErr w:type="spellStart"/>
      <w:r w:rsidR="00E872C8">
        <w:rPr>
          <w:kern w:val="2"/>
          <w14:ligatures w14:val="standardContextual"/>
        </w:rPr>
        <w:t>čiji</w:t>
      </w:r>
      <w:proofErr w:type="spellEnd"/>
      <w:r w:rsidR="00E872C8">
        <w:rPr>
          <w:kern w:val="2"/>
          <w14:ligatures w14:val="standardContextual"/>
        </w:rPr>
        <w:t xml:space="preserve"> je </w:t>
      </w:r>
      <w:proofErr w:type="spellStart"/>
      <w:r w:rsidR="00E872C8">
        <w:rPr>
          <w:kern w:val="2"/>
          <w14:ligatures w14:val="standardContextual"/>
        </w:rPr>
        <w:t>osnovni</w:t>
      </w:r>
      <w:proofErr w:type="spellEnd"/>
      <w:r w:rsidR="00E872C8">
        <w:rPr>
          <w:kern w:val="2"/>
          <w14:ligatures w14:val="standardContextual"/>
        </w:rPr>
        <w:t xml:space="preserve"> </w:t>
      </w:r>
      <w:proofErr w:type="spellStart"/>
      <w:r w:rsidR="00E872C8">
        <w:rPr>
          <w:kern w:val="2"/>
          <w14:ligatures w14:val="standardContextual"/>
        </w:rPr>
        <w:t>cilj</w:t>
      </w:r>
      <w:proofErr w:type="spellEnd"/>
      <w:r w:rsidR="00E872C8">
        <w:rPr>
          <w:kern w:val="2"/>
          <w14:ligatures w14:val="standardContextual"/>
        </w:rPr>
        <w:t xml:space="preserve"> </w:t>
      </w:r>
      <w:proofErr w:type="spellStart"/>
      <w:r w:rsidR="00E872C8">
        <w:rPr>
          <w:kern w:val="2"/>
          <w14:ligatures w14:val="standardContextual"/>
        </w:rPr>
        <w:t>izbjegavanje</w:t>
      </w:r>
      <w:proofErr w:type="spellEnd"/>
      <w:r w:rsidR="00E872C8">
        <w:rPr>
          <w:kern w:val="2"/>
          <w14:ligatures w14:val="standardContextual"/>
        </w:rPr>
        <w:t xml:space="preserve"> </w:t>
      </w:r>
      <w:proofErr w:type="spellStart"/>
      <w:r w:rsidR="00E872C8">
        <w:rPr>
          <w:kern w:val="2"/>
          <w14:ligatures w14:val="standardContextual"/>
        </w:rPr>
        <w:t>plaćanja</w:t>
      </w:r>
      <w:proofErr w:type="spellEnd"/>
      <w:r w:rsidR="00E872C8">
        <w:rPr>
          <w:kern w:val="2"/>
          <w14:ligatures w14:val="standardContextual"/>
        </w:rPr>
        <w:t xml:space="preserve"> </w:t>
      </w:r>
      <w:proofErr w:type="spellStart"/>
      <w:r w:rsidR="00825ADB">
        <w:rPr>
          <w:kern w:val="2"/>
          <w14:ligatures w14:val="standardContextual"/>
        </w:rPr>
        <w:t>poreskih</w:t>
      </w:r>
      <w:proofErr w:type="spellEnd"/>
      <w:r w:rsidR="00825ADB">
        <w:rPr>
          <w:kern w:val="2"/>
          <w14:ligatures w14:val="standardContextual"/>
        </w:rPr>
        <w:t xml:space="preserve"> </w:t>
      </w:r>
      <w:proofErr w:type="spellStart"/>
      <w:r w:rsidR="00825ADB">
        <w:rPr>
          <w:kern w:val="2"/>
          <w14:ligatures w14:val="standardContextual"/>
        </w:rPr>
        <w:t>obaveza</w:t>
      </w:r>
      <w:proofErr w:type="spellEnd"/>
      <w:r w:rsidR="00E872C8">
        <w:rPr>
          <w:kern w:val="2"/>
          <w14:ligatures w14:val="standardContextual"/>
        </w:rPr>
        <w:t xml:space="preserve">. </w:t>
      </w:r>
    </w:p>
    <w:p w14:paraId="2CA2E8B5" w14:textId="6EA7C3CC" w:rsidR="00B4422E" w:rsidRPr="00821BE8" w:rsidRDefault="00B4422E" w:rsidP="008C7310">
      <w:pPr>
        <w:spacing w:after="0" w:line="240" w:lineRule="auto"/>
        <w:jc w:val="both"/>
        <w:rPr>
          <w:kern w:val="2"/>
          <w14:ligatures w14:val="standardContextual"/>
        </w:rPr>
      </w:pPr>
      <w:proofErr w:type="spellStart"/>
      <w:r w:rsidRPr="00B4422E">
        <w:rPr>
          <w:b/>
          <w:kern w:val="2"/>
          <w14:ligatures w14:val="standardContextual"/>
        </w:rPr>
        <w:t>Član</w:t>
      </w:r>
      <w:proofErr w:type="spellEnd"/>
      <w:r w:rsidRPr="00B4422E">
        <w:rPr>
          <w:b/>
          <w:kern w:val="2"/>
          <w14:ligatures w14:val="standardContextual"/>
        </w:rPr>
        <w:t xml:space="preserve"> 4 </w:t>
      </w:r>
      <w:r w:rsidR="00821BE8">
        <w:rPr>
          <w:b/>
          <w:kern w:val="2"/>
          <w14:ligatures w14:val="standardContextual"/>
        </w:rPr>
        <w:t>-</w:t>
      </w:r>
      <w:r w:rsidRPr="00B4422E">
        <w:rPr>
          <w:b/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Ovom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odredbom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Crna</w:t>
      </w:r>
      <w:proofErr w:type="spellEnd"/>
      <w:r w:rsidR="00821BE8" w:rsidRPr="00821BE8">
        <w:rPr>
          <w:kern w:val="2"/>
          <w14:ligatures w14:val="standardContextual"/>
        </w:rPr>
        <w:t xml:space="preserve"> Gora se </w:t>
      </w:r>
      <w:proofErr w:type="spellStart"/>
      <w:r w:rsidR="00821BE8" w:rsidRPr="00821BE8">
        <w:rPr>
          <w:kern w:val="2"/>
          <w14:ligatures w14:val="standardContextual"/>
        </w:rPr>
        <w:t>obavezala</w:t>
      </w:r>
      <w:proofErr w:type="spellEnd"/>
      <w:r w:rsidR="00821BE8" w:rsidRPr="00821BE8">
        <w:rPr>
          <w:kern w:val="2"/>
          <w14:ligatures w14:val="standardContextual"/>
        </w:rPr>
        <w:t xml:space="preserve"> da </w:t>
      </w:r>
      <w:proofErr w:type="spellStart"/>
      <w:r w:rsidR="00821BE8" w:rsidRPr="00821BE8">
        <w:rPr>
          <w:kern w:val="2"/>
          <w14:ligatures w14:val="standardContextual"/>
        </w:rPr>
        <w:t>nakon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pristupanja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Evropskoj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uniji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pristupi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Konvenciji</w:t>
      </w:r>
      <w:proofErr w:type="spellEnd"/>
      <w:r w:rsidR="00821BE8" w:rsidRPr="00821BE8">
        <w:rPr>
          <w:kern w:val="2"/>
          <w14:ligatures w14:val="standardContextual"/>
        </w:rPr>
        <w:t xml:space="preserve"> o </w:t>
      </w:r>
      <w:proofErr w:type="spellStart"/>
      <w:r w:rsidR="00821BE8" w:rsidRPr="00821BE8">
        <w:rPr>
          <w:kern w:val="2"/>
          <w14:ligatures w14:val="standardContextual"/>
        </w:rPr>
        <w:t>otklanjanju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dvostrukog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oporezivanja</w:t>
      </w:r>
      <w:proofErr w:type="spellEnd"/>
      <w:r w:rsidR="00821BE8" w:rsidRPr="00821BE8">
        <w:rPr>
          <w:kern w:val="2"/>
          <w14:ligatures w14:val="standardContextual"/>
        </w:rPr>
        <w:t xml:space="preserve"> u </w:t>
      </w:r>
      <w:proofErr w:type="spellStart"/>
      <w:r w:rsidR="00821BE8" w:rsidRPr="00821BE8">
        <w:rPr>
          <w:kern w:val="2"/>
          <w14:ligatures w14:val="standardContextual"/>
        </w:rPr>
        <w:t>vezi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sa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usklađivanjem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dobiti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povezanih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preduzeća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i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r w:rsidR="00825ADB">
        <w:rPr>
          <w:kern w:val="2"/>
          <w14:ligatures w14:val="standardContextual"/>
        </w:rPr>
        <w:t xml:space="preserve">da </w:t>
      </w:r>
      <w:proofErr w:type="spellStart"/>
      <w:r w:rsidR="00821BE8" w:rsidRPr="00821BE8">
        <w:rPr>
          <w:kern w:val="2"/>
          <w14:ligatures w14:val="standardContextual"/>
        </w:rPr>
        <w:t>primjenj</w:t>
      </w:r>
      <w:r w:rsidR="00821BE8">
        <w:rPr>
          <w:kern w:val="2"/>
          <w14:ligatures w14:val="standardContextual"/>
        </w:rPr>
        <w:t>uje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odredbe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Kodeksa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ponašanja</w:t>
      </w:r>
      <w:proofErr w:type="spellEnd"/>
      <w:r w:rsidR="00821BE8" w:rsidRPr="00821BE8">
        <w:rPr>
          <w:kern w:val="2"/>
          <w14:ligatures w14:val="standardContextual"/>
        </w:rPr>
        <w:t xml:space="preserve"> za </w:t>
      </w:r>
      <w:proofErr w:type="spellStart"/>
      <w:r w:rsidR="00821BE8" w:rsidRPr="00821BE8">
        <w:rPr>
          <w:kern w:val="2"/>
          <w14:ligatures w14:val="standardContextual"/>
        </w:rPr>
        <w:t>efikasnu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primjenu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Konvencije</w:t>
      </w:r>
      <w:proofErr w:type="spellEnd"/>
      <w:r w:rsidR="00821BE8" w:rsidRPr="00821BE8">
        <w:rPr>
          <w:kern w:val="2"/>
          <w14:ligatures w14:val="standardContextual"/>
        </w:rPr>
        <w:t xml:space="preserve"> o </w:t>
      </w:r>
      <w:proofErr w:type="spellStart"/>
      <w:r w:rsidR="00821BE8" w:rsidRPr="00821BE8">
        <w:rPr>
          <w:kern w:val="2"/>
          <w14:ligatures w14:val="standardContextual"/>
        </w:rPr>
        <w:t>otklanjanju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dvostrukog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oporezivanja</w:t>
      </w:r>
      <w:proofErr w:type="spellEnd"/>
      <w:r w:rsidR="00821BE8" w:rsidRPr="00821BE8">
        <w:rPr>
          <w:kern w:val="2"/>
          <w14:ligatures w14:val="standardContextual"/>
        </w:rPr>
        <w:t xml:space="preserve"> u </w:t>
      </w:r>
      <w:proofErr w:type="spellStart"/>
      <w:r w:rsidR="00821BE8" w:rsidRPr="00821BE8">
        <w:rPr>
          <w:kern w:val="2"/>
          <w14:ligatures w14:val="standardContextual"/>
        </w:rPr>
        <w:t>vezi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sa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prilagođavanjem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dobiti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povezanih</w:t>
      </w:r>
      <w:proofErr w:type="spellEnd"/>
      <w:r w:rsidR="00821BE8" w:rsidRPr="00821BE8">
        <w:rPr>
          <w:kern w:val="2"/>
          <w14:ligatures w14:val="standardContextual"/>
        </w:rPr>
        <w:t xml:space="preserve"> </w:t>
      </w:r>
      <w:proofErr w:type="spellStart"/>
      <w:r w:rsidR="00821BE8" w:rsidRPr="00821BE8">
        <w:rPr>
          <w:kern w:val="2"/>
          <w14:ligatures w14:val="standardContextual"/>
        </w:rPr>
        <w:t>preduzeća</w:t>
      </w:r>
      <w:proofErr w:type="spellEnd"/>
      <w:r w:rsidR="00821BE8">
        <w:rPr>
          <w:kern w:val="2"/>
          <w14:ligatures w14:val="standardContextual"/>
        </w:rPr>
        <w:t>.</w:t>
      </w:r>
    </w:p>
    <w:p w14:paraId="132E48A6" w14:textId="350F4D4A" w:rsidR="008C7310" w:rsidRDefault="008C7310" w:rsidP="008C7310">
      <w:pPr>
        <w:spacing w:after="0" w:line="240" w:lineRule="auto"/>
        <w:jc w:val="both"/>
        <w:rPr>
          <w:kern w:val="2"/>
          <w14:ligatures w14:val="standardContextual"/>
        </w:rPr>
      </w:pPr>
      <w:proofErr w:type="spellStart"/>
      <w:r w:rsidRPr="008665FB">
        <w:rPr>
          <w:b/>
          <w:kern w:val="2"/>
          <w14:ligatures w14:val="standardContextual"/>
        </w:rPr>
        <w:t>Čl</w:t>
      </w:r>
      <w:r w:rsidR="00B4422E">
        <w:rPr>
          <w:b/>
          <w:kern w:val="2"/>
          <w14:ligatures w14:val="standardContextual"/>
        </w:rPr>
        <w:t>an</w:t>
      </w:r>
      <w:proofErr w:type="spellEnd"/>
      <w:r w:rsidR="00B4422E">
        <w:rPr>
          <w:b/>
          <w:kern w:val="2"/>
          <w14:ligatures w14:val="standardContextual"/>
        </w:rPr>
        <w:t xml:space="preserve"> </w:t>
      </w:r>
      <w:r w:rsidRPr="008665FB">
        <w:rPr>
          <w:b/>
          <w:kern w:val="2"/>
          <w14:ligatures w14:val="standardContextual"/>
        </w:rPr>
        <w:t>5</w:t>
      </w:r>
      <w:r>
        <w:rPr>
          <w:kern w:val="2"/>
          <w14:ligatures w14:val="standardContextual"/>
        </w:rPr>
        <w:t xml:space="preserve"> - </w:t>
      </w:r>
      <w:proofErr w:type="spellStart"/>
      <w:r>
        <w:rPr>
          <w:kern w:val="2"/>
          <w14:ligatures w14:val="standardContextual"/>
        </w:rPr>
        <w:t>Ov</w:t>
      </w:r>
      <w:r w:rsidR="00821BE8">
        <w:rPr>
          <w:kern w:val="2"/>
          <w14:ligatures w14:val="standardContextual"/>
        </w:rPr>
        <w:t>om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odred</w:t>
      </w:r>
      <w:r w:rsidR="00821BE8">
        <w:rPr>
          <w:kern w:val="2"/>
          <w14:ligatures w14:val="standardContextual"/>
        </w:rPr>
        <w:t>bom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precizira</w:t>
      </w:r>
      <w:proofErr w:type="spellEnd"/>
      <w:r>
        <w:rPr>
          <w:kern w:val="2"/>
          <w14:ligatures w14:val="standardContextual"/>
        </w:rPr>
        <w:t xml:space="preserve"> se </w:t>
      </w:r>
      <w:proofErr w:type="spellStart"/>
      <w:r>
        <w:rPr>
          <w:kern w:val="2"/>
          <w14:ligatures w14:val="standardContextual"/>
        </w:rPr>
        <w:t>stupanje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na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snagu</w:t>
      </w:r>
      <w:proofErr w:type="spellEnd"/>
      <w:r w:rsidR="00825ADB">
        <w:rPr>
          <w:kern w:val="2"/>
          <w14:ligatures w14:val="standardContextual"/>
        </w:rPr>
        <w:t xml:space="preserve"> </w:t>
      </w:r>
      <w:bookmarkStart w:id="3" w:name="_GoBack"/>
      <w:bookmarkEnd w:id="3"/>
      <w:proofErr w:type="spellStart"/>
      <w:r w:rsidR="00B4422E">
        <w:rPr>
          <w:kern w:val="2"/>
          <w14:ligatures w14:val="standardContextual"/>
        </w:rPr>
        <w:t>zakona</w:t>
      </w:r>
      <w:proofErr w:type="spellEnd"/>
      <w:r w:rsidR="00B4422E">
        <w:rPr>
          <w:kern w:val="2"/>
          <w14:ligatures w14:val="standardContextual"/>
        </w:rPr>
        <w:t xml:space="preserve">, </w:t>
      </w:r>
      <w:proofErr w:type="spellStart"/>
      <w:r w:rsidR="00B4422E">
        <w:rPr>
          <w:kern w:val="2"/>
          <w14:ligatures w14:val="standardContextual"/>
        </w:rPr>
        <w:t>kao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i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odložena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primjena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zakona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sa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danom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pristupanja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Crne</w:t>
      </w:r>
      <w:proofErr w:type="spellEnd"/>
      <w:r>
        <w:rPr>
          <w:kern w:val="2"/>
          <w14:ligatures w14:val="standardContextual"/>
        </w:rPr>
        <w:t xml:space="preserve"> Gore </w:t>
      </w:r>
      <w:proofErr w:type="spellStart"/>
      <w:r>
        <w:rPr>
          <w:kern w:val="2"/>
          <w14:ligatures w14:val="standardContextual"/>
        </w:rPr>
        <w:t>Evropskoj</w:t>
      </w:r>
      <w:proofErr w:type="spellEnd"/>
      <w:r>
        <w:rPr>
          <w:kern w:val="2"/>
          <w14:ligatures w14:val="standardContextual"/>
        </w:rPr>
        <w:t xml:space="preserve"> </w:t>
      </w:r>
      <w:proofErr w:type="spellStart"/>
      <w:r>
        <w:rPr>
          <w:kern w:val="2"/>
          <w14:ligatures w14:val="standardContextual"/>
        </w:rPr>
        <w:t>uniji</w:t>
      </w:r>
      <w:proofErr w:type="spellEnd"/>
      <w:r>
        <w:rPr>
          <w:kern w:val="2"/>
          <w14:ligatures w14:val="standardContextual"/>
        </w:rPr>
        <w:t xml:space="preserve">.  </w:t>
      </w:r>
    </w:p>
    <w:p w14:paraId="71A5CB70" w14:textId="77777777" w:rsidR="008C7310" w:rsidRPr="004E75E1" w:rsidRDefault="008C7310" w:rsidP="008C7310">
      <w:pPr>
        <w:spacing w:after="0" w:line="240" w:lineRule="auto"/>
        <w:jc w:val="both"/>
        <w:rPr>
          <w:b/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V. </w:t>
      </w:r>
      <w:proofErr w:type="spellStart"/>
      <w:r w:rsidRPr="004E75E1">
        <w:rPr>
          <w:b/>
          <w:kern w:val="2"/>
          <w14:ligatures w14:val="standardContextual"/>
        </w:rPr>
        <w:t>Procjena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finansijskih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sredstva</w:t>
      </w:r>
      <w:proofErr w:type="spellEnd"/>
      <w:r w:rsidRPr="004E75E1">
        <w:rPr>
          <w:b/>
          <w:kern w:val="2"/>
          <w14:ligatures w14:val="standardContextual"/>
        </w:rPr>
        <w:t xml:space="preserve"> za </w:t>
      </w:r>
      <w:proofErr w:type="spellStart"/>
      <w:r w:rsidRPr="004E75E1">
        <w:rPr>
          <w:b/>
          <w:kern w:val="2"/>
          <w14:ligatures w14:val="standardContextual"/>
        </w:rPr>
        <w:t>sprovođenje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  <w:proofErr w:type="spellStart"/>
      <w:r w:rsidRPr="004E75E1">
        <w:rPr>
          <w:b/>
          <w:kern w:val="2"/>
          <w14:ligatures w14:val="standardContextual"/>
        </w:rPr>
        <w:t>zakona</w:t>
      </w:r>
      <w:proofErr w:type="spellEnd"/>
      <w:r w:rsidRPr="004E75E1">
        <w:rPr>
          <w:b/>
          <w:kern w:val="2"/>
          <w14:ligatures w14:val="standardContextual"/>
        </w:rPr>
        <w:t xml:space="preserve"> </w:t>
      </w:r>
    </w:p>
    <w:p w14:paraId="007A7E4E" w14:textId="77777777" w:rsidR="008C7310" w:rsidRPr="004E75E1" w:rsidRDefault="008C7310" w:rsidP="008C7310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kern w:val="2"/>
          <w14:ligatures w14:val="standardContextual"/>
        </w:rPr>
        <w:tab/>
        <w:t xml:space="preserve">Za </w:t>
      </w:r>
      <w:proofErr w:type="spellStart"/>
      <w:r w:rsidRPr="004E75E1">
        <w:rPr>
          <w:kern w:val="2"/>
          <w14:ligatures w14:val="standardContextual"/>
        </w:rPr>
        <w:t>sprovođenje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ovog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zakona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nije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potrebno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obezbijediti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dodatna</w:t>
      </w:r>
      <w:proofErr w:type="spellEnd"/>
      <w:r w:rsidRPr="004E75E1">
        <w:rPr>
          <w:kern w:val="2"/>
          <w14:ligatures w14:val="standardContextual"/>
        </w:rPr>
        <w:t xml:space="preserve"> </w:t>
      </w:r>
      <w:proofErr w:type="spellStart"/>
      <w:r w:rsidRPr="004E75E1">
        <w:rPr>
          <w:kern w:val="2"/>
          <w14:ligatures w14:val="standardContextual"/>
        </w:rPr>
        <w:t>sredstva</w:t>
      </w:r>
      <w:proofErr w:type="spellEnd"/>
      <w:r w:rsidRPr="004E75E1">
        <w:rPr>
          <w:kern w:val="2"/>
          <w14:ligatures w14:val="standardContextual"/>
        </w:rPr>
        <w:t>.</w:t>
      </w:r>
    </w:p>
    <w:p w14:paraId="764C1820" w14:textId="77777777" w:rsidR="008C7310" w:rsidRPr="004E75E1" w:rsidRDefault="008C7310" w:rsidP="008C7310">
      <w:pPr>
        <w:spacing w:after="0" w:line="240" w:lineRule="auto"/>
        <w:jc w:val="both"/>
        <w:rPr>
          <w:kern w:val="2"/>
          <w:lang w:val="en-GB"/>
          <w14:ligatures w14:val="standardContextual"/>
        </w:rPr>
      </w:pPr>
    </w:p>
    <w:p w14:paraId="603B8E18" w14:textId="67C71392" w:rsidR="008C7310" w:rsidRDefault="008C7310" w:rsidP="007D1F69">
      <w:pPr>
        <w:spacing w:after="0" w:line="240" w:lineRule="auto"/>
        <w:jc w:val="both"/>
        <w:rPr>
          <w:lang w:val="sr-Latn-RS"/>
        </w:rPr>
      </w:pPr>
    </w:p>
    <w:p w14:paraId="5B46B49C" w14:textId="428BA614" w:rsidR="008C7310" w:rsidRDefault="008C7310" w:rsidP="007D1F69">
      <w:pPr>
        <w:spacing w:after="0" w:line="240" w:lineRule="auto"/>
        <w:jc w:val="both"/>
        <w:rPr>
          <w:lang w:val="sr-Latn-RS"/>
        </w:rPr>
      </w:pPr>
    </w:p>
    <w:p w14:paraId="026F2C34" w14:textId="77777777" w:rsidR="008C7310" w:rsidRPr="00062B47" w:rsidRDefault="008C7310" w:rsidP="007D1F69">
      <w:pPr>
        <w:spacing w:after="0" w:line="240" w:lineRule="auto"/>
        <w:jc w:val="both"/>
        <w:rPr>
          <w:lang w:val="sr-Latn-RS"/>
        </w:rPr>
      </w:pPr>
    </w:p>
    <w:p w14:paraId="30540B3A" w14:textId="69EC7D1F" w:rsidR="00EC3E47" w:rsidRPr="00E877D5" w:rsidRDefault="00EC3E47" w:rsidP="00A821F1">
      <w:pPr>
        <w:jc w:val="both"/>
      </w:pPr>
    </w:p>
    <w:sectPr w:rsidR="00EC3E47" w:rsidRPr="00E87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ED"/>
    <w:rsid w:val="00002E90"/>
    <w:rsid w:val="00062B47"/>
    <w:rsid w:val="000D3F0B"/>
    <w:rsid w:val="000E78E9"/>
    <w:rsid w:val="001A01CB"/>
    <w:rsid w:val="001B6468"/>
    <w:rsid w:val="001E1D05"/>
    <w:rsid w:val="001F1584"/>
    <w:rsid w:val="001F290B"/>
    <w:rsid w:val="0021067A"/>
    <w:rsid w:val="00241A48"/>
    <w:rsid w:val="002454B0"/>
    <w:rsid w:val="00250E43"/>
    <w:rsid w:val="002516C2"/>
    <w:rsid w:val="0026452D"/>
    <w:rsid w:val="00287A8F"/>
    <w:rsid w:val="00295F0A"/>
    <w:rsid w:val="002B6F65"/>
    <w:rsid w:val="002D4A2C"/>
    <w:rsid w:val="002F76C6"/>
    <w:rsid w:val="00300D86"/>
    <w:rsid w:val="00305BBE"/>
    <w:rsid w:val="00322CE0"/>
    <w:rsid w:val="0032503C"/>
    <w:rsid w:val="003258EB"/>
    <w:rsid w:val="00351286"/>
    <w:rsid w:val="00364AFF"/>
    <w:rsid w:val="00371479"/>
    <w:rsid w:val="00376C4C"/>
    <w:rsid w:val="003966B3"/>
    <w:rsid w:val="003A624D"/>
    <w:rsid w:val="003C5F16"/>
    <w:rsid w:val="003D4D55"/>
    <w:rsid w:val="003F53ED"/>
    <w:rsid w:val="00420D46"/>
    <w:rsid w:val="00421CA3"/>
    <w:rsid w:val="004310B4"/>
    <w:rsid w:val="0043611E"/>
    <w:rsid w:val="004376A5"/>
    <w:rsid w:val="0044235B"/>
    <w:rsid w:val="00447E60"/>
    <w:rsid w:val="0045670B"/>
    <w:rsid w:val="00461216"/>
    <w:rsid w:val="004946B0"/>
    <w:rsid w:val="004D468C"/>
    <w:rsid w:val="004D5E2C"/>
    <w:rsid w:val="004E2539"/>
    <w:rsid w:val="004E3D88"/>
    <w:rsid w:val="004E4D68"/>
    <w:rsid w:val="00502A57"/>
    <w:rsid w:val="00512CD6"/>
    <w:rsid w:val="00526EEA"/>
    <w:rsid w:val="0057738D"/>
    <w:rsid w:val="005835A3"/>
    <w:rsid w:val="005C3A78"/>
    <w:rsid w:val="005D678C"/>
    <w:rsid w:val="005F7DD5"/>
    <w:rsid w:val="006372E9"/>
    <w:rsid w:val="00673BB9"/>
    <w:rsid w:val="00697499"/>
    <w:rsid w:val="006D397E"/>
    <w:rsid w:val="006D3B26"/>
    <w:rsid w:val="006E0AB9"/>
    <w:rsid w:val="006E31BC"/>
    <w:rsid w:val="007069F5"/>
    <w:rsid w:val="0075539B"/>
    <w:rsid w:val="00755642"/>
    <w:rsid w:val="00760D86"/>
    <w:rsid w:val="00767ACA"/>
    <w:rsid w:val="00767E0C"/>
    <w:rsid w:val="007843BD"/>
    <w:rsid w:val="007947A8"/>
    <w:rsid w:val="007C2FE3"/>
    <w:rsid w:val="007C7210"/>
    <w:rsid w:val="007D1F69"/>
    <w:rsid w:val="007D6893"/>
    <w:rsid w:val="007E555C"/>
    <w:rsid w:val="008141CB"/>
    <w:rsid w:val="008206EE"/>
    <w:rsid w:val="00821BE8"/>
    <w:rsid w:val="00822DC4"/>
    <w:rsid w:val="00825ADB"/>
    <w:rsid w:val="00850795"/>
    <w:rsid w:val="00856864"/>
    <w:rsid w:val="00877F2D"/>
    <w:rsid w:val="008A231E"/>
    <w:rsid w:val="008C7310"/>
    <w:rsid w:val="00921702"/>
    <w:rsid w:val="00952493"/>
    <w:rsid w:val="009572A7"/>
    <w:rsid w:val="009623FA"/>
    <w:rsid w:val="00962A28"/>
    <w:rsid w:val="00975D0D"/>
    <w:rsid w:val="00996F45"/>
    <w:rsid w:val="009B79D8"/>
    <w:rsid w:val="009E0C42"/>
    <w:rsid w:val="00A00C64"/>
    <w:rsid w:val="00A351D3"/>
    <w:rsid w:val="00A46DC6"/>
    <w:rsid w:val="00A60877"/>
    <w:rsid w:val="00A821F1"/>
    <w:rsid w:val="00AC023B"/>
    <w:rsid w:val="00AE55CF"/>
    <w:rsid w:val="00AE71AE"/>
    <w:rsid w:val="00AF4E20"/>
    <w:rsid w:val="00B155D5"/>
    <w:rsid w:val="00B3163A"/>
    <w:rsid w:val="00B41EDD"/>
    <w:rsid w:val="00B4422E"/>
    <w:rsid w:val="00B51F17"/>
    <w:rsid w:val="00B57A52"/>
    <w:rsid w:val="00B67C75"/>
    <w:rsid w:val="00B81288"/>
    <w:rsid w:val="00B8518B"/>
    <w:rsid w:val="00BA3EB3"/>
    <w:rsid w:val="00BE268E"/>
    <w:rsid w:val="00BE5CCF"/>
    <w:rsid w:val="00BF03B8"/>
    <w:rsid w:val="00C00AA9"/>
    <w:rsid w:val="00C02FDE"/>
    <w:rsid w:val="00C1528D"/>
    <w:rsid w:val="00C25D02"/>
    <w:rsid w:val="00C5004C"/>
    <w:rsid w:val="00C57801"/>
    <w:rsid w:val="00C61895"/>
    <w:rsid w:val="00C64E51"/>
    <w:rsid w:val="00C7563E"/>
    <w:rsid w:val="00C80834"/>
    <w:rsid w:val="00C8799F"/>
    <w:rsid w:val="00C90D8C"/>
    <w:rsid w:val="00C90F39"/>
    <w:rsid w:val="00CE2953"/>
    <w:rsid w:val="00D216A3"/>
    <w:rsid w:val="00D24EC4"/>
    <w:rsid w:val="00D27B64"/>
    <w:rsid w:val="00D42295"/>
    <w:rsid w:val="00D5036B"/>
    <w:rsid w:val="00D5736B"/>
    <w:rsid w:val="00D66713"/>
    <w:rsid w:val="00D749DD"/>
    <w:rsid w:val="00DB53CD"/>
    <w:rsid w:val="00DE03D6"/>
    <w:rsid w:val="00E23412"/>
    <w:rsid w:val="00E26B28"/>
    <w:rsid w:val="00E6540C"/>
    <w:rsid w:val="00E872C8"/>
    <w:rsid w:val="00E877D5"/>
    <w:rsid w:val="00EC3E47"/>
    <w:rsid w:val="00F04B46"/>
    <w:rsid w:val="00F129CE"/>
    <w:rsid w:val="00F344D4"/>
    <w:rsid w:val="00F4571B"/>
    <w:rsid w:val="00FA1CD3"/>
    <w:rsid w:val="00FC4381"/>
    <w:rsid w:val="00FD3245"/>
    <w:rsid w:val="00FE55BA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993C"/>
  <w15:chartTrackingRefBased/>
  <w15:docId w15:val="{A51762B9-B121-48DC-A2BD-E6237CC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7D076-B428-4A17-9222-270A6A8A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10</Pages>
  <Words>5004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Popovic</dc:creator>
  <cp:keywords/>
  <dc:description/>
  <cp:lastModifiedBy>Aida Hodzic</cp:lastModifiedBy>
  <cp:revision>42</cp:revision>
  <cp:lastPrinted>2026-04-21T12:19:00Z</cp:lastPrinted>
  <dcterms:created xsi:type="dcterms:W3CDTF">2026-01-14T07:05:00Z</dcterms:created>
  <dcterms:modified xsi:type="dcterms:W3CDTF">2026-04-21T12:19:00Z</dcterms:modified>
</cp:coreProperties>
</file>