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04E" w:rsidRPr="00584F75" w:rsidRDefault="00FB704E" w:rsidP="00FB704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B704E" w:rsidRDefault="00FB704E" w:rsidP="00FB704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67.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FB704E" w:rsidRPr="00584F75" w:rsidRDefault="00FB704E" w:rsidP="00FB704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srijedu</w:t>
      </w:r>
      <w:r>
        <w:rPr>
          <w:rFonts w:ascii="Arial" w:hAnsi="Arial" w:cs="Arial"/>
          <w:sz w:val="24"/>
          <w:szCs w:val="24"/>
          <w:lang w:val="sl-SI"/>
        </w:rPr>
        <w:t>, 20. april 2022. godine, u 12.00 sati</w:t>
      </w:r>
    </w:p>
    <w:p w:rsidR="00FB704E" w:rsidRPr="00584F75" w:rsidRDefault="00FB704E" w:rsidP="00FB704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B704E" w:rsidRPr="00584F75" w:rsidRDefault="00FB704E" w:rsidP="00FB704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66.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FB704E" w:rsidRPr="00D668A9" w:rsidRDefault="00FB704E" w:rsidP="00FB704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14. aprila 2022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B704E" w:rsidRDefault="00FB704E" w:rsidP="00FB704E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FB704E" w:rsidRPr="0034423D" w:rsidRDefault="00FB704E" w:rsidP="00FB704E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FB704E" w:rsidRPr="00D8016A" w:rsidRDefault="00FB704E" w:rsidP="00FB704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B704E" w:rsidRPr="00A43E9E" w:rsidRDefault="00FB704E" w:rsidP="00FB70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FB704E" w:rsidRPr="00BB73A8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958A6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6F6F6"/>
        </w:rPr>
        <w:t>rješavanju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6F6F6"/>
        </w:rPr>
        <w:t>pitanja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6F6F6"/>
        </w:rPr>
        <w:t>daljeg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6F6F6"/>
        </w:rPr>
        <w:t>statusa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6F6F6"/>
        </w:rPr>
        <w:t>sopstvenih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6F6F6"/>
        </w:rPr>
        <w:t>akcija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6F6F6"/>
        </w:rPr>
        <w:t>Elektroprivrede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6F6F6"/>
        </w:rPr>
        <w:t xml:space="preserve"> Gore AD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</w:p>
    <w:p w:rsidR="00FB704E" w:rsidRPr="00BB73A8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B73A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BB73A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B73A8">
        <w:rPr>
          <w:rFonts w:ascii="Arial" w:hAnsi="Arial" w:cs="Arial"/>
          <w:sz w:val="24"/>
          <w:szCs w:val="24"/>
          <w:shd w:val="clear" w:color="auto" w:fill="FFFFFF"/>
        </w:rPr>
        <w:t>preporukama</w:t>
      </w:r>
      <w:proofErr w:type="spellEnd"/>
      <w:r w:rsidRPr="00BB73A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B73A8">
        <w:rPr>
          <w:rFonts w:ascii="Arial" w:hAnsi="Arial" w:cs="Arial"/>
          <w:sz w:val="24"/>
          <w:szCs w:val="24"/>
          <w:shd w:val="clear" w:color="auto" w:fill="FFFFFF"/>
        </w:rPr>
        <w:t>poboljšanje</w:t>
      </w:r>
      <w:proofErr w:type="spellEnd"/>
      <w:r w:rsidRPr="00BB73A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73A8">
        <w:rPr>
          <w:rFonts w:ascii="Arial" w:hAnsi="Arial" w:cs="Arial"/>
          <w:sz w:val="24"/>
          <w:szCs w:val="24"/>
          <w:shd w:val="clear" w:color="auto" w:fill="FFFFFF"/>
        </w:rPr>
        <w:t>učinka</w:t>
      </w:r>
      <w:proofErr w:type="spellEnd"/>
      <w:r w:rsidRPr="00BB73A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73A8">
        <w:rPr>
          <w:rFonts w:ascii="Arial" w:hAnsi="Arial" w:cs="Arial"/>
          <w:sz w:val="24"/>
          <w:szCs w:val="24"/>
          <w:shd w:val="clear" w:color="auto" w:fill="FFFFFF"/>
        </w:rPr>
        <w:t>Odbora</w:t>
      </w:r>
      <w:proofErr w:type="spellEnd"/>
      <w:r w:rsidRPr="00BB73A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73A8">
        <w:rPr>
          <w:rFonts w:ascii="Arial" w:hAnsi="Arial" w:cs="Arial"/>
          <w:sz w:val="24"/>
          <w:szCs w:val="24"/>
          <w:shd w:val="clear" w:color="auto" w:fill="FFFFFF"/>
        </w:rPr>
        <w:t>direktora</w:t>
      </w:r>
      <w:proofErr w:type="spellEnd"/>
      <w:r w:rsidRPr="00BB73A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73A8">
        <w:rPr>
          <w:rFonts w:ascii="Arial" w:hAnsi="Arial" w:cs="Arial"/>
          <w:sz w:val="24"/>
          <w:szCs w:val="24"/>
          <w:shd w:val="clear" w:color="auto" w:fill="FFFFFF"/>
        </w:rPr>
        <w:t>kroz</w:t>
      </w:r>
      <w:proofErr w:type="spellEnd"/>
      <w:r w:rsidRPr="00BB73A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73A8">
        <w:rPr>
          <w:rFonts w:ascii="Arial" w:hAnsi="Arial" w:cs="Arial"/>
          <w:sz w:val="24"/>
          <w:szCs w:val="24"/>
          <w:shd w:val="clear" w:color="auto" w:fill="FFFFFF"/>
        </w:rPr>
        <w:t>jasne</w:t>
      </w:r>
      <w:proofErr w:type="spellEnd"/>
      <w:r w:rsidRPr="00BB73A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73A8">
        <w:rPr>
          <w:rFonts w:ascii="Arial" w:hAnsi="Arial" w:cs="Arial"/>
          <w:sz w:val="24"/>
          <w:szCs w:val="24"/>
          <w:shd w:val="clear" w:color="auto" w:fill="FFFFFF"/>
        </w:rPr>
        <w:t>kriterijume</w:t>
      </w:r>
      <w:proofErr w:type="spellEnd"/>
      <w:r w:rsidRPr="00BB73A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B73A8">
        <w:rPr>
          <w:rFonts w:ascii="Arial" w:hAnsi="Arial" w:cs="Arial"/>
          <w:sz w:val="24"/>
          <w:szCs w:val="24"/>
          <w:shd w:val="clear" w:color="auto" w:fill="FFFFFF"/>
        </w:rPr>
        <w:t>članstvo</w:t>
      </w:r>
      <w:proofErr w:type="spellEnd"/>
    </w:p>
    <w:p w:rsidR="00FB704E" w:rsidRPr="00F55A19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958A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FFFFF"/>
        </w:rPr>
        <w:t>potvrđivanju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FFFFF"/>
        </w:rPr>
        <w:t>Singapurskog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FFFFF"/>
        </w:rPr>
        <w:t>žigovnom</w:t>
      </w:r>
      <w:proofErr w:type="spellEnd"/>
      <w:r w:rsidRPr="002958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958A6">
        <w:rPr>
          <w:rFonts w:ascii="Arial" w:hAnsi="Arial" w:cs="Arial"/>
          <w:sz w:val="24"/>
          <w:szCs w:val="24"/>
          <w:shd w:val="clear" w:color="auto" w:fill="FFFFFF"/>
        </w:rPr>
        <w:t>pravu</w:t>
      </w:r>
      <w:proofErr w:type="spellEnd"/>
    </w:p>
    <w:p w:rsidR="00FB704E" w:rsidRPr="005634AE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prioritetnih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poljoprivrede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jul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B704E" w:rsidRPr="000D0CAF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D0CAF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FFFFF"/>
        </w:rPr>
        <w:t>Svjetskoj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FFFFF"/>
        </w:rPr>
        <w:t>izložbi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FFFFF"/>
        </w:rPr>
        <w:t xml:space="preserve"> Expo 2025 Osaka</w:t>
      </w:r>
    </w:p>
    <w:p w:rsidR="00FB704E" w:rsidRPr="00206A11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statusu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strate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ških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planova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razvoja u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jedinicama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lokalne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samouprave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Gori</w:t>
      </w:r>
    </w:p>
    <w:p w:rsidR="00FB704E" w:rsidRPr="00206A11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06A11">
        <w:rPr>
          <w:rFonts w:ascii="Arial" w:hAnsi="Arial" w:cs="Arial"/>
          <w:sz w:val="24"/>
          <w:szCs w:val="24"/>
          <w:shd w:val="clear" w:color="auto" w:fill="FFFFFF"/>
        </w:rPr>
        <w:t>edlogu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aktivnosti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je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neophodno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preduzeti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organima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uprave u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cilju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podizanja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sajber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bezbjednosti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veći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nivo</w:t>
      </w:r>
      <w:proofErr w:type="spellEnd"/>
    </w:p>
    <w:p w:rsidR="00FB704E" w:rsidRPr="00206A11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potrebi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potpisivanja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Drugog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dodatnog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protokola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uz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Konvenciju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računarskom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kriminalu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unaprijeđenoj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otkrivanju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elektronskih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dokaza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drugog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dodatnog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protokola</w:t>
      </w:r>
      <w:proofErr w:type="spellEnd"/>
    </w:p>
    <w:p w:rsidR="00FB704E" w:rsidRPr="004726D3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26D3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726D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26D3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4726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26D3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4726D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26D3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4726D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726D3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4726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26D3">
        <w:rPr>
          <w:rFonts w:ascii="Arial" w:hAnsi="Arial" w:cs="Arial"/>
          <w:sz w:val="24"/>
          <w:szCs w:val="24"/>
          <w:shd w:val="clear" w:color="auto" w:fill="FFFFFF"/>
        </w:rPr>
        <w:t>mHE</w:t>
      </w:r>
      <w:proofErr w:type="spellEnd"/>
      <w:r w:rsidRPr="004726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26D3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4726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26D3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4726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26D3">
        <w:rPr>
          <w:rFonts w:ascii="Arial" w:hAnsi="Arial" w:cs="Arial"/>
          <w:sz w:val="24"/>
          <w:szCs w:val="24"/>
          <w:shd w:val="clear" w:color="auto" w:fill="FFFFFF"/>
        </w:rPr>
        <w:t>vodotoka</w:t>
      </w:r>
      <w:proofErr w:type="spellEnd"/>
      <w:r w:rsidRPr="004726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26D3">
        <w:rPr>
          <w:rFonts w:ascii="Arial" w:hAnsi="Arial" w:cs="Arial"/>
          <w:sz w:val="24"/>
          <w:szCs w:val="24"/>
          <w:shd w:val="clear" w:color="auto" w:fill="FFFFFF"/>
        </w:rPr>
        <w:t>Skrbuša</w:t>
      </w:r>
      <w:proofErr w:type="spellEnd"/>
    </w:p>
    <w:p w:rsidR="00FB704E" w:rsidRPr="00C92938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realizaciji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oglasa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dostavljanje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ponuda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dodj</w:t>
      </w:r>
      <w:r>
        <w:rPr>
          <w:rFonts w:ascii="Arial" w:hAnsi="Arial" w:cs="Arial"/>
          <w:sz w:val="24"/>
          <w:szCs w:val="24"/>
          <w:shd w:val="clear" w:color="auto" w:fill="F6F6F6"/>
        </w:rPr>
        <w:t>elu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geološ</w:t>
      </w:r>
      <w:r w:rsidRPr="0085447F">
        <w:rPr>
          <w:rFonts w:ascii="Arial" w:hAnsi="Arial" w:cs="Arial"/>
          <w:sz w:val="24"/>
          <w:szCs w:val="24"/>
          <w:shd w:val="clear" w:color="auto" w:fill="F6F6F6"/>
        </w:rPr>
        <w:t>ka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nemetalične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mineralne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sirovine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tehničko-građ</w:t>
      </w:r>
      <w:r>
        <w:rPr>
          <w:rFonts w:ascii="Arial" w:hAnsi="Arial" w:cs="Arial"/>
          <w:sz w:val="24"/>
          <w:szCs w:val="24"/>
          <w:shd w:val="clear" w:color="auto" w:fill="F6F6F6"/>
        </w:rPr>
        <w:t>evinskog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ležišta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Platac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5447F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85447F">
        <w:rPr>
          <w:rFonts w:ascii="Arial" w:hAnsi="Arial" w:cs="Arial"/>
          <w:sz w:val="24"/>
          <w:szCs w:val="24"/>
          <w:shd w:val="clear" w:color="auto" w:fill="F6F6F6"/>
        </w:rPr>
        <w:t xml:space="preserve"> Kotor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dodjeli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</w:p>
    <w:p w:rsidR="00FB704E" w:rsidRPr="00C92938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isplati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osnovu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člana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2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stav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2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raskidu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izgradnji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funkcionisanju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transferu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(BOT) puta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Meljine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Petijevići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C92938">
        <w:rPr>
          <w:rFonts w:ascii="Arial" w:hAnsi="Arial" w:cs="Arial"/>
          <w:sz w:val="24"/>
          <w:szCs w:val="24"/>
          <w:shd w:val="clear" w:color="auto" w:fill="FFFFFF"/>
        </w:rPr>
        <w:t xml:space="preserve"> OV-II-8/2007 od 10. 01. 2007. </w:t>
      </w:r>
      <w:proofErr w:type="spellStart"/>
      <w:r w:rsidRPr="00C92938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B704E" w:rsidRPr="00E409F9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Nacionalne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rodne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ravnopravnosti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2021-2025. sa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Akcionim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planom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za 2021.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FB704E" w:rsidRPr="00206A11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Disciplinske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za 2021.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FB704E" w:rsidRPr="007A1EA1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Kadrovska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pitanja</w:t>
      </w:r>
      <w:proofErr w:type="spellEnd"/>
    </w:p>
    <w:p w:rsidR="00FB704E" w:rsidRPr="007A1EA1" w:rsidRDefault="00FB704E" w:rsidP="00FB704E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B704E" w:rsidRPr="004A2A38" w:rsidRDefault="00FB704E" w:rsidP="00FB704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433603">
        <w:rPr>
          <w:rFonts w:ascii="Arial" w:hAnsi="Arial" w:cs="Arial"/>
          <w:sz w:val="24"/>
          <w:szCs w:val="24"/>
        </w:rPr>
        <w:tab/>
      </w:r>
    </w:p>
    <w:p w:rsidR="00FB704E" w:rsidRPr="002C1E51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06A11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izgradnje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stubnih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mjesta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DV 400 KV i 400+110 KV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Lastva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dionica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Čevo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) za KO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Šumane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I, KO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Šumane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II i KO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Ilino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Brdo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I,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</w:p>
    <w:p w:rsidR="00FB704E" w:rsidRPr="002C1E51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</w:t>
      </w:r>
      <w:r w:rsidRPr="000D0CAF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6F6F6"/>
        </w:rPr>
        <w:t>godišnji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6F6F6"/>
        </w:rPr>
        <w:t xml:space="preserve"> plan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6F6F6"/>
        </w:rPr>
        <w:t>donošenja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6F6F6"/>
        </w:rPr>
        <w:t>crnogorskih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6F6F6"/>
        </w:rPr>
        <w:t>standarda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6F6F6"/>
        </w:rPr>
        <w:t>srodnih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6F6F6"/>
        </w:rPr>
        <w:t>dokumenata</w:t>
      </w:r>
      <w:proofErr w:type="spellEnd"/>
      <w:r w:rsidRPr="000D0CAF">
        <w:rPr>
          <w:rFonts w:ascii="Arial" w:hAnsi="Arial" w:cs="Arial"/>
          <w:sz w:val="24"/>
          <w:szCs w:val="24"/>
          <w:shd w:val="clear" w:color="auto" w:fill="F6F6F6"/>
        </w:rPr>
        <w:t xml:space="preserve"> za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D0CAF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FB704E" w:rsidRPr="00E43F99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Sporazumu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sadržaju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Interreg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VI-A IPA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Hrvatska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>-Bosna i Hercegovina</w:t>
      </w:r>
      <w:r>
        <w:rPr>
          <w:rFonts w:ascii="Arial" w:hAnsi="Arial" w:cs="Arial"/>
          <w:sz w:val="24"/>
          <w:szCs w:val="24"/>
          <w:shd w:val="clear" w:color="auto" w:fill="FFFFFF"/>
        </w:rPr>
        <w:t>-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Gora, za period 2021-2027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06A11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FB704E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zaključivanju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Tehničkog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Federalnog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ministra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Repub</w:t>
      </w:r>
      <w:r>
        <w:rPr>
          <w:rFonts w:ascii="Arial" w:hAnsi="Arial" w:cs="Arial"/>
          <w:sz w:val="24"/>
          <w:szCs w:val="24"/>
          <w:shd w:val="clear" w:color="auto" w:fill="F6F6F6"/>
        </w:rPr>
        <w:t>like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Austrije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, Ministarstva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Repu</w:t>
      </w:r>
      <w:r>
        <w:rPr>
          <w:rFonts w:ascii="Arial" w:hAnsi="Arial" w:cs="Arial"/>
          <w:sz w:val="24"/>
          <w:szCs w:val="24"/>
          <w:shd w:val="clear" w:color="auto" w:fill="F6F6F6"/>
        </w:rPr>
        <w:t>blike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Bugarske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, Ministarstva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Repub</w:t>
      </w:r>
      <w:r>
        <w:rPr>
          <w:rFonts w:ascii="Arial" w:hAnsi="Arial" w:cs="Arial"/>
          <w:sz w:val="24"/>
          <w:szCs w:val="24"/>
          <w:shd w:val="clear" w:color="auto" w:fill="F6F6F6"/>
        </w:rPr>
        <w:t>like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Hrvatske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, Ministarstva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Republike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Češke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, Ministarstva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Republi</w:t>
      </w:r>
      <w:r>
        <w:rPr>
          <w:rFonts w:ascii="Arial" w:hAnsi="Arial" w:cs="Arial"/>
          <w:sz w:val="24"/>
          <w:szCs w:val="24"/>
          <w:shd w:val="clear" w:color="auto" w:fill="F6F6F6"/>
        </w:rPr>
        <w:t>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Francuske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, Ministarstva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odbra</w:t>
      </w:r>
      <w:r>
        <w:rPr>
          <w:rFonts w:ascii="Arial" w:hAnsi="Arial" w:cs="Arial"/>
          <w:sz w:val="24"/>
          <w:szCs w:val="24"/>
          <w:shd w:val="clear" w:color="auto" w:fill="F6F6F6"/>
        </w:rPr>
        <w:t>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, NATO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Centra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izvrsnosti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p</w:t>
      </w:r>
      <w:r>
        <w:rPr>
          <w:rFonts w:ascii="Arial" w:hAnsi="Arial" w:cs="Arial"/>
          <w:sz w:val="24"/>
          <w:szCs w:val="24"/>
          <w:shd w:val="clear" w:color="auto" w:fill="F6F6F6"/>
        </w:rPr>
        <w:t>laninsko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ratovanje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Minist</w:t>
      </w:r>
      <w:r w:rsidRPr="00672AD7">
        <w:rPr>
          <w:rFonts w:ascii="Arial" w:hAnsi="Arial" w:cs="Arial"/>
          <w:sz w:val="24"/>
          <w:szCs w:val="24"/>
          <w:shd w:val="clear" w:color="auto" w:fill="F6F6F6"/>
        </w:rPr>
        <w:t>ra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Kraljevi</w:t>
      </w:r>
      <w:r>
        <w:rPr>
          <w:rFonts w:ascii="Arial" w:hAnsi="Arial" w:cs="Arial"/>
          <w:sz w:val="24"/>
          <w:szCs w:val="24"/>
          <w:shd w:val="clear" w:color="auto" w:fill="F6F6F6"/>
        </w:rPr>
        <w:t>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Holandije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, Ministarstva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nacionalne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Rep</w:t>
      </w:r>
      <w:r>
        <w:rPr>
          <w:rFonts w:ascii="Arial" w:hAnsi="Arial" w:cs="Arial"/>
          <w:sz w:val="24"/>
          <w:szCs w:val="24"/>
          <w:shd w:val="clear" w:color="auto" w:fill="F6F6F6"/>
        </w:rPr>
        <w:t>ublike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Poljske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, Ministarstva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odb</w:t>
      </w:r>
      <w:r>
        <w:rPr>
          <w:rFonts w:ascii="Arial" w:hAnsi="Arial" w:cs="Arial"/>
          <w:sz w:val="24"/>
          <w:szCs w:val="24"/>
          <w:shd w:val="clear" w:color="auto" w:fill="F6F6F6"/>
        </w:rPr>
        <w:t>rane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Rumunije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>, Ministars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tva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Kraljevine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Španije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Oružanih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snaga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Švedske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u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vezi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međunarodne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vojne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vježbe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EUROPEAN </w:t>
      </w:r>
      <w:r>
        <w:rPr>
          <w:rFonts w:ascii="Arial" w:hAnsi="Arial" w:cs="Arial"/>
          <w:sz w:val="24"/>
          <w:szCs w:val="24"/>
          <w:shd w:val="clear" w:color="auto" w:fill="F6F6F6"/>
        </w:rPr>
        <w:t>MOUNTAIN THUNDER 2022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(EMT22)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672AD7">
        <w:rPr>
          <w:rFonts w:ascii="Arial" w:hAnsi="Arial" w:cs="Arial"/>
          <w:sz w:val="24"/>
          <w:szCs w:val="24"/>
          <w:shd w:val="clear" w:color="auto" w:fill="F6F6F6"/>
        </w:rPr>
        <w:t>edlogom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tehničkog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</w:p>
    <w:p w:rsidR="00FB704E" w:rsidRPr="00254DB7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potpisivanju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Međunarodnog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komponenti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zapošljavanje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socijalne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inovacije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EaSI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) u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Evropskog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socijalnog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30601">
        <w:rPr>
          <w:rFonts w:ascii="Arial" w:hAnsi="Arial" w:cs="Arial"/>
          <w:sz w:val="24"/>
          <w:szCs w:val="24"/>
          <w:shd w:val="clear" w:color="auto" w:fill="F6F6F6"/>
        </w:rPr>
        <w:t>fonda</w:t>
      </w:r>
      <w:proofErr w:type="spellEnd"/>
      <w:r w:rsidRPr="0003060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plus </w:t>
      </w:r>
      <w:r w:rsidRPr="00030601">
        <w:rPr>
          <w:rFonts w:ascii="Arial" w:hAnsi="Arial" w:cs="Arial"/>
          <w:sz w:val="24"/>
          <w:szCs w:val="24"/>
          <w:shd w:val="clear" w:color="auto" w:fill="F6F6F6"/>
        </w:rPr>
        <w:t>2021-2027 (ESF+)</w:t>
      </w:r>
    </w:p>
    <w:p w:rsidR="00FB704E" w:rsidRPr="00206A11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oglasa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dostavljanje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ponuda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dodjelu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detaljna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geološka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eksploataciju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nemetalične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mineralne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sirovine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tehničko-građev</w:t>
      </w:r>
      <w:r>
        <w:rPr>
          <w:rFonts w:ascii="Arial" w:hAnsi="Arial" w:cs="Arial"/>
          <w:sz w:val="24"/>
          <w:szCs w:val="24"/>
          <w:shd w:val="clear" w:color="auto" w:fill="FFFFFF"/>
        </w:rPr>
        <w:t>inskog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kamena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lokaliteta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Ober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dodjeli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koncesije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</w:p>
    <w:p w:rsidR="00FB704E" w:rsidRPr="00987F0F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pripremi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oglasa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dostavljanje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ponuda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dodjelu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nemetalične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mineralne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sirovine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arhitektonsko-građevins</w:t>
      </w:r>
      <w:r>
        <w:rPr>
          <w:rFonts w:ascii="Arial" w:hAnsi="Arial" w:cs="Arial"/>
          <w:sz w:val="24"/>
          <w:szCs w:val="24"/>
          <w:shd w:val="clear" w:color="auto" w:fill="F6F6F6"/>
        </w:rPr>
        <w:t>kog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ukrasnog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ležišta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Žoljevica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Andrijevica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koncesionog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akta</w:t>
      </w:r>
      <w:proofErr w:type="spellEnd"/>
    </w:p>
    <w:p w:rsidR="00FB704E" w:rsidRPr="00D37A53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valorizaciji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materijala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račve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pijesak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količini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od </w:t>
      </w:r>
      <w:r w:rsidRPr="00206A11">
        <w:rPr>
          <w:rFonts w:ascii="Arial" w:hAnsi="Arial" w:cs="Arial"/>
          <w:sz w:val="24"/>
          <w:szCs w:val="24"/>
          <w:shd w:val="clear" w:color="auto" w:fill="F6F6F6"/>
        </w:rPr>
        <w:t>107.414,85 m³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kupoprodaji</w:t>
      </w:r>
      <w:proofErr w:type="spellEnd"/>
    </w:p>
    <w:p w:rsidR="00FB704E" w:rsidRPr="00D23C2E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raspolaganje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jednog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putničkog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motornog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pravde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ljudskih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manjinskih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</w:p>
    <w:p w:rsidR="00FB704E" w:rsidRPr="00672AD7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raspolaganje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putničkog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motornog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vozila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Ministarstvu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</w:p>
    <w:p w:rsidR="00FB704E" w:rsidRPr="00EB479C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ponudi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pravo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preče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kupovine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koje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6F6F6"/>
        </w:rPr>
        <w:t>nalaze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granicama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parka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Durmitor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</w:p>
    <w:p w:rsidR="00FB704E" w:rsidRPr="00EB479C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EB479C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EB479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B479C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EB47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B479C">
        <w:rPr>
          <w:rFonts w:ascii="Arial" w:hAnsi="Arial" w:cs="Arial"/>
          <w:sz w:val="24"/>
          <w:szCs w:val="24"/>
          <w:shd w:val="clear" w:color="auto" w:fill="FFFFFF"/>
        </w:rPr>
        <w:t>Savjet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proofErr w:type="spellEnd"/>
      <w:r w:rsidRPr="00EB479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B479C">
        <w:rPr>
          <w:rFonts w:ascii="Arial" w:hAnsi="Arial" w:cs="Arial"/>
          <w:sz w:val="24"/>
          <w:szCs w:val="24"/>
          <w:shd w:val="clear" w:color="auto" w:fill="FFFFFF"/>
        </w:rPr>
        <w:t>privatizaciju</w:t>
      </w:r>
      <w:proofErr w:type="spellEnd"/>
      <w:r w:rsidRPr="00EB479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EB479C">
        <w:rPr>
          <w:rFonts w:ascii="Arial" w:hAnsi="Arial" w:cs="Arial"/>
          <w:sz w:val="24"/>
          <w:szCs w:val="24"/>
          <w:shd w:val="clear" w:color="auto" w:fill="FFFFFF"/>
        </w:rPr>
        <w:t>kapitalne</w:t>
      </w:r>
      <w:proofErr w:type="spellEnd"/>
      <w:r w:rsidRPr="00EB47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B479C">
        <w:rPr>
          <w:rFonts w:ascii="Arial" w:hAnsi="Arial" w:cs="Arial"/>
          <w:sz w:val="24"/>
          <w:szCs w:val="24"/>
          <w:shd w:val="clear" w:color="auto" w:fill="FFFFFF"/>
        </w:rPr>
        <w:t>projekte</w:t>
      </w:r>
      <w:proofErr w:type="spellEnd"/>
      <w:r w:rsidRPr="00EB479C">
        <w:rPr>
          <w:rFonts w:ascii="Arial" w:hAnsi="Arial" w:cs="Arial"/>
          <w:sz w:val="24"/>
          <w:szCs w:val="24"/>
          <w:shd w:val="clear" w:color="auto" w:fill="FFFFFF"/>
        </w:rPr>
        <w:t>  za</w:t>
      </w:r>
      <w:proofErr w:type="gramEnd"/>
      <w:r w:rsidRPr="00EB479C">
        <w:rPr>
          <w:rFonts w:ascii="Arial" w:hAnsi="Arial" w:cs="Arial"/>
          <w:sz w:val="24"/>
          <w:szCs w:val="24"/>
          <w:shd w:val="clear" w:color="auto" w:fill="FFFFFF"/>
        </w:rPr>
        <w:t xml:space="preserve"> period </w:t>
      </w:r>
      <w:proofErr w:type="spellStart"/>
      <w:r w:rsidRPr="00EB479C"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EB479C">
        <w:rPr>
          <w:rFonts w:ascii="Arial" w:hAnsi="Arial" w:cs="Arial"/>
          <w:sz w:val="24"/>
          <w:szCs w:val="24"/>
          <w:shd w:val="clear" w:color="auto" w:fill="FFFFFF"/>
        </w:rPr>
        <w:t xml:space="preserve"> 2020 - </w:t>
      </w:r>
      <w:proofErr w:type="spellStart"/>
      <w:r w:rsidRPr="00EB479C">
        <w:rPr>
          <w:rFonts w:ascii="Arial" w:hAnsi="Arial" w:cs="Arial"/>
          <w:sz w:val="24"/>
          <w:szCs w:val="24"/>
          <w:shd w:val="clear" w:color="auto" w:fill="FFFFFF"/>
        </w:rPr>
        <w:t>decembar</w:t>
      </w:r>
      <w:proofErr w:type="spellEnd"/>
      <w:r w:rsidRPr="00EB479C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EB479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B704E" w:rsidRPr="002C6B4C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sprovođenju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E409F9">
        <w:rPr>
          <w:rFonts w:ascii="Arial" w:hAnsi="Arial" w:cs="Arial"/>
          <w:sz w:val="24"/>
          <w:szCs w:val="24"/>
          <w:shd w:val="clear" w:color="auto" w:fill="FFFFFF"/>
        </w:rPr>
        <w:t>trategije</w:t>
      </w:r>
      <w:proofErr w:type="spellEnd"/>
      <w:r w:rsidRPr="00E409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409F9">
        <w:rPr>
          <w:rFonts w:ascii="Arial" w:hAnsi="Arial" w:cs="Arial"/>
          <w:sz w:val="24"/>
          <w:szCs w:val="24"/>
          <w:shd w:val="clear" w:color="auto" w:fill="FFFFFF"/>
        </w:rPr>
        <w:t>upravljanja</w:t>
      </w:r>
      <w:proofErr w:type="spellEnd"/>
      <w:r w:rsidRPr="00E409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409F9">
        <w:rPr>
          <w:rFonts w:ascii="Arial" w:hAnsi="Arial" w:cs="Arial"/>
          <w:sz w:val="24"/>
          <w:szCs w:val="24"/>
          <w:shd w:val="clear" w:color="auto" w:fill="FFFFFF"/>
        </w:rPr>
        <w:t>vodama</w:t>
      </w:r>
      <w:proofErr w:type="spellEnd"/>
    </w:p>
    <w:p w:rsidR="00FB704E" w:rsidRPr="00206A11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206A11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FFFFF"/>
        </w:rPr>
        <w:t xml:space="preserve"> Ministarstva zdravlja</w:t>
      </w:r>
    </w:p>
    <w:p w:rsidR="00FB704E" w:rsidRPr="00240E04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06A11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organizaciji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stručne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službe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Zaštitnika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imovinsko-pravnih</w:t>
      </w:r>
      <w:proofErr w:type="spellEnd"/>
      <w:r w:rsidRPr="00206A1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06A11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FB704E" w:rsidRPr="00240E04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40E0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240E0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40E04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240E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40E04">
        <w:rPr>
          <w:rFonts w:ascii="Arial" w:hAnsi="Arial" w:cs="Arial"/>
          <w:sz w:val="24"/>
          <w:szCs w:val="24"/>
          <w:shd w:val="clear" w:color="auto" w:fill="FFFFFF"/>
        </w:rPr>
        <w:t>Zaključaka</w:t>
      </w:r>
      <w:proofErr w:type="spellEnd"/>
      <w:r w:rsidRPr="00240E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40E04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240E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40E0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240E04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240E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40E04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:</w:t>
      </w:r>
      <w:r w:rsidRPr="00240E04">
        <w:rPr>
          <w:rFonts w:ascii="Arial" w:hAnsi="Arial" w:cs="Arial"/>
          <w:sz w:val="24"/>
          <w:szCs w:val="24"/>
          <w:shd w:val="clear" w:color="auto" w:fill="FFFFFF"/>
        </w:rPr>
        <w:t xml:space="preserve"> 07-2146/2, od 14. </w:t>
      </w:r>
      <w:proofErr w:type="spellStart"/>
      <w:r w:rsidRPr="00240E04"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 w:rsidRPr="00240E04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240E04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B704E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303ED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učešće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kapitalnih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investicija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predvođene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ministrom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kapitalnih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investicija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Mladenom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Bojanićem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lastRenderedPageBreak/>
        <w:t>na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sastanku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Ministarskog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Transportne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zajednice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će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se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održati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27.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aprila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2022.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Prištini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303ED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1303ED">
        <w:rPr>
          <w:rFonts w:ascii="Arial" w:hAnsi="Arial" w:cs="Arial"/>
          <w:sz w:val="24"/>
          <w:szCs w:val="24"/>
          <w:shd w:val="clear" w:color="auto" w:fill="F6F6F6"/>
        </w:rPr>
        <w:t xml:space="preserve"> Kosovo</w:t>
      </w:r>
    </w:p>
    <w:p w:rsidR="00FB704E" w:rsidRPr="00AA5FAE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učešću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predvodi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potpredsjednik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Dritan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Abazović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ceremoniji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otvaranja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59.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Bijenala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umjetnosti</w:t>
      </w:r>
      <w:proofErr w:type="spellEnd"/>
      <w:r w:rsidRPr="00AA5FA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A5FAE">
        <w:rPr>
          <w:rFonts w:ascii="Arial" w:hAnsi="Arial" w:cs="Arial"/>
          <w:sz w:val="24"/>
          <w:szCs w:val="24"/>
          <w:shd w:val="clear" w:color="auto" w:fill="FFFFFF"/>
        </w:rPr>
        <w:t>Veneciji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Italija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od 21. do 23.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FB704E" w:rsidRPr="00DE5FEB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72AD7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672AD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72AD7">
        <w:rPr>
          <w:rFonts w:ascii="Arial" w:hAnsi="Arial" w:cs="Arial"/>
          <w:sz w:val="24"/>
          <w:szCs w:val="24"/>
          <w:shd w:val="clear" w:color="auto" w:fill="FFFFFF"/>
        </w:rPr>
        <w:t>pr</w:t>
      </w:r>
      <w:r>
        <w:rPr>
          <w:rFonts w:ascii="Arial" w:hAnsi="Arial" w:cs="Arial"/>
          <w:sz w:val="24"/>
          <w:szCs w:val="24"/>
          <w:shd w:val="clear" w:color="auto" w:fill="FFFFFF"/>
        </w:rPr>
        <w:t>eusmjerenje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potrošačke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Ministarstvo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javne uprave,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digitalnog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medija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potrošačku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jedinicu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Uprava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kadrove</w:t>
      </w:r>
      <w:proofErr w:type="spellEnd"/>
    </w:p>
    <w:p w:rsidR="00FB704E" w:rsidRPr="00DE5FEB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preusmjeravanje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potrebe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finansija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socijalnog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staranja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cilju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izmirenja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obaveza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troškove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nabavke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kancelarijskog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materijala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goriva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računarske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opreme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komunikacionih</w:t>
      </w:r>
      <w:proofErr w:type="spellEnd"/>
      <w:r w:rsidRPr="00DE5F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5FEB">
        <w:rPr>
          <w:rFonts w:ascii="Arial" w:hAnsi="Arial" w:cs="Arial"/>
          <w:sz w:val="24"/>
          <w:szCs w:val="24"/>
          <w:shd w:val="clear" w:color="auto" w:fill="FFFFFF"/>
        </w:rPr>
        <w:t>usluga</w:t>
      </w:r>
      <w:proofErr w:type="spellEnd"/>
    </w:p>
    <w:p w:rsidR="00FB704E" w:rsidRDefault="00FB704E" w:rsidP="00FB704E">
      <w:pPr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FB704E" w:rsidRPr="007602A6" w:rsidRDefault="00FB704E" w:rsidP="00FB704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r w:rsidRPr="00544DF6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</w:p>
    <w:p w:rsidR="00FB704E" w:rsidRPr="00D14F4A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D14F4A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ustanovljenje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korist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pravnog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Elektroprivreda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gramStart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Gore“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a.d.</w:t>
      </w:r>
      <w:proofErr w:type="spellEnd"/>
      <w:proofErr w:type="gram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Nikšić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i to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nepokretnostima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listova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14F4A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D14F4A">
        <w:rPr>
          <w:rFonts w:ascii="Arial" w:hAnsi="Arial" w:cs="Arial"/>
          <w:sz w:val="24"/>
          <w:szCs w:val="24"/>
          <w:shd w:val="clear" w:color="auto" w:fill="FFFFFF"/>
        </w:rPr>
        <w:t xml:space="preserve"> 727, 879 i 801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sve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KO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Ćeranića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Gora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lista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159, KO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Konjsko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Nikšić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ustanovljenju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</w:p>
    <w:p w:rsidR="00FB704E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A144DA">
        <w:rPr>
          <w:rFonts w:ascii="Arial" w:hAnsi="Arial" w:cs="Arial"/>
          <w:sz w:val="24"/>
          <w:szCs w:val="24"/>
          <w:shd w:val="clear" w:color="auto" w:fill="F6F6F6"/>
        </w:rPr>
        <w:t>Zahtjev</w:t>
      </w:r>
      <w:proofErr w:type="spellEnd"/>
      <w:r w:rsidRPr="00A144DA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144DA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144D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144DA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144DA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144DA"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 w:rsidRPr="00A144DA"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 w:rsidRPr="00A144DA"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 w:rsidRPr="00A144DA">
        <w:rPr>
          <w:rFonts w:ascii="Arial" w:hAnsi="Arial" w:cs="Arial"/>
          <w:sz w:val="24"/>
          <w:szCs w:val="24"/>
          <w:shd w:val="clear" w:color="auto" w:fill="F6F6F6"/>
        </w:rPr>
        <w:t xml:space="preserve"> 26 </w:t>
      </w:r>
      <w:proofErr w:type="spellStart"/>
      <w:r w:rsidRPr="00A144DA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zaradama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javnom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sektoru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Službeni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CG</w:t>
      </w:r>
      <w:r w:rsidRPr="00A144DA">
        <w:rPr>
          <w:rFonts w:ascii="Arial" w:hAnsi="Arial" w:cs="Arial"/>
          <w:sz w:val="24"/>
          <w:szCs w:val="24"/>
          <w:shd w:val="clear" w:color="auto" w:fill="F6F6F6"/>
        </w:rPr>
        <w:t>“</w:t>
      </w:r>
      <w:proofErr w:type="gramEnd"/>
      <w:r w:rsidRPr="00A144DA">
        <w:rPr>
          <w:rFonts w:ascii="Arial" w:hAnsi="Arial" w:cs="Arial"/>
          <w:sz w:val="24"/>
          <w:szCs w:val="24"/>
          <w:shd w:val="clear" w:color="auto" w:fill="F6F6F6"/>
        </w:rPr>
        <w:t>, br. 83/16, 21/17, 12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/18, 39/18 –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US CG, 42/18, 34/19, 130/21 i 146/</w:t>
      </w:r>
      <w:r w:rsidRPr="00A144DA">
        <w:rPr>
          <w:rFonts w:ascii="Arial" w:hAnsi="Arial" w:cs="Arial"/>
          <w:sz w:val="24"/>
          <w:szCs w:val="24"/>
          <w:shd w:val="clear" w:color="auto" w:fill="F6F6F6"/>
        </w:rPr>
        <w:t>21)</w:t>
      </w:r>
    </w:p>
    <w:p w:rsidR="00FB704E" w:rsidRPr="005C743C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isplatu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za rad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Komisije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razmatranje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zahtjeva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ostvarivanju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finansijsku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podršku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licima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koja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su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bila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zaposlena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privrednim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društvima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sektoru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rudarske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metalske</w:t>
      </w:r>
      <w:proofErr w:type="spellEnd"/>
      <w:r w:rsidRPr="005C743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C743C">
        <w:rPr>
          <w:rFonts w:ascii="Arial" w:hAnsi="Arial" w:cs="Arial"/>
          <w:sz w:val="24"/>
          <w:szCs w:val="24"/>
          <w:shd w:val="clear" w:color="auto" w:fill="FFFFFF"/>
        </w:rPr>
        <w:t>industrije</w:t>
      </w:r>
      <w:proofErr w:type="spellEnd"/>
    </w:p>
    <w:p w:rsidR="00FB704E" w:rsidRPr="00446C08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46C08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Dašo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Pavičić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Herceg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Novog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463 KO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Topla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Herceg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Novi u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FB704E" w:rsidRPr="00446C08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46C08">
        <w:rPr>
          <w:rFonts w:ascii="Arial" w:hAnsi="Arial" w:cs="Arial"/>
          <w:sz w:val="24"/>
          <w:szCs w:val="24"/>
          <w:shd w:val="clear" w:color="auto" w:fill="F6F6F6"/>
        </w:rPr>
        <w:t>edlo</w:t>
      </w:r>
      <w:r>
        <w:rPr>
          <w:rFonts w:ascii="Arial" w:hAnsi="Arial" w:cs="Arial"/>
          <w:sz w:val="24"/>
          <w:szCs w:val="24"/>
          <w:shd w:val="clear" w:color="auto" w:fill="F6F6F6"/>
        </w:rPr>
        <w:t>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JU OŠ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Vladimir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Nazor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620 KO Podgorica II,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</w:t>
      </w:r>
      <w:r w:rsidRPr="00446C08">
        <w:rPr>
          <w:rFonts w:ascii="Arial" w:hAnsi="Arial" w:cs="Arial"/>
          <w:sz w:val="24"/>
          <w:szCs w:val="24"/>
          <w:shd w:val="clear" w:color="auto" w:fill="F6F6F6"/>
        </w:rPr>
        <w:t>lavni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grad Podgorica u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FB704E" w:rsidRPr="00446C08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46C08">
        <w:rPr>
          <w:rFonts w:ascii="Arial" w:hAnsi="Arial" w:cs="Arial"/>
          <w:sz w:val="24"/>
          <w:szCs w:val="24"/>
          <w:shd w:val="clear" w:color="auto" w:fill="FFFFFF"/>
        </w:rPr>
        <w:t>edlo</w:t>
      </w:r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JU OŠ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Jugoslavija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Bara za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up</w:t>
      </w:r>
      <w:r>
        <w:rPr>
          <w:rFonts w:ascii="Arial" w:hAnsi="Arial" w:cs="Arial"/>
          <w:sz w:val="24"/>
          <w:szCs w:val="24"/>
          <w:shd w:val="clear" w:color="auto" w:fill="FFFFFF"/>
        </w:rPr>
        <w:t>isanih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1183 KO Novi Bar,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FFFFF"/>
        </w:rPr>
        <w:t xml:space="preserve"> Bar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FB704E" w:rsidRPr="00446C08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46C08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6F6F6"/>
        </w:rPr>
        <w:t>da</w:t>
      </w:r>
      <w:r>
        <w:rPr>
          <w:rFonts w:ascii="Arial" w:hAnsi="Arial" w:cs="Arial"/>
          <w:sz w:val="24"/>
          <w:szCs w:val="24"/>
          <w:shd w:val="clear" w:color="auto" w:fill="F6F6F6"/>
        </w:rPr>
        <w:t>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JU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Gimnazija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Stojan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Cerović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6F6F6"/>
        </w:rPr>
        <w:t>Nikšić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446C08">
        <w:rPr>
          <w:rFonts w:ascii="Arial" w:hAnsi="Arial" w:cs="Arial"/>
          <w:sz w:val="24"/>
          <w:szCs w:val="24"/>
          <w:shd w:val="clear" w:color="auto" w:fill="F6F6F6"/>
        </w:rPr>
        <w:t xml:space="preserve"> 4046 KO </w:t>
      </w:r>
      <w:proofErr w:type="spellStart"/>
      <w:r w:rsidRPr="00446C08"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Nikšić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FB704E" w:rsidRPr="00B520A7" w:rsidRDefault="00FB704E" w:rsidP="00FB704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46C08">
        <w:rPr>
          <w:rFonts w:ascii="Arial" w:hAnsi="Arial" w:cs="Arial"/>
          <w:sz w:val="24"/>
          <w:szCs w:val="24"/>
        </w:rPr>
        <w:t>Pitanja</w:t>
      </w:r>
      <w:proofErr w:type="spellEnd"/>
      <w:r w:rsidRPr="00446C0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46C08">
        <w:rPr>
          <w:rFonts w:ascii="Arial" w:hAnsi="Arial" w:cs="Arial"/>
          <w:sz w:val="24"/>
          <w:szCs w:val="24"/>
        </w:rPr>
        <w:t>predlozi</w:t>
      </w:r>
      <w:proofErr w:type="spellEnd"/>
    </w:p>
    <w:p w:rsidR="00FB704E" w:rsidRDefault="00FB704E" w:rsidP="00FB704E">
      <w:pPr>
        <w:spacing w:after="0"/>
        <w:jc w:val="both"/>
        <w:rPr>
          <w:rFonts w:ascii="Verdana" w:hAnsi="Verdana"/>
          <w:color w:val="333333"/>
          <w:sz w:val="16"/>
          <w:szCs w:val="16"/>
          <w:shd w:val="clear" w:color="auto" w:fill="FFFFFF"/>
        </w:rPr>
      </w:pPr>
    </w:p>
    <w:p w:rsidR="00FB704E" w:rsidRDefault="00FB704E" w:rsidP="00FB704E">
      <w:pPr>
        <w:spacing w:after="0"/>
        <w:jc w:val="both"/>
        <w:rPr>
          <w:rFonts w:ascii="Verdana" w:hAnsi="Verdana"/>
          <w:color w:val="333333"/>
          <w:sz w:val="16"/>
          <w:szCs w:val="16"/>
          <w:shd w:val="clear" w:color="auto" w:fill="FFFFFF"/>
        </w:rPr>
      </w:pPr>
    </w:p>
    <w:p w:rsidR="00FB704E" w:rsidRDefault="00FB704E" w:rsidP="00FB704E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B704E" w:rsidRDefault="00FB704E" w:rsidP="00FB704E">
      <w:pPr>
        <w:spacing w:after="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B704E" w:rsidRPr="007C4B69" w:rsidRDefault="00FB704E" w:rsidP="00FB704E">
      <w:pPr>
        <w:spacing w:after="0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Podgorica, 20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april</w:t>
      </w:r>
      <w:proofErr w:type="spellEnd"/>
      <w:r>
        <w:rPr>
          <w:rFonts w:ascii="Arial" w:hAnsi="Arial" w:cs="Arial"/>
          <w:sz w:val="24"/>
          <w:szCs w:val="24"/>
        </w:rPr>
        <w:t xml:space="preserve"> 2022.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FB704E" w:rsidRDefault="00FB704E" w:rsidP="00FB704E">
      <w:bookmarkStart w:id="0" w:name="_GoBack"/>
      <w:bookmarkEnd w:id="0"/>
    </w:p>
    <w:sectPr w:rsidR="00FB7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774AE7B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CE04189C"/>
    <w:lvl w:ilvl="0" w:tplc="929E2E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04E"/>
    <w:rsid w:val="00A633D1"/>
    <w:rsid w:val="00FB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D84DC"/>
  <w15:chartTrackingRefBased/>
  <w15:docId w15:val="{CBB24C6E-7F59-487B-BEED-796328D1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04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B704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B7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1116</Words>
  <Characters>6363</Characters>
  <Application>Microsoft Office Word</Application>
  <DocSecurity>0</DocSecurity>
  <Lines>53</Lines>
  <Paragraphs>14</Paragraphs>
  <ScaleCrop>false</ScaleCrop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2022-04-20T09:40:00Z</dcterms:created>
  <dcterms:modified xsi:type="dcterms:W3CDTF">2022-04-20T09:42:00Z</dcterms:modified>
</cp:coreProperties>
</file>