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33" w:rsidRPr="00982DA2" w:rsidRDefault="00A35133" w:rsidP="00982DA2">
      <w:pPr>
        <w:jc w:val="center"/>
        <w:rPr>
          <w:rFonts w:asciiTheme="majorHAnsi" w:hAnsiTheme="majorHAnsi"/>
          <w:b/>
          <w:sz w:val="24"/>
          <w:szCs w:val="24"/>
        </w:rPr>
      </w:pPr>
      <w:r w:rsidRPr="00982DA2">
        <w:rPr>
          <w:rFonts w:asciiTheme="majorHAnsi" w:hAnsiTheme="majorHAnsi"/>
          <w:b/>
          <w:sz w:val="24"/>
          <w:szCs w:val="24"/>
        </w:rPr>
        <w:t>IZVJEŠTAJ O JAVNOJ RASPRAVI</w:t>
      </w:r>
    </w:p>
    <w:p w:rsidR="00982DA2" w:rsidRPr="00982DA2" w:rsidRDefault="00FE4DFC" w:rsidP="00982DA2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Nacrt Zakona o izmjenama i dopunama Zakona o javnim izvršiteljima</w:t>
      </w:r>
    </w:p>
    <w:p w:rsidR="00982DA2" w:rsidRDefault="00982DA2" w:rsidP="00A35133">
      <w:pPr>
        <w:jc w:val="both"/>
        <w:rPr>
          <w:rFonts w:asciiTheme="majorHAnsi" w:hAnsiTheme="majorHAnsi"/>
          <w:sz w:val="24"/>
          <w:szCs w:val="24"/>
        </w:rPr>
      </w:pPr>
    </w:p>
    <w:p w:rsidR="00B764B3" w:rsidRPr="005F1478" w:rsidRDefault="00A35133" w:rsidP="00B764B3">
      <w:pPr>
        <w:jc w:val="both"/>
        <w:rPr>
          <w:rFonts w:asciiTheme="majorHAnsi" w:hAnsiTheme="majorHAnsi"/>
          <w:sz w:val="24"/>
          <w:szCs w:val="24"/>
        </w:rPr>
      </w:pPr>
      <w:r w:rsidRPr="00982DA2">
        <w:rPr>
          <w:rFonts w:asciiTheme="majorHAnsi" w:hAnsiTheme="majorHAnsi"/>
          <w:sz w:val="24"/>
          <w:szCs w:val="24"/>
        </w:rPr>
        <w:t>U skladu sa Uredbom o postupku i načinu sprovođenja javne rasprave u pripremi zakona</w:t>
      </w:r>
      <w:r w:rsidR="005F1478">
        <w:rPr>
          <w:rFonts w:asciiTheme="majorHAnsi" w:hAnsiTheme="majorHAnsi"/>
          <w:sz w:val="24"/>
          <w:szCs w:val="24"/>
        </w:rPr>
        <w:t xml:space="preserve"> </w:t>
      </w:r>
      <w:r w:rsidR="005F1478" w:rsidRPr="005F1478">
        <w:rPr>
          <w:rFonts w:asciiTheme="majorHAnsi" w:hAnsiTheme="majorHAnsi"/>
          <w:sz w:val="24"/>
          <w:szCs w:val="24"/>
        </w:rPr>
        <w:t>(„Službeni list CG“, broj 12/12),</w:t>
      </w:r>
      <w:r w:rsidR="005F1478">
        <w:rPr>
          <w:rFonts w:asciiTheme="majorHAnsi" w:hAnsiTheme="majorHAnsi"/>
          <w:sz w:val="24"/>
          <w:szCs w:val="24"/>
        </w:rPr>
        <w:t xml:space="preserve"> </w:t>
      </w:r>
      <w:r w:rsidRPr="00982DA2">
        <w:rPr>
          <w:rFonts w:asciiTheme="majorHAnsi" w:hAnsiTheme="majorHAnsi"/>
          <w:sz w:val="24"/>
          <w:szCs w:val="24"/>
        </w:rPr>
        <w:t xml:space="preserve">Ministarstvo pravde </w:t>
      </w:r>
      <w:r w:rsidR="00ED3B0D" w:rsidRPr="005F1478">
        <w:rPr>
          <w:rFonts w:asciiTheme="majorHAnsi" w:hAnsiTheme="majorHAnsi"/>
          <w:sz w:val="24"/>
          <w:szCs w:val="24"/>
        </w:rPr>
        <w:t xml:space="preserve">organizovalo </w:t>
      </w:r>
      <w:r w:rsidRPr="00982DA2">
        <w:rPr>
          <w:rFonts w:asciiTheme="majorHAnsi" w:hAnsiTheme="majorHAnsi"/>
          <w:sz w:val="24"/>
          <w:szCs w:val="24"/>
        </w:rPr>
        <w:t xml:space="preserve">je javnu raspravu </w:t>
      </w:r>
      <w:r w:rsidR="00ED3B0D">
        <w:rPr>
          <w:rFonts w:asciiTheme="majorHAnsi" w:hAnsiTheme="majorHAnsi"/>
          <w:sz w:val="24"/>
          <w:szCs w:val="24"/>
        </w:rPr>
        <w:t xml:space="preserve">o </w:t>
      </w:r>
      <w:r w:rsidR="00ED3B0D" w:rsidRPr="00FC2F8F">
        <w:rPr>
          <w:rFonts w:asciiTheme="majorHAnsi" w:hAnsiTheme="majorHAnsi"/>
          <w:b/>
          <w:sz w:val="24"/>
          <w:szCs w:val="24"/>
        </w:rPr>
        <w:t>Nacrtu zakona</w:t>
      </w:r>
      <w:r w:rsidR="0035721C">
        <w:rPr>
          <w:rFonts w:asciiTheme="majorHAnsi" w:hAnsiTheme="majorHAnsi"/>
          <w:b/>
          <w:sz w:val="24"/>
          <w:szCs w:val="24"/>
        </w:rPr>
        <w:t xml:space="preserve"> </w:t>
      </w:r>
      <w:r w:rsidR="0035721C" w:rsidRPr="0035721C">
        <w:rPr>
          <w:rFonts w:asciiTheme="majorHAnsi" w:hAnsiTheme="majorHAnsi"/>
          <w:b/>
          <w:sz w:val="24"/>
          <w:szCs w:val="24"/>
        </w:rPr>
        <w:t>o izmjenama i dopunama Zakona o javnim izvršiteljima</w:t>
      </w:r>
      <w:r w:rsidR="00ED3B0D">
        <w:rPr>
          <w:rFonts w:asciiTheme="majorHAnsi" w:hAnsiTheme="majorHAnsi"/>
          <w:sz w:val="24"/>
          <w:szCs w:val="24"/>
        </w:rPr>
        <w:t xml:space="preserve">.  </w:t>
      </w:r>
      <w:r w:rsidR="00ED3B0D" w:rsidRPr="005F1478">
        <w:rPr>
          <w:rFonts w:asciiTheme="majorHAnsi" w:hAnsiTheme="majorHAnsi"/>
          <w:sz w:val="24"/>
          <w:szCs w:val="24"/>
        </w:rPr>
        <w:t xml:space="preserve">Javni poziv za </w:t>
      </w:r>
      <w:bookmarkStart w:id="0" w:name="_GoBack"/>
      <w:bookmarkEnd w:id="0"/>
      <w:r w:rsidR="00ED3B0D" w:rsidRPr="005F1478">
        <w:rPr>
          <w:rFonts w:asciiTheme="majorHAnsi" w:hAnsiTheme="majorHAnsi"/>
          <w:sz w:val="24"/>
          <w:szCs w:val="24"/>
        </w:rPr>
        <w:t>učešće u javnoj raspravi upućen je građanima, naučnoj i stručnoj javnosti, državnim organima, političkim strank</w:t>
      </w:r>
      <w:r w:rsidR="00174B32">
        <w:rPr>
          <w:rFonts w:asciiTheme="majorHAnsi" w:hAnsiTheme="majorHAnsi"/>
          <w:sz w:val="24"/>
          <w:szCs w:val="24"/>
        </w:rPr>
        <w:t xml:space="preserve">ama, nevladinim organizacijama, </w:t>
      </w:r>
      <w:r w:rsidR="00ED3B0D" w:rsidRPr="005F1478">
        <w:rPr>
          <w:rFonts w:asciiTheme="majorHAnsi" w:hAnsiTheme="majorHAnsi"/>
          <w:sz w:val="24"/>
          <w:szCs w:val="24"/>
        </w:rPr>
        <w:t>međunaro</w:t>
      </w:r>
      <w:r w:rsidR="00D536C0">
        <w:rPr>
          <w:rFonts w:asciiTheme="majorHAnsi" w:hAnsiTheme="majorHAnsi"/>
          <w:sz w:val="24"/>
          <w:szCs w:val="24"/>
        </w:rPr>
        <w:t xml:space="preserve">dnim organizacijama, </w:t>
      </w:r>
      <w:r w:rsidR="0027053D">
        <w:rPr>
          <w:rFonts w:asciiTheme="majorHAnsi" w:hAnsiTheme="majorHAnsi"/>
          <w:sz w:val="24"/>
          <w:szCs w:val="24"/>
        </w:rPr>
        <w:t xml:space="preserve">medijima i </w:t>
      </w:r>
      <w:r w:rsidR="00ED3B0D" w:rsidRPr="005F1478">
        <w:rPr>
          <w:rFonts w:asciiTheme="majorHAnsi" w:hAnsiTheme="majorHAnsi"/>
          <w:sz w:val="24"/>
          <w:szCs w:val="24"/>
        </w:rPr>
        <w:t xml:space="preserve">svim zainteresovanim </w:t>
      </w:r>
      <w:r w:rsidR="00821E53">
        <w:rPr>
          <w:rFonts w:asciiTheme="majorHAnsi" w:hAnsiTheme="majorHAnsi"/>
          <w:sz w:val="24"/>
          <w:szCs w:val="24"/>
        </w:rPr>
        <w:t xml:space="preserve">organizacijama </w:t>
      </w:r>
      <w:r w:rsidR="00B764B3">
        <w:rPr>
          <w:rFonts w:asciiTheme="majorHAnsi" w:hAnsiTheme="majorHAnsi"/>
          <w:sz w:val="24"/>
          <w:szCs w:val="24"/>
        </w:rPr>
        <w:t>i zajednicama ob</w:t>
      </w:r>
      <w:r w:rsidR="00555FBF" w:rsidRPr="005F1478">
        <w:rPr>
          <w:rFonts w:asciiTheme="majorHAnsi" w:hAnsiTheme="majorHAnsi"/>
          <w:sz w:val="24"/>
          <w:szCs w:val="24"/>
        </w:rPr>
        <w:t>javljivanjem na web stranici ministarstva i na</w:t>
      </w:r>
      <w:r w:rsidR="00555FBF">
        <w:rPr>
          <w:rFonts w:asciiTheme="majorHAnsi" w:hAnsiTheme="majorHAnsi"/>
          <w:sz w:val="24"/>
          <w:szCs w:val="24"/>
        </w:rPr>
        <w:t xml:space="preserve"> </w:t>
      </w:r>
      <w:r w:rsidR="00555FBF" w:rsidRPr="005F1478">
        <w:rPr>
          <w:rFonts w:asciiTheme="majorHAnsi" w:hAnsiTheme="majorHAnsi"/>
          <w:sz w:val="24"/>
          <w:szCs w:val="24"/>
        </w:rPr>
        <w:t>portalu e-uprave,</w:t>
      </w:r>
      <w:r w:rsidR="006E02E0">
        <w:rPr>
          <w:rFonts w:asciiTheme="majorHAnsi" w:hAnsiTheme="majorHAnsi"/>
          <w:sz w:val="24"/>
          <w:szCs w:val="24"/>
        </w:rPr>
        <w:t xml:space="preserve"> </w:t>
      </w:r>
      <w:r w:rsidR="00555FBF" w:rsidRPr="005F1478">
        <w:rPr>
          <w:rFonts w:asciiTheme="majorHAnsi" w:hAnsiTheme="majorHAnsi"/>
          <w:sz w:val="24"/>
          <w:szCs w:val="24"/>
        </w:rPr>
        <w:t>dana</w:t>
      </w:r>
      <w:r w:rsidR="0035721C">
        <w:rPr>
          <w:rFonts w:asciiTheme="majorHAnsi" w:hAnsiTheme="majorHAnsi"/>
          <w:sz w:val="24"/>
          <w:szCs w:val="24"/>
        </w:rPr>
        <w:t xml:space="preserve"> 15.3.2016</w:t>
      </w:r>
      <w:r w:rsidR="00555FBF">
        <w:rPr>
          <w:rFonts w:asciiTheme="majorHAnsi" w:hAnsiTheme="majorHAnsi"/>
          <w:sz w:val="24"/>
          <w:szCs w:val="24"/>
        </w:rPr>
        <w:t>. godine</w:t>
      </w:r>
      <w:r w:rsidR="00C23901">
        <w:rPr>
          <w:rFonts w:asciiTheme="majorHAnsi" w:hAnsiTheme="majorHAnsi"/>
          <w:sz w:val="24"/>
          <w:szCs w:val="24"/>
        </w:rPr>
        <w:t>.</w:t>
      </w:r>
      <w:r w:rsidR="00C23901" w:rsidRPr="00C23901">
        <w:rPr>
          <w:rFonts w:asciiTheme="majorHAnsi" w:hAnsiTheme="majorHAnsi"/>
          <w:sz w:val="24"/>
          <w:szCs w:val="24"/>
        </w:rPr>
        <w:t xml:space="preserve"> </w:t>
      </w:r>
      <w:r w:rsidR="00C23901" w:rsidRPr="005F1478">
        <w:rPr>
          <w:rFonts w:asciiTheme="majorHAnsi" w:hAnsiTheme="majorHAnsi"/>
          <w:sz w:val="24"/>
          <w:szCs w:val="24"/>
        </w:rPr>
        <w:t xml:space="preserve">Uz javni poziv, na </w:t>
      </w:r>
      <w:r w:rsidR="002E6236">
        <w:rPr>
          <w:rFonts w:asciiTheme="majorHAnsi" w:hAnsiTheme="majorHAnsi"/>
          <w:sz w:val="24"/>
          <w:szCs w:val="24"/>
        </w:rPr>
        <w:t xml:space="preserve">internet </w:t>
      </w:r>
      <w:r w:rsidR="00C23901" w:rsidRPr="005F1478">
        <w:rPr>
          <w:rFonts w:asciiTheme="majorHAnsi" w:hAnsiTheme="majorHAnsi"/>
          <w:sz w:val="24"/>
          <w:szCs w:val="24"/>
        </w:rPr>
        <w:t>stranici</w:t>
      </w:r>
      <w:r w:rsidR="00C23901" w:rsidRPr="00C23901">
        <w:rPr>
          <w:rFonts w:asciiTheme="majorHAnsi" w:hAnsiTheme="majorHAnsi"/>
          <w:sz w:val="24"/>
          <w:szCs w:val="24"/>
        </w:rPr>
        <w:t xml:space="preserve"> </w:t>
      </w:r>
      <w:r w:rsidR="00C23901" w:rsidRPr="005F1478">
        <w:rPr>
          <w:rFonts w:asciiTheme="majorHAnsi" w:hAnsiTheme="majorHAnsi"/>
          <w:sz w:val="24"/>
          <w:szCs w:val="24"/>
        </w:rPr>
        <w:t xml:space="preserve">ministarstva objavljen je </w:t>
      </w:r>
      <w:r w:rsidR="00B764B3">
        <w:rPr>
          <w:rFonts w:asciiTheme="majorHAnsi" w:hAnsiTheme="majorHAnsi"/>
          <w:sz w:val="24"/>
          <w:szCs w:val="24"/>
        </w:rPr>
        <w:t>i Program javne rasprave, nacrt</w:t>
      </w:r>
      <w:r w:rsidR="00C23901" w:rsidRPr="005F1478">
        <w:rPr>
          <w:rFonts w:asciiTheme="majorHAnsi" w:hAnsiTheme="majorHAnsi"/>
          <w:sz w:val="24"/>
          <w:szCs w:val="24"/>
        </w:rPr>
        <w:t xml:space="preserve"> zakona sa obrazloženjem i </w:t>
      </w:r>
      <w:r w:rsidR="00B764B3" w:rsidRPr="005F1478">
        <w:rPr>
          <w:rFonts w:asciiTheme="majorHAnsi" w:hAnsiTheme="majorHAnsi"/>
          <w:sz w:val="24"/>
          <w:szCs w:val="24"/>
        </w:rPr>
        <w:t>kontakt za ostavljanje primjedbi i sugestija.</w:t>
      </w:r>
      <w:r w:rsidR="00B764B3">
        <w:rPr>
          <w:rFonts w:asciiTheme="majorHAnsi" w:hAnsiTheme="majorHAnsi"/>
          <w:sz w:val="24"/>
          <w:szCs w:val="24"/>
        </w:rPr>
        <w:t xml:space="preserve"> </w:t>
      </w:r>
    </w:p>
    <w:p w:rsidR="00166B51" w:rsidRDefault="003A18A7" w:rsidP="00166B51">
      <w:pPr>
        <w:jc w:val="both"/>
        <w:rPr>
          <w:rFonts w:asciiTheme="majorHAnsi" w:hAnsiTheme="majorHAnsi"/>
          <w:sz w:val="24"/>
          <w:szCs w:val="24"/>
        </w:rPr>
      </w:pPr>
      <w:r w:rsidRPr="005F1478">
        <w:rPr>
          <w:rFonts w:asciiTheme="majorHAnsi" w:hAnsiTheme="majorHAnsi"/>
          <w:sz w:val="24"/>
          <w:szCs w:val="24"/>
        </w:rPr>
        <w:t>Javna rasprava, u trajanju</w:t>
      </w:r>
      <w:r w:rsidR="00E70216">
        <w:rPr>
          <w:rFonts w:asciiTheme="majorHAnsi" w:hAnsiTheme="majorHAnsi"/>
          <w:sz w:val="24"/>
          <w:szCs w:val="24"/>
        </w:rPr>
        <w:t xml:space="preserve"> od 40</w:t>
      </w:r>
      <w:r w:rsidRPr="005F1478">
        <w:rPr>
          <w:rFonts w:asciiTheme="majorHAnsi" w:hAnsiTheme="majorHAnsi"/>
          <w:sz w:val="24"/>
          <w:szCs w:val="24"/>
        </w:rPr>
        <w:t xml:space="preserve"> dana od dana objavljivanja javnog poziva, zaključena je </w:t>
      </w:r>
      <w:r w:rsidR="0035721C">
        <w:rPr>
          <w:rFonts w:asciiTheme="majorHAnsi" w:hAnsiTheme="majorHAnsi"/>
          <w:sz w:val="24"/>
          <w:szCs w:val="24"/>
        </w:rPr>
        <w:t>25</w:t>
      </w:r>
      <w:r w:rsidRPr="005F1478">
        <w:rPr>
          <w:rFonts w:asciiTheme="majorHAnsi" w:hAnsiTheme="majorHAnsi"/>
          <w:sz w:val="24"/>
          <w:szCs w:val="24"/>
        </w:rPr>
        <w:t xml:space="preserve">. </w:t>
      </w:r>
      <w:r w:rsidR="0035721C">
        <w:rPr>
          <w:rFonts w:asciiTheme="majorHAnsi" w:hAnsiTheme="majorHAnsi"/>
          <w:sz w:val="24"/>
          <w:szCs w:val="24"/>
        </w:rPr>
        <w:t>aprila 2016</w:t>
      </w:r>
      <w:r w:rsidRPr="005F1478">
        <w:rPr>
          <w:rFonts w:asciiTheme="majorHAnsi" w:hAnsiTheme="majorHAnsi"/>
          <w:sz w:val="24"/>
          <w:szCs w:val="24"/>
        </w:rPr>
        <w:t xml:space="preserve">. godine i odvijala se u skladu sa predviđenim </w:t>
      </w:r>
      <w:r w:rsidR="00166B51" w:rsidRPr="005F1478">
        <w:rPr>
          <w:rFonts w:asciiTheme="majorHAnsi" w:hAnsiTheme="majorHAnsi"/>
          <w:sz w:val="24"/>
          <w:szCs w:val="24"/>
        </w:rPr>
        <w:t>Programom javne rasprave</w:t>
      </w:r>
      <w:r w:rsidR="0027053D" w:rsidRPr="00982DA2">
        <w:rPr>
          <w:rFonts w:asciiTheme="majorHAnsi" w:hAnsiTheme="majorHAnsi"/>
          <w:sz w:val="24"/>
          <w:szCs w:val="24"/>
        </w:rPr>
        <w:t>.</w:t>
      </w:r>
    </w:p>
    <w:p w:rsidR="00602F44" w:rsidRDefault="0087707C" w:rsidP="0087707C">
      <w:pPr>
        <w:tabs>
          <w:tab w:val="left" w:pos="7725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0846FC" w:rsidRDefault="00C15749" w:rsidP="00EE2904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PREGLED </w:t>
      </w:r>
      <w:r w:rsidR="00435523">
        <w:rPr>
          <w:rFonts w:asciiTheme="majorHAnsi" w:hAnsiTheme="majorHAnsi"/>
          <w:b/>
          <w:sz w:val="24"/>
          <w:szCs w:val="24"/>
          <w:u w:val="single"/>
        </w:rPr>
        <w:t>PRI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MJEDBI I </w:t>
      </w:r>
      <w:r w:rsidR="00E70216">
        <w:rPr>
          <w:rFonts w:asciiTheme="majorHAnsi" w:hAnsiTheme="majorHAnsi"/>
          <w:b/>
          <w:sz w:val="24"/>
          <w:szCs w:val="24"/>
          <w:u w:val="single"/>
        </w:rPr>
        <w:t>SUGESTIJA</w:t>
      </w:r>
    </w:p>
    <w:p w:rsidR="00602F44" w:rsidRDefault="00602F44" w:rsidP="00EE2904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4E0CEB" w:rsidRDefault="00F864F8" w:rsidP="000E5B6A">
      <w:pPr>
        <w:jc w:val="both"/>
        <w:rPr>
          <w:rFonts w:asciiTheme="majorHAnsi" w:hAnsiTheme="majorHAnsi"/>
          <w:sz w:val="24"/>
          <w:szCs w:val="24"/>
        </w:rPr>
      </w:pPr>
      <w:r w:rsidRPr="00F864F8">
        <w:rPr>
          <w:rFonts w:asciiTheme="majorHAnsi" w:hAnsiTheme="majorHAnsi"/>
          <w:b/>
          <w:sz w:val="24"/>
          <w:szCs w:val="24"/>
        </w:rPr>
        <w:t>1.</w:t>
      </w:r>
      <w:r>
        <w:rPr>
          <w:rFonts w:asciiTheme="majorHAnsi" w:hAnsiTheme="majorHAnsi"/>
          <w:sz w:val="24"/>
          <w:szCs w:val="24"/>
        </w:rPr>
        <w:t xml:space="preserve"> </w:t>
      </w:r>
      <w:r w:rsidR="00E70216">
        <w:rPr>
          <w:rFonts w:asciiTheme="majorHAnsi" w:hAnsiTheme="majorHAnsi"/>
          <w:sz w:val="24"/>
          <w:szCs w:val="24"/>
        </w:rPr>
        <w:t xml:space="preserve">U toku trajanja javne rasprave Ministarstvo pravde je u pismenoj formi dobilo </w:t>
      </w:r>
      <w:r w:rsidR="008273D6">
        <w:rPr>
          <w:rFonts w:asciiTheme="majorHAnsi" w:hAnsiTheme="majorHAnsi"/>
          <w:sz w:val="24"/>
          <w:szCs w:val="24"/>
        </w:rPr>
        <w:t xml:space="preserve">predloge, </w:t>
      </w:r>
      <w:r w:rsidR="004E0CEB">
        <w:rPr>
          <w:rFonts w:asciiTheme="majorHAnsi" w:hAnsiTheme="majorHAnsi"/>
          <w:sz w:val="24"/>
          <w:szCs w:val="24"/>
        </w:rPr>
        <w:t xml:space="preserve"> sugestije</w:t>
      </w:r>
      <w:r w:rsidR="00D7468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8273D6">
        <w:rPr>
          <w:rFonts w:asciiTheme="majorHAnsi" w:hAnsiTheme="majorHAnsi"/>
          <w:sz w:val="24"/>
          <w:szCs w:val="24"/>
          <w:lang w:val="en-US"/>
        </w:rPr>
        <w:t>i</w:t>
      </w:r>
      <w:proofErr w:type="spellEnd"/>
      <w:r w:rsidR="008273D6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8273D6">
        <w:rPr>
          <w:rFonts w:asciiTheme="majorHAnsi" w:hAnsiTheme="majorHAnsi"/>
          <w:sz w:val="24"/>
          <w:szCs w:val="24"/>
        </w:rPr>
        <w:t>komentare</w:t>
      </w:r>
      <w:r w:rsidR="008273D6" w:rsidRPr="007D5CE9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="008273D6">
        <w:rPr>
          <w:rFonts w:asciiTheme="majorHAnsi" w:hAnsiTheme="majorHAnsi"/>
          <w:b/>
          <w:sz w:val="24"/>
          <w:szCs w:val="24"/>
          <w:lang w:val="en-US"/>
        </w:rPr>
        <w:t>Komore</w:t>
      </w:r>
      <w:proofErr w:type="spellEnd"/>
      <w:r w:rsidR="008273D6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="008273D6">
        <w:rPr>
          <w:rFonts w:asciiTheme="majorHAnsi" w:hAnsiTheme="majorHAnsi"/>
          <w:b/>
          <w:sz w:val="24"/>
          <w:szCs w:val="24"/>
          <w:lang w:val="en-US"/>
        </w:rPr>
        <w:t>javnih</w:t>
      </w:r>
      <w:proofErr w:type="spellEnd"/>
      <w:r w:rsidR="008273D6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="008273D6">
        <w:rPr>
          <w:rFonts w:asciiTheme="majorHAnsi" w:hAnsiTheme="majorHAnsi"/>
          <w:b/>
          <w:sz w:val="24"/>
          <w:szCs w:val="24"/>
          <w:lang w:val="en-US"/>
        </w:rPr>
        <w:t>izvršitelja</w:t>
      </w:r>
      <w:proofErr w:type="spellEnd"/>
      <w:r w:rsidR="008273D6">
        <w:rPr>
          <w:rFonts w:asciiTheme="majorHAnsi" w:hAnsiTheme="majorHAnsi"/>
          <w:b/>
          <w:sz w:val="24"/>
          <w:szCs w:val="24"/>
          <w:lang w:val="en-US"/>
        </w:rPr>
        <w:t xml:space="preserve"> Crne Gore</w:t>
      </w:r>
      <w:r w:rsidR="008A76DA">
        <w:rPr>
          <w:rFonts w:asciiTheme="majorHAnsi" w:hAnsiTheme="majorHAnsi"/>
          <w:sz w:val="24"/>
          <w:szCs w:val="24"/>
        </w:rPr>
        <w:t xml:space="preserve"> koji</w:t>
      </w:r>
      <w:r w:rsidR="00677955">
        <w:rPr>
          <w:rFonts w:asciiTheme="majorHAnsi" w:hAnsiTheme="majorHAnsi"/>
          <w:sz w:val="24"/>
          <w:szCs w:val="24"/>
        </w:rPr>
        <w:t xml:space="preserve"> </w:t>
      </w:r>
      <w:r w:rsidR="00E70216">
        <w:rPr>
          <w:rFonts w:asciiTheme="majorHAnsi" w:hAnsiTheme="majorHAnsi"/>
          <w:sz w:val="24"/>
          <w:szCs w:val="24"/>
        </w:rPr>
        <w:t xml:space="preserve">su se </w:t>
      </w:r>
      <w:r w:rsidR="004E0CEB">
        <w:rPr>
          <w:rFonts w:asciiTheme="majorHAnsi" w:hAnsiTheme="majorHAnsi"/>
          <w:sz w:val="24"/>
          <w:szCs w:val="24"/>
        </w:rPr>
        <w:t>odnosili na sljedeće:</w:t>
      </w:r>
      <w:r w:rsidR="008A76DA">
        <w:rPr>
          <w:rFonts w:asciiTheme="majorHAnsi" w:hAnsiTheme="majorHAnsi"/>
          <w:sz w:val="24"/>
          <w:szCs w:val="24"/>
        </w:rPr>
        <w:t xml:space="preserve">  </w:t>
      </w:r>
    </w:p>
    <w:p w:rsidR="008E68FD" w:rsidRDefault="008A76DA" w:rsidP="008A76D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="00EE733E">
        <w:rPr>
          <w:rFonts w:asciiTheme="majorHAnsi" w:hAnsiTheme="majorHAnsi"/>
          <w:sz w:val="24"/>
          <w:szCs w:val="24"/>
        </w:rPr>
        <w:t xml:space="preserve">Član 5 nacrta zakona kojim se </w:t>
      </w:r>
      <w:r w:rsidR="00EE733E" w:rsidRPr="00EE733E">
        <w:rPr>
          <w:rFonts w:asciiTheme="majorHAnsi" w:hAnsiTheme="majorHAnsi"/>
          <w:sz w:val="24"/>
          <w:szCs w:val="24"/>
        </w:rPr>
        <w:t>mijenja se čl.</w:t>
      </w:r>
      <w:r w:rsidR="00EE733E">
        <w:rPr>
          <w:rFonts w:asciiTheme="majorHAnsi" w:hAnsiTheme="majorHAnsi"/>
          <w:sz w:val="24"/>
          <w:szCs w:val="24"/>
        </w:rPr>
        <w:t xml:space="preserve"> 10</w:t>
      </w:r>
      <w:r w:rsidR="00EE733E" w:rsidRPr="00EE733E">
        <w:rPr>
          <w:rFonts w:asciiTheme="majorHAnsi" w:hAnsiTheme="majorHAnsi"/>
          <w:sz w:val="24"/>
          <w:szCs w:val="24"/>
        </w:rPr>
        <w:t xml:space="preserve"> tač. 5 postojećeg zakona </w:t>
      </w:r>
      <w:r w:rsidR="00EE733E">
        <w:rPr>
          <w:rFonts w:asciiTheme="majorHAnsi" w:hAnsiTheme="majorHAnsi"/>
          <w:sz w:val="24"/>
          <w:szCs w:val="24"/>
        </w:rPr>
        <w:t>(</w:t>
      </w:r>
      <w:r w:rsidR="00EE733E" w:rsidRPr="00EE733E">
        <w:rPr>
          <w:rFonts w:asciiTheme="majorHAnsi" w:hAnsiTheme="majorHAnsi"/>
          <w:sz w:val="24"/>
          <w:szCs w:val="24"/>
        </w:rPr>
        <w:t>na način što se, kao uslov za imenovanje, osim položenog ispita za javnog izvršitelja, propisuje i uslov položenog pravosudnog i izvršiteljskog ispita</w:t>
      </w:r>
      <w:r w:rsidR="00EE733E">
        <w:rPr>
          <w:rFonts w:asciiTheme="majorHAnsi" w:hAnsiTheme="majorHAnsi"/>
          <w:sz w:val="24"/>
          <w:szCs w:val="24"/>
        </w:rPr>
        <w:t xml:space="preserve">), kao i </w:t>
      </w:r>
      <w:r w:rsidR="00EE733E" w:rsidRPr="00EE733E">
        <w:rPr>
          <w:rFonts w:asciiTheme="majorHAnsi" w:hAnsiTheme="majorHAnsi"/>
          <w:sz w:val="24"/>
          <w:szCs w:val="24"/>
        </w:rPr>
        <w:t xml:space="preserve"> </w:t>
      </w:r>
      <w:r w:rsidR="00EE733E">
        <w:rPr>
          <w:rFonts w:asciiTheme="majorHAnsi" w:hAnsiTheme="majorHAnsi"/>
          <w:sz w:val="24"/>
          <w:szCs w:val="24"/>
        </w:rPr>
        <w:t xml:space="preserve">član 20 navedenog akta </w:t>
      </w:r>
      <w:r w:rsidR="008E68FD">
        <w:rPr>
          <w:rFonts w:asciiTheme="majorHAnsi" w:hAnsiTheme="majorHAnsi"/>
          <w:sz w:val="24"/>
          <w:szCs w:val="24"/>
        </w:rPr>
        <w:t>prema ocjeni</w:t>
      </w:r>
      <w:r w:rsidR="008E68FD" w:rsidRPr="008E68FD">
        <w:rPr>
          <w:rFonts w:asciiTheme="majorHAnsi" w:hAnsiTheme="majorHAnsi"/>
          <w:sz w:val="24"/>
          <w:szCs w:val="24"/>
        </w:rPr>
        <w:t xml:space="preserve"> </w:t>
      </w:r>
      <w:r w:rsidR="008E68FD">
        <w:rPr>
          <w:rFonts w:asciiTheme="majorHAnsi" w:hAnsiTheme="majorHAnsi"/>
          <w:sz w:val="24"/>
          <w:szCs w:val="24"/>
        </w:rPr>
        <w:t>Komore sadrže</w:t>
      </w:r>
      <w:r w:rsidR="008E68FD" w:rsidRPr="008E68FD">
        <w:rPr>
          <w:rFonts w:asciiTheme="majorHAnsi" w:hAnsiTheme="majorHAnsi"/>
          <w:sz w:val="24"/>
          <w:szCs w:val="24"/>
        </w:rPr>
        <w:t xml:space="preserve"> niz nedostataka, ka</w:t>
      </w:r>
      <w:r w:rsidR="00795CFE">
        <w:rPr>
          <w:rFonts w:asciiTheme="majorHAnsi" w:hAnsiTheme="majorHAnsi"/>
          <w:sz w:val="24"/>
          <w:szCs w:val="24"/>
        </w:rPr>
        <w:t xml:space="preserve">ko u odnosu na Ustav Crne Gore </w:t>
      </w:r>
      <w:r w:rsidR="008E68FD" w:rsidRPr="008E68FD">
        <w:rPr>
          <w:rFonts w:asciiTheme="majorHAnsi" w:hAnsiTheme="majorHAnsi"/>
          <w:sz w:val="24"/>
          <w:szCs w:val="24"/>
        </w:rPr>
        <w:t>i njegova osnovna načela, tako i u odnosu na načela Konvencije o ljudskim pravima, koja su u velikom broju slučajeva iskazana kroz sudsku praksu Evropskog suda za ljudska prava u Strazburu.</w:t>
      </w:r>
      <w:r w:rsidR="008E68FD">
        <w:rPr>
          <w:rFonts w:asciiTheme="majorHAnsi" w:hAnsiTheme="majorHAnsi"/>
          <w:sz w:val="24"/>
          <w:szCs w:val="24"/>
        </w:rPr>
        <w:t xml:space="preserve"> </w:t>
      </w:r>
      <w:r w:rsidR="004253B5">
        <w:rPr>
          <w:rFonts w:asciiTheme="majorHAnsi" w:hAnsiTheme="majorHAnsi"/>
          <w:sz w:val="24"/>
          <w:szCs w:val="24"/>
        </w:rPr>
        <w:t xml:space="preserve">Komora smatra da je odredba člana 20 nacrta zakona </w:t>
      </w:r>
      <w:r w:rsidR="004253B5" w:rsidRPr="004253B5">
        <w:rPr>
          <w:rFonts w:asciiTheme="majorHAnsi" w:hAnsiTheme="majorHAnsi"/>
          <w:sz w:val="24"/>
          <w:szCs w:val="24"/>
        </w:rPr>
        <w:t xml:space="preserve">u suprotnosti sa </w:t>
      </w:r>
      <w:r w:rsidR="004253B5">
        <w:rPr>
          <w:rFonts w:asciiTheme="majorHAnsi" w:hAnsiTheme="majorHAnsi"/>
          <w:sz w:val="24"/>
          <w:szCs w:val="24"/>
        </w:rPr>
        <w:t xml:space="preserve">članom 147 Ustava Crne Gore, jer </w:t>
      </w:r>
      <w:r w:rsidR="004253B5" w:rsidRPr="004253B5">
        <w:rPr>
          <w:rFonts w:asciiTheme="majorHAnsi" w:hAnsiTheme="majorHAnsi"/>
          <w:sz w:val="24"/>
          <w:szCs w:val="24"/>
        </w:rPr>
        <w:t xml:space="preserve">ima intenciju “ozakonjenja“ povratnog dejstva zakona, </w:t>
      </w:r>
      <w:r w:rsidR="004253B5">
        <w:rPr>
          <w:rFonts w:asciiTheme="majorHAnsi" w:hAnsiTheme="majorHAnsi"/>
          <w:sz w:val="24"/>
          <w:szCs w:val="24"/>
        </w:rPr>
        <w:t xml:space="preserve">iz razloga što </w:t>
      </w:r>
      <w:r w:rsidR="004253B5" w:rsidRPr="004253B5">
        <w:rPr>
          <w:rFonts w:asciiTheme="majorHAnsi" w:hAnsiTheme="majorHAnsi"/>
          <w:sz w:val="24"/>
          <w:szCs w:val="24"/>
        </w:rPr>
        <w:t xml:space="preserve">se u konkretnom slučaju želi nametnuti retroaktivna primjena zakonskog akta i to na odnose koji su već izvršeni, tj. okončani. </w:t>
      </w:r>
      <w:r w:rsidR="004253B5">
        <w:rPr>
          <w:rFonts w:asciiTheme="majorHAnsi" w:hAnsiTheme="majorHAnsi"/>
          <w:sz w:val="24"/>
          <w:szCs w:val="24"/>
        </w:rPr>
        <w:t>Komora smatra da je ovaj član u suprotnosti sa načelom</w:t>
      </w:r>
      <w:r w:rsidR="004253B5" w:rsidRPr="004253B5">
        <w:rPr>
          <w:rFonts w:asciiTheme="majorHAnsi" w:hAnsiTheme="majorHAnsi"/>
          <w:sz w:val="24"/>
          <w:szCs w:val="24"/>
        </w:rPr>
        <w:t xml:space="preserve"> pravne sigurnosti već imenovanih javnih izvršitelja, </w:t>
      </w:r>
      <w:r w:rsidR="004253B5">
        <w:rPr>
          <w:rFonts w:asciiTheme="majorHAnsi" w:hAnsiTheme="majorHAnsi"/>
          <w:sz w:val="24"/>
          <w:szCs w:val="24"/>
        </w:rPr>
        <w:t>te da može dovesti do</w:t>
      </w:r>
      <w:r w:rsidR="004253B5" w:rsidRPr="004253B5">
        <w:rPr>
          <w:rFonts w:asciiTheme="majorHAnsi" w:hAnsiTheme="majorHAnsi"/>
          <w:sz w:val="24"/>
          <w:szCs w:val="24"/>
        </w:rPr>
        <w:t xml:space="preserve"> gubitka već stečenog prava, nastalog na osnovu rešenja o imenovanju.</w:t>
      </w:r>
      <w:r w:rsidR="004253B5">
        <w:rPr>
          <w:rFonts w:asciiTheme="majorHAnsi" w:hAnsiTheme="majorHAnsi"/>
          <w:sz w:val="24"/>
          <w:szCs w:val="24"/>
        </w:rPr>
        <w:t xml:space="preserve">  </w:t>
      </w:r>
      <w:r w:rsidR="00DF092C">
        <w:rPr>
          <w:rFonts w:asciiTheme="majorHAnsi" w:hAnsiTheme="majorHAnsi"/>
          <w:sz w:val="24"/>
          <w:szCs w:val="24"/>
        </w:rPr>
        <w:t xml:space="preserve">Predlažu da se umjesto ovog zakonskog rješenja propišu norme kojim bi se uvelo </w:t>
      </w:r>
      <w:r w:rsidR="00DF092C" w:rsidRPr="00DF092C">
        <w:rPr>
          <w:rFonts w:asciiTheme="majorHAnsi" w:hAnsiTheme="majorHAnsi"/>
          <w:sz w:val="24"/>
          <w:szCs w:val="24"/>
        </w:rPr>
        <w:t>obavezno učešće predstavnika Ministarstva pravde kao članova discipl</w:t>
      </w:r>
      <w:r w:rsidR="00DF092C">
        <w:rPr>
          <w:rFonts w:asciiTheme="majorHAnsi" w:hAnsiTheme="majorHAnsi"/>
          <w:sz w:val="24"/>
          <w:szCs w:val="24"/>
        </w:rPr>
        <w:t xml:space="preserve">inske komisije iz čl. 57 st.2  </w:t>
      </w:r>
      <w:r w:rsidR="00DF092C" w:rsidRPr="00DF092C">
        <w:rPr>
          <w:rFonts w:asciiTheme="majorHAnsi" w:hAnsiTheme="majorHAnsi"/>
          <w:sz w:val="24"/>
          <w:szCs w:val="24"/>
        </w:rPr>
        <w:t>važeće</w:t>
      </w:r>
      <w:r w:rsidR="00DF092C">
        <w:rPr>
          <w:rFonts w:asciiTheme="majorHAnsi" w:hAnsiTheme="majorHAnsi"/>
          <w:sz w:val="24"/>
          <w:szCs w:val="24"/>
        </w:rPr>
        <w:t xml:space="preserve">g Zakona o javnim izvršiteljma </w:t>
      </w:r>
      <w:r w:rsidR="00DF092C" w:rsidRPr="00DF092C">
        <w:rPr>
          <w:rFonts w:asciiTheme="majorHAnsi" w:hAnsiTheme="majorHAnsi"/>
          <w:sz w:val="24"/>
          <w:szCs w:val="24"/>
        </w:rPr>
        <w:t xml:space="preserve">ili </w:t>
      </w:r>
      <w:r w:rsidR="00DF092C">
        <w:rPr>
          <w:rFonts w:asciiTheme="majorHAnsi" w:hAnsiTheme="majorHAnsi"/>
          <w:sz w:val="24"/>
          <w:szCs w:val="24"/>
        </w:rPr>
        <w:t>ustanovi institut</w:t>
      </w:r>
      <w:r w:rsidR="00DF092C" w:rsidRPr="00DF092C">
        <w:rPr>
          <w:rFonts w:asciiTheme="majorHAnsi" w:hAnsiTheme="majorHAnsi"/>
          <w:sz w:val="24"/>
          <w:szCs w:val="24"/>
        </w:rPr>
        <w:t xml:space="preserve"> redovnih, polugodišnjih testova koji bi za cilj imali provjeru stručnih sposobnosti izvršitelja, kako je to organizovano u uporednom pravu zemalja regiona.</w:t>
      </w:r>
    </w:p>
    <w:p w:rsidR="008E68FD" w:rsidRDefault="008E68FD" w:rsidP="008A76D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8A76DA" w:rsidRPr="008A76DA" w:rsidRDefault="008A76DA" w:rsidP="008A76D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8814BA" w:rsidRDefault="001F6253" w:rsidP="008814B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="008814BA">
        <w:rPr>
          <w:rFonts w:asciiTheme="majorHAnsi" w:hAnsiTheme="majorHAnsi"/>
          <w:sz w:val="24"/>
          <w:szCs w:val="24"/>
        </w:rPr>
        <w:t xml:space="preserve">U članu 11 Nacrta zakona najtežu disciplinsku povredu koja je propisana ako „javni izvršitelj </w:t>
      </w:r>
      <w:r w:rsidR="008814BA" w:rsidRPr="008814BA">
        <w:rPr>
          <w:rFonts w:asciiTheme="majorHAnsi" w:hAnsiTheme="majorHAnsi"/>
          <w:sz w:val="24"/>
          <w:szCs w:val="24"/>
        </w:rPr>
        <w:t>suprotno  Tarifi  o  nagradama  i  naknadama  troškova  za  rad  javnih  izvršitelja obračunava ili traži veću ili manju nagradu</w:t>
      </w:r>
      <w:r w:rsidR="008814BA">
        <w:rPr>
          <w:rFonts w:asciiTheme="majorHAnsi" w:hAnsiTheme="majorHAnsi"/>
          <w:sz w:val="24"/>
          <w:szCs w:val="24"/>
        </w:rPr>
        <w:t xml:space="preserve">“ </w:t>
      </w:r>
      <w:r w:rsidR="008814BA" w:rsidRPr="008814BA">
        <w:rPr>
          <w:rFonts w:asciiTheme="majorHAnsi" w:hAnsiTheme="majorHAnsi"/>
          <w:sz w:val="24"/>
          <w:szCs w:val="24"/>
        </w:rPr>
        <w:t xml:space="preserve">trebalo </w:t>
      </w:r>
      <w:r w:rsidR="008814BA">
        <w:rPr>
          <w:rFonts w:asciiTheme="majorHAnsi" w:hAnsiTheme="majorHAnsi"/>
          <w:sz w:val="24"/>
          <w:szCs w:val="24"/>
        </w:rPr>
        <w:t xml:space="preserve">bi </w:t>
      </w:r>
      <w:r w:rsidR="008814BA" w:rsidRPr="008814BA">
        <w:rPr>
          <w:rFonts w:asciiTheme="majorHAnsi" w:hAnsiTheme="majorHAnsi"/>
          <w:sz w:val="24"/>
          <w:szCs w:val="24"/>
        </w:rPr>
        <w:t>definisati i precizirati i prebac</w:t>
      </w:r>
      <w:r w:rsidR="007C278F">
        <w:rPr>
          <w:rFonts w:asciiTheme="majorHAnsi" w:hAnsiTheme="majorHAnsi"/>
          <w:sz w:val="24"/>
          <w:szCs w:val="24"/>
        </w:rPr>
        <w:t xml:space="preserve">iti u teže disciplinske povrede, jer se postojećim predlogom </w:t>
      </w:r>
      <w:r w:rsidR="008814BA" w:rsidRPr="008814BA">
        <w:rPr>
          <w:rFonts w:asciiTheme="majorHAnsi" w:hAnsiTheme="majorHAnsi"/>
          <w:sz w:val="24"/>
          <w:szCs w:val="24"/>
        </w:rPr>
        <w:t>otvara mogućnost zloupotrebe.</w:t>
      </w:r>
      <w:r w:rsidR="007C278F">
        <w:rPr>
          <w:rFonts w:asciiTheme="majorHAnsi" w:hAnsiTheme="majorHAnsi"/>
          <w:sz w:val="24"/>
          <w:szCs w:val="24"/>
        </w:rPr>
        <w:t xml:space="preserve"> </w:t>
      </w:r>
    </w:p>
    <w:p w:rsidR="008814BA" w:rsidRDefault="008814BA" w:rsidP="008A76D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026B9" w:rsidRPr="0093627A" w:rsidRDefault="0093627A" w:rsidP="0093627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U članu 14 Nacrta zakona koji se uvodi novi član 57b i propisuje da</w:t>
      </w:r>
      <w:r w:rsidR="00D026B9" w:rsidRPr="0093627A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„</w:t>
      </w:r>
      <w:r w:rsidR="00D026B9" w:rsidRPr="0093627A">
        <w:rPr>
          <w:rFonts w:asciiTheme="majorHAnsi" w:hAnsiTheme="majorHAnsi"/>
          <w:sz w:val="24"/>
          <w:szCs w:val="24"/>
        </w:rPr>
        <w:t>prvostepene i drugostepene disciplinske komisije imaju pravo na naknadu za rad iz sredstava Komore u visini koju odr</w:t>
      </w:r>
      <w:r>
        <w:rPr>
          <w:rFonts w:asciiTheme="majorHAnsi" w:hAnsiTheme="majorHAnsi"/>
          <w:sz w:val="24"/>
          <w:szCs w:val="24"/>
        </w:rPr>
        <w:t xml:space="preserve">edi ministar na predlog Komore“, treba preformulisati iz razloga </w:t>
      </w:r>
      <w:r w:rsidRPr="0093627A">
        <w:rPr>
          <w:rFonts w:asciiTheme="majorHAnsi" w:hAnsiTheme="majorHAnsi"/>
          <w:sz w:val="24"/>
          <w:szCs w:val="24"/>
        </w:rPr>
        <w:t>jer obaveza komore da plati naknade članovima disciplinske komisije stoji nez</w:t>
      </w:r>
      <w:r>
        <w:rPr>
          <w:rFonts w:asciiTheme="majorHAnsi" w:hAnsiTheme="majorHAnsi"/>
          <w:sz w:val="24"/>
          <w:szCs w:val="24"/>
        </w:rPr>
        <w:t xml:space="preserve">avisno od ishoda tog postupka. </w:t>
      </w:r>
      <w:r w:rsidRPr="0093627A">
        <w:rPr>
          <w:rFonts w:asciiTheme="majorHAnsi" w:hAnsiTheme="majorHAnsi"/>
          <w:sz w:val="24"/>
          <w:szCs w:val="24"/>
        </w:rPr>
        <w:t>Komora nema novca za ovakav način finansiranja disciplinske komisije</w:t>
      </w:r>
      <w:r>
        <w:rPr>
          <w:rFonts w:asciiTheme="majorHAnsi" w:hAnsiTheme="majorHAnsi"/>
          <w:sz w:val="24"/>
          <w:szCs w:val="24"/>
        </w:rPr>
        <w:t xml:space="preserve">, pa cijeni </w:t>
      </w:r>
      <w:r w:rsidRPr="0093627A">
        <w:rPr>
          <w:rFonts w:asciiTheme="majorHAnsi" w:hAnsiTheme="majorHAnsi"/>
          <w:sz w:val="24"/>
          <w:szCs w:val="24"/>
        </w:rPr>
        <w:t xml:space="preserve"> da je nužno odrediti i određeno navesti ko snosi troškove postupka u slučaju da se discipl</w:t>
      </w:r>
      <w:r>
        <w:rPr>
          <w:rFonts w:asciiTheme="majorHAnsi" w:hAnsiTheme="majorHAnsi"/>
          <w:sz w:val="24"/>
          <w:szCs w:val="24"/>
        </w:rPr>
        <w:t>inski postupak okonča u korist j</w:t>
      </w:r>
      <w:r w:rsidRPr="0093627A">
        <w:rPr>
          <w:rFonts w:asciiTheme="majorHAnsi" w:hAnsiTheme="majorHAnsi"/>
          <w:sz w:val="24"/>
          <w:szCs w:val="24"/>
        </w:rPr>
        <w:t xml:space="preserve">avnog izvršitelja, a ne pokrene ga Komora/predsjednik, pri čemu </w:t>
      </w:r>
      <w:r>
        <w:rPr>
          <w:rFonts w:asciiTheme="majorHAnsi" w:hAnsiTheme="majorHAnsi"/>
          <w:sz w:val="24"/>
          <w:szCs w:val="24"/>
        </w:rPr>
        <w:t>su</w:t>
      </w:r>
      <w:r w:rsidRPr="0093627A">
        <w:rPr>
          <w:rFonts w:asciiTheme="majorHAnsi" w:hAnsiTheme="majorHAnsi"/>
          <w:sz w:val="24"/>
          <w:szCs w:val="24"/>
        </w:rPr>
        <w:t xml:space="preserve"> stava da to nikako ne može biti Komora, već pokretač/predlagač.</w:t>
      </w:r>
    </w:p>
    <w:p w:rsidR="00602F44" w:rsidRPr="00F864F8" w:rsidRDefault="00602F44" w:rsidP="00F864F8">
      <w:pPr>
        <w:jc w:val="both"/>
        <w:rPr>
          <w:rFonts w:asciiTheme="majorHAnsi" w:hAnsiTheme="majorHAnsi"/>
          <w:sz w:val="24"/>
          <w:szCs w:val="24"/>
        </w:rPr>
      </w:pPr>
    </w:p>
    <w:p w:rsidR="00A06EBC" w:rsidRDefault="00F864F8" w:rsidP="005B6038">
      <w:pPr>
        <w:jc w:val="both"/>
        <w:rPr>
          <w:rFonts w:asciiTheme="majorHAnsi" w:hAnsiTheme="majorHAnsi"/>
          <w:sz w:val="24"/>
          <w:szCs w:val="24"/>
        </w:rPr>
      </w:pPr>
      <w:r w:rsidRPr="00F864F8">
        <w:rPr>
          <w:rFonts w:asciiTheme="majorHAnsi" w:hAnsiTheme="majorHAnsi"/>
          <w:b/>
          <w:sz w:val="24"/>
          <w:szCs w:val="24"/>
        </w:rPr>
        <w:t>2.</w:t>
      </w:r>
      <w:r>
        <w:rPr>
          <w:rFonts w:asciiTheme="majorHAnsi" w:hAnsiTheme="majorHAnsi"/>
          <w:sz w:val="24"/>
          <w:szCs w:val="24"/>
        </w:rPr>
        <w:t xml:space="preserve"> </w:t>
      </w:r>
      <w:r w:rsidR="00785885" w:rsidRPr="00785885">
        <w:rPr>
          <w:rFonts w:asciiTheme="majorHAnsi" w:hAnsiTheme="majorHAnsi"/>
          <w:b/>
          <w:sz w:val="24"/>
          <w:szCs w:val="24"/>
        </w:rPr>
        <w:t>Direkcija za pravne poslove</w:t>
      </w:r>
      <w:r w:rsidR="00785885">
        <w:rPr>
          <w:rFonts w:asciiTheme="majorHAnsi" w:hAnsiTheme="majorHAnsi"/>
          <w:sz w:val="24"/>
          <w:szCs w:val="24"/>
        </w:rPr>
        <w:t xml:space="preserve"> </w:t>
      </w:r>
      <w:r w:rsidR="00785885">
        <w:rPr>
          <w:rFonts w:asciiTheme="majorHAnsi" w:hAnsiTheme="majorHAnsi"/>
          <w:b/>
          <w:sz w:val="24"/>
          <w:szCs w:val="24"/>
        </w:rPr>
        <w:t>Crnogorske</w:t>
      </w:r>
      <w:r w:rsidR="00FD2901">
        <w:rPr>
          <w:rFonts w:asciiTheme="majorHAnsi" w:hAnsiTheme="majorHAnsi"/>
          <w:b/>
          <w:sz w:val="24"/>
          <w:szCs w:val="24"/>
        </w:rPr>
        <w:t xml:space="preserve"> komercijalne banke</w:t>
      </w:r>
      <w:r w:rsidR="005B6038">
        <w:rPr>
          <w:rFonts w:asciiTheme="majorHAnsi" w:hAnsiTheme="majorHAnsi"/>
          <w:b/>
          <w:sz w:val="24"/>
          <w:szCs w:val="24"/>
        </w:rPr>
        <w:t xml:space="preserve"> </w:t>
      </w:r>
      <w:r w:rsidR="005B6038">
        <w:rPr>
          <w:rFonts w:asciiTheme="majorHAnsi" w:hAnsiTheme="majorHAnsi"/>
          <w:sz w:val="24"/>
          <w:szCs w:val="24"/>
        </w:rPr>
        <w:t xml:space="preserve">dostavila predloge i sugestije </w:t>
      </w:r>
      <w:r w:rsidR="002B413C">
        <w:rPr>
          <w:rFonts w:asciiTheme="majorHAnsi" w:hAnsiTheme="majorHAnsi"/>
          <w:sz w:val="24"/>
          <w:szCs w:val="24"/>
        </w:rPr>
        <w:t>i to</w:t>
      </w:r>
      <w:r w:rsidR="005B6038">
        <w:rPr>
          <w:rFonts w:asciiTheme="majorHAnsi" w:hAnsiTheme="majorHAnsi"/>
          <w:sz w:val="24"/>
          <w:szCs w:val="24"/>
        </w:rPr>
        <w:t>:</w:t>
      </w:r>
    </w:p>
    <w:p w:rsidR="005B6038" w:rsidRDefault="005B6038" w:rsidP="00F23F1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="00F23F17" w:rsidRPr="00F23F17">
        <w:rPr>
          <w:rFonts w:asciiTheme="majorHAnsi" w:hAnsiTheme="majorHAnsi"/>
          <w:sz w:val="24"/>
          <w:szCs w:val="24"/>
        </w:rPr>
        <w:t xml:space="preserve">Iako postoji pravni stav Vrhovnog suda Crne Gore od 24.12.2014. godine da troškove izvršnog postupka u koje ulazi i nagrada za rad javnog izvršitelja </w:t>
      </w:r>
      <w:r w:rsidR="00F23F17">
        <w:rPr>
          <w:rFonts w:asciiTheme="majorHAnsi" w:hAnsiTheme="majorHAnsi"/>
          <w:sz w:val="24"/>
          <w:szCs w:val="24"/>
        </w:rPr>
        <w:t>snosi izvršni dužnik, predlažu</w:t>
      </w:r>
      <w:r w:rsidR="00F23F17" w:rsidRPr="00F23F17">
        <w:rPr>
          <w:rFonts w:asciiTheme="majorHAnsi" w:hAnsiTheme="majorHAnsi"/>
          <w:sz w:val="24"/>
          <w:szCs w:val="24"/>
        </w:rPr>
        <w:t xml:space="preserve"> da se ova odredba unese</w:t>
      </w:r>
      <w:r w:rsidR="00F23F17">
        <w:rPr>
          <w:rFonts w:asciiTheme="majorHAnsi" w:hAnsiTheme="majorHAnsi"/>
          <w:sz w:val="24"/>
          <w:szCs w:val="24"/>
        </w:rPr>
        <w:t xml:space="preserve"> u Zakon o javnim izvršiteljima, tj</w:t>
      </w:r>
      <w:r w:rsidR="002B413C">
        <w:rPr>
          <w:rFonts w:asciiTheme="majorHAnsi" w:hAnsiTheme="majorHAnsi"/>
          <w:sz w:val="24"/>
          <w:szCs w:val="24"/>
        </w:rPr>
        <w:t>.</w:t>
      </w:r>
      <w:r w:rsidR="00F23F17">
        <w:rPr>
          <w:rFonts w:asciiTheme="majorHAnsi" w:hAnsiTheme="majorHAnsi"/>
          <w:sz w:val="24"/>
          <w:szCs w:val="24"/>
        </w:rPr>
        <w:t xml:space="preserve"> da se </w:t>
      </w:r>
      <w:r w:rsidR="002B413C">
        <w:rPr>
          <w:rFonts w:asciiTheme="majorHAnsi" w:hAnsiTheme="majorHAnsi"/>
          <w:sz w:val="24"/>
          <w:szCs w:val="24"/>
        </w:rPr>
        <w:t>u članu 44 Zakona</w:t>
      </w:r>
      <w:r w:rsidR="00F23F17" w:rsidRPr="00F23F17">
        <w:rPr>
          <w:rFonts w:asciiTheme="majorHAnsi" w:hAnsiTheme="majorHAnsi"/>
          <w:sz w:val="24"/>
          <w:szCs w:val="24"/>
        </w:rPr>
        <w:t xml:space="preserve"> doda novi stav koji će da glasi: “Troškove izvršnog postupka u koje ulazi i nagrada za rad javnog izvršitelja snosi izvršni dužnik”.</w:t>
      </w:r>
    </w:p>
    <w:p w:rsidR="00F864F8" w:rsidRDefault="00F23F17" w:rsidP="00016ADC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="00016ADC" w:rsidRPr="00016ADC">
        <w:rPr>
          <w:rFonts w:asciiTheme="majorHAnsi" w:hAnsiTheme="majorHAnsi"/>
          <w:sz w:val="24"/>
          <w:szCs w:val="24"/>
        </w:rPr>
        <w:t>Takođe, obzirom da neki javni izvršitelji naplaćuju nagradu za uspješno sprovođenje prije donošenja rješenja o izvršenju, odnosno prije preduzimanja bilo kakvih radnji u izvršnom postupku,</w:t>
      </w:r>
      <w:r w:rsidR="002A016B">
        <w:rPr>
          <w:rFonts w:asciiTheme="majorHAnsi" w:hAnsiTheme="majorHAnsi"/>
          <w:sz w:val="24"/>
          <w:szCs w:val="24"/>
        </w:rPr>
        <w:t xml:space="preserve"> predlažu</w:t>
      </w:r>
      <w:r w:rsidR="00016ADC" w:rsidRPr="00016ADC">
        <w:rPr>
          <w:rFonts w:asciiTheme="majorHAnsi" w:hAnsiTheme="majorHAnsi"/>
          <w:sz w:val="24"/>
          <w:szCs w:val="24"/>
        </w:rPr>
        <w:t xml:space="preserve"> da se u Zakon unese odredba da se nagrada za uspješnost sprovođenja izvršenja može naplatiti isključivo nakon sprovođenja iz</w:t>
      </w:r>
      <w:r w:rsidR="002A016B">
        <w:rPr>
          <w:rFonts w:asciiTheme="majorHAnsi" w:hAnsiTheme="majorHAnsi"/>
          <w:sz w:val="24"/>
          <w:szCs w:val="24"/>
        </w:rPr>
        <w:t xml:space="preserve">vršenja i naplate potraživanja. Shodno navedenom, njihov predlog je </w:t>
      </w:r>
      <w:r w:rsidR="00016ADC" w:rsidRPr="00016ADC">
        <w:rPr>
          <w:rFonts w:asciiTheme="majorHAnsi" w:hAnsiTheme="majorHAnsi"/>
          <w:sz w:val="24"/>
          <w:szCs w:val="24"/>
        </w:rPr>
        <w:t>da se u članu 44 Zakona, sadašnji stav 3 briše i zamijeni n</w:t>
      </w:r>
      <w:r w:rsidR="002A016B">
        <w:rPr>
          <w:rFonts w:asciiTheme="majorHAnsi" w:hAnsiTheme="majorHAnsi"/>
          <w:sz w:val="24"/>
          <w:szCs w:val="24"/>
        </w:rPr>
        <w:t>ovim članom koji će da glasi: “</w:t>
      </w:r>
      <w:r w:rsidR="00016ADC" w:rsidRPr="00016ADC">
        <w:rPr>
          <w:rFonts w:asciiTheme="majorHAnsi" w:hAnsiTheme="majorHAnsi"/>
          <w:sz w:val="24"/>
          <w:szCs w:val="24"/>
        </w:rPr>
        <w:t>Javni izvršitelj ima pravo na nagradu za uspješnost sprovođenja nakon sprovedenog izvršnog postupka i naplate potraživanja”.</w:t>
      </w:r>
      <w:r w:rsidR="002A016B">
        <w:rPr>
          <w:rFonts w:asciiTheme="majorHAnsi" w:hAnsiTheme="majorHAnsi"/>
          <w:sz w:val="24"/>
          <w:szCs w:val="24"/>
        </w:rPr>
        <w:t xml:space="preserve">  </w:t>
      </w:r>
    </w:p>
    <w:p w:rsidR="003E666E" w:rsidRDefault="003E666E" w:rsidP="00016ADC">
      <w:pPr>
        <w:jc w:val="both"/>
        <w:rPr>
          <w:rFonts w:asciiTheme="majorHAnsi" w:hAnsiTheme="majorHAnsi"/>
          <w:sz w:val="24"/>
          <w:szCs w:val="24"/>
        </w:rPr>
      </w:pPr>
    </w:p>
    <w:p w:rsidR="003E666E" w:rsidRDefault="003E666E" w:rsidP="00016ADC">
      <w:pPr>
        <w:jc w:val="both"/>
        <w:rPr>
          <w:rFonts w:asciiTheme="majorHAnsi" w:hAnsiTheme="majorHAnsi"/>
          <w:sz w:val="24"/>
          <w:szCs w:val="24"/>
        </w:rPr>
      </w:pPr>
    </w:p>
    <w:p w:rsidR="003E666E" w:rsidRDefault="003E666E" w:rsidP="00016ADC">
      <w:pPr>
        <w:jc w:val="both"/>
        <w:rPr>
          <w:rFonts w:asciiTheme="majorHAnsi" w:hAnsiTheme="majorHAnsi"/>
          <w:sz w:val="24"/>
          <w:szCs w:val="24"/>
        </w:rPr>
      </w:pPr>
    </w:p>
    <w:p w:rsidR="003E666E" w:rsidRDefault="003E666E" w:rsidP="00016ADC">
      <w:pPr>
        <w:jc w:val="both"/>
        <w:rPr>
          <w:rFonts w:asciiTheme="majorHAnsi" w:hAnsiTheme="majorHAnsi"/>
          <w:sz w:val="24"/>
          <w:szCs w:val="24"/>
        </w:rPr>
      </w:pPr>
    </w:p>
    <w:p w:rsidR="003E666E" w:rsidRPr="00016ADC" w:rsidRDefault="003E666E" w:rsidP="00016ADC">
      <w:pPr>
        <w:jc w:val="both"/>
        <w:rPr>
          <w:rFonts w:asciiTheme="majorHAnsi" w:hAnsiTheme="majorHAnsi"/>
          <w:sz w:val="24"/>
          <w:szCs w:val="24"/>
        </w:rPr>
      </w:pPr>
    </w:p>
    <w:p w:rsidR="003E666E" w:rsidRDefault="0081420F" w:rsidP="003E666E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lastRenderedPageBreak/>
        <w:t>ODGOVOR OBRAĐIVAČA ZAKONA:</w:t>
      </w:r>
    </w:p>
    <w:p w:rsidR="008552C7" w:rsidRDefault="000536EE" w:rsidP="002A52A8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Obrađ</w:t>
      </w:r>
      <w:r w:rsidR="00A67C93" w:rsidRPr="00433341">
        <w:rPr>
          <w:rFonts w:asciiTheme="majorHAnsi" w:hAnsiTheme="majorHAnsi"/>
          <w:sz w:val="24"/>
          <w:szCs w:val="24"/>
        </w:rPr>
        <w:t>ivač je</w:t>
      </w:r>
      <w:r w:rsidR="000F34BA">
        <w:rPr>
          <w:rFonts w:asciiTheme="majorHAnsi" w:hAnsiTheme="majorHAnsi"/>
          <w:sz w:val="24"/>
          <w:szCs w:val="24"/>
        </w:rPr>
        <w:t xml:space="preserve"> razmotrio sve primjedbe i sugest</w:t>
      </w:r>
      <w:r w:rsidR="00A67C93" w:rsidRPr="00433341">
        <w:rPr>
          <w:rFonts w:asciiTheme="majorHAnsi" w:hAnsiTheme="majorHAnsi"/>
          <w:sz w:val="24"/>
          <w:szCs w:val="24"/>
        </w:rPr>
        <w:t xml:space="preserve">ije koje su dostavljene tokom javne rasprave. </w:t>
      </w:r>
    </w:p>
    <w:p w:rsidR="000B7384" w:rsidRDefault="00732698" w:rsidP="00A674FA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732698">
        <w:rPr>
          <w:rFonts w:asciiTheme="majorHAnsi" w:hAnsiTheme="majorHAnsi"/>
          <w:b/>
          <w:sz w:val="24"/>
          <w:szCs w:val="24"/>
        </w:rPr>
        <w:t>1.</w:t>
      </w:r>
      <w:r>
        <w:rPr>
          <w:rFonts w:asciiTheme="majorHAnsi" w:hAnsiTheme="majorHAnsi"/>
          <w:sz w:val="24"/>
          <w:szCs w:val="24"/>
        </w:rPr>
        <w:t xml:space="preserve"> </w:t>
      </w:r>
      <w:r w:rsidR="000B7384">
        <w:rPr>
          <w:rFonts w:asciiTheme="majorHAnsi" w:hAnsiTheme="majorHAnsi"/>
          <w:sz w:val="24"/>
          <w:szCs w:val="24"/>
        </w:rPr>
        <w:t xml:space="preserve">Predlozi i sugestije </w:t>
      </w:r>
      <w:r w:rsidR="000B7384" w:rsidRPr="000B7384">
        <w:rPr>
          <w:rFonts w:asciiTheme="majorHAnsi" w:hAnsiTheme="majorHAnsi"/>
          <w:b/>
          <w:sz w:val="24"/>
          <w:szCs w:val="24"/>
        </w:rPr>
        <w:t>Komore javnih izvršitelja Crne Gore</w:t>
      </w:r>
      <w:r w:rsidR="000B7384">
        <w:rPr>
          <w:rFonts w:asciiTheme="majorHAnsi" w:hAnsiTheme="majorHAnsi"/>
          <w:sz w:val="24"/>
          <w:szCs w:val="24"/>
        </w:rPr>
        <w:t xml:space="preserve"> </w:t>
      </w:r>
      <w:r w:rsidR="00402E77">
        <w:rPr>
          <w:rFonts w:asciiTheme="majorHAnsi" w:hAnsiTheme="majorHAnsi"/>
          <w:sz w:val="24"/>
          <w:szCs w:val="24"/>
        </w:rPr>
        <w:t>razmotreni su na sljedeći način</w:t>
      </w:r>
      <w:r w:rsidR="000B7384">
        <w:rPr>
          <w:rFonts w:asciiTheme="majorHAnsi" w:hAnsiTheme="majorHAnsi"/>
          <w:sz w:val="24"/>
          <w:szCs w:val="24"/>
        </w:rPr>
        <w:t>:</w:t>
      </w:r>
    </w:p>
    <w:p w:rsidR="000B7384" w:rsidRDefault="000B7384" w:rsidP="00A674FA">
      <w:pPr>
        <w:pStyle w:val="NoSpacing"/>
        <w:jc w:val="both"/>
        <w:rPr>
          <w:rFonts w:asciiTheme="majorHAnsi" w:hAnsiTheme="majorHAnsi"/>
          <w:b/>
          <w:sz w:val="24"/>
          <w:szCs w:val="24"/>
        </w:rPr>
      </w:pPr>
    </w:p>
    <w:p w:rsidR="00402E77" w:rsidRDefault="00402E77" w:rsidP="00402E7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Predlog da se umjesto izmjene člana 10 tač. 5 postojećeg zakona, propišu norme kojim bi se uvelo </w:t>
      </w:r>
      <w:r w:rsidRPr="00DF092C">
        <w:rPr>
          <w:rFonts w:asciiTheme="majorHAnsi" w:hAnsiTheme="majorHAnsi"/>
          <w:sz w:val="24"/>
          <w:szCs w:val="24"/>
        </w:rPr>
        <w:t>obavezno učešće predstavnika Ministarstva pravde kao članova discipl</w:t>
      </w:r>
      <w:r>
        <w:rPr>
          <w:rFonts w:asciiTheme="majorHAnsi" w:hAnsiTheme="majorHAnsi"/>
          <w:sz w:val="24"/>
          <w:szCs w:val="24"/>
        </w:rPr>
        <w:t xml:space="preserve">inske komisije </w:t>
      </w:r>
      <w:r w:rsidRPr="00DF092C">
        <w:rPr>
          <w:rFonts w:asciiTheme="majorHAnsi" w:hAnsiTheme="majorHAnsi"/>
          <w:sz w:val="24"/>
          <w:szCs w:val="24"/>
        </w:rPr>
        <w:t xml:space="preserve">ili </w:t>
      </w:r>
      <w:r>
        <w:rPr>
          <w:rFonts w:asciiTheme="majorHAnsi" w:hAnsiTheme="majorHAnsi"/>
          <w:sz w:val="24"/>
          <w:szCs w:val="24"/>
        </w:rPr>
        <w:t>ustanovi institut</w:t>
      </w:r>
      <w:r w:rsidRPr="00DF092C">
        <w:rPr>
          <w:rFonts w:asciiTheme="majorHAnsi" w:hAnsiTheme="majorHAnsi"/>
          <w:sz w:val="24"/>
          <w:szCs w:val="24"/>
        </w:rPr>
        <w:t xml:space="preserve"> redovnih, polugodišnjih testova koji bi za cilj imali provjeru st</w:t>
      </w:r>
      <w:r>
        <w:rPr>
          <w:rFonts w:asciiTheme="majorHAnsi" w:hAnsiTheme="majorHAnsi"/>
          <w:sz w:val="24"/>
          <w:szCs w:val="24"/>
        </w:rPr>
        <w:t xml:space="preserve">ručnih sposobnosti izvršitelja, nije prihvaćen iz razloga što je stav obrađivača propisa da se upravo unapređenjem uslova za imenovanje javnih izvršitelja </w:t>
      </w:r>
      <w:r w:rsidR="004F63C5">
        <w:rPr>
          <w:rFonts w:asciiTheme="majorHAnsi" w:hAnsiTheme="majorHAnsi"/>
          <w:sz w:val="24"/>
          <w:szCs w:val="24"/>
        </w:rPr>
        <w:t xml:space="preserve">kao i preciznijim propisivanjem disciplinskih povreda i proporcionalnim disciplinskim mjerama težini disciplinske povrede </w:t>
      </w:r>
      <w:r>
        <w:rPr>
          <w:rFonts w:asciiTheme="majorHAnsi" w:hAnsiTheme="majorHAnsi"/>
          <w:sz w:val="24"/>
          <w:szCs w:val="24"/>
        </w:rPr>
        <w:t xml:space="preserve">doprinosi jačanju </w:t>
      </w:r>
      <w:r w:rsidR="004F63C5">
        <w:rPr>
          <w:rFonts w:asciiTheme="majorHAnsi" w:hAnsiTheme="majorHAnsi"/>
          <w:sz w:val="24"/>
          <w:szCs w:val="24"/>
        </w:rPr>
        <w:t>profes</w:t>
      </w:r>
      <w:r w:rsidR="00FA47DF">
        <w:rPr>
          <w:rFonts w:asciiTheme="majorHAnsi" w:hAnsiTheme="majorHAnsi"/>
          <w:sz w:val="24"/>
          <w:szCs w:val="24"/>
        </w:rPr>
        <w:t>i</w:t>
      </w:r>
      <w:r w:rsidR="004F63C5">
        <w:rPr>
          <w:rFonts w:asciiTheme="majorHAnsi" w:hAnsiTheme="majorHAnsi"/>
          <w:sz w:val="24"/>
          <w:szCs w:val="24"/>
        </w:rPr>
        <w:t xml:space="preserve">onalizma i odgovornosti </w:t>
      </w:r>
      <w:r>
        <w:rPr>
          <w:rFonts w:asciiTheme="majorHAnsi" w:hAnsiTheme="majorHAnsi"/>
          <w:sz w:val="24"/>
          <w:szCs w:val="24"/>
        </w:rPr>
        <w:t xml:space="preserve">javnih izvršitelja, a samim tim i pravne sigurnosti. </w:t>
      </w:r>
      <w:r w:rsidR="009A1C46">
        <w:rPr>
          <w:rFonts w:asciiTheme="majorHAnsi" w:hAnsiTheme="majorHAnsi"/>
          <w:sz w:val="24"/>
          <w:szCs w:val="24"/>
        </w:rPr>
        <w:t xml:space="preserve">Stoga, ova predložena zakonska odredba nije u suprotnosti sa Ustavom Crne Gore, jer ne može predstavljati gubitak stečenog prava, </w:t>
      </w:r>
      <w:r w:rsidR="009230C2">
        <w:rPr>
          <w:rFonts w:asciiTheme="majorHAnsi" w:hAnsiTheme="majorHAnsi"/>
          <w:sz w:val="24"/>
          <w:szCs w:val="24"/>
        </w:rPr>
        <w:t>iz razloga što</w:t>
      </w:r>
      <w:r w:rsidR="009A1C46">
        <w:rPr>
          <w:rFonts w:asciiTheme="majorHAnsi" w:hAnsiTheme="majorHAnsi"/>
          <w:sz w:val="24"/>
          <w:szCs w:val="24"/>
        </w:rPr>
        <w:t xml:space="preserve"> prava iz rada ne spadaju u stečena prava. </w:t>
      </w:r>
      <w:r w:rsidR="00983ADE">
        <w:rPr>
          <w:rFonts w:asciiTheme="majorHAnsi" w:hAnsiTheme="majorHAnsi"/>
          <w:sz w:val="24"/>
          <w:szCs w:val="24"/>
        </w:rPr>
        <w:t>Naime, propisivanjem pravosudnog i izvršiteljskog ispita, kao uslova za imenovanje javnih izvršitelja, kao i odredbe da lice koje je razriješeno kao javni izvršitelj, notar, sudija ili državni tužilac ne može biti imenovano za izvršitelja,  doprinijeće se povećanju stepena stručnih sposobnosti javnih izvršitelja.</w:t>
      </w:r>
    </w:p>
    <w:p w:rsidR="00A945A6" w:rsidRDefault="00A945A6" w:rsidP="00A674FA">
      <w:pPr>
        <w:pStyle w:val="NoSpacing"/>
        <w:jc w:val="both"/>
        <w:rPr>
          <w:rFonts w:asciiTheme="majorHAnsi" w:hAnsiTheme="majorHAnsi"/>
          <w:b/>
          <w:sz w:val="24"/>
          <w:szCs w:val="24"/>
        </w:rPr>
      </w:pPr>
    </w:p>
    <w:p w:rsidR="00211EA7" w:rsidRPr="00211EA7" w:rsidRDefault="00211EA7" w:rsidP="00A674FA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Nije prihvaćen predlog da se u članu 11 Na</w:t>
      </w:r>
      <w:r w:rsidR="000E19CD">
        <w:rPr>
          <w:rFonts w:asciiTheme="majorHAnsi" w:hAnsiTheme="majorHAnsi"/>
          <w:sz w:val="24"/>
          <w:szCs w:val="24"/>
        </w:rPr>
        <w:t>crta zakona najteža disciplinska</w:t>
      </w:r>
      <w:r>
        <w:rPr>
          <w:rFonts w:asciiTheme="majorHAnsi" w:hAnsiTheme="majorHAnsi"/>
          <w:sz w:val="24"/>
          <w:szCs w:val="24"/>
        </w:rPr>
        <w:t xml:space="preserve"> povreda</w:t>
      </w:r>
      <w:r w:rsidRPr="00211EA7">
        <w:rPr>
          <w:rFonts w:asciiTheme="majorHAnsi" w:hAnsiTheme="majorHAnsi"/>
          <w:sz w:val="24"/>
          <w:szCs w:val="24"/>
        </w:rPr>
        <w:t xml:space="preserve"> koja je propisana ako „javni izvršitelj suprotno  Tarifi  o  nagradama  i  naknadama  troškova  za  rad  javnih  izvršitelja obračunava ili traži veću ili manju nagradu“ preciz</w:t>
      </w:r>
      <w:r>
        <w:rPr>
          <w:rFonts w:asciiTheme="majorHAnsi" w:hAnsiTheme="majorHAnsi"/>
          <w:sz w:val="24"/>
          <w:szCs w:val="24"/>
        </w:rPr>
        <w:t>ira i prebaci u teže disciplinske povrede, iz razloga što je ova odred</w:t>
      </w:r>
      <w:r w:rsidR="000E19CD">
        <w:rPr>
          <w:rFonts w:asciiTheme="majorHAnsi" w:hAnsiTheme="majorHAnsi"/>
          <w:sz w:val="24"/>
          <w:szCs w:val="24"/>
        </w:rPr>
        <w:t xml:space="preserve">ba jasno i precizno </w:t>
      </w:r>
      <w:r w:rsidR="00F073B3">
        <w:rPr>
          <w:rFonts w:asciiTheme="majorHAnsi" w:hAnsiTheme="majorHAnsi"/>
          <w:sz w:val="24"/>
          <w:szCs w:val="24"/>
        </w:rPr>
        <w:t>formulisana</w:t>
      </w:r>
      <w:r w:rsidR="000E19CD">
        <w:rPr>
          <w:rFonts w:asciiTheme="majorHAnsi" w:hAnsiTheme="majorHAnsi"/>
          <w:sz w:val="24"/>
          <w:szCs w:val="24"/>
        </w:rPr>
        <w:t xml:space="preserve"> i prema svojoj težini zaslužuje da bude kategorizovana kao najteža disciplinska povreda</w:t>
      </w:r>
      <w:r w:rsidR="00775209">
        <w:rPr>
          <w:rFonts w:asciiTheme="majorHAnsi" w:hAnsiTheme="majorHAnsi"/>
          <w:sz w:val="24"/>
          <w:szCs w:val="24"/>
        </w:rPr>
        <w:t xml:space="preserve">. </w:t>
      </w:r>
    </w:p>
    <w:p w:rsidR="00211EA7" w:rsidRDefault="00211EA7" w:rsidP="00A674FA">
      <w:pPr>
        <w:pStyle w:val="NoSpacing"/>
        <w:jc w:val="both"/>
        <w:rPr>
          <w:rFonts w:asciiTheme="majorHAnsi" w:hAnsiTheme="majorHAnsi"/>
          <w:b/>
          <w:sz w:val="24"/>
          <w:szCs w:val="24"/>
        </w:rPr>
      </w:pPr>
    </w:p>
    <w:p w:rsidR="00997E6C" w:rsidRDefault="00997E6C" w:rsidP="00A674FA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Takođe, nije prihvaćen predlog da se preformuliše član</w:t>
      </w:r>
      <w:r w:rsidRPr="00997E6C">
        <w:rPr>
          <w:rFonts w:asciiTheme="majorHAnsi" w:hAnsiTheme="majorHAnsi"/>
          <w:sz w:val="24"/>
          <w:szCs w:val="24"/>
        </w:rPr>
        <w:t xml:space="preserve"> 14 Nacrta zakona</w:t>
      </w:r>
      <w:r>
        <w:rPr>
          <w:rFonts w:asciiTheme="majorHAnsi" w:hAnsiTheme="majorHAnsi"/>
          <w:sz w:val="24"/>
          <w:szCs w:val="24"/>
        </w:rPr>
        <w:t xml:space="preserve">. Obrađivač smatra da troškove naknade za rada članova disciplinskih komisija treba da snosi Komora javnih izvršitelja, </w:t>
      </w:r>
      <w:r w:rsidR="004F63C5">
        <w:rPr>
          <w:rFonts w:asciiTheme="majorHAnsi" w:hAnsiTheme="majorHAnsi"/>
          <w:sz w:val="24"/>
          <w:szCs w:val="24"/>
        </w:rPr>
        <w:t>jer je predviđeno u članu 64a da sredstva od izrečenih disciplinskih mjera predstavljaju prihod Komore javnih izvršitelja. Takođe, identična obaveza je propisana za Notarsku komoru Predlogom zakona o izmjenama i dopunama Zakona o notarima</w:t>
      </w:r>
      <w:r w:rsidR="00996E85">
        <w:rPr>
          <w:rFonts w:asciiTheme="majorHAnsi" w:hAnsiTheme="majorHAnsi"/>
          <w:sz w:val="24"/>
          <w:szCs w:val="24"/>
        </w:rPr>
        <w:t>.</w:t>
      </w:r>
    </w:p>
    <w:p w:rsidR="002A52A8" w:rsidRDefault="002A52A8" w:rsidP="007A1667">
      <w:pPr>
        <w:pStyle w:val="NoSpacing"/>
        <w:jc w:val="both"/>
        <w:rPr>
          <w:rFonts w:ascii="Cambria" w:eastAsia="Calibri" w:hAnsi="Cambria" w:cs="Times New Roman"/>
          <w:sz w:val="24"/>
          <w:szCs w:val="24"/>
        </w:rPr>
      </w:pPr>
    </w:p>
    <w:p w:rsidR="00433341" w:rsidRPr="00FD2901" w:rsidRDefault="00FD2901" w:rsidP="00A67C93">
      <w:pPr>
        <w:jc w:val="both"/>
        <w:rPr>
          <w:rFonts w:asciiTheme="majorHAnsi" w:hAnsiTheme="majorHAnsi"/>
          <w:sz w:val="24"/>
          <w:szCs w:val="24"/>
          <w:lang w:val="sr-Latn-ME"/>
        </w:rPr>
      </w:pPr>
      <w:r>
        <w:rPr>
          <w:rFonts w:asciiTheme="majorHAnsi" w:hAnsiTheme="majorHAnsi"/>
          <w:b/>
          <w:sz w:val="24"/>
          <w:szCs w:val="24"/>
        </w:rPr>
        <w:t>2</w:t>
      </w:r>
      <w:r w:rsidR="00232687">
        <w:rPr>
          <w:rFonts w:asciiTheme="majorHAnsi" w:hAnsiTheme="majorHAnsi"/>
          <w:b/>
          <w:sz w:val="24"/>
          <w:szCs w:val="24"/>
        </w:rPr>
        <w:t xml:space="preserve">. </w:t>
      </w:r>
      <w:r w:rsidR="00232687" w:rsidRPr="00FD2901">
        <w:rPr>
          <w:rFonts w:asciiTheme="majorHAnsi" w:hAnsiTheme="majorHAnsi"/>
          <w:sz w:val="24"/>
          <w:szCs w:val="24"/>
        </w:rPr>
        <w:t xml:space="preserve">Predlozi </w:t>
      </w:r>
      <w:r w:rsidRPr="00FD2901">
        <w:rPr>
          <w:rFonts w:asciiTheme="majorHAnsi" w:hAnsiTheme="majorHAnsi"/>
          <w:sz w:val="24"/>
          <w:szCs w:val="24"/>
        </w:rPr>
        <w:t>i sugestije</w:t>
      </w:r>
      <w:r>
        <w:rPr>
          <w:rFonts w:asciiTheme="majorHAnsi" w:hAnsiTheme="majorHAnsi"/>
          <w:b/>
          <w:sz w:val="24"/>
          <w:szCs w:val="24"/>
        </w:rPr>
        <w:t xml:space="preserve"> Direkcije</w:t>
      </w:r>
      <w:r w:rsidRPr="00FD2901">
        <w:rPr>
          <w:rFonts w:asciiTheme="majorHAnsi" w:hAnsiTheme="majorHAnsi"/>
          <w:b/>
          <w:sz w:val="24"/>
          <w:szCs w:val="24"/>
        </w:rPr>
        <w:t xml:space="preserve"> za pravne</w:t>
      </w:r>
      <w:r>
        <w:rPr>
          <w:rFonts w:asciiTheme="majorHAnsi" w:hAnsiTheme="majorHAnsi"/>
          <w:b/>
          <w:sz w:val="24"/>
          <w:szCs w:val="24"/>
        </w:rPr>
        <w:t xml:space="preserve"> poslove Crnogorske komercijalne banke</w:t>
      </w:r>
      <w:r w:rsidR="002D102C">
        <w:rPr>
          <w:rFonts w:asciiTheme="majorHAnsi" w:hAnsiTheme="majorHAnsi"/>
          <w:sz w:val="24"/>
          <w:szCs w:val="24"/>
        </w:rPr>
        <w:t>, niejsu prihvaćeni iz sl</w:t>
      </w:r>
      <w:r>
        <w:rPr>
          <w:rFonts w:asciiTheme="majorHAnsi" w:hAnsiTheme="majorHAnsi"/>
          <w:sz w:val="24"/>
          <w:szCs w:val="24"/>
        </w:rPr>
        <w:t>j</w:t>
      </w:r>
      <w:r w:rsidR="002D102C">
        <w:rPr>
          <w:rFonts w:asciiTheme="majorHAnsi" w:hAnsiTheme="majorHAnsi"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 xml:space="preserve">dećih razloga: </w:t>
      </w:r>
    </w:p>
    <w:p w:rsidR="00DC6471" w:rsidRDefault="00DC6471" w:rsidP="00232687">
      <w:pPr>
        <w:pStyle w:val="NoSpacing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Predlog da se </w:t>
      </w:r>
      <w:r w:rsidRPr="00DC6471">
        <w:rPr>
          <w:rFonts w:ascii="Cambria" w:eastAsia="Calibri" w:hAnsi="Cambria" w:cs="Times New Roman"/>
          <w:sz w:val="24"/>
          <w:szCs w:val="24"/>
        </w:rPr>
        <w:t>u članu 44 Zakona doda novi stav koji će da glasi: “Troškove izvršnog postupka u koje ulazi i nagrada za rad javnog izvršitelja snos</w:t>
      </w:r>
      <w:r>
        <w:rPr>
          <w:rFonts w:ascii="Cambria" w:eastAsia="Calibri" w:hAnsi="Cambria" w:cs="Times New Roman"/>
          <w:sz w:val="24"/>
          <w:szCs w:val="24"/>
        </w:rPr>
        <w:t xml:space="preserve">i izvršni dužnik” nije prihvaćen, jer je članom 34 Zakona o izvršenju i obezbjeđenju jasno propisano da troškove </w:t>
      </w:r>
      <w:r w:rsidR="00133493" w:rsidRPr="00133493">
        <w:rPr>
          <w:rFonts w:ascii="Cambria" w:eastAsia="Calibri" w:hAnsi="Cambria" w:cs="Times New Roman"/>
          <w:sz w:val="24"/>
          <w:szCs w:val="24"/>
        </w:rPr>
        <w:t>postupka u vezi sa određivanjem i sprovođenjem izvršenja snosi izvršni dužnik.</w:t>
      </w:r>
    </w:p>
    <w:p w:rsidR="00DC6471" w:rsidRDefault="00DC6471" w:rsidP="00232687">
      <w:pPr>
        <w:pStyle w:val="NoSpacing"/>
        <w:jc w:val="both"/>
        <w:rPr>
          <w:rFonts w:ascii="Cambria" w:eastAsia="Calibri" w:hAnsi="Cambria" w:cs="Times New Roman"/>
          <w:sz w:val="24"/>
          <w:szCs w:val="24"/>
        </w:rPr>
      </w:pPr>
    </w:p>
    <w:p w:rsidR="00232687" w:rsidRDefault="00133493" w:rsidP="00133493">
      <w:pPr>
        <w:pStyle w:val="NoSpacing"/>
        <w:jc w:val="both"/>
      </w:pPr>
      <w:r>
        <w:rPr>
          <w:rFonts w:ascii="Cambria" w:eastAsia="Calibri" w:hAnsi="Cambria" w:cs="Times New Roman"/>
          <w:sz w:val="24"/>
          <w:szCs w:val="24"/>
        </w:rPr>
        <w:t xml:space="preserve">Predlog da </w:t>
      </w:r>
      <w:r w:rsidRPr="00133493">
        <w:rPr>
          <w:rFonts w:ascii="Cambria" w:eastAsia="Calibri" w:hAnsi="Cambria" w:cs="Times New Roman"/>
          <w:sz w:val="24"/>
          <w:szCs w:val="24"/>
        </w:rPr>
        <w:t>se u članu 44 Zakona, sadašnji stav 3 briše i zamijeni novim članom koji će da glasi: “Javni izvršitelj ima pravo na nagradu za uspješnost sprovođenja nakon sprovedenog izvršnog p</w:t>
      </w:r>
      <w:r>
        <w:rPr>
          <w:rFonts w:ascii="Cambria" w:eastAsia="Calibri" w:hAnsi="Cambria" w:cs="Times New Roman"/>
          <w:sz w:val="24"/>
          <w:szCs w:val="24"/>
        </w:rPr>
        <w:t xml:space="preserve">ostupka i naplate potraživanja” takođe nije prihvaćen, iz razloga što je ovo već </w:t>
      </w:r>
      <w:r w:rsidR="00996E85">
        <w:rPr>
          <w:rFonts w:ascii="Cambria" w:eastAsia="Calibri" w:hAnsi="Cambria" w:cs="Times New Roman"/>
          <w:sz w:val="24"/>
          <w:szCs w:val="24"/>
        </w:rPr>
        <w:t>propisano Uredbom o tarifi javni</w:t>
      </w:r>
      <w:r>
        <w:rPr>
          <w:rFonts w:ascii="Cambria" w:eastAsia="Calibri" w:hAnsi="Cambria" w:cs="Times New Roman"/>
          <w:sz w:val="24"/>
          <w:szCs w:val="24"/>
        </w:rPr>
        <w:t>h izvršitelja.</w:t>
      </w:r>
      <w:r w:rsidR="002D102C">
        <w:rPr>
          <w:rFonts w:ascii="Cambria" w:eastAsia="Calibri" w:hAnsi="Cambria" w:cs="Times New Roman"/>
          <w:sz w:val="24"/>
          <w:szCs w:val="24"/>
        </w:rPr>
        <w:t xml:space="preserve"> </w:t>
      </w:r>
      <w:r w:rsidRPr="00133493">
        <w:rPr>
          <w:rFonts w:ascii="Cambria" w:eastAsia="Calibri" w:hAnsi="Cambria" w:cs="Times New Roman"/>
          <w:sz w:val="24"/>
          <w:szCs w:val="24"/>
        </w:rPr>
        <w:t xml:space="preserve">  </w:t>
      </w:r>
    </w:p>
    <w:p w:rsidR="00232687" w:rsidRPr="00232687" w:rsidRDefault="00232687" w:rsidP="00232687"/>
    <w:sectPr w:rsidR="00232687" w:rsidRPr="00232687" w:rsidSect="00084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B6D" w:rsidRDefault="00515B6D" w:rsidP="00D931E8">
      <w:pPr>
        <w:spacing w:after="0" w:line="240" w:lineRule="auto"/>
      </w:pPr>
      <w:r>
        <w:separator/>
      </w:r>
    </w:p>
  </w:endnote>
  <w:endnote w:type="continuationSeparator" w:id="0">
    <w:p w:rsidR="00515B6D" w:rsidRDefault="00515B6D" w:rsidP="00D9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B6D" w:rsidRDefault="00515B6D" w:rsidP="00D931E8">
      <w:pPr>
        <w:spacing w:after="0" w:line="240" w:lineRule="auto"/>
      </w:pPr>
      <w:r>
        <w:separator/>
      </w:r>
    </w:p>
  </w:footnote>
  <w:footnote w:type="continuationSeparator" w:id="0">
    <w:p w:rsidR="00515B6D" w:rsidRDefault="00515B6D" w:rsidP="00D93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34181"/>
    <w:multiLevelType w:val="hybridMultilevel"/>
    <w:tmpl w:val="61627544"/>
    <w:lvl w:ilvl="0" w:tplc="E11EDCE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363CAF"/>
    <w:multiLevelType w:val="hybridMultilevel"/>
    <w:tmpl w:val="6A3E2BDE"/>
    <w:lvl w:ilvl="0" w:tplc="9D58D39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6434D"/>
    <w:multiLevelType w:val="hybridMultilevel"/>
    <w:tmpl w:val="D0665A3E"/>
    <w:lvl w:ilvl="0" w:tplc="293677D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D5BAE"/>
    <w:multiLevelType w:val="hybridMultilevel"/>
    <w:tmpl w:val="70CA8F1A"/>
    <w:lvl w:ilvl="0" w:tplc="42FC52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132A4E"/>
    <w:multiLevelType w:val="hybridMultilevel"/>
    <w:tmpl w:val="8A7AF916"/>
    <w:lvl w:ilvl="0" w:tplc="5934A55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A3800"/>
    <w:multiLevelType w:val="hybridMultilevel"/>
    <w:tmpl w:val="8A02F35E"/>
    <w:lvl w:ilvl="0" w:tplc="3F6C9D7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tasa Radonjic">
    <w15:presenceInfo w15:providerId="AD" w15:userId="S-1-5-21-3530176030-4113171763-13993460-38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5133"/>
    <w:rsid w:val="00016864"/>
    <w:rsid w:val="00016ADC"/>
    <w:rsid w:val="000263EB"/>
    <w:rsid w:val="00030C0F"/>
    <w:rsid w:val="00032018"/>
    <w:rsid w:val="00037A84"/>
    <w:rsid w:val="000428D1"/>
    <w:rsid w:val="00043197"/>
    <w:rsid w:val="00047DAF"/>
    <w:rsid w:val="00051F06"/>
    <w:rsid w:val="00052B14"/>
    <w:rsid w:val="000536EE"/>
    <w:rsid w:val="000547C8"/>
    <w:rsid w:val="00056323"/>
    <w:rsid w:val="000616D6"/>
    <w:rsid w:val="00063C35"/>
    <w:rsid w:val="00066B41"/>
    <w:rsid w:val="00066E03"/>
    <w:rsid w:val="00067F54"/>
    <w:rsid w:val="00074EDB"/>
    <w:rsid w:val="00077BBF"/>
    <w:rsid w:val="00081525"/>
    <w:rsid w:val="00081DA7"/>
    <w:rsid w:val="0008355F"/>
    <w:rsid w:val="000846FC"/>
    <w:rsid w:val="00090EB9"/>
    <w:rsid w:val="00093769"/>
    <w:rsid w:val="00095C6F"/>
    <w:rsid w:val="00096420"/>
    <w:rsid w:val="00096DBD"/>
    <w:rsid w:val="000A2A51"/>
    <w:rsid w:val="000A3447"/>
    <w:rsid w:val="000A5BBE"/>
    <w:rsid w:val="000B4F61"/>
    <w:rsid w:val="000B67DB"/>
    <w:rsid w:val="000B7384"/>
    <w:rsid w:val="000C07D3"/>
    <w:rsid w:val="000D1431"/>
    <w:rsid w:val="000D6337"/>
    <w:rsid w:val="000D6AEC"/>
    <w:rsid w:val="000E0783"/>
    <w:rsid w:val="000E0A5B"/>
    <w:rsid w:val="000E19CD"/>
    <w:rsid w:val="000E313E"/>
    <w:rsid w:val="000E35C2"/>
    <w:rsid w:val="000E3B7A"/>
    <w:rsid w:val="000E5164"/>
    <w:rsid w:val="000E5B6A"/>
    <w:rsid w:val="000E5E53"/>
    <w:rsid w:val="000F34BA"/>
    <w:rsid w:val="000F5E8C"/>
    <w:rsid w:val="00103DCE"/>
    <w:rsid w:val="00105CA5"/>
    <w:rsid w:val="00112B07"/>
    <w:rsid w:val="00115546"/>
    <w:rsid w:val="00116FD6"/>
    <w:rsid w:val="001176F9"/>
    <w:rsid w:val="00120F16"/>
    <w:rsid w:val="001252F3"/>
    <w:rsid w:val="001276B8"/>
    <w:rsid w:val="0012774C"/>
    <w:rsid w:val="001310C8"/>
    <w:rsid w:val="0013120C"/>
    <w:rsid w:val="00131CC0"/>
    <w:rsid w:val="00133493"/>
    <w:rsid w:val="00134243"/>
    <w:rsid w:val="00136C95"/>
    <w:rsid w:val="00137B69"/>
    <w:rsid w:val="00140E4F"/>
    <w:rsid w:val="00142CC7"/>
    <w:rsid w:val="00144929"/>
    <w:rsid w:val="00152791"/>
    <w:rsid w:val="00154582"/>
    <w:rsid w:val="0015790B"/>
    <w:rsid w:val="001627D3"/>
    <w:rsid w:val="00163546"/>
    <w:rsid w:val="00166B51"/>
    <w:rsid w:val="001740F6"/>
    <w:rsid w:val="00174B32"/>
    <w:rsid w:val="001751BD"/>
    <w:rsid w:val="00176637"/>
    <w:rsid w:val="00180597"/>
    <w:rsid w:val="00181E4B"/>
    <w:rsid w:val="00184687"/>
    <w:rsid w:val="00187B5D"/>
    <w:rsid w:val="00192833"/>
    <w:rsid w:val="001964BC"/>
    <w:rsid w:val="001968CF"/>
    <w:rsid w:val="00197E99"/>
    <w:rsid w:val="001A656B"/>
    <w:rsid w:val="001A6D32"/>
    <w:rsid w:val="001B0A9F"/>
    <w:rsid w:val="001B5CEA"/>
    <w:rsid w:val="001C2255"/>
    <w:rsid w:val="001C3D9E"/>
    <w:rsid w:val="001C642A"/>
    <w:rsid w:val="001C697B"/>
    <w:rsid w:val="001D1D0A"/>
    <w:rsid w:val="001E57B6"/>
    <w:rsid w:val="001E5931"/>
    <w:rsid w:val="001E7019"/>
    <w:rsid w:val="001F6253"/>
    <w:rsid w:val="00202310"/>
    <w:rsid w:val="0020516A"/>
    <w:rsid w:val="00211EA7"/>
    <w:rsid w:val="002140DE"/>
    <w:rsid w:val="002177A0"/>
    <w:rsid w:val="002319F3"/>
    <w:rsid w:val="00232687"/>
    <w:rsid w:val="00232737"/>
    <w:rsid w:val="00233483"/>
    <w:rsid w:val="00233A15"/>
    <w:rsid w:val="00235902"/>
    <w:rsid w:val="00236870"/>
    <w:rsid w:val="00240A82"/>
    <w:rsid w:val="00241442"/>
    <w:rsid w:val="00245387"/>
    <w:rsid w:val="00251410"/>
    <w:rsid w:val="002545EE"/>
    <w:rsid w:val="00257D35"/>
    <w:rsid w:val="002614A8"/>
    <w:rsid w:val="002627B1"/>
    <w:rsid w:val="00265E07"/>
    <w:rsid w:val="00267467"/>
    <w:rsid w:val="0027053D"/>
    <w:rsid w:val="002732EF"/>
    <w:rsid w:val="00277CB8"/>
    <w:rsid w:val="00284395"/>
    <w:rsid w:val="002930F4"/>
    <w:rsid w:val="00297C48"/>
    <w:rsid w:val="002A016B"/>
    <w:rsid w:val="002A2A3C"/>
    <w:rsid w:val="002A52A8"/>
    <w:rsid w:val="002A6457"/>
    <w:rsid w:val="002B212E"/>
    <w:rsid w:val="002B413C"/>
    <w:rsid w:val="002B4CFB"/>
    <w:rsid w:val="002C70A3"/>
    <w:rsid w:val="002C73AE"/>
    <w:rsid w:val="002C7BCB"/>
    <w:rsid w:val="002D102C"/>
    <w:rsid w:val="002D3575"/>
    <w:rsid w:val="002E26AE"/>
    <w:rsid w:val="002E6236"/>
    <w:rsid w:val="002E6CA3"/>
    <w:rsid w:val="002F1E43"/>
    <w:rsid w:val="002F2525"/>
    <w:rsid w:val="002F2993"/>
    <w:rsid w:val="002F7DAD"/>
    <w:rsid w:val="00302657"/>
    <w:rsid w:val="003039DF"/>
    <w:rsid w:val="00305CB9"/>
    <w:rsid w:val="00307B36"/>
    <w:rsid w:val="00327E14"/>
    <w:rsid w:val="00330DBE"/>
    <w:rsid w:val="00337150"/>
    <w:rsid w:val="00341FB6"/>
    <w:rsid w:val="00342427"/>
    <w:rsid w:val="0034246B"/>
    <w:rsid w:val="003461DF"/>
    <w:rsid w:val="00346CC7"/>
    <w:rsid w:val="00350387"/>
    <w:rsid w:val="00354BC9"/>
    <w:rsid w:val="0035721C"/>
    <w:rsid w:val="003626E7"/>
    <w:rsid w:val="00364789"/>
    <w:rsid w:val="003650EC"/>
    <w:rsid w:val="00365228"/>
    <w:rsid w:val="00371237"/>
    <w:rsid w:val="003731BB"/>
    <w:rsid w:val="00373733"/>
    <w:rsid w:val="00376A12"/>
    <w:rsid w:val="00377F99"/>
    <w:rsid w:val="003825F8"/>
    <w:rsid w:val="00386B84"/>
    <w:rsid w:val="00397A21"/>
    <w:rsid w:val="003A18A7"/>
    <w:rsid w:val="003A4B63"/>
    <w:rsid w:val="003B387B"/>
    <w:rsid w:val="003C0C53"/>
    <w:rsid w:val="003C397B"/>
    <w:rsid w:val="003D0F83"/>
    <w:rsid w:val="003D1BEE"/>
    <w:rsid w:val="003D75C4"/>
    <w:rsid w:val="003D7E5D"/>
    <w:rsid w:val="003E1CCB"/>
    <w:rsid w:val="003E1F66"/>
    <w:rsid w:val="003E666E"/>
    <w:rsid w:val="003F19D3"/>
    <w:rsid w:val="00400B92"/>
    <w:rsid w:val="00402E77"/>
    <w:rsid w:val="00407059"/>
    <w:rsid w:val="004153B6"/>
    <w:rsid w:val="004207DC"/>
    <w:rsid w:val="00421CBE"/>
    <w:rsid w:val="004247B8"/>
    <w:rsid w:val="004253B5"/>
    <w:rsid w:val="00425671"/>
    <w:rsid w:val="00427030"/>
    <w:rsid w:val="00427B0B"/>
    <w:rsid w:val="00427B53"/>
    <w:rsid w:val="00433341"/>
    <w:rsid w:val="00433FD5"/>
    <w:rsid w:val="00434FE2"/>
    <w:rsid w:val="00435523"/>
    <w:rsid w:val="00443C19"/>
    <w:rsid w:val="00444367"/>
    <w:rsid w:val="00445174"/>
    <w:rsid w:val="0045552D"/>
    <w:rsid w:val="00456993"/>
    <w:rsid w:val="00461661"/>
    <w:rsid w:val="0046359F"/>
    <w:rsid w:val="004667F0"/>
    <w:rsid w:val="00470791"/>
    <w:rsid w:val="00470856"/>
    <w:rsid w:val="00470FAA"/>
    <w:rsid w:val="004717F9"/>
    <w:rsid w:val="004718AE"/>
    <w:rsid w:val="00472B66"/>
    <w:rsid w:val="004773B6"/>
    <w:rsid w:val="00477709"/>
    <w:rsid w:val="00482268"/>
    <w:rsid w:val="00483DE9"/>
    <w:rsid w:val="00487B0B"/>
    <w:rsid w:val="00490B18"/>
    <w:rsid w:val="004917D8"/>
    <w:rsid w:val="00493BD0"/>
    <w:rsid w:val="00494206"/>
    <w:rsid w:val="00497AF0"/>
    <w:rsid w:val="004A0BC8"/>
    <w:rsid w:val="004A5F0D"/>
    <w:rsid w:val="004B1E0B"/>
    <w:rsid w:val="004B50E0"/>
    <w:rsid w:val="004B62AA"/>
    <w:rsid w:val="004C0333"/>
    <w:rsid w:val="004C209D"/>
    <w:rsid w:val="004C386C"/>
    <w:rsid w:val="004C3D5A"/>
    <w:rsid w:val="004C4C78"/>
    <w:rsid w:val="004C52B1"/>
    <w:rsid w:val="004C7F8E"/>
    <w:rsid w:val="004D4327"/>
    <w:rsid w:val="004D4704"/>
    <w:rsid w:val="004D47EE"/>
    <w:rsid w:val="004D72DC"/>
    <w:rsid w:val="004E0CEB"/>
    <w:rsid w:val="004E1CFC"/>
    <w:rsid w:val="004E2424"/>
    <w:rsid w:val="004E2ACF"/>
    <w:rsid w:val="004E4568"/>
    <w:rsid w:val="004E7334"/>
    <w:rsid w:val="004E753E"/>
    <w:rsid w:val="004F2901"/>
    <w:rsid w:val="004F5393"/>
    <w:rsid w:val="004F63C5"/>
    <w:rsid w:val="004F7353"/>
    <w:rsid w:val="00504CDC"/>
    <w:rsid w:val="0050580E"/>
    <w:rsid w:val="00512B83"/>
    <w:rsid w:val="0051576B"/>
    <w:rsid w:val="00515B6D"/>
    <w:rsid w:val="00515DC0"/>
    <w:rsid w:val="00517E2C"/>
    <w:rsid w:val="005218F1"/>
    <w:rsid w:val="00521B13"/>
    <w:rsid w:val="00526C4E"/>
    <w:rsid w:val="00533E5C"/>
    <w:rsid w:val="00536F31"/>
    <w:rsid w:val="005463A7"/>
    <w:rsid w:val="005518BB"/>
    <w:rsid w:val="00552075"/>
    <w:rsid w:val="00555FBF"/>
    <w:rsid w:val="005609D7"/>
    <w:rsid w:val="00561589"/>
    <w:rsid w:val="00577DBC"/>
    <w:rsid w:val="0058053B"/>
    <w:rsid w:val="0058504B"/>
    <w:rsid w:val="00587415"/>
    <w:rsid w:val="00592225"/>
    <w:rsid w:val="0059356A"/>
    <w:rsid w:val="005A03F5"/>
    <w:rsid w:val="005A4C5D"/>
    <w:rsid w:val="005B03DD"/>
    <w:rsid w:val="005B6038"/>
    <w:rsid w:val="005C3DF8"/>
    <w:rsid w:val="005C696E"/>
    <w:rsid w:val="005D0003"/>
    <w:rsid w:val="005D0231"/>
    <w:rsid w:val="005D1199"/>
    <w:rsid w:val="005D3FCA"/>
    <w:rsid w:val="005D460E"/>
    <w:rsid w:val="005D55DE"/>
    <w:rsid w:val="005D7D20"/>
    <w:rsid w:val="005E1F2B"/>
    <w:rsid w:val="005E2E15"/>
    <w:rsid w:val="005E3472"/>
    <w:rsid w:val="005F1478"/>
    <w:rsid w:val="005F1D99"/>
    <w:rsid w:val="00602F44"/>
    <w:rsid w:val="0060583E"/>
    <w:rsid w:val="00606822"/>
    <w:rsid w:val="00612E84"/>
    <w:rsid w:val="006171A8"/>
    <w:rsid w:val="00621240"/>
    <w:rsid w:val="00621647"/>
    <w:rsid w:val="00625FF9"/>
    <w:rsid w:val="00627578"/>
    <w:rsid w:val="00641BDF"/>
    <w:rsid w:val="006439B2"/>
    <w:rsid w:val="00645450"/>
    <w:rsid w:val="0065013F"/>
    <w:rsid w:val="006558A2"/>
    <w:rsid w:val="00655A5A"/>
    <w:rsid w:val="0065697E"/>
    <w:rsid w:val="006606AA"/>
    <w:rsid w:val="006608F7"/>
    <w:rsid w:val="00662DD6"/>
    <w:rsid w:val="00663ED1"/>
    <w:rsid w:val="00664B88"/>
    <w:rsid w:val="006732C0"/>
    <w:rsid w:val="0067558A"/>
    <w:rsid w:val="00677955"/>
    <w:rsid w:val="00682DC8"/>
    <w:rsid w:val="006866B1"/>
    <w:rsid w:val="00692902"/>
    <w:rsid w:val="0069394C"/>
    <w:rsid w:val="006945A2"/>
    <w:rsid w:val="0069507A"/>
    <w:rsid w:val="00697CDB"/>
    <w:rsid w:val="006A1F64"/>
    <w:rsid w:val="006B0CA3"/>
    <w:rsid w:val="006B1CAC"/>
    <w:rsid w:val="006B2C99"/>
    <w:rsid w:val="006B6D69"/>
    <w:rsid w:val="006C42A9"/>
    <w:rsid w:val="006C558B"/>
    <w:rsid w:val="006D09DE"/>
    <w:rsid w:val="006D259A"/>
    <w:rsid w:val="006D7F8B"/>
    <w:rsid w:val="006E02E0"/>
    <w:rsid w:val="006E2C76"/>
    <w:rsid w:val="006E75EE"/>
    <w:rsid w:val="007012F0"/>
    <w:rsid w:val="00702739"/>
    <w:rsid w:val="0070495E"/>
    <w:rsid w:val="007111A9"/>
    <w:rsid w:val="00711F00"/>
    <w:rsid w:val="007131B4"/>
    <w:rsid w:val="007141D4"/>
    <w:rsid w:val="00721D9D"/>
    <w:rsid w:val="007240D6"/>
    <w:rsid w:val="0072697E"/>
    <w:rsid w:val="00732698"/>
    <w:rsid w:val="00732AFE"/>
    <w:rsid w:val="00733657"/>
    <w:rsid w:val="007339C9"/>
    <w:rsid w:val="0074138B"/>
    <w:rsid w:val="00743D5F"/>
    <w:rsid w:val="00745F15"/>
    <w:rsid w:val="00750C0F"/>
    <w:rsid w:val="007522F4"/>
    <w:rsid w:val="007548AF"/>
    <w:rsid w:val="00754DE9"/>
    <w:rsid w:val="0075623C"/>
    <w:rsid w:val="0076027D"/>
    <w:rsid w:val="00763AE8"/>
    <w:rsid w:val="00770067"/>
    <w:rsid w:val="007740DF"/>
    <w:rsid w:val="00775209"/>
    <w:rsid w:val="00784A43"/>
    <w:rsid w:val="00784EE6"/>
    <w:rsid w:val="00785885"/>
    <w:rsid w:val="00786A81"/>
    <w:rsid w:val="00793EE2"/>
    <w:rsid w:val="00795CFE"/>
    <w:rsid w:val="00797A97"/>
    <w:rsid w:val="007A1667"/>
    <w:rsid w:val="007A3B58"/>
    <w:rsid w:val="007B2428"/>
    <w:rsid w:val="007B71CB"/>
    <w:rsid w:val="007B78F1"/>
    <w:rsid w:val="007C01FA"/>
    <w:rsid w:val="007C072D"/>
    <w:rsid w:val="007C278F"/>
    <w:rsid w:val="007C4445"/>
    <w:rsid w:val="007D5CE9"/>
    <w:rsid w:val="007E12C0"/>
    <w:rsid w:val="007E59D3"/>
    <w:rsid w:val="00800876"/>
    <w:rsid w:val="00800CC3"/>
    <w:rsid w:val="00802951"/>
    <w:rsid w:val="0080437C"/>
    <w:rsid w:val="008136BB"/>
    <w:rsid w:val="0081420F"/>
    <w:rsid w:val="00821E53"/>
    <w:rsid w:val="00822499"/>
    <w:rsid w:val="00824278"/>
    <w:rsid w:val="0082696D"/>
    <w:rsid w:val="008273D6"/>
    <w:rsid w:val="00837AC6"/>
    <w:rsid w:val="00841269"/>
    <w:rsid w:val="00842EB7"/>
    <w:rsid w:val="00844960"/>
    <w:rsid w:val="0085059B"/>
    <w:rsid w:val="00851323"/>
    <w:rsid w:val="00853172"/>
    <w:rsid w:val="008552C7"/>
    <w:rsid w:val="0085709F"/>
    <w:rsid w:val="00861577"/>
    <w:rsid w:val="008656DC"/>
    <w:rsid w:val="00871077"/>
    <w:rsid w:val="0087707C"/>
    <w:rsid w:val="0087722C"/>
    <w:rsid w:val="00881485"/>
    <w:rsid w:val="008814BA"/>
    <w:rsid w:val="00882E4E"/>
    <w:rsid w:val="00891C18"/>
    <w:rsid w:val="00892C8E"/>
    <w:rsid w:val="008A0FFB"/>
    <w:rsid w:val="008A299F"/>
    <w:rsid w:val="008A30DA"/>
    <w:rsid w:val="008A76DA"/>
    <w:rsid w:val="008A7FCB"/>
    <w:rsid w:val="008B23BD"/>
    <w:rsid w:val="008B2E04"/>
    <w:rsid w:val="008B4ED7"/>
    <w:rsid w:val="008B62A2"/>
    <w:rsid w:val="008B6579"/>
    <w:rsid w:val="008C2382"/>
    <w:rsid w:val="008C3501"/>
    <w:rsid w:val="008C542D"/>
    <w:rsid w:val="008E03F0"/>
    <w:rsid w:val="008E0EAF"/>
    <w:rsid w:val="008E5966"/>
    <w:rsid w:val="008E68FD"/>
    <w:rsid w:val="00917A42"/>
    <w:rsid w:val="00920A0A"/>
    <w:rsid w:val="009230C2"/>
    <w:rsid w:val="00927093"/>
    <w:rsid w:val="00931C83"/>
    <w:rsid w:val="0093559C"/>
    <w:rsid w:val="0093627A"/>
    <w:rsid w:val="00940127"/>
    <w:rsid w:val="00941F48"/>
    <w:rsid w:val="009524C4"/>
    <w:rsid w:val="009618CF"/>
    <w:rsid w:val="00965EB8"/>
    <w:rsid w:val="00981DF9"/>
    <w:rsid w:val="00982DA2"/>
    <w:rsid w:val="00983ADE"/>
    <w:rsid w:val="00985B92"/>
    <w:rsid w:val="00987E7D"/>
    <w:rsid w:val="00996140"/>
    <w:rsid w:val="0099669D"/>
    <w:rsid w:val="00996E85"/>
    <w:rsid w:val="00997E6C"/>
    <w:rsid w:val="009A09D5"/>
    <w:rsid w:val="009A1C46"/>
    <w:rsid w:val="009A1FC0"/>
    <w:rsid w:val="009A3ED8"/>
    <w:rsid w:val="009B07CA"/>
    <w:rsid w:val="009B1A88"/>
    <w:rsid w:val="009B3F56"/>
    <w:rsid w:val="009B6E0F"/>
    <w:rsid w:val="009C2278"/>
    <w:rsid w:val="009C3180"/>
    <w:rsid w:val="009C7032"/>
    <w:rsid w:val="009D296F"/>
    <w:rsid w:val="009D3575"/>
    <w:rsid w:val="009E0AF3"/>
    <w:rsid w:val="009F14B5"/>
    <w:rsid w:val="009F2BF9"/>
    <w:rsid w:val="00A02066"/>
    <w:rsid w:val="00A061B7"/>
    <w:rsid w:val="00A06EBC"/>
    <w:rsid w:val="00A14620"/>
    <w:rsid w:val="00A2086C"/>
    <w:rsid w:val="00A31A9C"/>
    <w:rsid w:val="00A338FE"/>
    <w:rsid w:val="00A35133"/>
    <w:rsid w:val="00A35460"/>
    <w:rsid w:val="00A36B0D"/>
    <w:rsid w:val="00A371F1"/>
    <w:rsid w:val="00A4140D"/>
    <w:rsid w:val="00A416D3"/>
    <w:rsid w:val="00A4194E"/>
    <w:rsid w:val="00A430B8"/>
    <w:rsid w:val="00A45359"/>
    <w:rsid w:val="00A46500"/>
    <w:rsid w:val="00A51C38"/>
    <w:rsid w:val="00A55778"/>
    <w:rsid w:val="00A5791B"/>
    <w:rsid w:val="00A62A3B"/>
    <w:rsid w:val="00A674FA"/>
    <w:rsid w:val="00A67C93"/>
    <w:rsid w:val="00A70D9B"/>
    <w:rsid w:val="00A831F1"/>
    <w:rsid w:val="00A85977"/>
    <w:rsid w:val="00A945A6"/>
    <w:rsid w:val="00A97CD4"/>
    <w:rsid w:val="00AA1204"/>
    <w:rsid w:val="00AA1604"/>
    <w:rsid w:val="00AA19CF"/>
    <w:rsid w:val="00AA304F"/>
    <w:rsid w:val="00AA35EC"/>
    <w:rsid w:val="00AA39CF"/>
    <w:rsid w:val="00AA5ECA"/>
    <w:rsid w:val="00AB04DD"/>
    <w:rsid w:val="00AB092C"/>
    <w:rsid w:val="00AB216F"/>
    <w:rsid w:val="00AB56C9"/>
    <w:rsid w:val="00AB60D1"/>
    <w:rsid w:val="00AB78C5"/>
    <w:rsid w:val="00AC0CD2"/>
    <w:rsid w:val="00AC1111"/>
    <w:rsid w:val="00AC4ED5"/>
    <w:rsid w:val="00AC61B0"/>
    <w:rsid w:val="00AD3B70"/>
    <w:rsid w:val="00AD442B"/>
    <w:rsid w:val="00AD5156"/>
    <w:rsid w:val="00AD6DAF"/>
    <w:rsid w:val="00AD72E2"/>
    <w:rsid w:val="00AE0FFB"/>
    <w:rsid w:val="00AE2345"/>
    <w:rsid w:val="00AE29E9"/>
    <w:rsid w:val="00AE3332"/>
    <w:rsid w:val="00AF34B3"/>
    <w:rsid w:val="00AF6E45"/>
    <w:rsid w:val="00B057DC"/>
    <w:rsid w:val="00B05DA8"/>
    <w:rsid w:val="00B1439C"/>
    <w:rsid w:val="00B15F22"/>
    <w:rsid w:val="00B339ED"/>
    <w:rsid w:val="00B33B7E"/>
    <w:rsid w:val="00B346A1"/>
    <w:rsid w:val="00B42E72"/>
    <w:rsid w:val="00B45C5D"/>
    <w:rsid w:val="00B47A62"/>
    <w:rsid w:val="00B47EBC"/>
    <w:rsid w:val="00B50709"/>
    <w:rsid w:val="00B53AB9"/>
    <w:rsid w:val="00B54EB3"/>
    <w:rsid w:val="00B60154"/>
    <w:rsid w:val="00B61008"/>
    <w:rsid w:val="00B71BA9"/>
    <w:rsid w:val="00B764B3"/>
    <w:rsid w:val="00B84888"/>
    <w:rsid w:val="00B92348"/>
    <w:rsid w:val="00B9374A"/>
    <w:rsid w:val="00B94144"/>
    <w:rsid w:val="00B95F08"/>
    <w:rsid w:val="00B96558"/>
    <w:rsid w:val="00B96F26"/>
    <w:rsid w:val="00BA64FB"/>
    <w:rsid w:val="00BB0472"/>
    <w:rsid w:val="00BB6BD9"/>
    <w:rsid w:val="00BD6915"/>
    <w:rsid w:val="00BD6994"/>
    <w:rsid w:val="00BD74E0"/>
    <w:rsid w:val="00BE7EFD"/>
    <w:rsid w:val="00BF0915"/>
    <w:rsid w:val="00BF27CB"/>
    <w:rsid w:val="00C01E9B"/>
    <w:rsid w:val="00C03400"/>
    <w:rsid w:val="00C122D4"/>
    <w:rsid w:val="00C127E2"/>
    <w:rsid w:val="00C15749"/>
    <w:rsid w:val="00C16052"/>
    <w:rsid w:val="00C1696C"/>
    <w:rsid w:val="00C16D35"/>
    <w:rsid w:val="00C23901"/>
    <w:rsid w:val="00C32B39"/>
    <w:rsid w:val="00C338DD"/>
    <w:rsid w:val="00C55AD7"/>
    <w:rsid w:val="00C55C63"/>
    <w:rsid w:val="00C6087C"/>
    <w:rsid w:val="00C60A46"/>
    <w:rsid w:val="00C60AF8"/>
    <w:rsid w:val="00C6313C"/>
    <w:rsid w:val="00C64AF6"/>
    <w:rsid w:val="00C67957"/>
    <w:rsid w:val="00C679B6"/>
    <w:rsid w:val="00C70E63"/>
    <w:rsid w:val="00C74EDC"/>
    <w:rsid w:val="00C76645"/>
    <w:rsid w:val="00C77AE1"/>
    <w:rsid w:val="00C807E1"/>
    <w:rsid w:val="00C81870"/>
    <w:rsid w:val="00C87E26"/>
    <w:rsid w:val="00C93D60"/>
    <w:rsid w:val="00C94065"/>
    <w:rsid w:val="00C94C15"/>
    <w:rsid w:val="00C9574D"/>
    <w:rsid w:val="00C95C10"/>
    <w:rsid w:val="00CA1F20"/>
    <w:rsid w:val="00CA7257"/>
    <w:rsid w:val="00CB2151"/>
    <w:rsid w:val="00CB2FFD"/>
    <w:rsid w:val="00CD0280"/>
    <w:rsid w:val="00CD29E4"/>
    <w:rsid w:val="00CE47CA"/>
    <w:rsid w:val="00CE78DD"/>
    <w:rsid w:val="00CF0034"/>
    <w:rsid w:val="00CF3C75"/>
    <w:rsid w:val="00CF61B0"/>
    <w:rsid w:val="00D026B9"/>
    <w:rsid w:val="00D030AA"/>
    <w:rsid w:val="00D27461"/>
    <w:rsid w:val="00D31ADE"/>
    <w:rsid w:val="00D3365D"/>
    <w:rsid w:val="00D3688D"/>
    <w:rsid w:val="00D40334"/>
    <w:rsid w:val="00D43903"/>
    <w:rsid w:val="00D45249"/>
    <w:rsid w:val="00D47E0C"/>
    <w:rsid w:val="00D536C0"/>
    <w:rsid w:val="00D551D4"/>
    <w:rsid w:val="00D74687"/>
    <w:rsid w:val="00D74DD8"/>
    <w:rsid w:val="00D81619"/>
    <w:rsid w:val="00D84BD3"/>
    <w:rsid w:val="00D864AE"/>
    <w:rsid w:val="00D902CC"/>
    <w:rsid w:val="00D90661"/>
    <w:rsid w:val="00D910BF"/>
    <w:rsid w:val="00D91357"/>
    <w:rsid w:val="00D92626"/>
    <w:rsid w:val="00D931E8"/>
    <w:rsid w:val="00D958F6"/>
    <w:rsid w:val="00D9760F"/>
    <w:rsid w:val="00DA063B"/>
    <w:rsid w:val="00DA0E3B"/>
    <w:rsid w:val="00DA7F8D"/>
    <w:rsid w:val="00DB3259"/>
    <w:rsid w:val="00DB451D"/>
    <w:rsid w:val="00DC6471"/>
    <w:rsid w:val="00DC7BE0"/>
    <w:rsid w:val="00DD4F99"/>
    <w:rsid w:val="00DD57FA"/>
    <w:rsid w:val="00DD61C5"/>
    <w:rsid w:val="00DD7D59"/>
    <w:rsid w:val="00DF092C"/>
    <w:rsid w:val="00DF1BCA"/>
    <w:rsid w:val="00DF388F"/>
    <w:rsid w:val="00DF5A92"/>
    <w:rsid w:val="00DF623A"/>
    <w:rsid w:val="00DF627E"/>
    <w:rsid w:val="00E0694E"/>
    <w:rsid w:val="00E11615"/>
    <w:rsid w:val="00E13293"/>
    <w:rsid w:val="00E142F0"/>
    <w:rsid w:val="00E243EB"/>
    <w:rsid w:val="00E2729B"/>
    <w:rsid w:val="00E33CE7"/>
    <w:rsid w:val="00E351A3"/>
    <w:rsid w:val="00E36506"/>
    <w:rsid w:val="00E368E1"/>
    <w:rsid w:val="00E402E6"/>
    <w:rsid w:val="00E4171E"/>
    <w:rsid w:val="00E46E85"/>
    <w:rsid w:val="00E4753D"/>
    <w:rsid w:val="00E50D25"/>
    <w:rsid w:val="00E70216"/>
    <w:rsid w:val="00E738A3"/>
    <w:rsid w:val="00E843E6"/>
    <w:rsid w:val="00E95CA1"/>
    <w:rsid w:val="00EA432E"/>
    <w:rsid w:val="00EA556D"/>
    <w:rsid w:val="00EA5A7F"/>
    <w:rsid w:val="00EA71E7"/>
    <w:rsid w:val="00EB1847"/>
    <w:rsid w:val="00EB327D"/>
    <w:rsid w:val="00EC1E11"/>
    <w:rsid w:val="00EC2916"/>
    <w:rsid w:val="00ED25E3"/>
    <w:rsid w:val="00ED3B0D"/>
    <w:rsid w:val="00ED4015"/>
    <w:rsid w:val="00ED75B7"/>
    <w:rsid w:val="00ED7B71"/>
    <w:rsid w:val="00EE2904"/>
    <w:rsid w:val="00EE294B"/>
    <w:rsid w:val="00EE3453"/>
    <w:rsid w:val="00EE50F5"/>
    <w:rsid w:val="00EE733E"/>
    <w:rsid w:val="00EE7560"/>
    <w:rsid w:val="00EF3789"/>
    <w:rsid w:val="00EF5522"/>
    <w:rsid w:val="00EF776B"/>
    <w:rsid w:val="00F073B3"/>
    <w:rsid w:val="00F107E4"/>
    <w:rsid w:val="00F129A5"/>
    <w:rsid w:val="00F213D9"/>
    <w:rsid w:val="00F23005"/>
    <w:rsid w:val="00F23F17"/>
    <w:rsid w:val="00F26FF4"/>
    <w:rsid w:val="00F31DEE"/>
    <w:rsid w:val="00F41973"/>
    <w:rsid w:val="00F4344B"/>
    <w:rsid w:val="00F45277"/>
    <w:rsid w:val="00F50ACE"/>
    <w:rsid w:val="00F53B8F"/>
    <w:rsid w:val="00F6405A"/>
    <w:rsid w:val="00F649F1"/>
    <w:rsid w:val="00F7167D"/>
    <w:rsid w:val="00F73B13"/>
    <w:rsid w:val="00F74213"/>
    <w:rsid w:val="00F81B4A"/>
    <w:rsid w:val="00F81C31"/>
    <w:rsid w:val="00F864F8"/>
    <w:rsid w:val="00F93D02"/>
    <w:rsid w:val="00F97CEE"/>
    <w:rsid w:val="00FA47DF"/>
    <w:rsid w:val="00FA7773"/>
    <w:rsid w:val="00FC1118"/>
    <w:rsid w:val="00FC2F8F"/>
    <w:rsid w:val="00FC6457"/>
    <w:rsid w:val="00FC688A"/>
    <w:rsid w:val="00FD2901"/>
    <w:rsid w:val="00FD2B75"/>
    <w:rsid w:val="00FD394F"/>
    <w:rsid w:val="00FD5902"/>
    <w:rsid w:val="00FD7212"/>
    <w:rsid w:val="00FD76E3"/>
    <w:rsid w:val="00FE4DFC"/>
    <w:rsid w:val="00FE6D7F"/>
    <w:rsid w:val="00FF275C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6FC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167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NoSpacing">
    <w:name w:val="No Spacing"/>
    <w:uiPriority w:val="1"/>
    <w:qFormat/>
    <w:rsid w:val="00F7167D"/>
    <w:pPr>
      <w:spacing w:after="0" w:line="240" w:lineRule="auto"/>
    </w:pPr>
    <w:rPr>
      <w:lang w:val="sr-Latn-CS"/>
    </w:rPr>
  </w:style>
  <w:style w:type="paragraph" w:customStyle="1" w:styleId="Normal1">
    <w:name w:val="Normal1"/>
    <w:basedOn w:val="Normal"/>
    <w:rsid w:val="005C696E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93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1E8"/>
    <w:rPr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D93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1E8"/>
    <w:rPr>
      <w:lang w:val="sr-Latn-CS"/>
    </w:rPr>
  </w:style>
  <w:style w:type="paragraph" w:customStyle="1" w:styleId="1tekst">
    <w:name w:val="1tekst"/>
    <w:basedOn w:val="Normal"/>
    <w:rsid w:val="005463A7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tekst1">
    <w:name w:val="tekst_1"/>
    <w:basedOn w:val="Normal"/>
    <w:rsid w:val="00B95F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4clan">
    <w:name w:val="4clan"/>
    <w:basedOn w:val="Normal"/>
    <w:rsid w:val="00FF7FD2"/>
    <w:pPr>
      <w:spacing w:before="30" w:after="30" w:line="240" w:lineRule="auto"/>
      <w:jc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90B18"/>
    <w:pPr>
      <w:ind w:left="720"/>
      <w:contextualSpacing/>
    </w:pPr>
  </w:style>
  <w:style w:type="character" w:styleId="Hyperlink">
    <w:name w:val="Hyperlink"/>
    <w:uiPriority w:val="99"/>
    <w:unhideWhenUsed/>
    <w:rsid w:val="00CF0034"/>
    <w:rPr>
      <w:color w:val="0000FF"/>
      <w:u w:val="single"/>
    </w:rPr>
  </w:style>
  <w:style w:type="paragraph" w:styleId="FootnoteText">
    <w:name w:val="footnote text"/>
    <w:aliases w:val="Footnote Text Char Char,Char"/>
    <w:basedOn w:val="Normal"/>
    <w:link w:val="FootnoteTextChar"/>
    <w:qFormat/>
    <w:rsid w:val="00CF0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FootnoteTextChar">
    <w:name w:val="Footnote Text Char"/>
    <w:aliases w:val="Footnote Text Char Char Char,Char Char"/>
    <w:basedOn w:val="DefaultParagraphFont"/>
    <w:link w:val="FootnoteText"/>
    <w:rsid w:val="00CF0034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styleId="FootnoteReference">
    <w:name w:val="footnote reference"/>
    <w:link w:val="Char2"/>
    <w:qFormat/>
    <w:rsid w:val="00CF0034"/>
    <w:rPr>
      <w:vertAlign w:val="superscript"/>
    </w:rPr>
  </w:style>
  <w:style w:type="paragraph" w:customStyle="1" w:styleId="Char2">
    <w:name w:val="Char2"/>
    <w:basedOn w:val="Normal"/>
    <w:link w:val="FootnoteReference"/>
    <w:rsid w:val="00CF0034"/>
    <w:pPr>
      <w:spacing w:after="160" w:line="240" w:lineRule="exact"/>
    </w:pPr>
    <w:rPr>
      <w:vertAlign w:val="superscript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9DE"/>
    <w:rPr>
      <w:rFonts w:ascii="Tahoma" w:hAnsi="Tahoma" w:cs="Tahoma"/>
      <w:sz w:val="16"/>
      <w:szCs w:val="16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5E6C5-5C99-4DEB-9509-2B26F000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3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momir.jaukovic</dc:creator>
  <cp:keywords/>
  <dc:description/>
  <cp:lastModifiedBy>Momir Jaukovic</cp:lastModifiedBy>
  <cp:revision>2369</cp:revision>
  <cp:lastPrinted>2015-12-16T12:40:00Z</cp:lastPrinted>
  <dcterms:created xsi:type="dcterms:W3CDTF">2014-09-12T10:40:00Z</dcterms:created>
  <dcterms:modified xsi:type="dcterms:W3CDTF">2016-05-17T07:03:00Z</dcterms:modified>
</cp:coreProperties>
</file>