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Na osnovu člana 25 stav 2 i člana 28 stav 2 Zakona o porezu </w:t>
      </w:r>
      <w:proofErr w:type="gramStart"/>
      <w:r>
        <w:rPr>
          <w:color w:val="000000"/>
          <w:sz w:val="16"/>
          <w:szCs w:val="16"/>
          <w:lang w:val="en-US"/>
        </w:rPr>
        <w:t>na</w:t>
      </w:r>
      <w:proofErr w:type="gramEnd"/>
      <w:r>
        <w:rPr>
          <w:color w:val="000000"/>
          <w:sz w:val="16"/>
          <w:szCs w:val="16"/>
          <w:lang w:val="en-US"/>
        </w:rPr>
        <w:t xml:space="preserve"> dodatu vrijednost ("Službeni list RCG", br. 65/01, 38/02, 72/02, 21/03 i 76/05 i "Službeni list CG", br. 16/07, 29/13 i 9/15) Ministarstvo finansija donijelo je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PRAVILNIK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O POSTUPKU OSLOBAĐANJA OD PLAĆANJA POREZA NA DODATU VRIJEDNOST INVESTITORA I ISPORUKU ODREĐENIH PROIZVODA I USLUGA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("Sl. list Crne Gore", br. 17/15 od 17.04.2015, 68/15 od 08.12.2015)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Predmet</w:t>
      </w: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Pravo na oslobađanje od plaćanja poreza na dodata vrijednost (u daljem tekstu: PDV) na isporuku proizvoda, odnosno usluga, za gradnju i opremanje ugostiteljskog objekta kategorije pet i više zvjezdica, energetskog objekta za proizvodnju električne energije instalisane snage veće od 10 MW i kapaciteta za proizvodnju prehrambenih proizvoda razvrstanih u okviru sektora C grupa 10 Zakona o klasifikaciji djelatnosti ("Službeni list CG", broj 18/11), čija investiciona vrijednost prelazi 500.000 eura, odnosno proizvoda i usluga koji se isporučuju u skladu sa međunarodnim ugovorom o kredita, odnosno zajmu zaključenim između Crne Gore i međunarodne finansijske organizacije, odnosno države ili treće strane u kojem se Crna Gora pojavljuje kao garant, u dijelu koji se finansira dobijenim novčanim sredstvima, ako je tim ugovorom predviđeno da se iz dobijenih novčanih sredstava neće plaćati troškovi poreza, kao i prilikom uvoza proizvoda i isporuke proizvoda, odnosno pruženih usluga u zemlji, u slučajevima kada je to predviđeno međunarodnim sporazumom, odnosno ugovorom ostvaruje se pod uslovima, na način i po postupku propisanim ovim pravilnikom.</w:t>
      </w: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Zahtjev investitora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2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Investitor (pravno odnosno fizičko lice), radi oslobađanja od plaćanja PDV-a na isporuku proizvoda za gradnju i opremanje ugostiteljskog objekta kategorije pet i više zvjezdica, energetskog objekta za proizvodnju električne energije instalisane snage veće od 10MW i kapaciteta za proizvodnju prehrambenih proizvoda razvrstanih u okviru sektora C grupa 10 Zakona o klasifikaciji djelatnosti ("Službeni list CG", broj 18/11), čija investiciona vrijednost prelazi 500.000 eura, podnosi zahtjev organu uprave nadležnom za poslove naplate poreza (u daljem tekstu: poreski organ).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Poreski organ donosi rješenje </w:t>
      </w:r>
      <w:proofErr w:type="gramStart"/>
      <w:r>
        <w:rPr>
          <w:color w:val="000000"/>
          <w:sz w:val="16"/>
          <w:szCs w:val="16"/>
          <w:lang w:val="en-US"/>
        </w:rPr>
        <w:t>na</w:t>
      </w:r>
      <w:proofErr w:type="gramEnd"/>
      <w:r>
        <w:rPr>
          <w:color w:val="000000"/>
          <w:sz w:val="16"/>
          <w:szCs w:val="16"/>
          <w:lang w:val="en-US"/>
        </w:rPr>
        <w:t xml:space="preserve"> zahtjev investitora.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Investitor uz zahtjev iz stava 1 ovog člana podnosi: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1) </w:t>
      </w:r>
      <w:proofErr w:type="gramStart"/>
      <w:r>
        <w:rPr>
          <w:color w:val="000000"/>
          <w:sz w:val="16"/>
          <w:szCs w:val="16"/>
          <w:lang w:val="en-US"/>
        </w:rPr>
        <w:t>odobrenje</w:t>
      </w:r>
      <w:proofErr w:type="gramEnd"/>
      <w:r>
        <w:rPr>
          <w:color w:val="000000"/>
          <w:sz w:val="16"/>
          <w:szCs w:val="16"/>
          <w:lang w:val="en-US"/>
        </w:rPr>
        <w:t xml:space="preserve"> za gradnju, odnosno ovjerenu kopiju građevinske dozvole;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2) </w:t>
      </w:r>
      <w:proofErr w:type="gramStart"/>
      <w:r>
        <w:rPr>
          <w:color w:val="000000"/>
          <w:sz w:val="16"/>
          <w:szCs w:val="16"/>
          <w:lang w:val="en-US"/>
        </w:rPr>
        <w:t>mišljenje</w:t>
      </w:r>
      <w:proofErr w:type="gramEnd"/>
      <w:r>
        <w:rPr>
          <w:color w:val="000000"/>
          <w:sz w:val="16"/>
          <w:szCs w:val="16"/>
          <w:lang w:val="en-US"/>
        </w:rPr>
        <w:t xml:space="preserve"> nadležnog organa državne uprave da se radi o investiciji iz stava 1 ovog člana;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3) </w:t>
      </w:r>
      <w:proofErr w:type="gramStart"/>
      <w:r>
        <w:rPr>
          <w:color w:val="000000"/>
          <w:sz w:val="16"/>
          <w:szCs w:val="16"/>
          <w:lang w:val="en-US"/>
        </w:rPr>
        <w:t>predračunsku</w:t>
      </w:r>
      <w:proofErr w:type="gramEnd"/>
      <w:r>
        <w:rPr>
          <w:color w:val="000000"/>
          <w:sz w:val="16"/>
          <w:szCs w:val="16"/>
          <w:lang w:val="en-US"/>
        </w:rPr>
        <w:t xml:space="preserve"> vrijednost po glavnom projektu, za izgradnju i opremanje kapaciteta za proizvodnju prehrambenih proizvoda, čiju reviziju vrši ovlašćeni procjenjivač kojeg odredi poreski organ.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</w:t>
      </w:r>
      <w:proofErr w:type="gramStart"/>
      <w:r>
        <w:rPr>
          <w:color w:val="000000"/>
          <w:sz w:val="16"/>
          <w:szCs w:val="16"/>
          <w:lang w:val="en-US"/>
        </w:rPr>
        <w:t>Troškove vršenja revizije iz stava 3 tačka 3 ovog člana, plaća investitor.</w:t>
      </w:r>
      <w:proofErr w:type="gramEnd"/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Evidentiranje isporuke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3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</w:t>
      </w:r>
      <w:proofErr w:type="gramStart"/>
      <w:r>
        <w:rPr>
          <w:color w:val="000000"/>
          <w:sz w:val="16"/>
          <w:szCs w:val="16"/>
          <w:lang w:val="en-US"/>
        </w:rPr>
        <w:t>Investitor, radi evidentiranja isporuke proizvoda i usluga iz člana 2 stav 1 ovog pravilnika, koristi kontrolnu markicu.</w:t>
      </w:r>
      <w:proofErr w:type="gramEnd"/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</w:t>
      </w:r>
      <w:proofErr w:type="gramStart"/>
      <w:r>
        <w:rPr>
          <w:color w:val="000000"/>
          <w:sz w:val="16"/>
          <w:szCs w:val="16"/>
          <w:lang w:val="en-US"/>
        </w:rPr>
        <w:t>Investitor iz stava 1 ovog člana, zahtjev za izdavanje kontrolnih markica podnosi poreskom organu.</w:t>
      </w:r>
      <w:proofErr w:type="gramEnd"/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Štampanje kontrolnih markica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4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Štampanje kontrolnih markica vrši pravno lice koje ovlasti organ državne uprave nadležan za poslove finansija (u daljem tesktu: Ministarstvo).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Štampanje kontrolnih markica vrši se </w:t>
      </w:r>
      <w:proofErr w:type="gramStart"/>
      <w:r>
        <w:rPr>
          <w:color w:val="000000"/>
          <w:sz w:val="16"/>
          <w:szCs w:val="16"/>
          <w:lang w:val="en-US"/>
        </w:rPr>
        <w:t>na</w:t>
      </w:r>
      <w:proofErr w:type="gramEnd"/>
      <w:r>
        <w:rPr>
          <w:color w:val="000000"/>
          <w:sz w:val="16"/>
          <w:szCs w:val="16"/>
          <w:lang w:val="en-US"/>
        </w:rPr>
        <w:t xml:space="preserve"> bezdrvnom papiru, dimenzija 100 x 50 mm i sadrži hologramsku zaštitu.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Količina kontrolnih markica, naknada za štampanje i vrsta papira za štampanje kontrolnih markica određuje se ugovorom koji </w:t>
      </w:r>
      <w:proofErr w:type="gramStart"/>
      <w:r>
        <w:rPr>
          <w:color w:val="000000"/>
          <w:sz w:val="16"/>
          <w:szCs w:val="16"/>
          <w:lang w:val="en-US"/>
        </w:rPr>
        <w:t>sa</w:t>
      </w:r>
      <w:proofErr w:type="gramEnd"/>
      <w:r>
        <w:rPr>
          <w:color w:val="000000"/>
          <w:sz w:val="16"/>
          <w:szCs w:val="16"/>
          <w:lang w:val="en-US"/>
        </w:rPr>
        <w:t xml:space="preserve"> štamparom zaključuje Ministarstvo.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Sadržina kontrolnih markica</w:t>
      </w: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tab/>
      </w:r>
      <w:r>
        <w:rPr>
          <w:b/>
          <w:bCs/>
          <w:color w:val="000000"/>
          <w:sz w:val="16"/>
          <w:szCs w:val="16"/>
          <w:lang w:val="en-US"/>
        </w:rPr>
        <w:t>Član 5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Kontrolna markica sadrži: serijski broj, naziv i PIB isporučioca/uvoznika, broj računa/carinske deklaracije i iznos nabavljenih proizvoda i usluga odnosno vrijednost robe za koju se PDV plaća po stopi </w:t>
      </w:r>
      <w:proofErr w:type="gramStart"/>
      <w:r>
        <w:rPr>
          <w:color w:val="000000"/>
          <w:sz w:val="16"/>
          <w:szCs w:val="16"/>
          <w:lang w:val="en-US"/>
        </w:rPr>
        <w:t>od</w:t>
      </w:r>
      <w:proofErr w:type="gramEnd"/>
      <w:r>
        <w:rPr>
          <w:color w:val="000000"/>
          <w:sz w:val="16"/>
          <w:szCs w:val="16"/>
          <w:lang w:val="en-US"/>
        </w:rPr>
        <w:t xml:space="preserve"> 0%.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Kontrolna markica </w:t>
      </w:r>
      <w:proofErr w:type="gramStart"/>
      <w:r>
        <w:rPr>
          <w:color w:val="000000"/>
          <w:sz w:val="16"/>
          <w:szCs w:val="16"/>
          <w:lang w:val="en-US"/>
        </w:rPr>
        <w:t>sa</w:t>
      </w:r>
      <w:proofErr w:type="gramEnd"/>
      <w:r>
        <w:rPr>
          <w:color w:val="000000"/>
          <w:sz w:val="16"/>
          <w:szCs w:val="16"/>
          <w:lang w:val="en-US"/>
        </w:rPr>
        <w:t xml:space="preserve"> istim serijskim brojem štampa se u dva primjerka.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</w:t>
      </w:r>
      <w:proofErr w:type="gramStart"/>
      <w:r>
        <w:rPr>
          <w:color w:val="000000"/>
          <w:sz w:val="16"/>
          <w:szCs w:val="16"/>
          <w:lang w:val="en-US"/>
        </w:rPr>
        <w:t>Obrazac kontrolne markice za gradnju i opremanje ugostiteljskog objekta dat je u Prilogu 1, Obrazac kontrolne markice za gradnju i opremanje energetskog objekta za proizvodnju električne energije dat je u Prilogu 2 i Obrazac kontrolne markice za gradnju i opremanje kapaciteta za proizvodnju prehrambenih proizvoda dat je u Prilogu 3 koji su sastavni dio ovog pravilnika.</w:t>
      </w:r>
      <w:proofErr w:type="gramEnd"/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Troškovi štampanja kontrolnih markica padaju </w:t>
      </w:r>
      <w:proofErr w:type="gramStart"/>
      <w:r>
        <w:rPr>
          <w:color w:val="000000"/>
          <w:sz w:val="16"/>
          <w:szCs w:val="16"/>
          <w:lang w:val="en-US"/>
        </w:rPr>
        <w:t>na</w:t>
      </w:r>
      <w:proofErr w:type="gramEnd"/>
      <w:r>
        <w:rPr>
          <w:color w:val="000000"/>
          <w:sz w:val="16"/>
          <w:szCs w:val="16"/>
          <w:lang w:val="en-US"/>
        </w:rPr>
        <w:t xml:space="preserve"> teret investitora.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Dostavljanje kontrolnih markica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6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</w:t>
      </w:r>
      <w:proofErr w:type="gramStart"/>
      <w:r>
        <w:rPr>
          <w:color w:val="000000"/>
          <w:sz w:val="16"/>
          <w:szCs w:val="16"/>
          <w:lang w:val="en-US"/>
        </w:rPr>
        <w:t>Investitor, kontrolne markice dostavlja isporučiocu proizvoda i usluga, odnosno carinskom organu prilikom uvoza proizvoda.</w:t>
      </w:r>
      <w:proofErr w:type="gramEnd"/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</w:t>
      </w:r>
      <w:proofErr w:type="gramStart"/>
      <w:r>
        <w:rPr>
          <w:color w:val="000000"/>
          <w:sz w:val="16"/>
          <w:szCs w:val="16"/>
          <w:lang w:val="en-US"/>
        </w:rPr>
        <w:t>Kontrolne markice mogu se koristiti samo za proizvode i usluge namijenjene za izgradnju i opremanje objekata i kapaciteta iz člana 2 stav 1 ovog pravilnika.</w:t>
      </w:r>
      <w:proofErr w:type="gramEnd"/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Korišćenje kontrolnih markica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7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lastRenderedPageBreak/>
        <w:t xml:space="preserve">   Prilikom nabavke proizvoda i pruženih usluga investitor predaje isporučiocu, odnosno izvođaču radova dva primjerka kontrolne markice </w:t>
      </w:r>
      <w:proofErr w:type="gramStart"/>
      <w:r>
        <w:rPr>
          <w:color w:val="000000"/>
          <w:sz w:val="16"/>
          <w:szCs w:val="16"/>
          <w:lang w:val="en-US"/>
        </w:rPr>
        <w:t>sa</w:t>
      </w:r>
      <w:proofErr w:type="gramEnd"/>
      <w:r>
        <w:rPr>
          <w:color w:val="000000"/>
          <w:sz w:val="16"/>
          <w:szCs w:val="16"/>
          <w:lang w:val="en-US"/>
        </w:rPr>
        <w:t xml:space="preserve"> istim serijskim brojem, od kojih jedan primjerak isporučilac, odnosno izvođač radova popunjava i lijepi na poleđini računa koji izdaje investitoru, a drugi primjerak popunjava i lijepi na poleđini računa koji zadržava za sebe.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Prilikom uvoza proizvoda, odnosno privremenog uvoza isporučilac, odnosno izvođač radova predaje carinskom organu dva primjerka kontrolne markice </w:t>
      </w:r>
      <w:proofErr w:type="gramStart"/>
      <w:r>
        <w:rPr>
          <w:color w:val="000000"/>
          <w:sz w:val="16"/>
          <w:szCs w:val="16"/>
          <w:lang w:val="en-US"/>
        </w:rPr>
        <w:t>sa</w:t>
      </w:r>
      <w:proofErr w:type="gramEnd"/>
      <w:r>
        <w:rPr>
          <w:color w:val="000000"/>
          <w:sz w:val="16"/>
          <w:szCs w:val="16"/>
          <w:lang w:val="en-US"/>
        </w:rPr>
        <w:t xml:space="preserve"> istim serijskim brojem, od kojih jedan primjerak carinski organ popunjava i lijepi na poleđini carinske deklaracije koju izdaje investitor isporučiocu, odnosno izvođaču radova, a drugi primjerak popunjava i lijepi na poleđini carinske deklaracije koju zadržava za sebe.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Evidencija iskorišćenih kontrolnih markica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8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Investitor vodi evidenciju iskorišćenih kontrolnih markica po isporučiocu, postupku uvoza, serijskom broju kontrolne markice i vrijednosti nabavke, </w:t>
      </w:r>
      <w:proofErr w:type="gramStart"/>
      <w:r>
        <w:rPr>
          <w:color w:val="000000"/>
          <w:sz w:val="16"/>
          <w:szCs w:val="16"/>
          <w:lang w:val="en-US"/>
        </w:rPr>
        <w:t>na</w:t>
      </w:r>
      <w:proofErr w:type="gramEnd"/>
      <w:r>
        <w:rPr>
          <w:color w:val="000000"/>
          <w:sz w:val="16"/>
          <w:szCs w:val="16"/>
          <w:lang w:val="en-US"/>
        </w:rPr>
        <w:t xml:space="preserve"> Obrascu iz Priloga 4, koji je sastavni dio ovog pravilnika.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Evidencija iz stava 1 ovog člana, dostavlja se poreskom organu do 15-og u mjesecu, za prethodni mjesec u papirnoj </w:t>
      </w:r>
      <w:proofErr w:type="gramStart"/>
      <w:r>
        <w:rPr>
          <w:color w:val="000000"/>
          <w:sz w:val="16"/>
          <w:szCs w:val="16"/>
          <w:lang w:val="en-US"/>
        </w:rPr>
        <w:t>ili</w:t>
      </w:r>
      <w:proofErr w:type="gramEnd"/>
      <w:r>
        <w:rPr>
          <w:color w:val="000000"/>
          <w:sz w:val="16"/>
          <w:szCs w:val="16"/>
          <w:lang w:val="en-US"/>
        </w:rPr>
        <w:t xml:space="preserve"> elektronskoj formi.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Investitor u svom knjigovodstvu vodi evidenciju računovodstvenih promjena u vezi </w:t>
      </w:r>
      <w:proofErr w:type="gramStart"/>
      <w:r>
        <w:rPr>
          <w:color w:val="000000"/>
          <w:sz w:val="16"/>
          <w:szCs w:val="16"/>
          <w:lang w:val="en-US"/>
        </w:rPr>
        <w:t>sa</w:t>
      </w:r>
      <w:proofErr w:type="gramEnd"/>
      <w:r>
        <w:rPr>
          <w:color w:val="000000"/>
          <w:sz w:val="16"/>
          <w:szCs w:val="16"/>
          <w:lang w:val="en-US"/>
        </w:rPr>
        <w:t xml:space="preserve"> objektima i kapacitetima iz člana 1 ovog pravilnika na posebnom analitičkom računu.</w:t>
      </w: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Vraćanje kontrolnih markica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9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</w:t>
      </w:r>
      <w:proofErr w:type="gramStart"/>
      <w:r>
        <w:rPr>
          <w:color w:val="000000"/>
          <w:sz w:val="16"/>
          <w:szCs w:val="16"/>
          <w:lang w:val="en-US"/>
        </w:rPr>
        <w:t>Poreski organ vodi evidenciju o broju i serijskim brojevima izdatih, iskorišćenih, oštećenih, neiskorišćenih i uništenih kontrolnih markica.</w:t>
      </w:r>
      <w:proofErr w:type="gramEnd"/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Oštećene kontrolne markice </w:t>
      </w:r>
      <w:proofErr w:type="gramStart"/>
      <w:r>
        <w:rPr>
          <w:color w:val="000000"/>
          <w:sz w:val="16"/>
          <w:szCs w:val="16"/>
          <w:lang w:val="en-US"/>
        </w:rPr>
        <w:t>sa</w:t>
      </w:r>
      <w:proofErr w:type="gramEnd"/>
      <w:r>
        <w:rPr>
          <w:color w:val="000000"/>
          <w:sz w:val="16"/>
          <w:szCs w:val="16"/>
          <w:lang w:val="en-US"/>
        </w:rPr>
        <w:t xml:space="preserve"> izvještajem o njihovim serijskim brojevima, investitor vraća poreskom organu do 15-og u mjesecu po isteku kvartala.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 xml:space="preserve">Zahtjev za oslobađanje </w:t>
      </w:r>
      <w:proofErr w:type="gramStart"/>
      <w:r>
        <w:rPr>
          <w:b/>
          <w:bCs/>
          <w:color w:val="000000"/>
          <w:sz w:val="16"/>
          <w:szCs w:val="16"/>
          <w:lang w:val="en-US"/>
        </w:rPr>
        <w:t>od</w:t>
      </w:r>
      <w:proofErr w:type="gramEnd"/>
      <w:r>
        <w:rPr>
          <w:b/>
          <w:bCs/>
          <w:color w:val="000000"/>
          <w:sz w:val="16"/>
          <w:szCs w:val="16"/>
          <w:lang w:val="en-US"/>
        </w:rPr>
        <w:t xml:space="preserve"> plaćanja PDV-a za isporuku proizvoda odnosno usluga u skladu sa međunarodnim ugovorom</w:t>
      </w: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10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Korisnik novčanih sredstava (u daljem tekstu: korisnik), radi oslobađanja </w:t>
      </w:r>
      <w:proofErr w:type="gramStart"/>
      <w:r>
        <w:rPr>
          <w:color w:val="000000"/>
          <w:sz w:val="16"/>
          <w:szCs w:val="16"/>
          <w:lang w:val="en-US"/>
        </w:rPr>
        <w:t>od</w:t>
      </w:r>
      <w:proofErr w:type="gramEnd"/>
      <w:r>
        <w:rPr>
          <w:color w:val="000000"/>
          <w:sz w:val="16"/>
          <w:szCs w:val="16"/>
          <w:lang w:val="en-US"/>
        </w:rPr>
        <w:t xml:space="preserve"> plaćanja PDV-a za isporuku proizvoda i usluga koja se vrši u skladu sa ugovorom o kreditu, odnosno zajmu zaključenim između Crne Gore i međunarodne finansijske organizacije, odnosno druge države ili treće strane u kojem se Crna Gora pojavljuje kao garant (u daljem tekstu: ugovor), u</w:t>
      </w:r>
    </w:p>
    <w:p w:rsidR="00942E4E" w:rsidRDefault="00942E4E" w:rsidP="00942E4E">
      <w:pPr>
        <w:autoSpaceDE w:val="0"/>
        <w:autoSpaceDN w:val="0"/>
        <w:adjustRightInd w:val="0"/>
        <w:ind w:left="660" w:hanging="510"/>
        <w:rPr>
          <w:color w:val="000000"/>
          <w:sz w:val="16"/>
          <w:szCs w:val="16"/>
          <w:lang w:val="en-US"/>
        </w:rPr>
      </w:pPr>
      <w:proofErr w:type="gramStart"/>
      <w:r>
        <w:rPr>
          <w:color w:val="000000"/>
          <w:sz w:val="16"/>
          <w:szCs w:val="16"/>
          <w:lang w:val="en-US"/>
        </w:rPr>
        <w:t>dijelu</w:t>
      </w:r>
      <w:proofErr w:type="gramEnd"/>
      <w:r>
        <w:rPr>
          <w:color w:val="000000"/>
          <w:sz w:val="16"/>
          <w:szCs w:val="16"/>
          <w:lang w:val="en-US"/>
        </w:rPr>
        <w:t xml:space="preserve"> koji se finansira dobijenim novčanim sredstvima, ako je tim</w:t>
      </w:r>
    </w:p>
    <w:p w:rsidR="00942E4E" w:rsidRDefault="00942E4E" w:rsidP="00942E4E">
      <w:pPr>
        <w:autoSpaceDE w:val="0"/>
        <w:autoSpaceDN w:val="0"/>
        <w:adjustRightInd w:val="0"/>
        <w:ind w:left="1080" w:hanging="930"/>
        <w:rPr>
          <w:color w:val="000000"/>
          <w:sz w:val="16"/>
          <w:szCs w:val="16"/>
          <w:lang w:val="en-US"/>
        </w:rPr>
      </w:pPr>
      <w:proofErr w:type="gramStart"/>
      <w:r>
        <w:rPr>
          <w:color w:val="000000"/>
          <w:sz w:val="16"/>
          <w:szCs w:val="16"/>
          <w:lang w:val="en-US"/>
        </w:rPr>
        <w:t>ugovorom</w:t>
      </w:r>
      <w:proofErr w:type="gramEnd"/>
      <w:r>
        <w:rPr>
          <w:color w:val="000000"/>
          <w:sz w:val="16"/>
          <w:szCs w:val="16"/>
          <w:lang w:val="en-US"/>
        </w:rPr>
        <w:t xml:space="preserve"> predviđeno da se iz dobijenih novčanih sredstava neće plaćati PDV, podnosi zahtjev poreskom organu.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Poreski organ donosi rješenje </w:t>
      </w:r>
      <w:proofErr w:type="gramStart"/>
      <w:r>
        <w:rPr>
          <w:color w:val="000000"/>
          <w:sz w:val="16"/>
          <w:szCs w:val="16"/>
          <w:lang w:val="en-US"/>
        </w:rPr>
        <w:t>na</w:t>
      </w:r>
      <w:proofErr w:type="gramEnd"/>
      <w:r>
        <w:rPr>
          <w:color w:val="000000"/>
          <w:sz w:val="16"/>
          <w:szCs w:val="16"/>
          <w:lang w:val="en-US"/>
        </w:rPr>
        <w:t xml:space="preserve"> zahtjev investitora.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Korisnik uz zahtjev iz stava 1 ovog člana, podnosi: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1) </w:t>
      </w:r>
      <w:proofErr w:type="gramStart"/>
      <w:r>
        <w:rPr>
          <w:color w:val="000000"/>
          <w:sz w:val="16"/>
          <w:szCs w:val="16"/>
          <w:lang w:val="en-US"/>
        </w:rPr>
        <w:t>odobrenje</w:t>
      </w:r>
      <w:proofErr w:type="gramEnd"/>
      <w:r>
        <w:rPr>
          <w:color w:val="000000"/>
          <w:sz w:val="16"/>
          <w:szCs w:val="16"/>
          <w:lang w:val="en-US"/>
        </w:rPr>
        <w:t xml:space="preserve"> za gradnju, odnosno ovjerenu kopiju građevinske dozvole;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2) </w:t>
      </w:r>
      <w:proofErr w:type="gramStart"/>
      <w:r>
        <w:rPr>
          <w:color w:val="000000"/>
          <w:sz w:val="16"/>
          <w:szCs w:val="16"/>
          <w:lang w:val="en-US"/>
        </w:rPr>
        <w:t>kopiju</w:t>
      </w:r>
      <w:proofErr w:type="gramEnd"/>
      <w:r>
        <w:rPr>
          <w:color w:val="000000"/>
          <w:sz w:val="16"/>
          <w:szCs w:val="16"/>
          <w:lang w:val="en-US"/>
        </w:rPr>
        <w:t xml:space="preserve"> ugovora iz stava 1 ovog člana;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3) </w:t>
      </w:r>
      <w:proofErr w:type="gramStart"/>
      <w:r>
        <w:rPr>
          <w:color w:val="000000"/>
          <w:sz w:val="16"/>
          <w:szCs w:val="16"/>
          <w:lang w:val="en-US"/>
        </w:rPr>
        <w:t>potvrdu</w:t>
      </w:r>
      <w:proofErr w:type="gramEnd"/>
      <w:r>
        <w:rPr>
          <w:color w:val="000000"/>
          <w:sz w:val="16"/>
          <w:szCs w:val="16"/>
          <w:lang w:val="en-US"/>
        </w:rPr>
        <w:t xml:space="preserve"> organa državne uprave nadležnog za vanjske poslove i evropske integracije da se ugovor iz stava 1 ovog člana primjenjuje;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4) </w:t>
      </w:r>
      <w:proofErr w:type="gramStart"/>
      <w:r>
        <w:rPr>
          <w:color w:val="000000"/>
          <w:sz w:val="16"/>
          <w:szCs w:val="16"/>
          <w:lang w:val="en-US"/>
        </w:rPr>
        <w:t>predračunsku</w:t>
      </w:r>
      <w:proofErr w:type="gramEnd"/>
      <w:r>
        <w:rPr>
          <w:color w:val="000000"/>
          <w:sz w:val="16"/>
          <w:szCs w:val="16"/>
          <w:lang w:val="en-US"/>
        </w:rPr>
        <w:t xml:space="preserve"> vrijednost po glavnom projektu;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5) </w:t>
      </w:r>
      <w:proofErr w:type="gramStart"/>
      <w:r>
        <w:rPr>
          <w:color w:val="000000"/>
          <w:sz w:val="16"/>
          <w:szCs w:val="16"/>
          <w:lang w:val="en-US"/>
        </w:rPr>
        <w:t>ugovor</w:t>
      </w:r>
      <w:proofErr w:type="gramEnd"/>
      <w:r>
        <w:rPr>
          <w:color w:val="000000"/>
          <w:sz w:val="16"/>
          <w:szCs w:val="16"/>
          <w:lang w:val="en-US"/>
        </w:rPr>
        <w:t xml:space="preserve"> o izvođenju radova na projektu;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6) </w:t>
      </w:r>
      <w:proofErr w:type="gramStart"/>
      <w:r>
        <w:rPr>
          <w:color w:val="000000"/>
          <w:sz w:val="16"/>
          <w:szCs w:val="16"/>
          <w:lang w:val="en-US"/>
        </w:rPr>
        <w:t>ugovor</w:t>
      </w:r>
      <w:proofErr w:type="gramEnd"/>
      <w:r>
        <w:rPr>
          <w:color w:val="000000"/>
          <w:sz w:val="16"/>
          <w:szCs w:val="16"/>
          <w:lang w:val="en-US"/>
        </w:rPr>
        <w:t xml:space="preserve"> o isporuci proizvoda i usluga povezanih sa projektom.</w:t>
      </w: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 xml:space="preserve">Rješenje </w:t>
      </w:r>
      <w:proofErr w:type="gramStart"/>
      <w:r>
        <w:rPr>
          <w:b/>
          <w:bCs/>
          <w:color w:val="000000"/>
          <w:sz w:val="16"/>
          <w:szCs w:val="16"/>
          <w:lang w:val="en-US"/>
        </w:rPr>
        <w:t>na</w:t>
      </w:r>
      <w:proofErr w:type="gramEnd"/>
      <w:r>
        <w:rPr>
          <w:b/>
          <w:bCs/>
          <w:color w:val="000000"/>
          <w:sz w:val="16"/>
          <w:szCs w:val="16"/>
          <w:lang w:val="en-US"/>
        </w:rPr>
        <w:t xml:space="preserve"> zahtjev investitora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11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Rješenje po zahtjevu iz člana 10 ovog pravilnika, naročito sadrži: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1) </w:t>
      </w:r>
      <w:proofErr w:type="gramStart"/>
      <w:r>
        <w:rPr>
          <w:color w:val="000000"/>
          <w:sz w:val="16"/>
          <w:szCs w:val="16"/>
          <w:lang w:val="en-US"/>
        </w:rPr>
        <w:t>naziv</w:t>
      </w:r>
      <w:proofErr w:type="gramEnd"/>
      <w:r>
        <w:rPr>
          <w:color w:val="000000"/>
          <w:sz w:val="16"/>
          <w:szCs w:val="16"/>
          <w:lang w:val="en-US"/>
        </w:rPr>
        <w:t>, adresu i PIB korisnika;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2) </w:t>
      </w:r>
      <w:proofErr w:type="gramStart"/>
      <w:r>
        <w:rPr>
          <w:color w:val="000000"/>
          <w:sz w:val="16"/>
          <w:szCs w:val="16"/>
          <w:lang w:val="en-US"/>
        </w:rPr>
        <w:t>naziv</w:t>
      </w:r>
      <w:proofErr w:type="gramEnd"/>
      <w:r>
        <w:rPr>
          <w:color w:val="000000"/>
          <w:sz w:val="16"/>
          <w:szCs w:val="16"/>
          <w:lang w:val="en-US"/>
        </w:rPr>
        <w:t xml:space="preserve"> ugovora;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3) </w:t>
      </w:r>
      <w:proofErr w:type="gramStart"/>
      <w:r>
        <w:rPr>
          <w:color w:val="000000"/>
          <w:sz w:val="16"/>
          <w:szCs w:val="16"/>
          <w:lang w:val="en-US"/>
        </w:rPr>
        <w:t>predračunsku</w:t>
      </w:r>
      <w:proofErr w:type="gramEnd"/>
      <w:r>
        <w:rPr>
          <w:color w:val="000000"/>
          <w:sz w:val="16"/>
          <w:szCs w:val="16"/>
          <w:lang w:val="en-US"/>
        </w:rPr>
        <w:t xml:space="preserve"> vrijednost po glavnom projektu;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4) </w:t>
      </w:r>
      <w:proofErr w:type="gramStart"/>
      <w:r>
        <w:rPr>
          <w:color w:val="000000"/>
          <w:sz w:val="16"/>
          <w:szCs w:val="16"/>
          <w:lang w:val="en-US"/>
        </w:rPr>
        <w:t>naziv</w:t>
      </w:r>
      <w:proofErr w:type="gramEnd"/>
      <w:r>
        <w:rPr>
          <w:color w:val="000000"/>
          <w:sz w:val="16"/>
          <w:szCs w:val="16"/>
          <w:lang w:val="en-US"/>
        </w:rPr>
        <w:t xml:space="preserve"> i PIB izvođača radova, odnosno isporučioca proizvoda i usluga;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5) </w:t>
      </w:r>
      <w:proofErr w:type="gramStart"/>
      <w:r>
        <w:rPr>
          <w:color w:val="000000"/>
          <w:sz w:val="16"/>
          <w:szCs w:val="16"/>
          <w:lang w:val="en-US"/>
        </w:rPr>
        <w:t>pečat</w:t>
      </w:r>
      <w:proofErr w:type="gramEnd"/>
      <w:r>
        <w:rPr>
          <w:color w:val="000000"/>
          <w:sz w:val="16"/>
          <w:szCs w:val="16"/>
          <w:lang w:val="en-US"/>
        </w:rPr>
        <w:t xml:space="preserve"> i potpis ovlašćenog lica.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Pisano obavještenje o obračunu PDV-a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12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Korisnik dostavlja izvođaču radova </w:t>
      </w:r>
      <w:proofErr w:type="gramStart"/>
      <w:r>
        <w:rPr>
          <w:color w:val="000000"/>
          <w:sz w:val="16"/>
          <w:szCs w:val="16"/>
          <w:lang w:val="en-US"/>
        </w:rPr>
        <w:t>pisano</w:t>
      </w:r>
      <w:proofErr w:type="gramEnd"/>
      <w:r>
        <w:rPr>
          <w:color w:val="000000"/>
          <w:sz w:val="16"/>
          <w:szCs w:val="16"/>
          <w:lang w:val="en-US"/>
        </w:rPr>
        <w:t xml:space="preserve"> obavještenje o obračunu PDV po stopi 0%, uz kopiju rješenja poreskog organa iz člana 11 ovog pravilnika.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Izdavanje računa korisniku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13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Izvođač radova, odnosno isporučilac proizvoda i usluga prilikom izdavanja računa korisniku obračunava PDV po stopi </w:t>
      </w:r>
      <w:proofErr w:type="gramStart"/>
      <w:r>
        <w:rPr>
          <w:color w:val="000000"/>
          <w:sz w:val="16"/>
          <w:szCs w:val="16"/>
          <w:lang w:val="en-US"/>
        </w:rPr>
        <w:t>od</w:t>
      </w:r>
      <w:proofErr w:type="gramEnd"/>
      <w:r>
        <w:rPr>
          <w:color w:val="000000"/>
          <w:sz w:val="16"/>
          <w:szCs w:val="16"/>
          <w:lang w:val="en-US"/>
        </w:rPr>
        <w:t xml:space="preserve"> 0% sa pozivom na rješenje poreskog organa iz člana 11 ovog pravilnika.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</w:t>
      </w:r>
      <w:proofErr w:type="gramStart"/>
      <w:r>
        <w:rPr>
          <w:color w:val="000000"/>
          <w:sz w:val="16"/>
          <w:szCs w:val="16"/>
          <w:lang w:val="en-US"/>
        </w:rPr>
        <w:t>Izvođač radova, odnosno isporučilac proizvoda i usluga iz stava 1 ovog člana uz izdati račun čuva kopiju rješenja poreskog organa.</w:t>
      </w:r>
      <w:proofErr w:type="gramEnd"/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 xml:space="preserve">Oslobađanje </w:t>
      </w:r>
      <w:proofErr w:type="gramStart"/>
      <w:r>
        <w:rPr>
          <w:b/>
          <w:bCs/>
          <w:color w:val="000000"/>
          <w:sz w:val="16"/>
          <w:szCs w:val="16"/>
          <w:lang w:val="en-US"/>
        </w:rPr>
        <w:t>od</w:t>
      </w:r>
      <w:proofErr w:type="gramEnd"/>
      <w:r>
        <w:rPr>
          <w:b/>
          <w:bCs/>
          <w:color w:val="000000"/>
          <w:sz w:val="16"/>
          <w:szCs w:val="16"/>
          <w:lang w:val="en-US"/>
        </w:rPr>
        <w:t xml:space="preserve"> plaćanja PDV za projekte koji se finansiraju iz sredstava Evropske unije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13a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Uvoznik, isporučilac proizvoda, pružalac usluga, odnosno korisnik donacija (međunarodna organizacija ili pravno/fizičko lice, odnosno drugi oblik obavljanja privredne djelatnosti) radi ostvarivanja prava na oslobođenje od plaćanja PDV-a, kada je to predviđeno međunarodnim ugovorom koji se finansira iz sredstava Evropske unije, odnosno sredstava namijenjenih za projekte implementirane u decentralizovanom, indirektnom i podijeljenom upravljanju prilaže izjavu da odnosni proizvodi i usluge ispunjavaju uslove za oslobođenje od plaćanja PDV-a.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</w:t>
      </w:r>
      <w:proofErr w:type="gramStart"/>
      <w:r>
        <w:rPr>
          <w:color w:val="000000"/>
          <w:sz w:val="16"/>
          <w:szCs w:val="16"/>
          <w:lang w:val="en-US"/>
        </w:rPr>
        <w:t>Isporučiocem proizvoda, odnosno pružaocem usluga, iz stava 1 ovog člana kod realizacije projekta iz oblasti građevinarstva, smatra se potpisnik ugovora o izvođenju radova.</w:t>
      </w:r>
      <w:proofErr w:type="gramEnd"/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lastRenderedPageBreak/>
        <w:t xml:space="preserve">Organ državne uprave nadležan za oblast u kojoj se realizuje projekat EU pomoći (Ministarstvo finansija-Direktorat za finansiranje i ugovaranje sredstava EU pomoći, Ministarstvo održivog razvoja i turizma-Direkcija javnih radova i Ministarstvo vanjskih poslova i evropskih integracija) (u daljem teksta: nadležni organ) izdaje potvrdu za oslobađanje </w:t>
      </w:r>
      <w:proofErr w:type="gramStart"/>
      <w:r>
        <w:rPr>
          <w:color w:val="000000"/>
          <w:sz w:val="16"/>
          <w:szCs w:val="16"/>
          <w:lang w:val="en-US"/>
        </w:rPr>
        <w:t>od</w:t>
      </w:r>
      <w:proofErr w:type="gramEnd"/>
      <w:r>
        <w:rPr>
          <w:color w:val="000000"/>
          <w:sz w:val="16"/>
          <w:szCs w:val="16"/>
          <w:lang w:val="en-US"/>
        </w:rPr>
        <w:t xml:space="preserve"> plaćanja PDV-a.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Oslobađanje </w:t>
      </w:r>
      <w:proofErr w:type="gramStart"/>
      <w:r>
        <w:rPr>
          <w:color w:val="000000"/>
          <w:sz w:val="16"/>
          <w:szCs w:val="16"/>
          <w:lang w:val="en-US"/>
        </w:rPr>
        <w:t>od</w:t>
      </w:r>
      <w:proofErr w:type="gramEnd"/>
      <w:r>
        <w:rPr>
          <w:color w:val="000000"/>
          <w:sz w:val="16"/>
          <w:szCs w:val="16"/>
          <w:lang w:val="en-US"/>
        </w:rPr>
        <w:t xml:space="preserve"> plaćanja PDV vrši se na ukupan iznos ugovora, uključujući sredstva Evropske unije i sredstva ko-finansiranja.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Zahtjev investitora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13b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Zahtjev za oslobađanje </w:t>
      </w:r>
      <w:proofErr w:type="gramStart"/>
      <w:r>
        <w:rPr>
          <w:color w:val="000000"/>
          <w:sz w:val="16"/>
          <w:szCs w:val="16"/>
          <w:lang w:val="en-US"/>
        </w:rPr>
        <w:t>od</w:t>
      </w:r>
      <w:proofErr w:type="gramEnd"/>
      <w:r>
        <w:rPr>
          <w:color w:val="000000"/>
          <w:sz w:val="16"/>
          <w:szCs w:val="16"/>
          <w:lang w:val="en-US"/>
        </w:rPr>
        <w:t xml:space="preserve"> plaćanja PDV podnosi se nadležnom organu iz člana 13a ovog pravilnika.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Potvrda iz člana 13a stav 3 ovog pravilnika dostavlja se isporučiocu proizvoda, odnosno pružaocu usluga, korisniku donacija (obvezniku PDV) odnosno poreskom organu, radi evidentiranja, u roku od pet dana od dana prijema zahtjeva.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Evidencija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13c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Nadležni organ o izdatim potvrdama iz člana 13a stav 3 ovog pravilnika vodi evidenciju o isporuci proizvoda, odnosno pružanju usluga, odnosno realizaciji donacija na koje se odnosi poresko oslobođenje (naročito po vrsti, količini, vrijednosti proizvoda i usluga).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Uvoznik, isporučilac proizvoda, pružalac usluga, odnosno korisnik donacija vodi posebnu evidenciju (po vrsti, količini, vrijednosti i sl.) o isporuci proizvoda, odnosno pružanju usluga, odnosno realizaciji donacija </w:t>
      </w:r>
      <w:proofErr w:type="gramStart"/>
      <w:r>
        <w:rPr>
          <w:color w:val="000000"/>
          <w:sz w:val="16"/>
          <w:szCs w:val="16"/>
          <w:lang w:val="en-US"/>
        </w:rPr>
        <w:t>na</w:t>
      </w:r>
      <w:proofErr w:type="gramEnd"/>
      <w:r>
        <w:rPr>
          <w:color w:val="000000"/>
          <w:sz w:val="16"/>
          <w:szCs w:val="16"/>
          <w:lang w:val="en-US"/>
        </w:rPr>
        <w:t xml:space="preserve"> koje se odnosi poresko oslobođenje.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Potvrda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13d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U potvrdi iz člana 13a stav 1 ovog pravilnika navode se sljedeći podaci: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1) </w:t>
      </w:r>
      <w:proofErr w:type="gramStart"/>
      <w:r>
        <w:rPr>
          <w:color w:val="000000"/>
          <w:sz w:val="16"/>
          <w:szCs w:val="16"/>
          <w:lang w:val="en-US"/>
        </w:rPr>
        <w:t>naziv</w:t>
      </w:r>
      <w:proofErr w:type="gramEnd"/>
      <w:r>
        <w:rPr>
          <w:color w:val="000000"/>
          <w:sz w:val="16"/>
          <w:szCs w:val="16"/>
          <w:lang w:val="en-US"/>
        </w:rPr>
        <w:t xml:space="preserve"> nadležnog organa;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2) </w:t>
      </w:r>
      <w:proofErr w:type="gramStart"/>
      <w:r>
        <w:rPr>
          <w:color w:val="000000"/>
          <w:sz w:val="16"/>
          <w:szCs w:val="16"/>
          <w:lang w:val="en-US"/>
        </w:rPr>
        <w:t>naziv</w:t>
      </w:r>
      <w:proofErr w:type="gramEnd"/>
      <w:r>
        <w:rPr>
          <w:color w:val="000000"/>
          <w:sz w:val="16"/>
          <w:szCs w:val="16"/>
          <w:lang w:val="en-US"/>
        </w:rPr>
        <w:t xml:space="preserve"> ugovora;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3) </w:t>
      </w:r>
      <w:proofErr w:type="gramStart"/>
      <w:r>
        <w:rPr>
          <w:color w:val="000000"/>
          <w:sz w:val="16"/>
          <w:szCs w:val="16"/>
          <w:lang w:val="en-US"/>
        </w:rPr>
        <w:t>broj</w:t>
      </w:r>
      <w:proofErr w:type="gramEnd"/>
      <w:r>
        <w:rPr>
          <w:color w:val="000000"/>
          <w:sz w:val="16"/>
          <w:szCs w:val="16"/>
          <w:lang w:val="en-US"/>
        </w:rPr>
        <w:t xml:space="preserve"> ugovora evidentiran kod organa državne uprave koji je nadležan za oblast iz koje se realizuje projekat;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>4) poziv na odredbu Zakona o ratifikaciji Okvirnog sporazuma između Vlade Crne Gore i Komisije Evropskih zajednica o pravilima za saradnju koja se odnose na finansijsku pomoć EZ Crnoj Gori u okviru sprovođenja Instrumenta Pretpristupne Pomoći (IPA), odnosno odredbu Zakona o potvrđivanju Okvirnog sporazuma između Crne Gore koju predstavlja Vlada Crne Gore i Evropske komisije o pravilima za sprovođenje finansijske pomoći Unije Crnoj Gori u okviru instrumenta pretpristupne podrške (IPAII) na osnovu koje se odnosni proizvodi i usluge oslobađaju od plaćanja PDV-a;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5) </w:t>
      </w:r>
      <w:proofErr w:type="gramStart"/>
      <w:r>
        <w:rPr>
          <w:color w:val="000000"/>
          <w:sz w:val="16"/>
          <w:szCs w:val="16"/>
          <w:lang w:val="en-US"/>
        </w:rPr>
        <w:t>vrijednost</w:t>
      </w:r>
      <w:proofErr w:type="gramEnd"/>
      <w:r>
        <w:rPr>
          <w:color w:val="000000"/>
          <w:sz w:val="16"/>
          <w:szCs w:val="16"/>
          <w:lang w:val="en-US"/>
        </w:rPr>
        <w:t xml:space="preserve"> pro-fakture sa PDV-om, sa specifikacijom proizvoda koji se uvoze, odnosno nabavljaju u zemlji i usluga koje se koriste u zemlji;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6) </w:t>
      </w:r>
      <w:proofErr w:type="gramStart"/>
      <w:r>
        <w:rPr>
          <w:color w:val="000000"/>
          <w:sz w:val="16"/>
          <w:szCs w:val="16"/>
          <w:lang w:val="en-US"/>
        </w:rPr>
        <w:t>datum</w:t>
      </w:r>
      <w:proofErr w:type="gramEnd"/>
      <w:r>
        <w:rPr>
          <w:color w:val="000000"/>
          <w:sz w:val="16"/>
          <w:szCs w:val="16"/>
          <w:lang w:val="en-US"/>
        </w:rPr>
        <w:t xml:space="preserve"> izdavanja potvrde, i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7) </w:t>
      </w:r>
      <w:proofErr w:type="gramStart"/>
      <w:r>
        <w:rPr>
          <w:color w:val="000000"/>
          <w:sz w:val="16"/>
          <w:szCs w:val="16"/>
          <w:lang w:val="en-US"/>
        </w:rPr>
        <w:t>pečat</w:t>
      </w:r>
      <w:proofErr w:type="gramEnd"/>
      <w:r>
        <w:rPr>
          <w:color w:val="000000"/>
          <w:sz w:val="16"/>
          <w:szCs w:val="16"/>
          <w:lang w:val="en-US"/>
        </w:rPr>
        <w:t xml:space="preserve"> i potpis ovlašćenog lica izdavaoca potvrde.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 xml:space="preserve">Oslobađanje </w:t>
      </w:r>
      <w:proofErr w:type="gramStart"/>
      <w:r>
        <w:rPr>
          <w:b/>
          <w:bCs/>
          <w:color w:val="000000"/>
          <w:sz w:val="16"/>
          <w:szCs w:val="16"/>
          <w:lang w:val="en-US"/>
        </w:rPr>
        <w:t>od plaćanja PDV za isporuku proizvoda odnosno usluga u skladu sa</w:t>
      </w:r>
      <w:proofErr w:type="gramEnd"/>
      <w:r>
        <w:rPr>
          <w:b/>
          <w:bCs/>
          <w:color w:val="000000"/>
          <w:sz w:val="16"/>
          <w:szCs w:val="16"/>
          <w:lang w:val="en-US"/>
        </w:rPr>
        <w:t xml:space="preserve"> međunarodnim ugovorom, odnosno ugovorom o donaciji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13e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Uvoznik, isporučilac proizvoda, pružalac usluga, odnosno korisnik donacija (međunarodna organizacija </w:t>
      </w:r>
      <w:proofErr w:type="gramStart"/>
      <w:r>
        <w:rPr>
          <w:color w:val="000000"/>
          <w:sz w:val="16"/>
          <w:szCs w:val="16"/>
          <w:lang w:val="en-US"/>
        </w:rPr>
        <w:t>ili</w:t>
      </w:r>
      <w:proofErr w:type="gramEnd"/>
      <w:r>
        <w:rPr>
          <w:color w:val="000000"/>
          <w:sz w:val="16"/>
          <w:szCs w:val="16"/>
          <w:lang w:val="en-US"/>
        </w:rPr>
        <w:t xml:space="preserve"> pravno/fizičko lice, odnosno drugi oblik obavljanja privredne djelatnosti) radi ostvarivanja prava na oslobođenje od plaćanja PDV-a, kada je to predviđeno međunarodnim ugovorom prilaže potvrdu organa državne uprave nadležnog za oblast za koji se realizuje projekat.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</w:t>
      </w:r>
      <w:proofErr w:type="gramStart"/>
      <w:r>
        <w:rPr>
          <w:color w:val="000000"/>
          <w:sz w:val="16"/>
          <w:szCs w:val="16"/>
          <w:lang w:val="en-US"/>
        </w:rPr>
        <w:t>Isporučiocem proizvoda, odnosno pružaocem usluga, iz stava 1 ovog člana kod realizacije projekta iz oblasti građevinarstva, smatra se potpisnik ugovora o izvođenju radova.</w:t>
      </w:r>
      <w:proofErr w:type="gramEnd"/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Potvrda iz stava 1 ovog člana dostavlja se poreskom organu, radi evidentiranja, u roku </w:t>
      </w:r>
      <w:proofErr w:type="gramStart"/>
      <w:r>
        <w:rPr>
          <w:color w:val="000000"/>
          <w:sz w:val="16"/>
          <w:szCs w:val="16"/>
          <w:lang w:val="en-US"/>
        </w:rPr>
        <w:t>od</w:t>
      </w:r>
      <w:proofErr w:type="gramEnd"/>
      <w:r>
        <w:rPr>
          <w:color w:val="000000"/>
          <w:sz w:val="16"/>
          <w:szCs w:val="16"/>
          <w:lang w:val="en-US"/>
        </w:rPr>
        <w:t xml:space="preserve"> pet dana od dana izdavanja.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Oslobađanje </w:t>
      </w:r>
      <w:proofErr w:type="gramStart"/>
      <w:r>
        <w:rPr>
          <w:color w:val="000000"/>
          <w:sz w:val="16"/>
          <w:szCs w:val="16"/>
          <w:lang w:val="en-US"/>
        </w:rPr>
        <w:t>od</w:t>
      </w:r>
      <w:proofErr w:type="gramEnd"/>
      <w:r>
        <w:rPr>
          <w:color w:val="000000"/>
          <w:sz w:val="16"/>
          <w:szCs w:val="16"/>
          <w:lang w:val="en-US"/>
        </w:rPr>
        <w:t xml:space="preserve"> plaćanja PDV vrši se na ukupan iznos ugovora.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 xml:space="preserve">Osnov za oslobađanje </w:t>
      </w:r>
      <w:proofErr w:type="gramStart"/>
      <w:r>
        <w:rPr>
          <w:b/>
          <w:bCs/>
          <w:color w:val="000000"/>
          <w:sz w:val="16"/>
          <w:szCs w:val="16"/>
          <w:lang w:val="en-US"/>
        </w:rPr>
        <w:t>od</w:t>
      </w:r>
      <w:proofErr w:type="gramEnd"/>
      <w:r>
        <w:rPr>
          <w:b/>
          <w:bCs/>
          <w:color w:val="000000"/>
          <w:sz w:val="16"/>
          <w:szCs w:val="16"/>
          <w:lang w:val="en-US"/>
        </w:rPr>
        <w:t xml:space="preserve"> plaćanja PDV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13f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Isporučilac proizvoda, odnosno usluga u fakturi (PDV faktura) navodi osnov za oslobađanje </w:t>
      </w:r>
      <w:proofErr w:type="gramStart"/>
      <w:r>
        <w:rPr>
          <w:color w:val="000000"/>
          <w:sz w:val="16"/>
          <w:szCs w:val="16"/>
          <w:lang w:val="en-US"/>
        </w:rPr>
        <w:t>od</w:t>
      </w:r>
      <w:proofErr w:type="gramEnd"/>
      <w:r>
        <w:rPr>
          <w:color w:val="000000"/>
          <w:sz w:val="16"/>
          <w:szCs w:val="16"/>
          <w:lang w:val="en-US"/>
        </w:rPr>
        <w:t xml:space="preserve"> plaćanja PDV i broj potvrde izdate od strane nadležnog organa državne uprave.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Obveznik PDV iz stava 1 ovog člana ima pravo </w:t>
      </w:r>
      <w:proofErr w:type="gramStart"/>
      <w:r>
        <w:rPr>
          <w:color w:val="000000"/>
          <w:sz w:val="16"/>
          <w:szCs w:val="16"/>
          <w:lang w:val="en-US"/>
        </w:rPr>
        <w:t>na</w:t>
      </w:r>
      <w:proofErr w:type="gramEnd"/>
      <w:r>
        <w:rPr>
          <w:color w:val="000000"/>
          <w:sz w:val="16"/>
          <w:szCs w:val="16"/>
          <w:lang w:val="en-US"/>
        </w:rPr>
        <w:t xml:space="preserve"> povraćaj PDV koji se odnosi na proizvode i usluge na koje se odnosi poresko oslobođenje.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Lice iz stava 1 ovog člana vodi evidenciju o isporuci proizvoda, odnosno pružanju usluga, odnosno realizaciji donacija </w:t>
      </w:r>
      <w:proofErr w:type="gramStart"/>
      <w:r>
        <w:rPr>
          <w:color w:val="000000"/>
          <w:sz w:val="16"/>
          <w:szCs w:val="16"/>
          <w:lang w:val="en-US"/>
        </w:rPr>
        <w:t>na</w:t>
      </w:r>
      <w:proofErr w:type="gramEnd"/>
      <w:r>
        <w:rPr>
          <w:color w:val="000000"/>
          <w:sz w:val="16"/>
          <w:szCs w:val="16"/>
          <w:lang w:val="en-US"/>
        </w:rPr>
        <w:t xml:space="preserve"> koje se odnosi poresko oslobođenje (naročito po vrsti, količini, vrijednosti proizvoda i usluga).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Potvrda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13g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U potvrdi iz člana 13e stav 1 ovog pravilnika navode se sljedeći podaci: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1) </w:t>
      </w:r>
      <w:proofErr w:type="gramStart"/>
      <w:r>
        <w:rPr>
          <w:color w:val="000000"/>
          <w:sz w:val="16"/>
          <w:szCs w:val="16"/>
          <w:lang w:val="en-US"/>
        </w:rPr>
        <w:t>naziv</w:t>
      </w:r>
      <w:proofErr w:type="gramEnd"/>
      <w:r>
        <w:rPr>
          <w:color w:val="000000"/>
          <w:sz w:val="16"/>
          <w:szCs w:val="16"/>
          <w:lang w:val="en-US"/>
        </w:rPr>
        <w:t xml:space="preserve"> nadležnog organa;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2) </w:t>
      </w:r>
      <w:proofErr w:type="gramStart"/>
      <w:r>
        <w:rPr>
          <w:color w:val="000000"/>
          <w:sz w:val="16"/>
          <w:szCs w:val="16"/>
          <w:lang w:val="en-US"/>
        </w:rPr>
        <w:t>naziv</w:t>
      </w:r>
      <w:proofErr w:type="gramEnd"/>
      <w:r>
        <w:rPr>
          <w:color w:val="000000"/>
          <w:sz w:val="16"/>
          <w:szCs w:val="16"/>
          <w:lang w:val="en-US"/>
        </w:rPr>
        <w:t xml:space="preserve"> međunarodnog sporazuma, odnosno ugovora;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3) </w:t>
      </w:r>
      <w:proofErr w:type="gramStart"/>
      <w:r>
        <w:rPr>
          <w:color w:val="000000"/>
          <w:sz w:val="16"/>
          <w:szCs w:val="16"/>
          <w:lang w:val="en-US"/>
        </w:rPr>
        <w:t>broj</w:t>
      </w:r>
      <w:proofErr w:type="gramEnd"/>
      <w:r>
        <w:rPr>
          <w:color w:val="000000"/>
          <w:sz w:val="16"/>
          <w:szCs w:val="16"/>
          <w:lang w:val="en-US"/>
        </w:rPr>
        <w:t xml:space="preserve"> ugovora evidentiran kod organa državne uprave nadležnog za vanjske poslove i evropske integracije i potvrdu da je ugovor na snazi;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4) </w:t>
      </w:r>
      <w:proofErr w:type="gramStart"/>
      <w:r>
        <w:rPr>
          <w:color w:val="000000"/>
          <w:sz w:val="16"/>
          <w:szCs w:val="16"/>
          <w:lang w:val="en-US"/>
        </w:rPr>
        <w:t>odredbu</w:t>
      </w:r>
      <w:proofErr w:type="gramEnd"/>
      <w:r>
        <w:rPr>
          <w:color w:val="000000"/>
          <w:sz w:val="16"/>
          <w:szCs w:val="16"/>
          <w:lang w:val="en-US"/>
        </w:rPr>
        <w:t xml:space="preserve"> sporazuma, odnosno ugovora kojom je predviđeno poresko oslobođenje;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5) </w:t>
      </w:r>
      <w:proofErr w:type="gramStart"/>
      <w:r>
        <w:rPr>
          <w:color w:val="000000"/>
          <w:sz w:val="16"/>
          <w:szCs w:val="16"/>
          <w:lang w:val="en-US"/>
        </w:rPr>
        <w:t>vrijednost</w:t>
      </w:r>
      <w:proofErr w:type="gramEnd"/>
      <w:r>
        <w:rPr>
          <w:color w:val="000000"/>
          <w:sz w:val="16"/>
          <w:szCs w:val="16"/>
          <w:lang w:val="en-US"/>
        </w:rPr>
        <w:t xml:space="preserve"> projekta po ugovoru;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6) </w:t>
      </w:r>
      <w:proofErr w:type="gramStart"/>
      <w:r>
        <w:rPr>
          <w:color w:val="000000"/>
          <w:sz w:val="16"/>
          <w:szCs w:val="16"/>
          <w:lang w:val="en-US"/>
        </w:rPr>
        <w:t>specifikaciju</w:t>
      </w:r>
      <w:proofErr w:type="gramEnd"/>
      <w:r>
        <w:rPr>
          <w:color w:val="000000"/>
          <w:sz w:val="16"/>
          <w:szCs w:val="16"/>
          <w:lang w:val="en-US"/>
        </w:rPr>
        <w:t xml:space="preserve"> proizvoda koji se uvoze, odnosno nabavljaju u zemlji i usluga koje se koriste u zemlji;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7) </w:t>
      </w:r>
      <w:proofErr w:type="gramStart"/>
      <w:r>
        <w:rPr>
          <w:color w:val="000000"/>
          <w:sz w:val="16"/>
          <w:szCs w:val="16"/>
          <w:lang w:val="en-US"/>
        </w:rPr>
        <w:t>datum</w:t>
      </w:r>
      <w:proofErr w:type="gramEnd"/>
      <w:r>
        <w:rPr>
          <w:color w:val="000000"/>
          <w:sz w:val="16"/>
          <w:szCs w:val="16"/>
          <w:lang w:val="en-US"/>
        </w:rPr>
        <w:t xml:space="preserve"> izdavanja potvrde, i</w:t>
      </w:r>
    </w:p>
    <w:p w:rsidR="00942E4E" w:rsidRDefault="00942E4E" w:rsidP="00942E4E">
      <w:pPr>
        <w:autoSpaceDE w:val="0"/>
        <w:autoSpaceDN w:val="0"/>
        <w:adjustRightInd w:val="0"/>
        <w:ind w:left="690" w:hanging="24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lastRenderedPageBreak/>
        <w:t xml:space="preserve">8) </w:t>
      </w:r>
      <w:proofErr w:type="gramStart"/>
      <w:r>
        <w:rPr>
          <w:color w:val="000000"/>
          <w:sz w:val="16"/>
          <w:szCs w:val="16"/>
          <w:lang w:val="en-US"/>
        </w:rPr>
        <w:t>pečat</w:t>
      </w:r>
      <w:proofErr w:type="gramEnd"/>
      <w:r>
        <w:rPr>
          <w:color w:val="000000"/>
          <w:sz w:val="16"/>
          <w:szCs w:val="16"/>
          <w:lang w:val="en-US"/>
        </w:rPr>
        <w:t xml:space="preserve"> i potpis ovlašćenog lica izdavaoca potvrde.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Prestanak važenja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13h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Danom stupanja </w:t>
      </w:r>
      <w:proofErr w:type="gramStart"/>
      <w:r>
        <w:rPr>
          <w:color w:val="000000"/>
          <w:sz w:val="16"/>
          <w:szCs w:val="16"/>
          <w:lang w:val="en-US"/>
        </w:rPr>
        <w:t>na</w:t>
      </w:r>
      <w:proofErr w:type="gramEnd"/>
      <w:r>
        <w:rPr>
          <w:color w:val="000000"/>
          <w:sz w:val="16"/>
          <w:szCs w:val="16"/>
          <w:lang w:val="en-US"/>
        </w:rPr>
        <w:t xml:space="preserve"> snagu ovog pravilnika prestaje da važi Uputstvo o načinu sprovođenja postupka u vezi sa ostvarivanjem prava na oslobađanje od plaćanja poreza na dodatu vrijednost u slučajevima kada je to predviđeno međunarodnim sporazumom, odnosno ugovorom ("Službeni list RCG", broj 34/03).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 xml:space="preserve">Stupanje </w:t>
      </w:r>
      <w:proofErr w:type="gramStart"/>
      <w:r>
        <w:rPr>
          <w:b/>
          <w:bCs/>
          <w:color w:val="000000"/>
          <w:sz w:val="16"/>
          <w:szCs w:val="16"/>
          <w:lang w:val="en-US"/>
        </w:rPr>
        <w:t>na</w:t>
      </w:r>
      <w:proofErr w:type="gramEnd"/>
      <w:r>
        <w:rPr>
          <w:b/>
          <w:bCs/>
          <w:color w:val="000000"/>
          <w:sz w:val="16"/>
          <w:szCs w:val="16"/>
          <w:lang w:val="en-US"/>
        </w:rPr>
        <w:t xml:space="preserve"> snagu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  <w:r>
        <w:rPr>
          <w:b/>
          <w:bCs/>
          <w:color w:val="000000"/>
          <w:sz w:val="16"/>
          <w:szCs w:val="16"/>
          <w:lang w:val="en-US"/>
        </w:rPr>
        <w:t>Član 14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Ovaj pravilnik stupa </w:t>
      </w:r>
      <w:proofErr w:type="gramStart"/>
      <w:r>
        <w:rPr>
          <w:color w:val="000000"/>
          <w:sz w:val="16"/>
          <w:szCs w:val="16"/>
          <w:lang w:val="en-US"/>
        </w:rPr>
        <w:t>na</w:t>
      </w:r>
      <w:proofErr w:type="gramEnd"/>
      <w:r>
        <w:rPr>
          <w:color w:val="000000"/>
          <w:sz w:val="16"/>
          <w:szCs w:val="16"/>
          <w:lang w:val="en-US"/>
        </w:rPr>
        <w:t xml:space="preserve"> snagu danom objavljivanja u "Službenom listu Crne Gore".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Broj: 04-4260/1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</w:t>
      </w:r>
      <w:proofErr w:type="gramStart"/>
      <w:r>
        <w:rPr>
          <w:color w:val="000000"/>
          <w:sz w:val="16"/>
          <w:szCs w:val="16"/>
          <w:lang w:val="en-US"/>
        </w:rPr>
        <w:t>Podgorica 14.</w:t>
      </w:r>
      <w:proofErr w:type="gramEnd"/>
      <w:r>
        <w:rPr>
          <w:color w:val="000000"/>
          <w:sz w:val="16"/>
          <w:szCs w:val="16"/>
          <w:lang w:val="en-US"/>
        </w:rPr>
        <w:t xml:space="preserve"> </w:t>
      </w:r>
      <w:proofErr w:type="gramStart"/>
      <w:r>
        <w:rPr>
          <w:color w:val="000000"/>
          <w:sz w:val="16"/>
          <w:szCs w:val="16"/>
          <w:lang w:val="en-US"/>
        </w:rPr>
        <w:t>aprila</w:t>
      </w:r>
      <w:proofErr w:type="gramEnd"/>
      <w:r>
        <w:rPr>
          <w:color w:val="000000"/>
          <w:sz w:val="16"/>
          <w:szCs w:val="16"/>
          <w:lang w:val="en-US"/>
        </w:rPr>
        <w:t xml:space="preserve"> 2015. </w:t>
      </w:r>
      <w:proofErr w:type="gramStart"/>
      <w:r>
        <w:rPr>
          <w:color w:val="000000"/>
          <w:sz w:val="16"/>
          <w:szCs w:val="16"/>
          <w:lang w:val="en-US"/>
        </w:rPr>
        <w:t>godine</w:t>
      </w:r>
      <w:proofErr w:type="gramEnd"/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Ministar,</w:t>
      </w:r>
    </w:p>
    <w:p w:rsidR="00942E4E" w:rsidRDefault="00942E4E" w:rsidP="00942E4E">
      <w:pPr>
        <w:autoSpaceDE w:val="0"/>
        <w:autoSpaceDN w:val="0"/>
        <w:adjustRightInd w:val="0"/>
        <w:ind w:left="390" w:hanging="240"/>
        <w:rPr>
          <w:color w:val="000000"/>
          <w:sz w:val="16"/>
          <w:szCs w:val="16"/>
          <w:lang w:val="en-US"/>
        </w:rPr>
      </w:pPr>
      <w:proofErr w:type="gramStart"/>
      <w:r>
        <w:rPr>
          <w:color w:val="000000"/>
          <w:sz w:val="16"/>
          <w:szCs w:val="16"/>
          <w:lang w:val="en-US"/>
        </w:rPr>
        <w:t>dr</w:t>
      </w:r>
      <w:proofErr w:type="gramEnd"/>
      <w:r>
        <w:rPr>
          <w:color w:val="000000"/>
          <w:sz w:val="16"/>
          <w:szCs w:val="16"/>
          <w:lang w:val="en-US"/>
        </w:rPr>
        <w:t xml:space="preserve"> Radoje Žugić, s.r.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b/>
          <w:bCs/>
          <w:i/>
          <w:iCs/>
          <w:color w:val="800000"/>
          <w:sz w:val="16"/>
          <w:szCs w:val="16"/>
          <w:lang w:val="en-US"/>
        </w:rPr>
        <w:t>NAPOMENA IZDAVAČA: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</w:t>
      </w:r>
      <w:proofErr w:type="gramStart"/>
      <w:r>
        <w:rPr>
          <w:color w:val="000000"/>
          <w:sz w:val="16"/>
          <w:szCs w:val="16"/>
          <w:lang w:val="en-US"/>
        </w:rPr>
        <w:t>Prilozi koji su sastavni dio ovog propisa nijesu objavljeni iz tehničkih razloga.</w:t>
      </w:r>
      <w:proofErr w:type="gramEnd"/>
      <w:r>
        <w:rPr>
          <w:color w:val="000000"/>
          <w:sz w:val="16"/>
          <w:szCs w:val="16"/>
          <w:lang w:val="en-US"/>
        </w:rPr>
        <w:t xml:space="preserve"> </w:t>
      </w:r>
      <w:proofErr w:type="gramStart"/>
      <w:r>
        <w:rPr>
          <w:color w:val="000000"/>
          <w:sz w:val="16"/>
          <w:szCs w:val="16"/>
          <w:lang w:val="en-US"/>
        </w:rPr>
        <w:t>Možete ih pogledati u skeniranim primjercima brojeva "Sl. lista Crne Gore", za 2015.</w:t>
      </w:r>
      <w:proofErr w:type="gramEnd"/>
      <w:r>
        <w:rPr>
          <w:color w:val="000000"/>
          <w:sz w:val="16"/>
          <w:szCs w:val="16"/>
          <w:lang w:val="en-US"/>
        </w:rPr>
        <w:t xml:space="preserve"> </w:t>
      </w:r>
      <w:proofErr w:type="gramStart"/>
      <w:r>
        <w:rPr>
          <w:color w:val="000000"/>
          <w:sz w:val="16"/>
          <w:szCs w:val="16"/>
          <w:lang w:val="en-US"/>
        </w:rPr>
        <w:t>godinu</w:t>
      </w:r>
      <w:proofErr w:type="gramEnd"/>
      <w:r>
        <w:rPr>
          <w:color w:val="000000"/>
          <w:sz w:val="16"/>
          <w:szCs w:val="16"/>
          <w:lang w:val="en-US"/>
        </w:rPr>
        <w:t xml:space="preserve">, u broju 17/15 od 17.04.2015. </w:t>
      </w:r>
      <w:proofErr w:type="gramStart"/>
      <w:r>
        <w:rPr>
          <w:color w:val="000000"/>
          <w:sz w:val="16"/>
          <w:szCs w:val="16"/>
          <w:lang w:val="en-US"/>
        </w:rPr>
        <w:t>godine</w:t>
      </w:r>
      <w:proofErr w:type="gramEnd"/>
      <w:r>
        <w:rPr>
          <w:color w:val="000000"/>
          <w:sz w:val="16"/>
          <w:szCs w:val="16"/>
          <w:lang w:val="en-US"/>
        </w:rPr>
        <w:t>.</w:t>
      </w:r>
    </w:p>
    <w:p w:rsidR="00942E4E" w:rsidRDefault="00942E4E" w:rsidP="00942E4E">
      <w:pPr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</w:p>
    <w:p w:rsidR="0075475D" w:rsidRDefault="0075475D" w:rsidP="00942E4E">
      <w:pPr>
        <w:tabs>
          <w:tab w:val="left" w:pos="3930"/>
        </w:tabs>
      </w:pPr>
    </w:p>
    <w:sectPr w:rsidR="0075475D" w:rsidSect="000353D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2E4E"/>
    <w:rsid w:val="000571FF"/>
    <w:rsid w:val="000E0BB1"/>
    <w:rsid w:val="000F10E5"/>
    <w:rsid w:val="00101FA4"/>
    <w:rsid w:val="00152A76"/>
    <w:rsid w:val="00171406"/>
    <w:rsid w:val="00177F63"/>
    <w:rsid w:val="001B7E8F"/>
    <w:rsid w:val="00271516"/>
    <w:rsid w:val="003232A1"/>
    <w:rsid w:val="0033200D"/>
    <w:rsid w:val="00362C54"/>
    <w:rsid w:val="003A524B"/>
    <w:rsid w:val="004D37CD"/>
    <w:rsid w:val="005151F5"/>
    <w:rsid w:val="00533E99"/>
    <w:rsid w:val="0059637B"/>
    <w:rsid w:val="00646A6F"/>
    <w:rsid w:val="006D6B94"/>
    <w:rsid w:val="00717F18"/>
    <w:rsid w:val="007326BA"/>
    <w:rsid w:val="00737B5F"/>
    <w:rsid w:val="0075475D"/>
    <w:rsid w:val="007A1C99"/>
    <w:rsid w:val="007B04B9"/>
    <w:rsid w:val="00832FEF"/>
    <w:rsid w:val="00911EB5"/>
    <w:rsid w:val="00921770"/>
    <w:rsid w:val="00942E4E"/>
    <w:rsid w:val="009575EF"/>
    <w:rsid w:val="00A25343"/>
    <w:rsid w:val="00C92C81"/>
    <w:rsid w:val="00CE0F2E"/>
    <w:rsid w:val="00D33BEE"/>
    <w:rsid w:val="00DB125A"/>
    <w:rsid w:val="00DD699F"/>
    <w:rsid w:val="00DF0F9C"/>
    <w:rsid w:val="00F1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06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71406"/>
    <w:pPr>
      <w:keepNext/>
      <w:outlineLvl w:val="0"/>
    </w:pPr>
    <w:rPr>
      <w:b/>
      <w:bCs/>
      <w:sz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171406"/>
    <w:pPr>
      <w:keepNext/>
      <w:outlineLvl w:val="1"/>
    </w:pPr>
    <w:rPr>
      <w:rFonts w:ascii="Tahoma" w:hAnsi="Tahoma" w:cs="Tahoma"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9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9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9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9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71406"/>
    <w:pPr>
      <w:keepNext/>
      <w:jc w:val="center"/>
      <w:outlineLvl w:val="6"/>
    </w:pPr>
    <w:rPr>
      <w:b/>
      <w:bCs/>
      <w:sz w:val="36"/>
      <w:lang w:val="en-US"/>
    </w:rPr>
  </w:style>
  <w:style w:type="paragraph" w:styleId="Heading8">
    <w:name w:val="heading 8"/>
    <w:basedOn w:val="Normal"/>
    <w:next w:val="Normal"/>
    <w:link w:val="Heading8Char"/>
    <w:qFormat/>
    <w:rsid w:val="00171406"/>
    <w:pPr>
      <w:keepNext/>
      <w:outlineLvl w:val="7"/>
    </w:pPr>
    <w:rPr>
      <w:rFonts w:ascii="Arial" w:hAnsi="Arial" w:cs="Arial"/>
      <w:b/>
      <w:sz w:val="28"/>
      <w:lang w:val="sr-Latn-C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9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B94"/>
    <w:rPr>
      <w:b/>
      <w:bCs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6D6B94"/>
    <w:rPr>
      <w:rFonts w:ascii="Tahoma" w:hAnsi="Tahoma" w:cs="Tahoma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94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94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94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94"/>
    <w:rPr>
      <w:rFonts w:asciiTheme="minorHAnsi" w:eastAsiaTheme="minorEastAsia" w:hAnsiTheme="minorHAnsi" w:cstheme="minorBidi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6D6B94"/>
    <w:rPr>
      <w:b/>
      <w:bCs/>
      <w:sz w:val="36"/>
      <w:szCs w:val="24"/>
    </w:rPr>
  </w:style>
  <w:style w:type="character" w:customStyle="1" w:styleId="Heading8Char">
    <w:name w:val="Heading 8 Char"/>
    <w:basedOn w:val="DefaultParagraphFont"/>
    <w:link w:val="Heading8"/>
    <w:rsid w:val="006D6B94"/>
    <w:rPr>
      <w:rFonts w:ascii="Arial" w:hAnsi="Arial" w:cs="Arial"/>
      <w:b/>
      <w:sz w:val="28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94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Title">
    <w:name w:val="Title"/>
    <w:basedOn w:val="Normal"/>
    <w:link w:val="TitleChar"/>
    <w:uiPriority w:val="10"/>
    <w:qFormat/>
    <w:rsid w:val="006D6B9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6B94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2157</Words>
  <Characters>12295</Characters>
  <Application>Microsoft Office Word</Application>
  <DocSecurity>0</DocSecurity>
  <Lines>102</Lines>
  <Paragraphs>28</Paragraphs>
  <ScaleCrop>false</ScaleCrop>
  <Company/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svetlana.dobrovic</dc:creator>
  <cp:lastModifiedBy>svetlana.dobrovic</cp:lastModifiedBy>
  <cp:revision>1</cp:revision>
  <dcterms:created xsi:type="dcterms:W3CDTF">2015-12-22T12:49:00Z</dcterms:created>
  <dcterms:modified xsi:type="dcterms:W3CDTF">2015-12-22T12:55:00Z</dcterms:modified>
</cp:coreProperties>
</file>