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3DB44" w14:textId="6B7FEE47" w:rsidR="00F91B99" w:rsidRPr="008A438A" w:rsidRDefault="00F91B99" w:rsidP="00F91B99">
      <w:pPr>
        <w:jc w:val="center"/>
        <w:rPr>
          <w:b/>
          <w:bCs/>
          <w:lang w:val="sr-Latn-BA"/>
        </w:rPr>
      </w:pPr>
      <w:r w:rsidRPr="008A438A">
        <w:rPr>
          <w:b/>
          <w:bCs/>
          <w:noProof/>
        </w:rPr>
        <w:drawing>
          <wp:inline distT="0" distB="0" distL="0" distR="0" wp14:anchorId="59E21EFF" wp14:editId="52CBF6A0">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77489"/>
                    <a:stretch>
                      <a:fillRect/>
                    </a:stretch>
                  </pic:blipFill>
                  <pic:spPr bwMode="auto">
                    <a:xfrm>
                      <a:off x="0" y="0"/>
                      <a:ext cx="879150" cy="879150"/>
                    </a:xfrm>
                    <a:prstGeom prst="rect">
                      <a:avLst/>
                    </a:prstGeom>
                    <a:noFill/>
                    <a:ln>
                      <a:noFill/>
                    </a:ln>
                  </pic:spPr>
                </pic:pic>
              </a:graphicData>
            </a:graphic>
          </wp:inline>
        </w:drawing>
      </w:r>
    </w:p>
    <w:p w14:paraId="574F84DC" w14:textId="77777777" w:rsidR="00F91B99" w:rsidRPr="008A438A" w:rsidRDefault="00F91B99" w:rsidP="00682D60">
      <w:pPr>
        <w:spacing w:after="0" w:line="276" w:lineRule="auto"/>
        <w:jc w:val="center"/>
        <w:rPr>
          <w:b/>
          <w:lang w:val="sr-Latn-BA"/>
        </w:rPr>
      </w:pPr>
      <w:r w:rsidRPr="008A438A">
        <w:rPr>
          <w:b/>
          <w:lang w:val="sr-Latn-BA"/>
        </w:rPr>
        <w:t>Vlada Crne Gore</w:t>
      </w:r>
    </w:p>
    <w:p w14:paraId="20A8DEDD" w14:textId="77777777" w:rsidR="00F91B99" w:rsidRPr="008A438A" w:rsidRDefault="00F91B99" w:rsidP="00682D60">
      <w:pPr>
        <w:spacing w:after="0" w:line="276" w:lineRule="auto"/>
        <w:jc w:val="center"/>
        <w:rPr>
          <w:b/>
          <w:lang w:val="sr-Latn-BA"/>
        </w:rPr>
      </w:pPr>
      <w:r w:rsidRPr="008A438A">
        <w:rPr>
          <w:b/>
          <w:lang w:val="sr-Latn-BA"/>
        </w:rPr>
        <w:t>Kabinet Predsjednika</w:t>
      </w:r>
    </w:p>
    <w:p w14:paraId="097A9031" w14:textId="77777777" w:rsidR="00F91B99" w:rsidRPr="008A438A" w:rsidRDefault="00F91B99" w:rsidP="00682D60">
      <w:pPr>
        <w:spacing w:after="0" w:line="276" w:lineRule="auto"/>
        <w:jc w:val="center"/>
        <w:rPr>
          <w:b/>
          <w:lang w:val="sr-Latn-BA"/>
        </w:rPr>
      </w:pPr>
      <w:r w:rsidRPr="008A438A">
        <w:rPr>
          <w:b/>
          <w:lang w:val="sr-Latn-BA"/>
        </w:rPr>
        <w:t>Kanc</w:t>
      </w:r>
      <w:r w:rsidR="005728E9" w:rsidRPr="008A438A">
        <w:rPr>
          <w:b/>
          <w:lang w:val="sr-Latn-BA"/>
        </w:rPr>
        <w:t>elarija za evropske integracije</w:t>
      </w:r>
    </w:p>
    <w:p w14:paraId="3DFA5B5A" w14:textId="77777777" w:rsidR="00F91B99" w:rsidRPr="008A438A" w:rsidRDefault="00F91B99" w:rsidP="00F91B99">
      <w:pPr>
        <w:jc w:val="center"/>
        <w:rPr>
          <w:sz w:val="36"/>
          <w:szCs w:val="36"/>
          <w:lang w:val="sr-Latn-BA"/>
        </w:rPr>
      </w:pPr>
    </w:p>
    <w:p w14:paraId="488F6456" w14:textId="6C3072C5" w:rsidR="005728E9" w:rsidRDefault="005728E9" w:rsidP="00F91B99">
      <w:pPr>
        <w:jc w:val="center"/>
        <w:rPr>
          <w:sz w:val="36"/>
          <w:szCs w:val="36"/>
          <w:lang w:val="sr-Latn-BA"/>
        </w:rPr>
      </w:pPr>
    </w:p>
    <w:p w14:paraId="19AFCF2E" w14:textId="77777777" w:rsidR="00682D60" w:rsidRPr="008A438A" w:rsidRDefault="00682D60" w:rsidP="00F91B99">
      <w:pPr>
        <w:jc w:val="center"/>
        <w:rPr>
          <w:sz w:val="36"/>
          <w:szCs w:val="36"/>
          <w:lang w:val="sr-Latn-BA"/>
        </w:rPr>
      </w:pPr>
    </w:p>
    <w:p w14:paraId="40090C83" w14:textId="296D0D16" w:rsidR="00F91B99" w:rsidRPr="008A438A" w:rsidRDefault="00AD6306" w:rsidP="00F91B99">
      <w:pPr>
        <w:jc w:val="center"/>
        <w:rPr>
          <w:b/>
          <w:sz w:val="36"/>
          <w:szCs w:val="36"/>
          <w:lang w:val="sr-Latn-BA"/>
        </w:rPr>
      </w:pPr>
      <w:r>
        <w:rPr>
          <w:b/>
          <w:sz w:val="36"/>
          <w:szCs w:val="36"/>
          <w:lang w:val="sr-Latn-BA"/>
        </w:rPr>
        <w:t>N A C R T</w:t>
      </w:r>
    </w:p>
    <w:p w14:paraId="3631CC31" w14:textId="77777777" w:rsidR="00F91B99" w:rsidRPr="008A438A" w:rsidRDefault="00F91B99" w:rsidP="00F91B99">
      <w:pPr>
        <w:jc w:val="center"/>
        <w:rPr>
          <w:b/>
          <w:sz w:val="36"/>
          <w:szCs w:val="36"/>
          <w:lang w:val="sr-Latn-BA"/>
        </w:rPr>
      </w:pPr>
      <w:r w:rsidRPr="008A438A">
        <w:rPr>
          <w:b/>
          <w:sz w:val="36"/>
          <w:szCs w:val="36"/>
          <w:lang w:val="sr-Latn-BA"/>
        </w:rPr>
        <w:t>Programa pristupanja Crne Gore Evropskoj uniji</w:t>
      </w:r>
    </w:p>
    <w:p w14:paraId="2F733C08" w14:textId="77777777" w:rsidR="00F91B99" w:rsidRPr="008A438A" w:rsidRDefault="00F91B99" w:rsidP="00F91B99">
      <w:pPr>
        <w:jc w:val="center"/>
        <w:rPr>
          <w:b/>
          <w:sz w:val="36"/>
          <w:szCs w:val="36"/>
          <w:lang w:val="sr-Latn-BA"/>
        </w:rPr>
      </w:pPr>
      <w:r w:rsidRPr="008A438A">
        <w:rPr>
          <w:b/>
          <w:sz w:val="36"/>
          <w:szCs w:val="36"/>
          <w:lang w:val="sr-Latn-BA"/>
        </w:rPr>
        <w:t>2022 – 2023.</w:t>
      </w:r>
    </w:p>
    <w:p w14:paraId="72D2DCA4" w14:textId="77777777" w:rsidR="00F91B99" w:rsidRPr="008A438A" w:rsidRDefault="00F91B99" w:rsidP="00F91B99">
      <w:pPr>
        <w:jc w:val="center"/>
        <w:rPr>
          <w:sz w:val="36"/>
          <w:szCs w:val="36"/>
          <w:lang w:val="sr-Latn-BA"/>
        </w:rPr>
      </w:pPr>
    </w:p>
    <w:p w14:paraId="1E676256" w14:textId="77777777" w:rsidR="00F91B99" w:rsidRPr="008A438A" w:rsidRDefault="00F91B99" w:rsidP="00F91B99">
      <w:pPr>
        <w:jc w:val="center"/>
        <w:rPr>
          <w:lang w:val="sr-Latn-BA"/>
        </w:rPr>
      </w:pPr>
    </w:p>
    <w:p w14:paraId="7F34404D" w14:textId="77777777" w:rsidR="00F91B99" w:rsidRPr="008A438A" w:rsidRDefault="00F91B99" w:rsidP="00F91B99">
      <w:pPr>
        <w:jc w:val="center"/>
        <w:rPr>
          <w:lang w:val="sr-Latn-BA"/>
        </w:rPr>
      </w:pPr>
    </w:p>
    <w:p w14:paraId="1293B99E" w14:textId="77777777" w:rsidR="00F91B99" w:rsidRPr="008A438A" w:rsidRDefault="00F91B99" w:rsidP="00F91B99">
      <w:pPr>
        <w:jc w:val="center"/>
        <w:rPr>
          <w:lang w:val="sr-Latn-BA"/>
        </w:rPr>
      </w:pPr>
    </w:p>
    <w:p w14:paraId="4844AEC0" w14:textId="77777777" w:rsidR="005728E9" w:rsidRPr="008A438A" w:rsidRDefault="005728E9" w:rsidP="005728E9">
      <w:pPr>
        <w:rPr>
          <w:lang w:val="sr-Latn-BA"/>
        </w:rPr>
      </w:pPr>
    </w:p>
    <w:p w14:paraId="0DF0D91D" w14:textId="77777777" w:rsidR="00F91B99" w:rsidRPr="008A438A" w:rsidRDefault="00F91B99" w:rsidP="00F91B99">
      <w:pPr>
        <w:jc w:val="center"/>
        <w:rPr>
          <w:lang w:val="sr-Latn-BA"/>
        </w:rPr>
      </w:pPr>
    </w:p>
    <w:p w14:paraId="23332C4C" w14:textId="611F75F2" w:rsidR="00F91B99" w:rsidRPr="008A438A" w:rsidRDefault="00F91B99" w:rsidP="00611532">
      <w:pPr>
        <w:jc w:val="center"/>
        <w:rPr>
          <w:lang w:val="sr-Latn-BA"/>
        </w:rPr>
      </w:pPr>
      <w:r w:rsidRPr="008A438A">
        <w:rPr>
          <w:lang w:val="sr-Latn-BA"/>
        </w:rPr>
        <w:t xml:space="preserve">Podgorica, </w:t>
      </w:r>
      <w:r w:rsidR="00E360CF">
        <w:rPr>
          <w:lang w:val="sr-Latn-BA"/>
        </w:rPr>
        <w:t>januar</w:t>
      </w:r>
      <w:r w:rsidRPr="008A438A">
        <w:rPr>
          <w:lang w:val="sr-Latn-BA"/>
        </w:rPr>
        <w:t xml:space="preserve"> 202</w:t>
      </w:r>
      <w:r w:rsidR="00E360CF">
        <w:rPr>
          <w:lang w:val="sr-Latn-BA"/>
        </w:rPr>
        <w:t>2</w:t>
      </w:r>
      <w:r w:rsidR="00B00825" w:rsidRPr="008A438A">
        <w:rPr>
          <w:lang w:val="sr-Latn-BA"/>
        </w:rPr>
        <w:t>.</w:t>
      </w:r>
    </w:p>
    <w:p w14:paraId="2B9E8394" w14:textId="52B9856E" w:rsidR="005D50FE" w:rsidRDefault="005D50FE" w:rsidP="005D50FE">
      <w:pPr>
        <w:rPr>
          <w:lang w:val="sr-Latn-BA"/>
        </w:rPr>
      </w:pPr>
    </w:p>
    <w:sdt>
      <w:sdtPr>
        <w:rPr>
          <w:rFonts w:ascii="Arial Narrow" w:eastAsiaTheme="minorHAnsi" w:hAnsi="Arial Narrow" w:cstheme="minorBidi"/>
          <w:color w:val="auto"/>
          <w:sz w:val="22"/>
          <w:szCs w:val="22"/>
        </w:rPr>
        <w:id w:val="1293487424"/>
        <w:docPartObj>
          <w:docPartGallery w:val="Table of Contents"/>
          <w:docPartUnique/>
        </w:docPartObj>
      </w:sdtPr>
      <w:sdtEndPr>
        <w:rPr>
          <w:b/>
          <w:bCs/>
          <w:noProof/>
        </w:rPr>
      </w:sdtEndPr>
      <w:sdtContent>
        <w:p w14:paraId="4326E812" w14:textId="4C40F2B9" w:rsidR="00DB59DC" w:rsidRPr="00E612DD" w:rsidRDefault="00DB59DC">
          <w:pPr>
            <w:pStyle w:val="TOCHeading"/>
            <w:rPr>
              <w:rFonts w:ascii="Arial Narrow" w:hAnsi="Arial Narrow"/>
              <w:b/>
              <w:color w:val="000000" w:themeColor="text1"/>
              <w:sz w:val="28"/>
              <w:szCs w:val="28"/>
            </w:rPr>
          </w:pPr>
          <w:r w:rsidRPr="00E612DD">
            <w:rPr>
              <w:rFonts w:ascii="Arial Narrow" w:hAnsi="Arial Narrow"/>
              <w:b/>
              <w:color w:val="000000" w:themeColor="text1"/>
              <w:sz w:val="28"/>
              <w:szCs w:val="28"/>
            </w:rPr>
            <w:t xml:space="preserve">Sadržaj: </w:t>
          </w:r>
        </w:p>
        <w:p w14:paraId="2D60E41E" w14:textId="77777777" w:rsidR="00262E43" w:rsidRDefault="00DB59DC">
          <w:pPr>
            <w:pStyle w:val="TOC1"/>
            <w:rPr>
              <w:rFonts w:asciiTheme="minorHAnsi" w:eastAsiaTheme="minorEastAsia" w:hAnsiTheme="minorHAnsi" w:cstheme="minorBidi"/>
              <w:b w:val="0"/>
              <w:noProof/>
              <w:color w:val="auto"/>
              <w:sz w:val="22"/>
              <w:lang w:val="en-US"/>
            </w:rPr>
          </w:pPr>
          <w:r w:rsidRPr="00E612DD">
            <w:rPr>
              <w:rFonts w:ascii="Arial Narrow" w:hAnsi="Arial Narrow"/>
              <w:sz w:val="18"/>
              <w:szCs w:val="18"/>
            </w:rPr>
            <w:fldChar w:fldCharType="begin"/>
          </w:r>
          <w:r w:rsidRPr="00E612DD">
            <w:rPr>
              <w:rFonts w:ascii="Arial Narrow" w:hAnsi="Arial Narrow"/>
              <w:sz w:val="18"/>
              <w:szCs w:val="18"/>
            </w:rPr>
            <w:instrText xml:space="preserve"> TOC \o "1-3" \h \z \u </w:instrText>
          </w:r>
          <w:r w:rsidRPr="00E612DD">
            <w:rPr>
              <w:rFonts w:ascii="Arial Narrow" w:hAnsi="Arial Narrow"/>
              <w:sz w:val="18"/>
              <w:szCs w:val="18"/>
            </w:rPr>
            <w:fldChar w:fldCharType="separate"/>
          </w:r>
          <w:hyperlink w:anchor="_Toc93645018" w:history="1">
            <w:r w:rsidR="00262E43" w:rsidRPr="00E94B58">
              <w:rPr>
                <w:rStyle w:val="Hyperlink"/>
                <w:noProof/>
              </w:rPr>
              <w:t>UVOD:</w:t>
            </w:r>
            <w:r w:rsidR="00262E43">
              <w:rPr>
                <w:noProof/>
                <w:webHidden/>
              </w:rPr>
              <w:tab/>
            </w:r>
            <w:r w:rsidR="00262E43">
              <w:rPr>
                <w:noProof/>
                <w:webHidden/>
              </w:rPr>
              <w:fldChar w:fldCharType="begin"/>
            </w:r>
            <w:r w:rsidR="00262E43">
              <w:rPr>
                <w:noProof/>
                <w:webHidden/>
              </w:rPr>
              <w:instrText xml:space="preserve"> PAGEREF _Toc93645018 \h </w:instrText>
            </w:r>
            <w:r w:rsidR="00262E43">
              <w:rPr>
                <w:noProof/>
                <w:webHidden/>
              </w:rPr>
            </w:r>
            <w:r w:rsidR="00262E43">
              <w:rPr>
                <w:noProof/>
                <w:webHidden/>
              </w:rPr>
              <w:fldChar w:fldCharType="separate"/>
            </w:r>
            <w:r w:rsidR="00262E43">
              <w:rPr>
                <w:noProof/>
                <w:webHidden/>
              </w:rPr>
              <w:t>6</w:t>
            </w:r>
            <w:r w:rsidR="00262E43">
              <w:rPr>
                <w:noProof/>
                <w:webHidden/>
              </w:rPr>
              <w:fldChar w:fldCharType="end"/>
            </w:r>
          </w:hyperlink>
        </w:p>
        <w:p w14:paraId="791C0B77" w14:textId="77777777" w:rsidR="00262E43" w:rsidRDefault="00262E43">
          <w:pPr>
            <w:pStyle w:val="TOC1"/>
            <w:rPr>
              <w:rFonts w:asciiTheme="minorHAnsi" w:eastAsiaTheme="minorEastAsia" w:hAnsiTheme="minorHAnsi" w:cstheme="minorBidi"/>
              <w:b w:val="0"/>
              <w:noProof/>
              <w:color w:val="auto"/>
              <w:sz w:val="22"/>
              <w:lang w:val="en-US"/>
            </w:rPr>
          </w:pPr>
          <w:hyperlink w:anchor="_Toc93645019" w:history="1">
            <w:r w:rsidRPr="00E94B58">
              <w:rPr>
                <w:rStyle w:val="Hyperlink"/>
                <w:noProof/>
                <w:lang w:val="sr-Latn-BA"/>
              </w:rPr>
              <w:t>1. Sloboda kretanja robe</w:t>
            </w:r>
            <w:r>
              <w:rPr>
                <w:noProof/>
                <w:webHidden/>
              </w:rPr>
              <w:tab/>
            </w:r>
            <w:r>
              <w:rPr>
                <w:noProof/>
                <w:webHidden/>
              </w:rPr>
              <w:fldChar w:fldCharType="begin"/>
            </w:r>
            <w:r>
              <w:rPr>
                <w:noProof/>
                <w:webHidden/>
              </w:rPr>
              <w:instrText xml:space="preserve"> PAGEREF _Toc93645019 \h </w:instrText>
            </w:r>
            <w:r>
              <w:rPr>
                <w:noProof/>
                <w:webHidden/>
              </w:rPr>
            </w:r>
            <w:r>
              <w:rPr>
                <w:noProof/>
                <w:webHidden/>
              </w:rPr>
              <w:fldChar w:fldCharType="separate"/>
            </w:r>
            <w:r>
              <w:rPr>
                <w:noProof/>
                <w:webHidden/>
              </w:rPr>
              <w:t>9</w:t>
            </w:r>
            <w:r>
              <w:rPr>
                <w:noProof/>
                <w:webHidden/>
              </w:rPr>
              <w:fldChar w:fldCharType="end"/>
            </w:r>
          </w:hyperlink>
        </w:p>
        <w:p w14:paraId="43F0D9C1"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0" w:history="1">
            <w:r w:rsidRPr="00E94B58">
              <w:rPr>
                <w:rStyle w:val="Hyperlink"/>
                <w:rFonts w:eastAsia="Times New Roman"/>
                <w:bCs/>
                <w:noProof/>
                <w:lang w:val="sr-Latn-ME"/>
              </w:rPr>
              <w:t>UVOD</w:t>
            </w:r>
            <w:r>
              <w:rPr>
                <w:noProof/>
                <w:webHidden/>
              </w:rPr>
              <w:tab/>
            </w:r>
            <w:r>
              <w:rPr>
                <w:noProof/>
                <w:webHidden/>
              </w:rPr>
              <w:fldChar w:fldCharType="begin"/>
            </w:r>
            <w:r>
              <w:rPr>
                <w:noProof/>
                <w:webHidden/>
              </w:rPr>
              <w:instrText xml:space="preserve"> PAGEREF _Toc93645020 \h </w:instrText>
            </w:r>
            <w:r>
              <w:rPr>
                <w:noProof/>
                <w:webHidden/>
              </w:rPr>
            </w:r>
            <w:r>
              <w:rPr>
                <w:noProof/>
                <w:webHidden/>
              </w:rPr>
              <w:fldChar w:fldCharType="separate"/>
            </w:r>
            <w:r>
              <w:rPr>
                <w:noProof/>
                <w:webHidden/>
              </w:rPr>
              <w:t>9</w:t>
            </w:r>
            <w:r>
              <w:rPr>
                <w:noProof/>
                <w:webHidden/>
              </w:rPr>
              <w:fldChar w:fldCharType="end"/>
            </w:r>
          </w:hyperlink>
        </w:p>
        <w:p w14:paraId="09DE8EF8"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1"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_Toc93645021 \h </w:instrText>
            </w:r>
            <w:r>
              <w:rPr>
                <w:noProof/>
                <w:webHidden/>
              </w:rPr>
            </w:r>
            <w:r>
              <w:rPr>
                <w:noProof/>
                <w:webHidden/>
              </w:rPr>
              <w:fldChar w:fldCharType="separate"/>
            </w:r>
            <w:r>
              <w:rPr>
                <w:noProof/>
                <w:webHidden/>
              </w:rPr>
              <w:t>10</w:t>
            </w:r>
            <w:r>
              <w:rPr>
                <w:noProof/>
                <w:webHidden/>
              </w:rPr>
              <w:fldChar w:fldCharType="end"/>
            </w:r>
          </w:hyperlink>
        </w:p>
        <w:p w14:paraId="3A1F6901"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2" w:history="1">
            <w:r w:rsidRPr="00E94B58">
              <w:rPr>
                <w:rStyle w:val="Hyperlink"/>
                <w:rFonts w:eastAsia="Times New Roman"/>
                <w:bCs/>
                <w:noProof/>
                <w:lang w:val="sr-Latn-ME"/>
              </w:rPr>
              <w:t>2. ADMINISTRATIVNI OKVIR</w:t>
            </w:r>
            <w:r>
              <w:rPr>
                <w:noProof/>
                <w:webHidden/>
              </w:rPr>
              <w:tab/>
            </w:r>
            <w:r>
              <w:rPr>
                <w:noProof/>
                <w:webHidden/>
              </w:rPr>
              <w:fldChar w:fldCharType="begin"/>
            </w:r>
            <w:r>
              <w:rPr>
                <w:noProof/>
                <w:webHidden/>
              </w:rPr>
              <w:instrText xml:space="preserve"> PAGEREF _Toc93645022 \h </w:instrText>
            </w:r>
            <w:r>
              <w:rPr>
                <w:noProof/>
                <w:webHidden/>
              </w:rPr>
            </w:r>
            <w:r>
              <w:rPr>
                <w:noProof/>
                <w:webHidden/>
              </w:rPr>
              <w:fldChar w:fldCharType="separate"/>
            </w:r>
            <w:r>
              <w:rPr>
                <w:noProof/>
                <w:webHidden/>
              </w:rPr>
              <w:t>23</w:t>
            </w:r>
            <w:r>
              <w:rPr>
                <w:noProof/>
                <w:webHidden/>
              </w:rPr>
              <w:fldChar w:fldCharType="end"/>
            </w:r>
          </w:hyperlink>
        </w:p>
        <w:p w14:paraId="620C2BF2" w14:textId="77777777" w:rsidR="00262E43" w:rsidRDefault="00262E43">
          <w:pPr>
            <w:pStyle w:val="TOC1"/>
            <w:rPr>
              <w:rFonts w:asciiTheme="minorHAnsi" w:eastAsiaTheme="minorEastAsia" w:hAnsiTheme="minorHAnsi" w:cstheme="minorBidi"/>
              <w:b w:val="0"/>
              <w:noProof/>
              <w:color w:val="auto"/>
              <w:sz w:val="22"/>
              <w:lang w:val="en-US"/>
            </w:rPr>
          </w:pPr>
          <w:hyperlink w:anchor="_Toc93645023" w:history="1">
            <w:r w:rsidRPr="00E94B58">
              <w:rPr>
                <w:rStyle w:val="Hyperlink"/>
                <w:noProof/>
              </w:rPr>
              <w:t>2. Sloboda kretanja radnika</w:t>
            </w:r>
            <w:r>
              <w:rPr>
                <w:noProof/>
                <w:webHidden/>
              </w:rPr>
              <w:tab/>
            </w:r>
            <w:r>
              <w:rPr>
                <w:noProof/>
                <w:webHidden/>
              </w:rPr>
              <w:fldChar w:fldCharType="begin"/>
            </w:r>
            <w:r>
              <w:rPr>
                <w:noProof/>
                <w:webHidden/>
              </w:rPr>
              <w:instrText xml:space="preserve"> PAGEREF _Toc93645023 \h </w:instrText>
            </w:r>
            <w:r>
              <w:rPr>
                <w:noProof/>
                <w:webHidden/>
              </w:rPr>
            </w:r>
            <w:r>
              <w:rPr>
                <w:noProof/>
                <w:webHidden/>
              </w:rPr>
              <w:fldChar w:fldCharType="separate"/>
            </w:r>
            <w:r>
              <w:rPr>
                <w:noProof/>
                <w:webHidden/>
              </w:rPr>
              <w:t>29</w:t>
            </w:r>
            <w:r>
              <w:rPr>
                <w:noProof/>
                <w:webHidden/>
              </w:rPr>
              <w:fldChar w:fldCharType="end"/>
            </w:r>
          </w:hyperlink>
        </w:p>
        <w:p w14:paraId="07FEC1E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4"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_Toc93645024 \h </w:instrText>
            </w:r>
            <w:r>
              <w:rPr>
                <w:noProof/>
                <w:webHidden/>
              </w:rPr>
            </w:r>
            <w:r>
              <w:rPr>
                <w:noProof/>
                <w:webHidden/>
              </w:rPr>
              <w:fldChar w:fldCharType="separate"/>
            </w:r>
            <w:r>
              <w:rPr>
                <w:noProof/>
                <w:webHidden/>
              </w:rPr>
              <w:t>29</w:t>
            </w:r>
            <w:r>
              <w:rPr>
                <w:noProof/>
                <w:webHidden/>
              </w:rPr>
              <w:fldChar w:fldCharType="end"/>
            </w:r>
          </w:hyperlink>
        </w:p>
        <w:p w14:paraId="536260DC"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5" w:history="1">
            <w:r w:rsidRPr="00E94B58">
              <w:rPr>
                <w:rStyle w:val="Hyperlink"/>
                <w:noProof/>
                <w:lang w:eastAsia="en-GB"/>
              </w:rPr>
              <w:t xml:space="preserve">1. PLANOVI I </w:t>
            </w:r>
            <w:r w:rsidRPr="00E94B58">
              <w:rPr>
                <w:rStyle w:val="Hyperlink"/>
                <w:noProof/>
              </w:rPr>
              <w:t>POTREBE</w:t>
            </w:r>
            <w:r>
              <w:rPr>
                <w:noProof/>
                <w:webHidden/>
              </w:rPr>
              <w:tab/>
            </w:r>
            <w:r>
              <w:rPr>
                <w:noProof/>
                <w:webHidden/>
              </w:rPr>
              <w:fldChar w:fldCharType="begin"/>
            </w:r>
            <w:r>
              <w:rPr>
                <w:noProof/>
                <w:webHidden/>
              </w:rPr>
              <w:instrText xml:space="preserve"> PAGEREF _Toc93645025 \h </w:instrText>
            </w:r>
            <w:r>
              <w:rPr>
                <w:noProof/>
                <w:webHidden/>
              </w:rPr>
            </w:r>
            <w:r>
              <w:rPr>
                <w:noProof/>
                <w:webHidden/>
              </w:rPr>
              <w:fldChar w:fldCharType="separate"/>
            </w:r>
            <w:r>
              <w:rPr>
                <w:noProof/>
                <w:webHidden/>
              </w:rPr>
              <w:t>30</w:t>
            </w:r>
            <w:r>
              <w:rPr>
                <w:noProof/>
                <w:webHidden/>
              </w:rPr>
              <w:fldChar w:fldCharType="end"/>
            </w:r>
          </w:hyperlink>
        </w:p>
        <w:p w14:paraId="002AC7DE"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6" w:history="1">
            <w:r w:rsidRPr="00E94B58">
              <w:rPr>
                <w:rStyle w:val="Hyperlink"/>
                <w:rFonts w:eastAsia="Cambria"/>
                <w:noProof/>
              </w:rPr>
              <w:t>2.ADMINISTRATIVNI OKVIR</w:t>
            </w:r>
            <w:r>
              <w:rPr>
                <w:noProof/>
                <w:webHidden/>
              </w:rPr>
              <w:tab/>
            </w:r>
            <w:r>
              <w:rPr>
                <w:noProof/>
                <w:webHidden/>
              </w:rPr>
              <w:fldChar w:fldCharType="begin"/>
            </w:r>
            <w:r>
              <w:rPr>
                <w:noProof/>
                <w:webHidden/>
              </w:rPr>
              <w:instrText xml:space="preserve"> PAGEREF _Toc93645026 \h </w:instrText>
            </w:r>
            <w:r>
              <w:rPr>
                <w:noProof/>
                <w:webHidden/>
              </w:rPr>
            </w:r>
            <w:r>
              <w:rPr>
                <w:noProof/>
                <w:webHidden/>
              </w:rPr>
              <w:fldChar w:fldCharType="separate"/>
            </w:r>
            <w:r>
              <w:rPr>
                <w:noProof/>
                <w:webHidden/>
              </w:rPr>
              <w:t>31</w:t>
            </w:r>
            <w:r>
              <w:rPr>
                <w:noProof/>
                <w:webHidden/>
              </w:rPr>
              <w:fldChar w:fldCharType="end"/>
            </w:r>
          </w:hyperlink>
        </w:p>
        <w:p w14:paraId="0442515D" w14:textId="77777777" w:rsidR="00262E43" w:rsidRDefault="00262E43">
          <w:pPr>
            <w:pStyle w:val="TOC1"/>
            <w:rPr>
              <w:rFonts w:asciiTheme="minorHAnsi" w:eastAsiaTheme="minorEastAsia" w:hAnsiTheme="minorHAnsi" w:cstheme="minorBidi"/>
              <w:b w:val="0"/>
              <w:noProof/>
              <w:color w:val="auto"/>
              <w:sz w:val="22"/>
              <w:lang w:val="en-US"/>
            </w:rPr>
          </w:pPr>
          <w:hyperlink w:anchor="_Toc93645027" w:history="1">
            <w:r w:rsidRPr="00E94B58">
              <w:rPr>
                <w:rStyle w:val="Hyperlink"/>
                <w:noProof/>
              </w:rPr>
              <w:t>3. Pravo osnivanja preduzeća i sloboda pružanja usluga</w:t>
            </w:r>
            <w:r>
              <w:rPr>
                <w:noProof/>
                <w:webHidden/>
              </w:rPr>
              <w:tab/>
            </w:r>
            <w:r>
              <w:rPr>
                <w:noProof/>
                <w:webHidden/>
              </w:rPr>
              <w:fldChar w:fldCharType="begin"/>
            </w:r>
            <w:r>
              <w:rPr>
                <w:noProof/>
                <w:webHidden/>
              </w:rPr>
              <w:instrText xml:space="preserve"> PAGEREF _Toc93645027 \h </w:instrText>
            </w:r>
            <w:r>
              <w:rPr>
                <w:noProof/>
                <w:webHidden/>
              </w:rPr>
            </w:r>
            <w:r>
              <w:rPr>
                <w:noProof/>
                <w:webHidden/>
              </w:rPr>
              <w:fldChar w:fldCharType="separate"/>
            </w:r>
            <w:r>
              <w:rPr>
                <w:noProof/>
                <w:webHidden/>
              </w:rPr>
              <w:t>32</w:t>
            </w:r>
            <w:r>
              <w:rPr>
                <w:noProof/>
                <w:webHidden/>
              </w:rPr>
              <w:fldChar w:fldCharType="end"/>
            </w:r>
          </w:hyperlink>
        </w:p>
        <w:p w14:paraId="7F381BB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8"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_Toc93645028 \h </w:instrText>
            </w:r>
            <w:r>
              <w:rPr>
                <w:noProof/>
                <w:webHidden/>
              </w:rPr>
            </w:r>
            <w:r>
              <w:rPr>
                <w:noProof/>
                <w:webHidden/>
              </w:rPr>
              <w:fldChar w:fldCharType="separate"/>
            </w:r>
            <w:r>
              <w:rPr>
                <w:noProof/>
                <w:webHidden/>
              </w:rPr>
              <w:t>32</w:t>
            </w:r>
            <w:r>
              <w:rPr>
                <w:noProof/>
                <w:webHidden/>
              </w:rPr>
              <w:fldChar w:fldCharType="end"/>
            </w:r>
          </w:hyperlink>
        </w:p>
        <w:p w14:paraId="268C869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29"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_Toc93645029 \h </w:instrText>
            </w:r>
            <w:r>
              <w:rPr>
                <w:noProof/>
                <w:webHidden/>
              </w:rPr>
            </w:r>
            <w:r>
              <w:rPr>
                <w:noProof/>
                <w:webHidden/>
              </w:rPr>
              <w:fldChar w:fldCharType="separate"/>
            </w:r>
            <w:r>
              <w:rPr>
                <w:noProof/>
                <w:webHidden/>
              </w:rPr>
              <w:t>34</w:t>
            </w:r>
            <w:r>
              <w:rPr>
                <w:noProof/>
                <w:webHidden/>
              </w:rPr>
              <w:fldChar w:fldCharType="end"/>
            </w:r>
          </w:hyperlink>
        </w:p>
        <w:p w14:paraId="78146EF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30"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_Toc93645030 \h </w:instrText>
            </w:r>
            <w:r>
              <w:rPr>
                <w:noProof/>
                <w:webHidden/>
              </w:rPr>
            </w:r>
            <w:r>
              <w:rPr>
                <w:noProof/>
                <w:webHidden/>
              </w:rPr>
              <w:fldChar w:fldCharType="separate"/>
            </w:r>
            <w:r>
              <w:rPr>
                <w:noProof/>
                <w:webHidden/>
              </w:rPr>
              <w:t>35</w:t>
            </w:r>
            <w:r>
              <w:rPr>
                <w:noProof/>
                <w:webHidden/>
              </w:rPr>
              <w:fldChar w:fldCharType="end"/>
            </w:r>
          </w:hyperlink>
        </w:p>
        <w:p w14:paraId="42F24D07" w14:textId="77777777" w:rsidR="00262E43" w:rsidRDefault="00262E43">
          <w:pPr>
            <w:pStyle w:val="TOC1"/>
            <w:rPr>
              <w:rFonts w:asciiTheme="minorHAnsi" w:eastAsiaTheme="minorEastAsia" w:hAnsiTheme="minorHAnsi" w:cstheme="minorBidi"/>
              <w:b w:val="0"/>
              <w:noProof/>
              <w:color w:val="auto"/>
              <w:sz w:val="22"/>
              <w:lang w:val="en-US"/>
            </w:rPr>
          </w:pPr>
          <w:hyperlink w:anchor="_Toc93645031" w:history="1">
            <w:r w:rsidRPr="00E94B58">
              <w:rPr>
                <w:rStyle w:val="Hyperlink"/>
                <w:noProof/>
              </w:rPr>
              <w:t xml:space="preserve">4. Sloboda kretanja </w:t>
            </w:r>
            <w:r w:rsidRPr="00E94B58">
              <w:rPr>
                <w:rStyle w:val="Hyperlink"/>
                <w:noProof/>
                <w:lang w:val="sr-Latn-ME"/>
              </w:rPr>
              <w:t>kapitala</w:t>
            </w:r>
            <w:r>
              <w:rPr>
                <w:noProof/>
                <w:webHidden/>
              </w:rPr>
              <w:tab/>
            </w:r>
            <w:r>
              <w:rPr>
                <w:noProof/>
                <w:webHidden/>
              </w:rPr>
              <w:fldChar w:fldCharType="begin"/>
            </w:r>
            <w:r>
              <w:rPr>
                <w:noProof/>
                <w:webHidden/>
              </w:rPr>
              <w:instrText xml:space="preserve"> PAGEREF _Toc93645031 \h </w:instrText>
            </w:r>
            <w:r>
              <w:rPr>
                <w:noProof/>
                <w:webHidden/>
              </w:rPr>
            </w:r>
            <w:r>
              <w:rPr>
                <w:noProof/>
                <w:webHidden/>
              </w:rPr>
              <w:fldChar w:fldCharType="separate"/>
            </w:r>
            <w:r>
              <w:rPr>
                <w:noProof/>
                <w:webHidden/>
              </w:rPr>
              <w:t>37</w:t>
            </w:r>
            <w:r>
              <w:rPr>
                <w:noProof/>
                <w:webHidden/>
              </w:rPr>
              <w:fldChar w:fldCharType="end"/>
            </w:r>
          </w:hyperlink>
        </w:p>
        <w:p w14:paraId="6481E812"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32"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_Toc93645032 \h </w:instrText>
            </w:r>
            <w:r>
              <w:rPr>
                <w:noProof/>
                <w:webHidden/>
              </w:rPr>
            </w:r>
            <w:r>
              <w:rPr>
                <w:noProof/>
                <w:webHidden/>
              </w:rPr>
              <w:fldChar w:fldCharType="separate"/>
            </w:r>
            <w:r>
              <w:rPr>
                <w:noProof/>
                <w:webHidden/>
              </w:rPr>
              <w:t>37</w:t>
            </w:r>
            <w:r>
              <w:rPr>
                <w:noProof/>
                <w:webHidden/>
              </w:rPr>
              <w:fldChar w:fldCharType="end"/>
            </w:r>
          </w:hyperlink>
        </w:p>
        <w:p w14:paraId="66B0F545"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33"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_Toc93645033 \h </w:instrText>
            </w:r>
            <w:r>
              <w:rPr>
                <w:noProof/>
                <w:webHidden/>
              </w:rPr>
            </w:r>
            <w:r>
              <w:rPr>
                <w:noProof/>
                <w:webHidden/>
              </w:rPr>
              <w:fldChar w:fldCharType="separate"/>
            </w:r>
            <w:r>
              <w:rPr>
                <w:noProof/>
                <w:webHidden/>
              </w:rPr>
              <w:t>38</w:t>
            </w:r>
            <w:r>
              <w:rPr>
                <w:noProof/>
                <w:webHidden/>
              </w:rPr>
              <w:fldChar w:fldCharType="end"/>
            </w:r>
          </w:hyperlink>
        </w:p>
        <w:p w14:paraId="2DBE4623" w14:textId="77777777" w:rsidR="00262E43" w:rsidRDefault="00262E43">
          <w:pPr>
            <w:pStyle w:val="TOC1"/>
            <w:rPr>
              <w:rFonts w:asciiTheme="minorHAnsi" w:eastAsiaTheme="minorEastAsia" w:hAnsiTheme="minorHAnsi" w:cstheme="minorBidi"/>
              <w:b w:val="0"/>
              <w:noProof/>
              <w:color w:val="auto"/>
              <w:sz w:val="22"/>
              <w:lang w:val="en-US"/>
            </w:rPr>
          </w:pPr>
          <w:hyperlink w:anchor="_Toc93645034" w:history="1">
            <w:r w:rsidRPr="00E94B58">
              <w:rPr>
                <w:rStyle w:val="Hyperlink"/>
                <w:noProof/>
              </w:rPr>
              <w:t>5. Javne nabavke</w:t>
            </w:r>
            <w:r>
              <w:rPr>
                <w:noProof/>
                <w:webHidden/>
              </w:rPr>
              <w:tab/>
            </w:r>
            <w:r>
              <w:rPr>
                <w:noProof/>
                <w:webHidden/>
              </w:rPr>
              <w:fldChar w:fldCharType="begin"/>
            </w:r>
            <w:r>
              <w:rPr>
                <w:noProof/>
                <w:webHidden/>
              </w:rPr>
              <w:instrText xml:space="preserve"> PAGEREF _Toc93645034 \h </w:instrText>
            </w:r>
            <w:r>
              <w:rPr>
                <w:noProof/>
                <w:webHidden/>
              </w:rPr>
            </w:r>
            <w:r>
              <w:rPr>
                <w:noProof/>
                <w:webHidden/>
              </w:rPr>
              <w:fldChar w:fldCharType="separate"/>
            </w:r>
            <w:r>
              <w:rPr>
                <w:noProof/>
                <w:webHidden/>
              </w:rPr>
              <w:t>40</w:t>
            </w:r>
            <w:r>
              <w:rPr>
                <w:noProof/>
                <w:webHidden/>
              </w:rPr>
              <w:fldChar w:fldCharType="end"/>
            </w:r>
          </w:hyperlink>
        </w:p>
        <w:p w14:paraId="77958008"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35"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_Toc93645035 \h </w:instrText>
            </w:r>
            <w:r>
              <w:rPr>
                <w:noProof/>
                <w:webHidden/>
              </w:rPr>
            </w:r>
            <w:r>
              <w:rPr>
                <w:noProof/>
                <w:webHidden/>
              </w:rPr>
              <w:fldChar w:fldCharType="separate"/>
            </w:r>
            <w:r>
              <w:rPr>
                <w:noProof/>
                <w:webHidden/>
              </w:rPr>
              <w:t>40</w:t>
            </w:r>
            <w:r>
              <w:rPr>
                <w:noProof/>
                <w:webHidden/>
              </w:rPr>
              <w:fldChar w:fldCharType="end"/>
            </w:r>
          </w:hyperlink>
        </w:p>
        <w:p w14:paraId="3D5DB282"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36"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_Toc93645036 \h </w:instrText>
            </w:r>
            <w:r>
              <w:rPr>
                <w:noProof/>
                <w:webHidden/>
              </w:rPr>
            </w:r>
            <w:r>
              <w:rPr>
                <w:noProof/>
                <w:webHidden/>
              </w:rPr>
              <w:fldChar w:fldCharType="separate"/>
            </w:r>
            <w:r>
              <w:rPr>
                <w:noProof/>
                <w:webHidden/>
              </w:rPr>
              <w:t>41</w:t>
            </w:r>
            <w:r>
              <w:rPr>
                <w:noProof/>
                <w:webHidden/>
              </w:rPr>
              <w:fldChar w:fldCharType="end"/>
            </w:r>
          </w:hyperlink>
        </w:p>
        <w:p w14:paraId="4E960BF4" w14:textId="77777777" w:rsidR="00262E43" w:rsidRDefault="00262E43">
          <w:pPr>
            <w:pStyle w:val="TOC1"/>
            <w:rPr>
              <w:rFonts w:asciiTheme="minorHAnsi" w:eastAsiaTheme="minorEastAsia" w:hAnsiTheme="minorHAnsi" w:cstheme="minorBidi"/>
              <w:b w:val="0"/>
              <w:noProof/>
              <w:color w:val="auto"/>
              <w:sz w:val="22"/>
              <w:lang w:val="en-US"/>
            </w:rPr>
          </w:pPr>
          <w:hyperlink w:anchor="_Toc93645037" w:history="1">
            <w:r w:rsidRPr="00E94B58">
              <w:rPr>
                <w:rStyle w:val="Hyperlink"/>
                <w:noProof/>
              </w:rPr>
              <w:t>6. Privredno pravo</w:t>
            </w:r>
            <w:r>
              <w:rPr>
                <w:noProof/>
                <w:webHidden/>
              </w:rPr>
              <w:tab/>
            </w:r>
            <w:r>
              <w:rPr>
                <w:noProof/>
                <w:webHidden/>
              </w:rPr>
              <w:fldChar w:fldCharType="begin"/>
            </w:r>
            <w:r>
              <w:rPr>
                <w:noProof/>
                <w:webHidden/>
              </w:rPr>
              <w:instrText xml:space="preserve"> PAGEREF _Toc93645037 \h </w:instrText>
            </w:r>
            <w:r>
              <w:rPr>
                <w:noProof/>
                <w:webHidden/>
              </w:rPr>
            </w:r>
            <w:r>
              <w:rPr>
                <w:noProof/>
                <w:webHidden/>
              </w:rPr>
              <w:fldChar w:fldCharType="separate"/>
            </w:r>
            <w:r>
              <w:rPr>
                <w:noProof/>
                <w:webHidden/>
              </w:rPr>
              <w:t>42</w:t>
            </w:r>
            <w:r>
              <w:rPr>
                <w:noProof/>
                <w:webHidden/>
              </w:rPr>
              <w:fldChar w:fldCharType="end"/>
            </w:r>
          </w:hyperlink>
        </w:p>
        <w:p w14:paraId="6D556A9A"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38"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_Toc93645038 \h </w:instrText>
            </w:r>
            <w:r>
              <w:rPr>
                <w:noProof/>
                <w:webHidden/>
              </w:rPr>
            </w:r>
            <w:r>
              <w:rPr>
                <w:noProof/>
                <w:webHidden/>
              </w:rPr>
              <w:fldChar w:fldCharType="separate"/>
            </w:r>
            <w:r>
              <w:rPr>
                <w:noProof/>
                <w:webHidden/>
              </w:rPr>
              <w:t>42</w:t>
            </w:r>
            <w:r>
              <w:rPr>
                <w:noProof/>
                <w:webHidden/>
              </w:rPr>
              <w:fldChar w:fldCharType="end"/>
            </w:r>
          </w:hyperlink>
        </w:p>
        <w:p w14:paraId="00E7836B"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39"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_Toc93645039 \h </w:instrText>
            </w:r>
            <w:r>
              <w:rPr>
                <w:noProof/>
                <w:webHidden/>
              </w:rPr>
            </w:r>
            <w:r>
              <w:rPr>
                <w:noProof/>
                <w:webHidden/>
              </w:rPr>
              <w:fldChar w:fldCharType="separate"/>
            </w:r>
            <w:r>
              <w:rPr>
                <w:noProof/>
                <w:webHidden/>
              </w:rPr>
              <w:t>43</w:t>
            </w:r>
            <w:r>
              <w:rPr>
                <w:noProof/>
                <w:webHidden/>
              </w:rPr>
              <w:fldChar w:fldCharType="end"/>
            </w:r>
          </w:hyperlink>
        </w:p>
        <w:p w14:paraId="4CA961E2" w14:textId="77777777" w:rsidR="00262E43" w:rsidRDefault="00262E43">
          <w:pPr>
            <w:pStyle w:val="TOC1"/>
            <w:rPr>
              <w:rFonts w:asciiTheme="minorHAnsi" w:eastAsiaTheme="minorEastAsia" w:hAnsiTheme="minorHAnsi" w:cstheme="minorBidi"/>
              <w:b w:val="0"/>
              <w:noProof/>
              <w:color w:val="auto"/>
              <w:sz w:val="22"/>
              <w:lang w:val="en-US"/>
            </w:rPr>
          </w:pPr>
          <w:hyperlink w:anchor="_Toc93645040" w:history="1">
            <w:r w:rsidRPr="00E94B58">
              <w:rPr>
                <w:rStyle w:val="Hyperlink"/>
                <w:noProof/>
              </w:rPr>
              <w:t>7. Pravo intelektualne svojine</w:t>
            </w:r>
            <w:r>
              <w:rPr>
                <w:noProof/>
                <w:webHidden/>
              </w:rPr>
              <w:tab/>
            </w:r>
            <w:r>
              <w:rPr>
                <w:noProof/>
                <w:webHidden/>
              </w:rPr>
              <w:fldChar w:fldCharType="begin"/>
            </w:r>
            <w:r>
              <w:rPr>
                <w:noProof/>
                <w:webHidden/>
              </w:rPr>
              <w:instrText xml:space="preserve"> PAGEREF _Toc93645040 \h </w:instrText>
            </w:r>
            <w:r>
              <w:rPr>
                <w:noProof/>
                <w:webHidden/>
              </w:rPr>
            </w:r>
            <w:r>
              <w:rPr>
                <w:noProof/>
                <w:webHidden/>
              </w:rPr>
              <w:fldChar w:fldCharType="separate"/>
            </w:r>
            <w:r>
              <w:rPr>
                <w:noProof/>
                <w:webHidden/>
              </w:rPr>
              <w:t>44</w:t>
            </w:r>
            <w:r>
              <w:rPr>
                <w:noProof/>
                <w:webHidden/>
              </w:rPr>
              <w:fldChar w:fldCharType="end"/>
            </w:r>
          </w:hyperlink>
        </w:p>
        <w:p w14:paraId="191CF5EB"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41" w:history="1">
            <w:r w:rsidRPr="00E94B58">
              <w:rPr>
                <w:rStyle w:val="Hyperlink"/>
                <w:noProof/>
              </w:rPr>
              <w:t>UVOD</w:t>
            </w:r>
            <w:r>
              <w:rPr>
                <w:noProof/>
                <w:webHidden/>
              </w:rPr>
              <w:tab/>
            </w:r>
            <w:r>
              <w:rPr>
                <w:noProof/>
                <w:webHidden/>
              </w:rPr>
              <w:fldChar w:fldCharType="begin"/>
            </w:r>
            <w:r>
              <w:rPr>
                <w:noProof/>
                <w:webHidden/>
              </w:rPr>
              <w:instrText xml:space="preserve"> PAGEREF _Toc93645041 \h </w:instrText>
            </w:r>
            <w:r>
              <w:rPr>
                <w:noProof/>
                <w:webHidden/>
              </w:rPr>
            </w:r>
            <w:r>
              <w:rPr>
                <w:noProof/>
                <w:webHidden/>
              </w:rPr>
              <w:fldChar w:fldCharType="separate"/>
            </w:r>
            <w:r>
              <w:rPr>
                <w:noProof/>
                <w:webHidden/>
              </w:rPr>
              <w:t>44</w:t>
            </w:r>
            <w:r>
              <w:rPr>
                <w:noProof/>
                <w:webHidden/>
              </w:rPr>
              <w:fldChar w:fldCharType="end"/>
            </w:r>
          </w:hyperlink>
        </w:p>
        <w:p w14:paraId="0712FD02"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42" w:history="1">
            <w:r w:rsidRPr="00E94B58">
              <w:rPr>
                <w:rStyle w:val="Hyperlink"/>
                <w:noProof/>
                <w:lang w:eastAsia="en-GB"/>
              </w:rPr>
              <w:t xml:space="preserve">1. </w:t>
            </w:r>
            <w:r w:rsidRPr="00E94B58">
              <w:rPr>
                <w:rStyle w:val="Hyperlink"/>
                <w:noProof/>
              </w:rPr>
              <w:t>PLANOVI</w:t>
            </w:r>
            <w:r w:rsidRPr="00E94B58">
              <w:rPr>
                <w:rStyle w:val="Hyperlink"/>
                <w:noProof/>
                <w:lang w:eastAsia="en-GB"/>
              </w:rPr>
              <w:t xml:space="preserve"> I </w:t>
            </w:r>
            <w:r w:rsidRPr="00E94B58">
              <w:rPr>
                <w:rStyle w:val="Hyperlink"/>
                <w:noProof/>
              </w:rPr>
              <w:t>POTREBE</w:t>
            </w:r>
            <w:r>
              <w:rPr>
                <w:noProof/>
                <w:webHidden/>
              </w:rPr>
              <w:tab/>
            </w:r>
            <w:r>
              <w:rPr>
                <w:noProof/>
                <w:webHidden/>
              </w:rPr>
              <w:fldChar w:fldCharType="begin"/>
            </w:r>
            <w:r>
              <w:rPr>
                <w:noProof/>
                <w:webHidden/>
              </w:rPr>
              <w:instrText xml:space="preserve"> PAGEREF _Toc93645042 \h </w:instrText>
            </w:r>
            <w:r>
              <w:rPr>
                <w:noProof/>
                <w:webHidden/>
              </w:rPr>
            </w:r>
            <w:r>
              <w:rPr>
                <w:noProof/>
                <w:webHidden/>
              </w:rPr>
              <w:fldChar w:fldCharType="separate"/>
            </w:r>
            <w:r>
              <w:rPr>
                <w:noProof/>
                <w:webHidden/>
              </w:rPr>
              <w:t>45</w:t>
            </w:r>
            <w:r>
              <w:rPr>
                <w:noProof/>
                <w:webHidden/>
              </w:rPr>
              <w:fldChar w:fldCharType="end"/>
            </w:r>
          </w:hyperlink>
        </w:p>
        <w:p w14:paraId="7E80F7E2"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43"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_Toc93645043 \h </w:instrText>
            </w:r>
            <w:r>
              <w:rPr>
                <w:noProof/>
                <w:webHidden/>
              </w:rPr>
            </w:r>
            <w:r>
              <w:rPr>
                <w:noProof/>
                <w:webHidden/>
              </w:rPr>
              <w:fldChar w:fldCharType="separate"/>
            </w:r>
            <w:r>
              <w:rPr>
                <w:noProof/>
                <w:webHidden/>
              </w:rPr>
              <w:t>45</w:t>
            </w:r>
            <w:r>
              <w:rPr>
                <w:noProof/>
                <w:webHidden/>
              </w:rPr>
              <w:fldChar w:fldCharType="end"/>
            </w:r>
          </w:hyperlink>
        </w:p>
        <w:p w14:paraId="34B2A837" w14:textId="77777777" w:rsidR="00262E43" w:rsidRDefault="00262E43">
          <w:pPr>
            <w:pStyle w:val="TOC1"/>
            <w:rPr>
              <w:rFonts w:asciiTheme="minorHAnsi" w:eastAsiaTheme="minorEastAsia" w:hAnsiTheme="minorHAnsi" w:cstheme="minorBidi"/>
              <w:b w:val="0"/>
              <w:noProof/>
              <w:color w:val="auto"/>
              <w:sz w:val="22"/>
              <w:lang w:val="en-US"/>
            </w:rPr>
          </w:pPr>
          <w:hyperlink w:anchor="_Toc93645044" w:history="1">
            <w:r w:rsidRPr="00E94B58">
              <w:rPr>
                <w:rStyle w:val="Hyperlink"/>
                <w:rFonts w:eastAsia="Times New Roman"/>
                <w:bCs/>
                <w:noProof/>
              </w:rPr>
              <w:t>8. Konkurencija</w:t>
            </w:r>
            <w:r>
              <w:rPr>
                <w:noProof/>
                <w:webHidden/>
              </w:rPr>
              <w:tab/>
            </w:r>
            <w:r>
              <w:rPr>
                <w:noProof/>
                <w:webHidden/>
              </w:rPr>
              <w:fldChar w:fldCharType="begin"/>
            </w:r>
            <w:r>
              <w:rPr>
                <w:noProof/>
                <w:webHidden/>
              </w:rPr>
              <w:instrText xml:space="preserve"> PAGEREF _Toc93645044 \h </w:instrText>
            </w:r>
            <w:r>
              <w:rPr>
                <w:noProof/>
                <w:webHidden/>
              </w:rPr>
            </w:r>
            <w:r>
              <w:rPr>
                <w:noProof/>
                <w:webHidden/>
              </w:rPr>
              <w:fldChar w:fldCharType="separate"/>
            </w:r>
            <w:r>
              <w:rPr>
                <w:noProof/>
                <w:webHidden/>
              </w:rPr>
              <w:t>47</w:t>
            </w:r>
            <w:r>
              <w:rPr>
                <w:noProof/>
                <w:webHidden/>
              </w:rPr>
              <w:fldChar w:fldCharType="end"/>
            </w:r>
          </w:hyperlink>
        </w:p>
        <w:p w14:paraId="44EC1D6C"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45"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_Toc93645045 \h </w:instrText>
            </w:r>
            <w:r>
              <w:rPr>
                <w:noProof/>
                <w:webHidden/>
              </w:rPr>
            </w:r>
            <w:r>
              <w:rPr>
                <w:noProof/>
                <w:webHidden/>
              </w:rPr>
              <w:fldChar w:fldCharType="separate"/>
            </w:r>
            <w:r>
              <w:rPr>
                <w:noProof/>
                <w:webHidden/>
              </w:rPr>
              <w:t>47</w:t>
            </w:r>
            <w:r>
              <w:rPr>
                <w:noProof/>
                <w:webHidden/>
              </w:rPr>
              <w:fldChar w:fldCharType="end"/>
            </w:r>
          </w:hyperlink>
        </w:p>
        <w:p w14:paraId="3131911A"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46" w:history="1">
            <w:r w:rsidRPr="00E94B58">
              <w:rPr>
                <w:rStyle w:val="Hyperlink"/>
                <w:rFonts w:eastAsia="Times New Roman"/>
                <w:bCs/>
                <w:noProof/>
              </w:rPr>
              <w:t>1. PLANOVI I POTREBE</w:t>
            </w:r>
            <w:r>
              <w:rPr>
                <w:noProof/>
                <w:webHidden/>
              </w:rPr>
              <w:tab/>
            </w:r>
            <w:r>
              <w:rPr>
                <w:noProof/>
                <w:webHidden/>
              </w:rPr>
              <w:fldChar w:fldCharType="begin"/>
            </w:r>
            <w:r>
              <w:rPr>
                <w:noProof/>
                <w:webHidden/>
              </w:rPr>
              <w:instrText xml:space="preserve"> PAGEREF _Toc93645046 \h </w:instrText>
            </w:r>
            <w:r>
              <w:rPr>
                <w:noProof/>
                <w:webHidden/>
              </w:rPr>
            </w:r>
            <w:r>
              <w:rPr>
                <w:noProof/>
                <w:webHidden/>
              </w:rPr>
              <w:fldChar w:fldCharType="separate"/>
            </w:r>
            <w:r>
              <w:rPr>
                <w:noProof/>
                <w:webHidden/>
              </w:rPr>
              <w:t>48</w:t>
            </w:r>
            <w:r>
              <w:rPr>
                <w:noProof/>
                <w:webHidden/>
              </w:rPr>
              <w:fldChar w:fldCharType="end"/>
            </w:r>
          </w:hyperlink>
        </w:p>
        <w:p w14:paraId="55985641"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47"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_Toc93645047 \h </w:instrText>
            </w:r>
            <w:r>
              <w:rPr>
                <w:noProof/>
                <w:webHidden/>
              </w:rPr>
            </w:r>
            <w:r>
              <w:rPr>
                <w:noProof/>
                <w:webHidden/>
              </w:rPr>
              <w:fldChar w:fldCharType="separate"/>
            </w:r>
            <w:r>
              <w:rPr>
                <w:noProof/>
                <w:webHidden/>
              </w:rPr>
              <w:t>48</w:t>
            </w:r>
            <w:r>
              <w:rPr>
                <w:noProof/>
                <w:webHidden/>
              </w:rPr>
              <w:fldChar w:fldCharType="end"/>
            </w:r>
          </w:hyperlink>
        </w:p>
        <w:p w14:paraId="5031E436" w14:textId="77777777" w:rsidR="00262E43" w:rsidRDefault="00262E43">
          <w:pPr>
            <w:pStyle w:val="TOC1"/>
            <w:rPr>
              <w:rFonts w:asciiTheme="minorHAnsi" w:eastAsiaTheme="minorEastAsia" w:hAnsiTheme="minorHAnsi" w:cstheme="minorBidi"/>
              <w:b w:val="0"/>
              <w:noProof/>
              <w:color w:val="auto"/>
              <w:sz w:val="22"/>
              <w:lang w:val="en-US"/>
            </w:rPr>
          </w:pPr>
          <w:hyperlink w:anchor="_Toc93645048" w:history="1">
            <w:r w:rsidRPr="00E94B58">
              <w:rPr>
                <w:rStyle w:val="Hyperlink"/>
                <w:noProof/>
              </w:rPr>
              <w:t>9. Finansijske usluge</w:t>
            </w:r>
            <w:r>
              <w:rPr>
                <w:noProof/>
                <w:webHidden/>
              </w:rPr>
              <w:tab/>
            </w:r>
            <w:r>
              <w:rPr>
                <w:noProof/>
                <w:webHidden/>
              </w:rPr>
              <w:fldChar w:fldCharType="begin"/>
            </w:r>
            <w:r>
              <w:rPr>
                <w:noProof/>
                <w:webHidden/>
              </w:rPr>
              <w:instrText xml:space="preserve"> PAGEREF _Toc93645048 \h </w:instrText>
            </w:r>
            <w:r>
              <w:rPr>
                <w:noProof/>
                <w:webHidden/>
              </w:rPr>
            </w:r>
            <w:r>
              <w:rPr>
                <w:noProof/>
                <w:webHidden/>
              </w:rPr>
              <w:fldChar w:fldCharType="separate"/>
            </w:r>
            <w:r>
              <w:rPr>
                <w:noProof/>
                <w:webHidden/>
              </w:rPr>
              <w:t>50</w:t>
            </w:r>
            <w:r>
              <w:rPr>
                <w:noProof/>
                <w:webHidden/>
              </w:rPr>
              <w:fldChar w:fldCharType="end"/>
            </w:r>
          </w:hyperlink>
        </w:p>
        <w:p w14:paraId="250CDB56"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49" w:history="1">
            <w:r w:rsidRPr="00E94B58">
              <w:rPr>
                <w:rStyle w:val="Hyperlink"/>
                <w:rFonts w:eastAsia="Times New Roman"/>
                <w:bCs/>
                <w:noProof/>
                <w:lang w:val="sr-Latn-ME"/>
              </w:rPr>
              <w:t>UVOD</w:t>
            </w:r>
            <w:r>
              <w:rPr>
                <w:noProof/>
                <w:webHidden/>
              </w:rPr>
              <w:tab/>
            </w:r>
            <w:r>
              <w:rPr>
                <w:noProof/>
                <w:webHidden/>
              </w:rPr>
              <w:fldChar w:fldCharType="begin"/>
            </w:r>
            <w:r>
              <w:rPr>
                <w:noProof/>
                <w:webHidden/>
              </w:rPr>
              <w:instrText xml:space="preserve"> PAGEREF _Toc93645049 \h </w:instrText>
            </w:r>
            <w:r>
              <w:rPr>
                <w:noProof/>
                <w:webHidden/>
              </w:rPr>
            </w:r>
            <w:r>
              <w:rPr>
                <w:noProof/>
                <w:webHidden/>
              </w:rPr>
              <w:fldChar w:fldCharType="separate"/>
            </w:r>
            <w:r>
              <w:rPr>
                <w:noProof/>
                <w:webHidden/>
              </w:rPr>
              <w:t>50</w:t>
            </w:r>
            <w:r>
              <w:rPr>
                <w:noProof/>
                <w:webHidden/>
              </w:rPr>
              <w:fldChar w:fldCharType="end"/>
            </w:r>
          </w:hyperlink>
        </w:p>
        <w:p w14:paraId="7947456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50"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_Toc93645050 \h </w:instrText>
            </w:r>
            <w:r>
              <w:rPr>
                <w:noProof/>
                <w:webHidden/>
              </w:rPr>
            </w:r>
            <w:r>
              <w:rPr>
                <w:noProof/>
                <w:webHidden/>
              </w:rPr>
              <w:fldChar w:fldCharType="separate"/>
            </w:r>
            <w:r>
              <w:rPr>
                <w:noProof/>
                <w:webHidden/>
              </w:rPr>
              <w:t>51</w:t>
            </w:r>
            <w:r>
              <w:rPr>
                <w:noProof/>
                <w:webHidden/>
              </w:rPr>
              <w:fldChar w:fldCharType="end"/>
            </w:r>
          </w:hyperlink>
        </w:p>
        <w:p w14:paraId="3E3EBED0" w14:textId="77777777" w:rsidR="00262E43" w:rsidRDefault="00262E43">
          <w:pPr>
            <w:pStyle w:val="TOC1"/>
            <w:rPr>
              <w:rFonts w:asciiTheme="minorHAnsi" w:eastAsiaTheme="minorEastAsia" w:hAnsiTheme="minorHAnsi" w:cstheme="minorBidi"/>
              <w:b w:val="0"/>
              <w:noProof/>
              <w:color w:val="auto"/>
              <w:sz w:val="22"/>
              <w:lang w:val="en-US"/>
            </w:rPr>
          </w:pPr>
          <w:hyperlink w:anchor="_Toc93645051" w:history="1">
            <w:r w:rsidRPr="00E94B58">
              <w:rPr>
                <w:rStyle w:val="Hyperlink"/>
                <w:noProof/>
                <w:lang w:val="sr-Latn-BA"/>
              </w:rPr>
              <w:t>10. Informati</w:t>
            </w:r>
            <w:r w:rsidRPr="00E94B58">
              <w:rPr>
                <w:rStyle w:val="Hyperlink"/>
                <w:noProof/>
                <w:lang w:val="sr-Latn-CS"/>
              </w:rPr>
              <w:t xml:space="preserve">čko društvo i </w:t>
            </w:r>
            <w:r w:rsidRPr="00E94B58">
              <w:rPr>
                <w:rStyle w:val="Hyperlink"/>
                <w:noProof/>
              </w:rPr>
              <w:t>mediji</w:t>
            </w:r>
            <w:r>
              <w:rPr>
                <w:noProof/>
                <w:webHidden/>
              </w:rPr>
              <w:tab/>
            </w:r>
            <w:r>
              <w:rPr>
                <w:noProof/>
                <w:webHidden/>
              </w:rPr>
              <w:fldChar w:fldCharType="begin"/>
            </w:r>
            <w:r>
              <w:rPr>
                <w:noProof/>
                <w:webHidden/>
              </w:rPr>
              <w:instrText xml:space="preserve"> PAGEREF _Toc93645051 \h </w:instrText>
            </w:r>
            <w:r>
              <w:rPr>
                <w:noProof/>
                <w:webHidden/>
              </w:rPr>
            </w:r>
            <w:r>
              <w:rPr>
                <w:noProof/>
                <w:webHidden/>
              </w:rPr>
              <w:fldChar w:fldCharType="separate"/>
            </w:r>
            <w:r>
              <w:rPr>
                <w:noProof/>
                <w:webHidden/>
              </w:rPr>
              <w:t>54</w:t>
            </w:r>
            <w:r>
              <w:rPr>
                <w:noProof/>
                <w:webHidden/>
              </w:rPr>
              <w:fldChar w:fldCharType="end"/>
            </w:r>
          </w:hyperlink>
        </w:p>
        <w:p w14:paraId="082AFA2C"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52" w:history="1">
            <w:r w:rsidRPr="00E94B58">
              <w:rPr>
                <w:rStyle w:val="Hyperlink"/>
                <w:noProof/>
              </w:rPr>
              <w:t>UVOD</w:t>
            </w:r>
            <w:r>
              <w:rPr>
                <w:noProof/>
                <w:webHidden/>
              </w:rPr>
              <w:tab/>
            </w:r>
            <w:r>
              <w:rPr>
                <w:noProof/>
                <w:webHidden/>
              </w:rPr>
              <w:fldChar w:fldCharType="begin"/>
            </w:r>
            <w:r>
              <w:rPr>
                <w:noProof/>
                <w:webHidden/>
              </w:rPr>
              <w:instrText xml:space="preserve"> PAGEREF _Toc93645052 \h </w:instrText>
            </w:r>
            <w:r>
              <w:rPr>
                <w:noProof/>
                <w:webHidden/>
              </w:rPr>
            </w:r>
            <w:r>
              <w:rPr>
                <w:noProof/>
                <w:webHidden/>
              </w:rPr>
              <w:fldChar w:fldCharType="separate"/>
            </w:r>
            <w:r>
              <w:rPr>
                <w:noProof/>
                <w:webHidden/>
              </w:rPr>
              <w:t>54</w:t>
            </w:r>
            <w:r>
              <w:rPr>
                <w:noProof/>
                <w:webHidden/>
              </w:rPr>
              <w:fldChar w:fldCharType="end"/>
            </w:r>
          </w:hyperlink>
        </w:p>
        <w:p w14:paraId="73CC1DD5"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53"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_Toc93645053 \h </w:instrText>
            </w:r>
            <w:r>
              <w:rPr>
                <w:noProof/>
                <w:webHidden/>
              </w:rPr>
            </w:r>
            <w:r>
              <w:rPr>
                <w:noProof/>
                <w:webHidden/>
              </w:rPr>
              <w:fldChar w:fldCharType="separate"/>
            </w:r>
            <w:r>
              <w:rPr>
                <w:noProof/>
                <w:webHidden/>
              </w:rPr>
              <w:t>55</w:t>
            </w:r>
            <w:r>
              <w:rPr>
                <w:noProof/>
                <w:webHidden/>
              </w:rPr>
              <w:fldChar w:fldCharType="end"/>
            </w:r>
          </w:hyperlink>
        </w:p>
        <w:p w14:paraId="78A168E4" w14:textId="77777777" w:rsidR="00262E43" w:rsidRDefault="00262E43">
          <w:pPr>
            <w:pStyle w:val="TOC1"/>
            <w:rPr>
              <w:rFonts w:asciiTheme="minorHAnsi" w:eastAsiaTheme="minorEastAsia" w:hAnsiTheme="minorHAnsi" w:cstheme="minorBidi"/>
              <w:b w:val="0"/>
              <w:noProof/>
              <w:color w:val="auto"/>
              <w:sz w:val="22"/>
              <w:lang w:val="en-US"/>
            </w:rPr>
          </w:pPr>
          <w:hyperlink w:anchor="_Toc93645054" w:history="1">
            <w:r w:rsidRPr="00E94B58">
              <w:rPr>
                <w:rStyle w:val="Hyperlink"/>
                <w:noProof/>
              </w:rPr>
              <w:t>11. Poljoprivreda i ruralni razvoj</w:t>
            </w:r>
            <w:r>
              <w:rPr>
                <w:noProof/>
                <w:webHidden/>
              </w:rPr>
              <w:tab/>
            </w:r>
            <w:r>
              <w:rPr>
                <w:noProof/>
                <w:webHidden/>
              </w:rPr>
              <w:fldChar w:fldCharType="begin"/>
            </w:r>
            <w:r>
              <w:rPr>
                <w:noProof/>
                <w:webHidden/>
              </w:rPr>
              <w:instrText xml:space="preserve"> PAGEREF _Toc93645054 \h </w:instrText>
            </w:r>
            <w:r>
              <w:rPr>
                <w:noProof/>
                <w:webHidden/>
              </w:rPr>
            </w:r>
            <w:r>
              <w:rPr>
                <w:noProof/>
                <w:webHidden/>
              </w:rPr>
              <w:fldChar w:fldCharType="separate"/>
            </w:r>
            <w:r>
              <w:rPr>
                <w:noProof/>
                <w:webHidden/>
              </w:rPr>
              <w:t>57</w:t>
            </w:r>
            <w:r>
              <w:rPr>
                <w:noProof/>
                <w:webHidden/>
              </w:rPr>
              <w:fldChar w:fldCharType="end"/>
            </w:r>
          </w:hyperlink>
        </w:p>
        <w:p w14:paraId="6341DE0C"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55"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_Toc93645055 \h </w:instrText>
            </w:r>
            <w:r>
              <w:rPr>
                <w:noProof/>
                <w:webHidden/>
              </w:rPr>
            </w:r>
            <w:r>
              <w:rPr>
                <w:noProof/>
                <w:webHidden/>
              </w:rPr>
              <w:fldChar w:fldCharType="separate"/>
            </w:r>
            <w:r>
              <w:rPr>
                <w:noProof/>
                <w:webHidden/>
              </w:rPr>
              <w:t>57</w:t>
            </w:r>
            <w:r>
              <w:rPr>
                <w:noProof/>
                <w:webHidden/>
              </w:rPr>
              <w:fldChar w:fldCharType="end"/>
            </w:r>
          </w:hyperlink>
        </w:p>
        <w:p w14:paraId="70F06FD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56"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_Toc93645056 \h </w:instrText>
            </w:r>
            <w:r>
              <w:rPr>
                <w:noProof/>
                <w:webHidden/>
              </w:rPr>
            </w:r>
            <w:r>
              <w:rPr>
                <w:noProof/>
                <w:webHidden/>
              </w:rPr>
              <w:fldChar w:fldCharType="separate"/>
            </w:r>
            <w:r>
              <w:rPr>
                <w:noProof/>
                <w:webHidden/>
              </w:rPr>
              <w:t>58</w:t>
            </w:r>
            <w:r>
              <w:rPr>
                <w:noProof/>
                <w:webHidden/>
              </w:rPr>
              <w:fldChar w:fldCharType="end"/>
            </w:r>
          </w:hyperlink>
        </w:p>
        <w:p w14:paraId="530054A4"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57"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_Toc93645057 \h </w:instrText>
            </w:r>
            <w:r>
              <w:rPr>
                <w:noProof/>
                <w:webHidden/>
              </w:rPr>
            </w:r>
            <w:r>
              <w:rPr>
                <w:noProof/>
                <w:webHidden/>
              </w:rPr>
              <w:fldChar w:fldCharType="separate"/>
            </w:r>
            <w:r>
              <w:rPr>
                <w:noProof/>
                <w:webHidden/>
              </w:rPr>
              <w:t>62</w:t>
            </w:r>
            <w:r>
              <w:rPr>
                <w:noProof/>
                <w:webHidden/>
              </w:rPr>
              <w:fldChar w:fldCharType="end"/>
            </w:r>
          </w:hyperlink>
        </w:p>
        <w:p w14:paraId="4EBBEC06" w14:textId="77777777" w:rsidR="00262E43" w:rsidRDefault="00262E43">
          <w:pPr>
            <w:pStyle w:val="TOC1"/>
            <w:rPr>
              <w:rFonts w:asciiTheme="minorHAnsi" w:eastAsiaTheme="minorEastAsia" w:hAnsiTheme="minorHAnsi" w:cstheme="minorBidi"/>
              <w:b w:val="0"/>
              <w:noProof/>
              <w:color w:val="auto"/>
              <w:sz w:val="22"/>
              <w:lang w:val="en-US"/>
            </w:rPr>
          </w:pPr>
          <w:hyperlink w:anchor="_Toc93645058" w:history="1">
            <w:r w:rsidRPr="00E94B58">
              <w:rPr>
                <w:rStyle w:val="Hyperlink"/>
                <w:noProof/>
              </w:rPr>
              <w:t>12. Bezbjednost hrane, veterinarstvo i fitosanitarni nadzor</w:t>
            </w:r>
            <w:r>
              <w:rPr>
                <w:noProof/>
                <w:webHidden/>
              </w:rPr>
              <w:tab/>
            </w:r>
            <w:r>
              <w:rPr>
                <w:noProof/>
                <w:webHidden/>
              </w:rPr>
              <w:fldChar w:fldCharType="begin"/>
            </w:r>
            <w:r>
              <w:rPr>
                <w:noProof/>
                <w:webHidden/>
              </w:rPr>
              <w:instrText xml:space="preserve"> PAGEREF _Toc93645058 \h </w:instrText>
            </w:r>
            <w:r>
              <w:rPr>
                <w:noProof/>
                <w:webHidden/>
              </w:rPr>
            </w:r>
            <w:r>
              <w:rPr>
                <w:noProof/>
                <w:webHidden/>
              </w:rPr>
              <w:fldChar w:fldCharType="separate"/>
            </w:r>
            <w:r>
              <w:rPr>
                <w:noProof/>
                <w:webHidden/>
              </w:rPr>
              <w:t>64</w:t>
            </w:r>
            <w:r>
              <w:rPr>
                <w:noProof/>
                <w:webHidden/>
              </w:rPr>
              <w:fldChar w:fldCharType="end"/>
            </w:r>
          </w:hyperlink>
        </w:p>
        <w:p w14:paraId="1A5A70DB"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59"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_Toc93645059 \h </w:instrText>
            </w:r>
            <w:r>
              <w:rPr>
                <w:noProof/>
                <w:webHidden/>
              </w:rPr>
            </w:r>
            <w:r>
              <w:rPr>
                <w:noProof/>
                <w:webHidden/>
              </w:rPr>
              <w:fldChar w:fldCharType="separate"/>
            </w:r>
            <w:r>
              <w:rPr>
                <w:noProof/>
                <w:webHidden/>
              </w:rPr>
              <w:t>64</w:t>
            </w:r>
            <w:r>
              <w:rPr>
                <w:noProof/>
                <w:webHidden/>
              </w:rPr>
              <w:fldChar w:fldCharType="end"/>
            </w:r>
          </w:hyperlink>
        </w:p>
        <w:p w14:paraId="1AA850C3"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0"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_Toc93645060 \h </w:instrText>
            </w:r>
            <w:r>
              <w:rPr>
                <w:noProof/>
                <w:webHidden/>
              </w:rPr>
            </w:r>
            <w:r>
              <w:rPr>
                <w:noProof/>
                <w:webHidden/>
              </w:rPr>
              <w:fldChar w:fldCharType="separate"/>
            </w:r>
            <w:r>
              <w:rPr>
                <w:noProof/>
                <w:webHidden/>
              </w:rPr>
              <w:t>65</w:t>
            </w:r>
            <w:r>
              <w:rPr>
                <w:noProof/>
                <w:webHidden/>
              </w:rPr>
              <w:fldChar w:fldCharType="end"/>
            </w:r>
          </w:hyperlink>
        </w:p>
        <w:p w14:paraId="462EFC17"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1"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_Toc93645061 \h </w:instrText>
            </w:r>
            <w:r>
              <w:rPr>
                <w:noProof/>
                <w:webHidden/>
              </w:rPr>
            </w:r>
            <w:r>
              <w:rPr>
                <w:noProof/>
                <w:webHidden/>
              </w:rPr>
              <w:fldChar w:fldCharType="separate"/>
            </w:r>
            <w:r>
              <w:rPr>
                <w:noProof/>
                <w:webHidden/>
              </w:rPr>
              <w:t>78</w:t>
            </w:r>
            <w:r>
              <w:rPr>
                <w:noProof/>
                <w:webHidden/>
              </w:rPr>
              <w:fldChar w:fldCharType="end"/>
            </w:r>
          </w:hyperlink>
        </w:p>
        <w:p w14:paraId="1389E17D" w14:textId="77777777" w:rsidR="00262E43" w:rsidRDefault="00262E43">
          <w:pPr>
            <w:pStyle w:val="TOC1"/>
            <w:rPr>
              <w:rFonts w:asciiTheme="minorHAnsi" w:eastAsiaTheme="minorEastAsia" w:hAnsiTheme="minorHAnsi" w:cstheme="minorBidi"/>
              <w:b w:val="0"/>
              <w:noProof/>
              <w:color w:val="auto"/>
              <w:sz w:val="22"/>
              <w:lang w:val="en-US"/>
            </w:rPr>
          </w:pPr>
          <w:hyperlink w:anchor="_Toc93645062" w:history="1">
            <w:r w:rsidRPr="00E94B58">
              <w:rPr>
                <w:rStyle w:val="Hyperlink"/>
                <w:noProof/>
              </w:rPr>
              <w:t>13. Ribarstvo</w:t>
            </w:r>
            <w:r>
              <w:rPr>
                <w:noProof/>
                <w:webHidden/>
              </w:rPr>
              <w:tab/>
            </w:r>
            <w:r>
              <w:rPr>
                <w:noProof/>
                <w:webHidden/>
              </w:rPr>
              <w:fldChar w:fldCharType="begin"/>
            </w:r>
            <w:r>
              <w:rPr>
                <w:noProof/>
                <w:webHidden/>
              </w:rPr>
              <w:instrText xml:space="preserve"> PAGEREF _Toc93645062 \h </w:instrText>
            </w:r>
            <w:r>
              <w:rPr>
                <w:noProof/>
                <w:webHidden/>
              </w:rPr>
            </w:r>
            <w:r>
              <w:rPr>
                <w:noProof/>
                <w:webHidden/>
              </w:rPr>
              <w:fldChar w:fldCharType="separate"/>
            </w:r>
            <w:r>
              <w:rPr>
                <w:noProof/>
                <w:webHidden/>
              </w:rPr>
              <w:t>80</w:t>
            </w:r>
            <w:r>
              <w:rPr>
                <w:noProof/>
                <w:webHidden/>
              </w:rPr>
              <w:fldChar w:fldCharType="end"/>
            </w:r>
          </w:hyperlink>
        </w:p>
        <w:p w14:paraId="2B9C37C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3"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_Toc93645063 \h </w:instrText>
            </w:r>
            <w:r>
              <w:rPr>
                <w:noProof/>
                <w:webHidden/>
              </w:rPr>
            </w:r>
            <w:r>
              <w:rPr>
                <w:noProof/>
                <w:webHidden/>
              </w:rPr>
              <w:fldChar w:fldCharType="separate"/>
            </w:r>
            <w:r>
              <w:rPr>
                <w:noProof/>
                <w:webHidden/>
              </w:rPr>
              <w:t>80</w:t>
            </w:r>
            <w:r>
              <w:rPr>
                <w:noProof/>
                <w:webHidden/>
              </w:rPr>
              <w:fldChar w:fldCharType="end"/>
            </w:r>
          </w:hyperlink>
        </w:p>
        <w:p w14:paraId="23158093"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4"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_Toc93645064 \h </w:instrText>
            </w:r>
            <w:r>
              <w:rPr>
                <w:noProof/>
                <w:webHidden/>
              </w:rPr>
            </w:r>
            <w:r>
              <w:rPr>
                <w:noProof/>
                <w:webHidden/>
              </w:rPr>
              <w:fldChar w:fldCharType="separate"/>
            </w:r>
            <w:r>
              <w:rPr>
                <w:noProof/>
                <w:webHidden/>
              </w:rPr>
              <w:t>81</w:t>
            </w:r>
            <w:r>
              <w:rPr>
                <w:noProof/>
                <w:webHidden/>
              </w:rPr>
              <w:fldChar w:fldCharType="end"/>
            </w:r>
          </w:hyperlink>
        </w:p>
        <w:p w14:paraId="0AF25DB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5"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_Toc93645065 \h </w:instrText>
            </w:r>
            <w:r>
              <w:rPr>
                <w:noProof/>
                <w:webHidden/>
              </w:rPr>
            </w:r>
            <w:r>
              <w:rPr>
                <w:noProof/>
                <w:webHidden/>
              </w:rPr>
              <w:fldChar w:fldCharType="separate"/>
            </w:r>
            <w:r>
              <w:rPr>
                <w:noProof/>
                <w:webHidden/>
              </w:rPr>
              <w:t>83</w:t>
            </w:r>
            <w:r>
              <w:rPr>
                <w:noProof/>
                <w:webHidden/>
              </w:rPr>
              <w:fldChar w:fldCharType="end"/>
            </w:r>
          </w:hyperlink>
        </w:p>
        <w:p w14:paraId="0F023F47" w14:textId="77777777" w:rsidR="00262E43" w:rsidRDefault="00262E43">
          <w:pPr>
            <w:pStyle w:val="TOC1"/>
            <w:rPr>
              <w:rFonts w:asciiTheme="minorHAnsi" w:eastAsiaTheme="minorEastAsia" w:hAnsiTheme="minorHAnsi" w:cstheme="minorBidi"/>
              <w:b w:val="0"/>
              <w:noProof/>
              <w:color w:val="auto"/>
              <w:sz w:val="22"/>
              <w:lang w:val="en-US"/>
            </w:rPr>
          </w:pPr>
          <w:hyperlink w:anchor="_Toc93645066" w:history="1">
            <w:r w:rsidRPr="00E94B58">
              <w:rPr>
                <w:rStyle w:val="Hyperlink"/>
                <w:noProof/>
              </w:rPr>
              <w:t>14.Saobraćajna politika</w:t>
            </w:r>
            <w:r>
              <w:rPr>
                <w:noProof/>
                <w:webHidden/>
              </w:rPr>
              <w:tab/>
            </w:r>
            <w:r>
              <w:rPr>
                <w:noProof/>
                <w:webHidden/>
              </w:rPr>
              <w:fldChar w:fldCharType="begin"/>
            </w:r>
            <w:r>
              <w:rPr>
                <w:noProof/>
                <w:webHidden/>
              </w:rPr>
              <w:instrText xml:space="preserve"> PAGEREF _Toc93645066 \h </w:instrText>
            </w:r>
            <w:r>
              <w:rPr>
                <w:noProof/>
                <w:webHidden/>
              </w:rPr>
            </w:r>
            <w:r>
              <w:rPr>
                <w:noProof/>
                <w:webHidden/>
              </w:rPr>
              <w:fldChar w:fldCharType="separate"/>
            </w:r>
            <w:r>
              <w:rPr>
                <w:noProof/>
                <w:webHidden/>
              </w:rPr>
              <w:t>85</w:t>
            </w:r>
            <w:r>
              <w:rPr>
                <w:noProof/>
                <w:webHidden/>
              </w:rPr>
              <w:fldChar w:fldCharType="end"/>
            </w:r>
          </w:hyperlink>
        </w:p>
        <w:p w14:paraId="64423BB1"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7" w:history="1">
            <w:r w:rsidRPr="00E94B58">
              <w:rPr>
                <w:rStyle w:val="Hyperlink"/>
                <w:noProof/>
              </w:rPr>
              <w:t>UVOD</w:t>
            </w:r>
            <w:r>
              <w:rPr>
                <w:noProof/>
                <w:webHidden/>
              </w:rPr>
              <w:tab/>
            </w:r>
            <w:r>
              <w:rPr>
                <w:noProof/>
                <w:webHidden/>
              </w:rPr>
              <w:fldChar w:fldCharType="begin"/>
            </w:r>
            <w:r>
              <w:rPr>
                <w:noProof/>
                <w:webHidden/>
              </w:rPr>
              <w:instrText xml:space="preserve"> PAGEREF _Toc93645067 \h </w:instrText>
            </w:r>
            <w:r>
              <w:rPr>
                <w:noProof/>
                <w:webHidden/>
              </w:rPr>
            </w:r>
            <w:r>
              <w:rPr>
                <w:noProof/>
                <w:webHidden/>
              </w:rPr>
              <w:fldChar w:fldCharType="separate"/>
            </w:r>
            <w:r>
              <w:rPr>
                <w:noProof/>
                <w:webHidden/>
              </w:rPr>
              <w:t>85</w:t>
            </w:r>
            <w:r>
              <w:rPr>
                <w:noProof/>
                <w:webHidden/>
              </w:rPr>
              <w:fldChar w:fldCharType="end"/>
            </w:r>
          </w:hyperlink>
        </w:p>
        <w:p w14:paraId="5BF8D848"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8"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_Toc93645068 \h </w:instrText>
            </w:r>
            <w:r>
              <w:rPr>
                <w:noProof/>
                <w:webHidden/>
              </w:rPr>
            </w:r>
            <w:r>
              <w:rPr>
                <w:noProof/>
                <w:webHidden/>
              </w:rPr>
              <w:fldChar w:fldCharType="separate"/>
            </w:r>
            <w:r>
              <w:rPr>
                <w:noProof/>
                <w:webHidden/>
              </w:rPr>
              <w:t>87</w:t>
            </w:r>
            <w:r>
              <w:rPr>
                <w:noProof/>
                <w:webHidden/>
              </w:rPr>
              <w:fldChar w:fldCharType="end"/>
            </w:r>
          </w:hyperlink>
        </w:p>
        <w:p w14:paraId="748E19F8"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69"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_Toc93645069 \h </w:instrText>
            </w:r>
            <w:r>
              <w:rPr>
                <w:noProof/>
                <w:webHidden/>
              </w:rPr>
            </w:r>
            <w:r>
              <w:rPr>
                <w:noProof/>
                <w:webHidden/>
              </w:rPr>
              <w:fldChar w:fldCharType="separate"/>
            </w:r>
            <w:r>
              <w:rPr>
                <w:noProof/>
                <w:webHidden/>
              </w:rPr>
              <w:t>92</w:t>
            </w:r>
            <w:r>
              <w:rPr>
                <w:noProof/>
                <w:webHidden/>
              </w:rPr>
              <w:fldChar w:fldCharType="end"/>
            </w:r>
          </w:hyperlink>
        </w:p>
        <w:p w14:paraId="0A873ACE" w14:textId="77777777" w:rsidR="00262E43" w:rsidRDefault="00262E43">
          <w:pPr>
            <w:pStyle w:val="TOC1"/>
            <w:rPr>
              <w:rFonts w:asciiTheme="minorHAnsi" w:eastAsiaTheme="minorEastAsia" w:hAnsiTheme="minorHAnsi" w:cstheme="minorBidi"/>
              <w:b w:val="0"/>
              <w:noProof/>
              <w:color w:val="auto"/>
              <w:sz w:val="22"/>
              <w:lang w:val="en-US"/>
            </w:rPr>
          </w:pPr>
          <w:hyperlink w:anchor="_Toc93645070" w:history="1">
            <w:r w:rsidRPr="00E94B58">
              <w:rPr>
                <w:rStyle w:val="Hyperlink"/>
                <w:noProof/>
              </w:rPr>
              <w:t>15. Energetika</w:t>
            </w:r>
            <w:r>
              <w:rPr>
                <w:noProof/>
                <w:webHidden/>
              </w:rPr>
              <w:tab/>
            </w:r>
            <w:r>
              <w:rPr>
                <w:noProof/>
                <w:webHidden/>
              </w:rPr>
              <w:fldChar w:fldCharType="begin"/>
            </w:r>
            <w:r>
              <w:rPr>
                <w:noProof/>
                <w:webHidden/>
              </w:rPr>
              <w:instrText xml:space="preserve"> PAGEREF _Toc93645070 \h </w:instrText>
            </w:r>
            <w:r>
              <w:rPr>
                <w:noProof/>
                <w:webHidden/>
              </w:rPr>
            </w:r>
            <w:r>
              <w:rPr>
                <w:noProof/>
                <w:webHidden/>
              </w:rPr>
              <w:fldChar w:fldCharType="separate"/>
            </w:r>
            <w:r>
              <w:rPr>
                <w:noProof/>
                <w:webHidden/>
              </w:rPr>
              <w:t>95</w:t>
            </w:r>
            <w:r>
              <w:rPr>
                <w:noProof/>
                <w:webHidden/>
              </w:rPr>
              <w:fldChar w:fldCharType="end"/>
            </w:r>
          </w:hyperlink>
        </w:p>
        <w:p w14:paraId="00E7A01F"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71" w:history="1">
            <w:r w:rsidRPr="00E94B58">
              <w:rPr>
                <w:rStyle w:val="Hyperlink"/>
                <w:bCs/>
                <w:noProof/>
              </w:rPr>
              <w:t>UVOD</w:t>
            </w:r>
            <w:r>
              <w:rPr>
                <w:noProof/>
                <w:webHidden/>
              </w:rPr>
              <w:tab/>
            </w:r>
            <w:r>
              <w:rPr>
                <w:noProof/>
                <w:webHidden/>
              </w:rPr>
              <w:fldChar w:fldCharType="begin"/>
            </w:r>
            <w:r>
              <w:rPr>
                <w:noProof/>
                <w:webHidden/>
              </w:rPr>
              <w:instrText xml:space="preserve"> PAGEREF _Toc93645071 \h </w:instrText>
            </w:r>
            <w:r>
              <w:rPr>
                <w:noProof/>
                <w:webHidden/>
              </w:rPr>
            </w:r>
            <w:r>
              <w:rPr>
                <w:noProof/>
                <w:webHidden/>
              </w:rPr>
              <w:fldChar w:fldCharType="separate"/>
            </w:r>
            <w:r>
              <w:rPr>
                <w:noProof/>
                <w:webHidden/>
              </w:rPr>
              <w:t>95</w:t>
            </w:r>
            <w:r>
              <w:rPr>
                <w:noProof/>
                <w:webHidden/>
              </w:rPr>
              <w:fldChar w:fldCharType="end"/>
            </w:r>
          </w:hyperlink>
        </w:p>
        <w:p w14:paraId="50F669FA"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72"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_Toc93645072 \h </w:instrText>
            </w:r>
            <w:r>
              <w:rPr>
                <w:noProof/>
                <w:webHidden/>
              </w:rPr>
            </w:r>
            <w:r>
              <w:rPr>
                <w:noProof/>
                <w:webHidden/>
              </w:rPr>
              <w:fldChar w:fldCharType="separate"/>
            </w:r>
            <w:r>
              <w:rPr>
                <w:noProof/>
                <w:webHidden/>
              </w:rPr>
              <w:t>97</w:t>
            </w:r>
            <w:r>
              <w:rPr>
                <w:noProof/>
                <w:webHidden/>
              </w:rPr>
              <w:fldChar w:fldCharType="end"/>
            </w:r>
          </w:hyperlink>
        </w:p>
        <w:p w14:paraId="184C75D0"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73"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_Toc93645073 \h </w:instrText>
            </w:r>
            <w:r>
              <w:rPr>
                <w:noProof/>
                <w:webHidden/>
              </w:rPr>
            </w:r>
            <w:r>
              <w:rPr>
                <w:noProof/>
                <w:webHidden/>
              </w:rPr>
              <w:fldChar w:fldCharType="separate"/>
            </w:r>
            <w:r>
              <w:rPr>
                <w:noProof/>
                <w:webHidden/>
              </w:rPr>
              <w:t>100</w:t>
            </w:r>
            <w:r>
              <w:rPr>
                <w:noProof/>
                <w:webHidden/>
              </w:rPr>
              <w:fldChar w:fldCharType="end"/>
            </w:r>
          </w:hyperlink>
        </w:p>
        <w:p w14:paraId="48507146" w14:textId="77777777" w:rsidR="00262E43" w:rsidRDefault="00262E43">
          <w:pPr>
            <w:pStyle w:val="TOC1"/>
            <w:rPr>
              <w:rFonts w:asciiTheme="minorHAnsi" w:eastAsiaTheme="minorEastAsia" w:hAnsiTheme="minorHAnsi" w:cstheme="minorBidi"/>
              <w:b w:val="0"/>
              <w:noProof/>
              <w:color w:val="auto"/>
              <w:sz w:val="22"/>
              <w:lang w:val="en-US"/>
            </w:rPr>
          </w:pPr>
          <w:hyperlink w:anchor="_Toc93645074" w:history="1">
            <w:r w:rsidRPr="00E94B58">
              <w:rPr>
                <w:rStyle w:val="Hyperlink"/>
                <w:noProof/>
              </w:rPr>
              <w:t>16. Porezi</w:t>
            </w:r>
            <w:r>
              <w:rPr>
                <w:noProof/>
                <w:webHidden/>
              </w:rPr>
              <w:tab/>
            </w:r>
            <w:r>
              <w:rPr>
                <w:noProof/>
                <w:webHidden/>
              </w:rPr>
              <w:fldChar w:fldCharType="begin"/>
            </w:r>
            <w:r>
              <w:rPr>
                <w:noProof/>
                <w:webHidden/>
              </w:rPr>
              <w:instrText xml:space="preserve"> PAGEREF _Toc93645074 \h </w:instrText>
            </w:r>
            <w:r>
              <w:rPr>
                <w:noProof/>
                <w:webHidden/>
              </w:rPr>
            </w:r>
            <w:r>
              <w:rPr>
                <w:noProof/>
                <w:webHidden/>
              </w:rPr>
              <w:fldChar w:fldCharType="separate"/>
            </w:r>
            <w:r>
              <w:rPr>
                <w:noProof/>
                <w:webHidden/>
              </w:rPr>
              <w:t>104</w:t>
            </w:r>
            <w:r>
              <w:rPr>
                <w:noProof/>
                <w:webHidden/>
              </w:rPr>
              <w:fldChar w:fldCharType="end"/>
            </w:r>
          </w:hyperlink>
        </w:p>
        <w:p w14:paraId="5116538F"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75"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_Toc93645075 \h </w:instrText>
            </w:r>
            <w:r>
              <w:rPr>
                <w:noProof/>
                <w:webHidden/>
              </w:rPr>
            </w:r>
            <w:r>
              <w:rPr>
                <w:noProof/>
                <w:webHidden/>
              </w:rPr>
              <w:fldChar w:fldCharType="separate"/>
            </w:r>
            <w:r>
              <w:rPr>
                <w:noProof/>
                <w:webHidden/>
              </w:rPr>
              <w:t>104</w:t>
            </w:r>
            <w:r>
              <w:rPr>
                <w:noProof/>
                <w:webHidden/>
              </w:rPr>
              <w:fldChar w:fldCharType="end"/>
            </w:r>
          </w:hyperlink>
        </w:p>
        <w:p w14:paraId="60907994"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76"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_Toc93645076 \h </w:instrText>
            </w:r>
            <w:r>
              <w:rPr>
                <w:noProof/>
                <w:webHidden/>
              </w:rPr>
            </w:r>
            <w:r>
              <w:rPr>
                <w:noProof/>
                <w:webHidden/>
              </w:rPr>
              <w:fldChar w:fldCharType="separate"/>
            </w:r>
            <w:r>
              <w:rPr>
                <w:noProof/>
                <w:webHidden/>
              </w:rPr>
              <w:t>105</w:t>
            </w:r>
            <w:r>
              <w:rPr>
                <w:noProof/>
                <w:webHidden/>
              </w:rPr>
              <w:fldChar w:fldCharType="end"/>
            </w:r>
          </w:hyperlink>
        </w:p>
        <w:p w14:paraId="2194FA6F"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77" w:history="1">
            <w:r w:rsidRPr="00E94B58">
              <w:rPr>
                <w:rStyle w:val="Hyperlink"/>
                <w:rFonts w:eastAsia="Cambria"/>
                <w:noProof/>
              </w:rPr>
              <w:t>2.</w:t>
            </w:r>
            <w:r w:rsidRPr="00E94B58">
              <w:rPr>
                <w:rStyle w:val="Hyperlink"/>
                <w:rFonts w:eastAsia="Cambria"/>
                <w:noProof/>
                <w:spacing w:val="-4"/>
              </w:rPr>
              <w:t xml:space="preserve"> </w:t>
            </w:r>
            <w:r w:rsidRPr="00E94B58">
              <w:rPr>
                <w:rStyle w:val="Hyperlink"/>
                <w:rFonts w:eastAsia="Cambria"/>
                <w:noProof/>
              </w:rPr>
              <w:t>ADMINISTRATIVNI</w:t>
            </w:r>
            <w:r w:rsidRPr="00E94B58">
              <w:rPr>
                <w:rStyle w:val="Hyperlink"/>
                <w:rFonts w:eastAsia="Cambria"/>
                <w:noProof/>
                <w:spacing w:val="-8"/>
              </w:rPr>
              <w:t xml:space="preserve"> </w:t>
            </w:r>
            <w:r w:rsidRPr="00E94B58">
              <w:rPr>
                <w:rStyle w:val="Hyperlink"/>
                <w:rFonts w:eastAsia="Cambria"/>
                <w:noProof/>
              </w:rPr>
              <w:t>OKVIR</w:t>
            </w:r>
            <w:r>
              <w:rPr>
                <w:noProof/>
                <w:webHidden/>
              </w:rPr>
              <w:tab/>
            </w:r>
            <w:r>
              <w:rPr>
                <w:noProof/>
                <w:webHidden/>
              </w:rPr>
              <w:fldChar w:fldCharType="begin"/>
            </w:r>
            <w:r>
              <w:rPr>
                <w:noProof/>
                <w:webHidden/>
              </w:rPr>
              <w:instrText xml:space="preserve"> PAGEREF _Toc93645077 \h </w:instrText>
            </w:r>
            <w:r>
              <w:rPr>
                <w:noProof/>
                <w:webHidden/>
              </w:rPr>
            </w:r>
            <w:r>
              <w:rPr>
                <w:noProof/>
                <w:webHidden/>
              </w:rPr>
              <w:fldChar w:fldCharType="separate"/>
            </w:r>
            <w:r>
              <w:rPr>
                <w:noProof/>
                <w:webHidden/>
              </w:rPr>
              <w:t>105</w:t>
            </w:r>
            <w:r>
              <w:rPr>
                <w:noProof/>
                <w:webHidden/>
              </w:rPr>
              <w:fldChar w:fldCharType="end"/>
            </w:r>
          </w:hyperlink>
        </w:p>
        <w:p w14:paraId="6B583BBB" w14:textId="77777777" w:rsidR="00262E43" w:rsidRDefault="00262E43">
          <w:pPr>
            <w:pStyle w:val="TOC1"/>
            <w:rPr>
              <w:rFonts w:asciiTheme="minorHAnsi" w:eastAsiaTheme="minorEastAsia" w:hAnsiTheme="minorHAnsi" w:cstheme="minorBidi"/>
              <w:b w:val="0"/>
              <w:noProof/>
              <w:color w:val="auto"/>
              <w:sz w:val="22"/>
              <w:lang w:val="en-US"/>
            </w:rPr>
          </w:pPr>
          <w:hyperlink w:anchor="_Toc93645078" w:history="1">
            <w:r w:rsidRPr="00E94B58">
              <w:rPr>
                <w:rStyle w:val="Hyperlink"/>
                <w:noProof/>
                <w:lang w:val="sr-Latn-BA"/>
              </w:rPr>
              <w:t xml:space="preserve">17. Ekonomska i </w:t>
            </w:r>
            <w:r w:rsidRPr="00E94B58">
              <w:rPr>
                <w:rStyle w:val="Hyperlink"/>
                <w:noProof/>
              </w:rPr>
              <w:t>monetarna</w:t>
            </w:r>
            <w:r w:rsidRPr="00E94B58">
              <w:rPr>
                <w:rStyle w:val="Hyperlink"/>
                <w:noProof/>
                <w:lang w:val="sr-Latn-BA"/>
              </w:rPr>
              <w:t xml:space="preserve"> unija</w:t>
            </w:r>
            <w:r>
              <w:rPr>
                <w:noProof/>
                <w:webHidden/>
              </w:rPr>
              <w:tab/>
            </w:r>
            <w:r>
              <w:rPr>
                <w:noProof/>
                <w:webHidden/>
              </w:rPr>
              <w:fldChar w:fldCharType="begin"/>
            </w:r>
            <w:r>
              <w:rPr>
                <w:noProof/>
                <w:webHidden/>
              </w:rPr>
              <w:instrText xml:space="preserve"> PAGEREF _Toc93645078 \h </w:instrText>
            </w:r>
            <w:r>
              <w:rPr>
                <w:noProof/>
                <w:webHidden/>
              </w:rPr>
            </w:r>
            <w:r>
              <w:rPr>
                <w:noProof/>
                <w:webHidden/>
              </w:rPr>
              <w:fldChar w:fldCharType="separate"/>
            </w:r>
            <w:r>
              <w:rPr>
                <w:noProof/>
                <w:webHidden/>
              </w:rPr>
              <w:t>107</w:t>
            </w:r>
            <w:r>
              <w:rPr>
                <w:noProof/>
                <w:webHidden/>
              </w:rPr>
              <w:fldChar w:fldCharType="end"/>
            </w:r>
          </w:hyperlink>
        </w:p>
        <w:p w14:paraId="32F852BF"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79"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_Toc93645079 \h </w:instrText>
            </w:r>
            <w:r>
              <w:rPr>
                <w:noProof/>
                <w:webHidden/>
              </w:rPr>
            </w:r>
            <w:r>
              <w:rPr>
                <w:noProof/>
                <w:webHidden/>
              </w:rPr>
              <w:fldChar w:fldCharType="separate"/>
            </w:r>
            <w:r>
              <w:rPr>
                <w:noProof/>
                <w:webHidden/>
              </w:rPr>
              <w:t>107</w:t>
            </w:r>
            <w:r>
              <w:rPr>
                <w:noProof/>
                <w:webHidden/>
              </w:rPr>
              <w:fldChar w:fldCharType="end"/>
            </w:r>
          </w:hyperlink>
        </w:p>
        <w:p w14:paraId="7B8B2CBE"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80"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_Toc93645080 \h </w:instrText>
            </w:r>
            <w:r>
              <w:rPr>
                <w:noProof/>
                <w:webHidden/>
              </w:rPr>
            </w:r>
            <w:r>
              <w:rPr>
                <w:noProof/>
                <w:webHidden/>
              </w:rPr>
              <w:fldChar w:fldCharType="separate"/>
            </w:r>
            <w:r>
              <w:rPr>
                <w:noProof/>
                <w:webHidden/>
              </w:rPr>
              <w:t>108</w:t>
            </w:r>
            <w:r>
              <w:rPr>
                <w:noProof/>
                <w:webHidden/>
              </w:rPr>
              <w:fldChar w:fldCharType="end"/>
            </w:r>
          </w:hyperlink>
        </w:p>
        <w:p w14:paraId="2540808B" w14:textId="77777777" w:rsidR="00262E43" w:rsidRDefault="00262E43">
          <w:pPr>
            <w:pStyle w:val="TOC1"/>
            <w:rPr>
              <w:rFonts w:asciiTheme="minorHAnsi" w:eastAsiaTheme="minorEastAsia" w:hAnsiTheme="minorHAnsi" w:cstheme="minorBidi"/>
              <w:b w:val="0"/>
              <w:noProof/>
              <w:color w:val="auto"/>
              <w:sz w:val="22"/>
              <w:lang w:val="en-US"/>
            </w:rPr>
          </w:pPr>
          <w:hyperlink w:anchor="_Toc93645081" w:history="1">
            <w:r w:rsidRPr="00E94B58">
              <w:rPr>
                <w:rStyle w:val="Hyperlink"/>
                <w:noProof/>
              </w:rPr>
              <w:t>18. Statistika</w:t>
            </w:r>
            <w:r>
              <w:rPr>
                <w:noProof/>
                <w:webHidden/>
              </w:rPr>
              <w:tab/>
            </w:r>
            <w:r>
              <w:rPr>
                <w:noProof/>
                <w:webHidden/>
              </w:rPr>
              <w:fldChar w:fldCharType="begin"/>
            </w:r>
            <w:r>
              <w:rPr>
                <w:noProof/>
                <w:webHidden/>
              </w:rPr>
              <w:instrText xml:space="preserve"> PAGEREF _Toc93645081 \h </w:instrText>
            </w:r>
            <w:r>
              <w:rPr>
                <w:noProof/>
                <w:webHidden/>
              </w:rPr>
            </w:r>
            <w:r>
              <w:rPr>
                <w:noProof/>
                <w:webHidden/>
              </w:rPr>
              <w:fldChar w:fldCharType="separate"/>
            </w:r>
            <w:r>
              <w:rPr>
                <w:noProof/>
                <w:webHidden/>
              </w:rPr>
              <w:t>109</w:t>
            </w:r>
            <w:r>
              <w:rPr>
                <w:noProof/>
                <w:webHidden/>
              </w:rPr>
              <w:fldChar w:fldCharType="end"/>
            </w:r>
          </w:hyperlink>
        </w:p>
        <w:p w14:paraId="3690105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82"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_Toc93645082 \h </w:instrText>
            </w:r>
            <w:r>
              <w:rPr>
                <w:noProof/>
                <w:webHidden/>
              </w:rPr>
            </w:r>
            <w:r>
              <w:rPr>
                <w:noProof/>
                <w:webHidden/>
              </w:rPr>
              <w:fldChar w:fldCharType="separate"/>
            </w:r>
            <w:r>
              <w:rPr>
                <w:noProof/>
                <w:webHidden/>
              </w:rPr>
              <w:t>109</w:t>
            </w:r>
            <w:r>
              <w:rPr>
                <w:noProof/>
                <w:webHidden/>
              </w:rPr>
              <w:fldChar w:fldCharType="end"/>
            </w:r>
          </w:hyperlink>
        </w:p>
        <w:p w14:paraId="4FD09EA5"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83" w:history="1">
            <w:r w:rsidRPr="00E94B58">
              <w:rPr>
                <w:rStyle w:val="Hyperlink"/>
                <w:noProof/>
                <w:lang w:eastAsia="en-GB"/>
              </w:rPr>
              <w:t xml:space="preserve">1. </w:t>
            </w:r>
            <w:r w:rsidRPr="00E94B58">
              <w:rPr>
                <w:rStyle w:val="Hyperlink"/>
                <w:noProof/>
              </w:rPr>
              <w:t>PLANOVI</w:t>
            </w:r>
            <w:r w:rsidRPr="00E94B58">
              <w:rPr>
                <w:rStyle w:val="Hyperlink"/>
                <w:noProof/>
                <w:lang w:eastAsia="en-GB"/>
              </w:rPr>
              <w:t xml:space="preserve"> I </w:t>
            </w:r>
            <w:r w:rsidRPr="00E94B58">
              <w:rPr>
                <w:rStyle w:val="Hyperlink"/>
                <w:noProof/>
              </w:rPr>
              <w:t>POTREBE</w:t>
            </w:r>
            <w:r>
              <w:rPr>
                <w:noProof/>
                <w:webHidden/>
              </w:rPr>
              <w:tab/>
            </w:r>
            <w:r>
              <w:rPr>
                <w:noProof/>
                <w:webHidden/>
              </w:rPr>
              <w:fldChar w:fldCharType="begin"/>
            </w:r>
            <w:r>
              <w:rPr>
                <w:noProof/>
                <w:webHidden/>
              </w:rPr>
              <w:instrText xml:space="preserve"> PAGEREF _Toc93645083 \h </w:instrText>
            </w:r>
            <w:r>
              <w:rPr>
                <w:noProof/>
                <w:webHidden/>
              </w:rPr>
            </w:r>
            <w:r>
              <w:rPr>
                <w:noProof/>
                <w:webHidden/>
              </w:rPr>
              <w:fldChar w:fldCharType="separate"/>
            </w:r>
            <w:r>
              <w:rPr>
                <w:noProof/>
                <w:webHidden/>
              </w:rPr>
              <w:t>111</w:t>
            </w:r>
            <w:r>
              <w:rPr>
                <w:noProof/>
                <w:webHidden/>
              </w:rPr>
              <w:fldChar w:fldCharType="end"/>
            </w:r>
          </w:hyperlink>
        </w:p>
        <w:p w14:paraId="1162F823"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84"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_Toc93645084 \h </w:instrText>
            </w:r>
            <w:r>
              <w:rPr>
                <w:noProof/>
                <w:webHidden/>
              </w:rPr>
            </w:r>
            <w:r>
              <w:rPr>
                <w:noProof/>
                <w:webHidden/>
              </w:rPr>
              <w:fldChar w:fldCharType="separate"/>
            </w:r>
            <w:r>
              <w:rPr>
                <w:noProof/>
                <w:webHidden/>
              </w:rPr>
              <w:t>125</w:t>
            </w:r>
            <w:r>
              <w:rPr>
                <w:noProof/>
                <w:webHidden/>
              </w:rPr>
              <w:fldChar w:fldCharType="end"/>
            </w:r>
          </w:hyperlink>
        </w:p>
        <w:p w14:paraId="1CD6022D" w14:textId="77777777" w:rsidR="00262E43" w:rsidRDefault="00262E43">
          <w:pPr>
            <w:pStyle w:val="TOC1"/>
            <w:rPr>
              <w:rFonts w:asciiTheme="minorHAnsi" w:eastAsiaTheme="minorEastAsia" w:hAnsiTheme="minorHAnsi" w:cstheme="minorBidi"/>
              <w:b w:val="0"/>
              <w:noProof/>
              <w:color w:val="auto"/>
              <w:sz w:val="22"/>
              <w:lang w:val="en-US"/>
            </w:rPr>
          </w:pPr>
          <w:hyperlink w:anchor="_Toc93645085" w:history="1">
            <w:r w:rsidRPr="00262E43">
              <w:rPr>
                <w:rStyle w:val="Hyperlink"/>
                <w:noProof/>
              </w:rPr>
              <w:t>19. Socijalna politika i zapošljavanje</w:t>
            </w:r>
            <w:r>
              <w:rPr>
                <w:noProof/>
                <w:webHidden/>
              </w:rPr>
              <w:tab/>
            </w:r>
            <w:r>
              <w:rPr>
                <w:noProof/>
                <w:webHidden/>
              </w:rPr>
              <w:fldChar w:fldCharType="begin"/>
            </w:r>
            <w:r>
              <w:rPr>
                <w:noProof/>
                <w:webHidden/>
              </w:rPr>
              <w:instrText xml:space="preserve"> PAGEREF _Toc93645085 \h </w:instrText>
            </w:r>
            <w:r>
              <w:rPr>
                <w:noProof/>
                <w:webHidden/>
              </w:rPr>
            </w:r>
            <w:r>
              <w:rPr>
                <w:noProof/>
                <w:webHidden/>
              </w:rPr>
              <w:fldChar w:fldCharType="separate"/>
            </w:r>
            <w:r>
              <w:rPr>
                <w:noProof/>
                <w:webHidden/>
              </w:rPr>
              <w:t>127</w:t>
            </w:r>
            <w:r>
              <w:rPr>
                <w:noProof/>
                <w:webHidden/>
              </w:rPr>
              <w:fldChar w:fldCharType="end"/>
            </w:r>
          </w:hyperlink>
        </w:p>
        <w:p w14:paraId="591E394F"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86" w:history="1">
            <w:r w:rsidRPr="00E94B58">
              <w:rPr>
                <w:rStyle w:val="Hyperlink"/>
                <w:rFonts w:eastAsia="Times New Roman"/>
                <w:bCs/>
                <w:noProof/>
                <w:lang w:val="bs-Latn-BA"/>
              </w:rPr>
              <w:t>UVOD</w:t>
            </w:r>
            <w:r>
              <w:rPr>
                <w:noProof/>
                <w:webHidden/>
              </w:rPr>
              <w:tab/>
            </w:r>
            <w:r>
              <w:rPr>
                <w:noProof/>
                <w:webHidden/>
              </w:rPr>
              <w:fldChar w:fldCharType="begin"/>
            </w:r>
            <w:r>
              <w:rPr>
                <w:noProof/>
                <w:webHidden/>
              </w:rPr>
              <w:instrText xml:space="preserve"> PAGEREF _Toc93645086 \h </w:instrText>
            </w:r>
            <w:r>
              <w:rPr>
                <w:noProof/>
                <w:webHidden/>
              </w:rPr>
            </w:r>
            <w:r>
              <w:rPr>
                <w:noProof/>
                <w:webHidden/>
              </w:rPr>
              <w:fldChar w:fldCharType="separate"/>
            </w:r>
            <w:r>
              <w:rPr>
                <w:noProof/>
                <w:webHidden/>
              </w:rPr>
              <w:t>127</w:t>
            </w:r>
            <w:r>
              <w:rPr>
                <w:noProof/>
                <w:webHidden/>
              </w:rPr>
              <w:fldChar w:fldCharType="end"/>
            </w:r>
          </w:hyperlink>
        </w:p>
        <w:p w14:paraId="7789780B"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87"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_Toc93645087 \h </w:instrText>
            </w:r>
            <w:r>
              <w:rPr>
                <w:noProof/>
                <w:webHidden/>
              </w:rPr>
            </w:r>
            <w:r>
              <w:rPr>
                <w:noProof/>
                <w:webHidden/>
              </w:rPr>
              <w:fldChar w:fldCharType="separate"/>
            </w:r>
            <w:r>
              <w:rPr>
                <w:noProof/>
                <w:webHidden/>
              </w:rPr>
              <w:t>128</w:t>
            </w:r>
            <w:r>
              <w:rPr>
                <w:noProof/>
                <w:webHidden/>
              </w:rPr>
              <w:fldChar w:fldCharType="end"/>
            </w:r>
          </w:hyperlink>
        </w:p>
        <w:p w14:paraId="6FCF30DC"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88" w:history="1">
            <w:r w:rsidRPr="00E94B58">
              <w:rPr>
                <w:rStyle w:val="Hyperlink"/>
                <w:noProof/>
              </w:rPr>
              <w:t>2.</w:t>
            </w:r>
            <w:r w:rsidRPr="00E94B58">
              <w:rPr>
                <w:rStyle w:val="Hyperlink"/>
                <w:noProof/>
                <w:spacing w:val="-7"/>
              </w:rPr>
              <w:t xml:space="preserve"> </w:t>
            </w:r>
            <w:r w:rsidRPr="00E94B58">
              <w:rPr>
                <w:rStyle w:val="Hyperlink"/>
                <w:noProof/>
              </w:rPr>
              <w:t>ADMINISTRATIVNI</w:t>
            </w:r>
            <w:r w:rsidRPr="00E94B58">
              <w:rPr>
                <w:rStyle w:val="Hyperlink"/>
                <w:noProof/>
                <w:spacing w:val="-10"/>
              </w:rPr>
              <w:t xml:space="preserve"> </w:t>
            </w:r>
            <w:r w:rsidRPr="00E94B58">
              <w:rPr>
                <w:rStyle w:val="Hyperlink"/>
                <w:noProof/>
              </w:rPr>
              <w:t>OKVIR</w:t>
            </w:r>
            <w:r>
              <w:rPr>
                <w:noProof/>
                <w:webHidden/>
              </w:rPr>
              <w:tab/>
            </w:r>
            <w:r>
              <w:rPr>
                <w:noProof/>
                <w:webHidden/>
              </w:rPr>
              <w:fldChar w:fldCharType="begin"/>
            </w:r>
            <w:r>
              <w:rPr>
                <w:noProof/>
                <w:webHidden/>
              </w:rPr>
              <w:instrText xml:space="preserve"> PAGEREF _Toc93645088 \h </w:instrText>
            </w:r>
            <w:r>
              <w:rPr>
                <w:noProof/>
                <w:webHidden/>
              </w:rPr>
            </w:r>
            <w:r>
              <w:rPr>
                <w:noProof/>
                <w:webHidden/>
              </w:rPr>
              <w:fldChar w:fldCharType="separate"/>
            </w:r>
            <w:r>
              <w:rPr>
                <w:noProof/>
                <w:webHidden/>
              </w:rPr>
              <w:t>131</w:t>
            </w:r>
            <w:r>
              <w:rPr>
                <w:noProof/>
                <w:webHidden/>
              </w:rPr>
              <w:fldChar w:fldCharType="end"/>
            </w:r>
          </w:hyperlink>
        </w:p>
        <w:p w14:paraId="7A92534A" w14:textId="77777777" w:rsidR="00262E43" w:rsidRDefault="00262E43">
          <w:pPr>
            <w:pStyle w:val="TOC1"/>
            <w:rPr>
              <w:rFonts w:asciiTheme="minorHAnsi" w:eastAsiaTheme="minorEastAsia" w:hAnsiTheme="minorHAnsi" w:cstheme="minorBidi"/>
              <w:b w:val="0"/>
              <w:noProof/>
              <w:color w:val="auto"/>
              <w:sz w:val="22"/>
              <w:lang w:val="en-US"/>
            </w:rPr>
          </w:pPr>
          <w:hyperlink w:anchor="_Toc93645089" w:history="1">
            <w:r w:rsidRPr="00E94B58">
              <w:rPr>
                <w:rStyle w:val="Hyperlink"/>
                <w:noProof/>
              </w:rPr>
              <w:t>20. Preduzetništvo i industrijska politika</w:t>
            </w:r>
            <w:r>
              <w:rPr>
                <w:noProof/>
                <w:webHidden/>
              </w:rPr>
              <w:tab/>
            </w:r>
            <w:r>
              <w:rPr>
                <w:noProof/>
                <w:webHidden/>
              </w:rPr>
              <w:fldChar w:fldCharType="begin"/>
            </w:r>
            <w:r>
              <w:rPr>
                <w:noProof/>
                <w:webHidden/>
              </w:rPr>
              <w:instrText xml:space="preserve"> PAGEREF _Toc93645089 \h </w:instrText>
            </w:r>
            <w:r>
              <w:rPr>
                <w:noProof/>
                <w:webHidden/>
              </w:rPr>
            </w:r>
            <w:r>
              <w:rPr>
                <w:noProof/>
                <w:webHidden/>
              </w:rPr>
              <w:fldChar w:fldCharType="separate"/>
            </w:r>
            <w:r>
              <w:rPr>
                <w:noProof/>
                <w:webHidden/>
              </w:rPr>
              <w:t>133</w:t>
            </w:r>
            <w:r>
              <w:rPr>
                <w:noProof/>
                <w:webHidden/>
              </w:rPr>
              <w:fldChar w:fldCharType="end"/>
            </w:r>
          </w:hyperlink>
        </w:p>
        <w:p w14:paraId="5A924953"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90"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_Toc93645090 \h </w:instrText>
            </w:r>
            <w:r>
              <w:rPr>
                <w:noProof/>
                <w:webHidden/>
              </w:rPr>
            </w:r>
            <w:r>
              <w:rPr>
                <w:noProof/>
                <w:webHidden/>
              </w:rPr>
              <w:fldChar w:fldCharType="separate"/>
            </w:r>
            <w:r>
              <w:rPr>
                <w:noProof/>
                <w:webHidden/>
              </w:rPr>
              <w:t>133</w:t>
            </w:r>
            <w:r>
              <w:rPr>
                <w:noProof/>
                <w:webHidden/>
              </w:rPr>
              <w:fldChar w:fldCharType="end"/>
            </w:r>
          </w:hyperlink>
        </w:p>
        <w:p w14:paraId="3913D057"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91"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_Toc93645091 \h </w:instrText>
            </w:r>
            <w:r>
              <w:rPr>
                <w:noProof/>
                <w:webHidden/>
              </w:rPr>
            </w:r>
            <w:r>
              <w:rPr>
                <w:noProof/>
                <w:webHidden/>
              </w:rPr>
              <w:fldChar w:fldCharType="separate"/>
            </w:r>
            <w:r>
              <w:rPr>
                <w:noProof/>
                <w:webHidden/>
              </w:rPr>
              <w:t>134</w:t>
            </w:r>
            <w:r>
              <w:rPr>
                <w:noProof/>
                <w:webHidden/>
              </w:rPr>
              <w:fldChar w:fldCharType="end"/>
            </w:r>
          </w:hyperlink>
        </w:p>
        <w:p w14:paraId="482C759E" w14:textId="77777777" w:rsidR="00262E43" w:rsidRDefault="00262E43">
          <w:pPr>
            <w:pStyle w:val="TOC1"/>
            <w:rPr>
              <w:rFonts w:asciiTheme="minorHAnsi" w:eastAsiaTheme="minorEastAsia" w:hAnsiTheme="minorHAnsi" w:cstheme="minorBidi"/>
              <w:b w:val="0"/>
              <w:noProof/>
              <w:color w:val="auto"/>
              <w:sz w:val="22"/>
              <w:lang w:val="en-US"/>
            </w:rPr>
          </w:pPr>
          <w:hyperlink w:anchor="_Toc93645092" w:history="1">
            <w:r w:rsidRPr="00262E43">
              <w:rPr>
                <w:rStyle w:val="Hyperlink"/>
                <w:noProof/>
              </w:rPr>
              <w:t>21. Trans-evropske mreže</w:t>
            </w:r>
            <w:r>
              <w:rPr>
                <w:noProof/>
                <w:webHidden/>
              </w:rPr>
              <w:tab/>
            </w:r>
            <w:r>
              <w:rPr>
                <w:noProof/>
                <w:webHidden/>
              </w:rPr>
              <w:fldChar w:fldCharType="begin"/>
            </w:r>
            <w:r>
              <w:rPr>
                <w:noProof/>
                <w:webHidden/>
              </w:rPr>
              <w:instrText xml:space="preserve"> PAGEREF _Toc93645092 \h </w:instrText>
            </w:r>
            <w:r>
              <w:rPr>
                <w:noProof/>
                <w:webHidden/>
              </w:rPr>
            </w:r>
            <w:r>
              <w:rPr>
                <w:noProof/>
                <w:webHidden/>
              </w:rPr>
              <w:fldChar w:fldCharType="separate"/>
            </w:r>
            <w:r>
              <w:rPr>
                <w:noProof/>
                <w:webHidden/>
              </w:rPr>
              <w:t>135</w:t>
            </w:r>
            <w:r>
              <w:rPr>
                <w:noProof/>
                <w:webHidden/>
              </w:rPr>
              <w:fldChar w:fldCharType="end"/>
            </w:r>
          </w:hyperlink>
        </w:p>
        <w:p w14:paraId="6CA90A55"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93"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_Toc93645093 \h </w:instrText>
            </w:r>
            <w:r>
              <w:rPr>
                <w:noProof/>
                <w:webHidden/>
              </w:rPr>
            </w:r>
            <w:r>
              <w:rPr>
                <w:noProof/>
                <w:webHidden/>
              </w:rPr>
              <w:fldChar w:fldCharType="separate"/>
            </w:r>
            <w:r>
              <w:rPr>
                <w:noProof/>
                <w:webHidden/>
              </w:rPr>
              <w:t>135</w:t>
            </w:r>
            <w:r>
              <w:rPr>
                <w:noProof/>
                <w:webHidden/>
              </w:rPr>
              <w:fldChar w:fldCharType="end"/>
            </w:r>
          </w:hyperlink>
        </w:p>
        <w:p w14:paraId="2BFE5A36"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94"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_Toc93645094 \h </w:instrText>
            </w:r>
            <w:r>
              <w:rPr>
                <w:noProof/>
                <w:webHidden/>
              </w:rPr>
            </w:r>
            <w:r>
              <w:rPr>
                <w:noProof/>
                <w:webHidden/>
              </w:rPr>
              <w:fldChar w:fldCharType="separate"/>
            </w:r>
            <w:r>
              <w:rPr>
                <w:noProof/>
                <w:webHidden/>
              </w:rPr>
              <w:t>137</w:t>
            </w:r>
            <w:r>
              <w:rPr>
                <w:noProof/>
                <w:webHidden/>
              </w:rPr>
              <w:fldChar w:fldCharType="end"/>
            </w:r>
          </w:hyperlink>
        </w:p>
        <w:p w14:paraId="57D7A2DB"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95"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_Toc93645095 \h </w:instrText>
            </w:r>
            <w:r>
              <w:rPr>
                <w:noProof/>
                <w:webHidden/>
              </w:rPr>
            </w:r>
            <w:r>
              <w:rPr>
                <w:noProof/>
                <w:webHidden/>
              </w:rPr>
              <w:fldChar w:fldCharType="separate"/>
            </w:r>
            <w:r>
              <w:rPr>
                <w:noProof/>
                <w:webHidden/>
              </w:rPr>
              <w:t>138</w:t>
            </w:r>
            <w:r>
              <w:rPr>
                <w:noProof/>
                <w:webHidden/>
              </w:rPr>
              <w:fldChar w:fldCharType="end"/>
            </w:r>
          </w:hyperlink>
        </w:p>
        <w:p w14:paraId="068F9237" w14:textId="77777777" w:rsidR="00262E43" w:rsidRDefault="00262E43">
          <w:pPr>
            <w:pStyle w:val="TOC1"/>
            <w:rPr>
              <w:rFonts w:asciiTheme="minorHAnsi" w:eastAsiaTheme="minorEastAsia" w:hAnsiTheme="minorHAnsi" w:cstheme="minorBidi"/>
              <w:b w:val="0"/>
              <w:noProof/>
              <w:color w:val="auto"/>
              <w:sz w:val="22"/>
              <w:lang w:val="en-US"/>
            </w:rPr>
          </w:pPr>
          <w:hyperlink w:anchor="_Toc93645096" w:history="1">
            <w:r w:rsidRPr="00E94B58">
              <w:rPr>
                <w:rStyle w:val="Hyperlink"/>
                <w:noProof/>
                <w:lang w:val="de-DE"/>
              </w:rPr>
              <w:t>22. Regionalna politika i koordinacija strukturnih instrumenata</w:t>
            </w:r>
            <w:r>
              <w:rPr>
                <w:noProof/>
                <w:webHidden/>
              </w:rPr>
              <w:tab/>
            </w:r>
            <w:r>
              <w:rPr>
                <w:noProof/>
                <w:webHidden/>
              </w:rPr>
              <w:fldChar w:fldCharType="begin"/>
            </w:r>
            <w:r>
              <w:rPr>
                <w:noProof/>
                <w:webHidden/>
              </w:rPr>
              <w:instrText xml:space="preserve"> PAGEREF _Toc93645096 \h </w:instrText>
            </w:r>
            <w:r>
              <w:rPr>
                <w:noProof/>
                <w:webHidden/>
              </w:rPr>
            </w:r>
            <w:r>
              <w:rPr>
                <w:noProof/>
                <w:webHidden/>
              </w:rPr>
              <w:fldChar w:fldCharType="separate"/>
            </w:r>
            <w:r>
              <w:rPr>
                <w:noProof/>
                <w:webHidden/>
              </w:rPr>
              <w:t>139</w:t>
            </w:r>
            <w:r>
              <w:rPr>
                <w:noProof/>
                <w:webHidden/>
              </w:rPr>
              <w:fldChar w:fldCharType="end"/>
            </w:r>
          </w:hyperlink>
        </w:p>
        <w:p w14:paraId="4CE8F59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97" w:history="1">
            <w:r w:rsidRPr="00E94B58">
              <w:rPr>
                <w:rStyle w:val="Hyperlink"/>
                <w:rFonts w:eastAsia="Times New Roman" w:cs="Arial"/>
                <w:bCs/>
                <w:noProof/>
                <w:lang w:val="it-IT"/>
              </w:rPr>
              <w:t>UVOD</w:t>
            </w:r>
            <w:r>
              <w:rPr>
                <w:noProof/>
                <w:webHidden/>
              </w:rPr>
              <w:tab/>
            </w:r>
            <w:r>
              <w:rPr>
                <w:noProof/>
                <w:webHidden/>
              </w:rPr>
              <w:fldChar w:fldCharType="begin"/>
            </w:r>
            <w:r>
              <w:rPr>
                <w:noProof/>
                <w:webHidden/>
              </w:rPr>
              <w:instrText xml:space="preserve"> PAGEREF _Toc93645097 \h </w:instrText>
            </w:r>
            <w:r>
              <w:rPr>
                <w:noProof/>
                <w:webHidden/>
              </w:rPr>
            </w:r>
            <w:r>
              <w:rPr>
                <w:noProof/>
                <w:webHidden/>
              </w:rPr>
              <w:fldChar w:fldCharType="separate"/>
            </w:r>
            <w:r>
              <w:rPr>
                <w:noProof/>
                <w:webHidden/>
              </w:rPr>
              <w:t>139</w:t>
            </w:r>
            <w:r>
              <w:rPr>
                <w:noProof/>
                <w:webHidden/>
              </w:rPr>
              <w:fldChar w:fldCharType="end"/>
            </w:r>
          </w:hyperlink>
        </w:p>
        <w:p w14:paraId="20235344"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098"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_Toc93645098 \h </w:instrText>
            </w:r>
            <w:r>
              <w:rPr>
                <w:noProof/>
                <w:webHidden/>
              </w:rPr>
            </w:r>
            <w:r>
              <w:rPr>
                <w:noProof/>
                <w:webHidden/>
              </w:rPr>
              <w:fldChar w:fldCharType="separate"/>
            </w:r>
            <w:r>
              <w:rPr>
                <w:noProof/>
                <w:webHidden/>
              </w:rPr>
              <w:t>140</w:t>
            </w:r>
            <w:r>
              <w:rPr>
                <w:noProof/>
                <w:webHidden/>
              </w:rPr>
              <w:fldChar w:fldCharType="end"/>
            </w:r>
          </w:hyperlink>
        </w:p>
        <w:p w14:paraId="063E1945" w14:textId="77777777" w:rsidR="00262E43" w:rsidRDefault="00262E43">
          <w:pPr>
            <w:pStyle w:val="TOC1"/>
            <w:rPr>
              <w:rFonts w:asciiTheme="minorHAnsi" w:eastAsiaTheme="minorEastAsia" w:hAnsiTheme="minorHAnsi" w:cstheme="minorBidi"/>
              <w:b w:val="0"/>
              <w:noProof/>
              <w:color w:val="auto"/>
              <w:sz w:val="22"/>
              <w:lang w:val="en-US"/>
            </w:rPr>
          </w:pPr>
          <w:hyperlink w:anchor="_Toc93645099" w:history="1">
            <w:r w:rsidRPr="00E94B58">
              <w:rPr>
                <w:rStyle w:val="Hyperlink"/>
                <w:noProof/>
              </w:rPr>
              <w:t>23. Pravosuđe i temeljna prava</w:t>
            </w:r>
            <w:r>
              <w:rPr>
                <w:noProof/>
                <w:webHidden/>
              </w:rPr>
              <w:tab/>
            </w:r>
            <w:r>
              <w:rPr>
                <w:noProof/>
                <w:webHidden/>
              </w:rPr>
              <w:fldChar w:fldCharType="begin"/>
            </w:r>
            <w:r>
              <w:rPr>
                <w:noProof/>
                <w:webHidden/>
              </w:rPr>
              <w:instrText xml:space="preserve"> PAGEREF _Toc93645099 \h </w:instrText>
            </w:r>
            <w:r>
              <w:rPr>
                <w:noProof/>
                <w:webHidden/>
              </w:rPr>
            </w:r>
            <w:r>
              <w:rPr>
                <w:noProof/>
                <w:webHidden/>
              </w:rPr>
              <w:fldChar w:fldCharType="separate"/>
            </w:r>
            <w:r>
              <w:rPr>
                <w:noProof/>
                <w:webHidden/>
              </w:rPr>
              <w:t>141</w:t>
            </w:r>
            <w:r>
              <w:rPr>
                <w:noProof/>
                <w:webHidden/>
              </w:rPr>
              <w:fldChar w:fldCharType="end"/>
            </w:r>
          </w:hyperlink>
        </w:p>
        <w:p w14:paraId="175C1D13"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0"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_Toc93645100 \h </w:instrText>
            </w:r>
            <w:r>
              <w:rPr>
                <w:noProof/>
                <w:webHidden/>
              </w:rPr>
            </w:r>
            <w:r>
              <w:rPr>
                <w:noProof/>
                <w:webHidden/>
              </w:rPr>
              <w:fldChar w:fldCharType="separate"/>
            </w:r>
            <w:r>
              <w:rPr>
                <w:noProof/>
                <w:webHidden/>
              </w:rPr>
              <w:t>141</w:t>
            </w:r>
            <w:r>
              <w:rPr>
                <w:noProof/>
                <w:webHidden/>
              </w:rPr>
              <w:fldChar w:fldCharType="end"/>
            </w:r>
          </w:hyperlink>
        </w:p>
        <w:p w14:paraId="43D40D70"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1" w:history="1">
            <w:r w:rsidRPr="00E94B58">
              <w:rPr>
                <w:rStyle w:val="Hyperlink"/>
                <w:rFonts w:eastAsia="Times New Roman"/>
                <w:bCs/>
                <w:noProof/>
              </w:rPr>
              <w:t>1. PLANOVI I POTREBE</w:t>
            </w:r>
            <w:r>
              <w:rPr>
                <w:noProof/>
                <w:webHidden/>
              </w:rPr>
              <w:tab/>
            </w:r>
            <w:r>
              <w:rPr>
                <w:noProof/>
                <w:webHidden/>
              </w:rPr>
              <w:fldChar w:fldCharType="begin"/>
            </w:r>
            <w:r>
              <w:rPr>
                <w:noProof/>
                <w:webHidden/>
              </w:rPr>
              <w:instrText xml:space="preserve"> PAGEREF _Toc93645101 \h </w:instrText>
            </w:r>
            <w:r>
              <w:rPr>
                <w:noProof/>
                <w:webHidden/>
              </w:rPr>
            </w:r>
            <w:r>
              <w:rPr>
                <w:noProof/>
                <w:webHidden/>
              </w:rPr>
              <w:fldChar w:fldCharType="separate"/>
            </w:r>
            <w:r>
              <w:rPr>
                <w:noProof/>
                <w:webHidden/>
              </w:rPr>
              <w:t>142</w:t>
            </w:r>
            <w:r>
              <w:rPr>
                <w:noProof/>
                <w:webHidden/>
              </w:rPr>
              <w:fldChar w:fldCharType="end"/>
            </w:r>
          </w:hyperlink>
        </w:p>
        <w:p w14:paraId="3914499F"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2"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_Toc93645102 \h </w:instrText>
            </w:r>
            <w:r>
              <w:rPr>
                <w:noProof/>
                <w:webHidden/>
              </w:rPr>
            </w:r>
            <w:r>
              <w:rPr>
                <w:noProof/>
                <w:webHidden/>
              </w:rPr>
              <w:fldChar w:fldCharType="separate"/>
            </w:r>
            <w:r>
              <w:rPr>
                <w:noProof/>
                <w:webHidden/>
              </w:rPr>
              <w:t>144</w:t>
            </w:r>
            <w:r>
              <w:rPr>
                <w:noProof/>
                <w:webHidden/>
              </w:rPr>
              <w:fldChar w:fldCharType="end"/>
            </w:r>
          </w:hyperlink>
        </w:p>
        <w:p w14:paraId="5A591A9F" w14:textId="77777777" w:rsidR="00262E43" w:rsidRDefault="00262E43">
          <w:pPr>
            <w:pStyle w:val="TOC1"/>
            <w:rPr>
              <w:rFonts w:asciiTheme="minorHAnsi" w:eastAsiaTheme="minorEastAsia" w:hAnsiTheme="minorHAnsi" w:cstheme="minorBidi"/>
              <w:b w:val="0"/>
              <w:noProof/>
              <w:color w:val="auto"/>
              <w:sz w:val="22"/>
              <w:lang w:val="en-US"/>
            </w:rPr>
          </w:pPr>
          <w:hyperlink w:anchor="_Toc93645103" w:history="1">
            <w:r w:rsidRPr="00E94B58">
              <w:rPr>
                <w:rStyle w:val="Hyperlink"/>
                <w:noProof/>
              </w:rPr>
              <w:t>24. Pravda, sloboda i bezbjednost</w:t>
            </w:r>
            <w:r>
              <w:rPr>
                <w:noProof/>
                <w:webHidden/>
              </w:rPr>
              <w:tab/>
            </w:r>
            <w:r>
              <w:rPr>
                <w:noProof/>
                <w:webHidden/>
              </w:rPr>
              <w:fldChar w:fldCharType="begin"/>
            </w:r>
            <w:r>
              <w:rPr>
                <w:noProof/>
                <w:webHidden/>
              </w:rPr>
              <w:instrText xml:space="preserve"> PAGEREF _Toc93645103 \h </w:instrText>
            </w:r>
            <w:r>
              <w:rPr>
                <w:noProof/>
                <w:webHidden/>
              </w:rPr>
            </w:r>
            <w:r>
              <w:rPr>
                <w:noProof/>
                <w:webHidden/>
              </w:rPr>
              <w:fldChar w:fldCharType="separate"/>
            </w:r>
            <w:r>
              <w:rPr>
                <w:noProof/>
                <w:webHidden/>
              </w:rPr>
              <w:t>149</w:t>
            </w:r>
            <w:r>
              <w:rPr>
                <w:noProof/>
                <w:webHidden/>
              </w:rPr>
              <w:fldChar w:fldCharType="end"/>
            </w:r>
          </w:hyperlink>
        </w:p>
        <w:p w14:paraId="275F3901"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4"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_Toc93645104 \h </w:instrText>
            </w:r>
            <w:r>
              <w:rPr>
                <w:noProof/>
                <w:webHidden/>
              </w:rPr>
            </w:r>
            <w:r>
              <w:rPr>
                <w:noProof/>
                <w:webHidden/>
              </w:rPr>
              <w:fldChar w:fldCharType="separate"/>
            </w:r>
            <w:r>
              <w:rPr>
                <w:noProof/>
                <w:webHidden/>
              </w:rPr>
              <w:t>150</w:t>
            </w:r>
            <w:r>
              <w:rPr>
                <w:noProof/>
                <w:webHidden/>
              </w:rPr>
              <w:fldChar w:fldCharType="end"/>
            </w:r>
          </w:hyperlink>
        </w:p>
        <w:p w14:paraId="0B1A9CC7"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5"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_Toc93645105 \h </w:instrText>
            </w:r>
            <w:r>
              <w:rPr>
                <w:noProof/>
                <w:webHidden/>
              </w:rPr>
            </w:r>
            <w:r>
              <w:rPr>
                <w:noProof/>
                <w:webHidden/>
              </w:rPr>
              <w:fldChar w:fldCharType="separate"/>
            </w:r>
            <w:r>
              <w:rPr>
                <w:noProof/>
                <w:webHidden/>
              </w:rPr>
              <w:t>153</w:t>
            </w:r>
            <w:r>
              <w:rPr>
                <w:noProof/>
                <w:webHidden/>
              </w:rPr>
              <w:fldChar w:fldCharType="end"/>
            </w:r>
          </w:hyperlink>
        </w:p>
        <w:p w14:paraId="16FD47BA" w14:textId="77777777" w:rsidR="00262E43" w:rsidRDefault="00262E43">
          <w:pPr>
            <w:pStyle w:val="TOC1"/>
            <w:rPr>
              <w:rFonts w:asciiTheme="minorHAnsi" w:eastAsiaTheme="minorEastAsia" w:hAnsiTheme="minorHAnsi" w:cstheme="minorBidi"/>
              <w:b w:val="0"/>
              <w:noProof/>
              <w:color w:val="auto"/>
              <w:sz w:val="22"/>
              <w:lang w:val="en-US"/>
            </w:rPr>
          </w:pPr>
          <w:hyperlink w:anchor="_Toc93645106" w:history="1">
            <w:r w:rsidRPr="00E94B58">
              <w:rPr>
                <w:rStyle w:val="Hyperlink"/>
                <w:noProof/>
              </w:rPr>
              <w:t>25. Nauka i istraživanje</w:t>
            </w:r>
            <w:r>
              <w:rPr>
                <w:noProof/>
                <w:webHidden/>
              </w:rPr>
              <w:tab/>
            </w:r>
            <w:r>
              <w:rPr>
                <w:noProof/>
                <w:webHidden/>
              </w:rPr>
              <w:fldChar w:fldCharType="begin"/>
            </w:r>
            <w:r>
              <w:rPr>
                <w:noProof/>
                <w:webHidden/>
              </w:rPr>
              <w:instrText xml:space="preserve"> PAGEREF _Toc93645106 \h </w:instrText>
            </w:r>
            <w:r>
              <w:rPr>
                <w:noProof/>
                <w:webHidden/>
              </w:rPr>
            </w:r>
            <w:r>
              <w:rPr>
                <w:noProof/>
                <w:webHidden/>
              </w:rPr>
              <w:fldChar w:fldCharType="separate"/>
            </w:r>
            <w:r>
              <w:rPr>
                <w:noProof/>
                <w:webHidden/>
              </w:rPr>
              <w:t>154</w:t>
            </w:r>
            <w:r>
              <w:rPr>
                <w:noProof/>
                <w:webHidden/>
              </w:rPr>
              <w:fldChar w:fldCharType="end"/>
            </w:r>
          </w:hyperlink>
        </w:p>
        <w:p w14:paraId="0DB55E5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7"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_Toc93645107 \h </w:instrText>
            </w:r>
            <w:r>
              <w:rPr>
                <w:noProof/>
                <w:webHidden/>
              </w:rPr>
            </w:r>
            <w:r>
              <w:rPr>
                <w:noProof/>
                <w:webHidden/>
              </w:rPr>
              <w:fldChar w:fldCharType="separate"/>
            </w:r>
            <w:r>
              <w:rPr>
                <w:noProof/>
                <w:webHidden/>
              </w:rPr>
              <w:t>154</w:t>
            </w:r>
            <w:r>
              <w:rPr>
                <w:noProof/>
                <w:webHidden/>
              </w:rPr>
              <w:fldChar w:fldCharType="end"/>
            </w:r>
          </w:hyperlink>
        </w:p>
        <w:p w14:paraId="01F14385"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8" w:history="1">
            <w:r w:rsidRPr="00E94B58">
              <w:rPr>
                <w:rStyle w:val="Hyperlink"/>
                <w:noProof/>
                <w:lang w:eastAsia="en-GB"/>
              </w:rPr>
              <w:t xml:space="preserve">1. PLANOVI I </w:t>
            </w:r>
            <w:r w:rsidRPr="00E94B58">
              <w:rPr>
                <w:rStyle w:val="Hyperlink"/>
                <w:noProof/>
              </w:rPr>
              <w:t>POTREBE</w:t>
            </w:r>
            <w:r>
              <w:rPr>
                <w:noProof/>
                <w:webHidden/>
              </w:rPr>
              <w:tab/>
            </w:r>
            <w:r>
              <w:rPr>
                <w:noProof/>
                <w:webHidden/>
              </w:rPr>
              <w:fldChar w:fldCharType="begin"/>
            </w:r>
            <w:r>
              <w:rPr>
                <w:noProof/>
                <w:webHidden/>
              </w:rPr>
              <w:instrText xml:space="preserve"> PAGEREF _Toc93645108 \h </w:instrText>
            </w:r>
            <w:r>
              <w:rPr>
                <w:noProof/>
                <w:webHidden/>
              </w:rPr>
            </w:r>
            <w:r>
              <w:rPr>
                <w:noProof/>
                <w:webHidden/>
              </w:rPr>
              <w:fldChar w:fldCharType="separate"/>
            </w:r>
            <w:r>
              <w:rPr>
                <w:noProof/>
                <w:webHidden/>
              </w:rPr>
              <w:t>155</w:t>
            </w:r>
            <w:r>
              <w:rPr>
                <w:noProof/>
                <w:webHidden/>
              </w:rPr>
              <w:fldChar w:fldCharType="end"/>
            </w:r>
          </w:hyperlink>
        </w:p>
        <w:p w14:paraId="1FB7E7DC"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09"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_Toc93645109 \h </w:instrText>
            </w:r>
            <w:r>
              <w:rPr>
                <w:noProof/>
                <w:webHidden/>
              </w:rPr>
            </w:r>
            <w:r>
              <w:rPr>
                <w:noProof/>
                <w:webHidden/>
              </w:rPr>
              <w:fldChar w:fldCharType="separate"/>
            </w:r>
            <w:r>
              <w:rPr>
                <w:noProof/>
                <w:webHidden/>
              </w:rPr>
              <w:t>155</w:t>
            </w:r>
            <w:r>
              <w:rPr>
                <w:noProof/>
                <w:webHidden/>
              </w:rPr>
              <w:fldChar w:fldCharType="end"/>
            </w:r>
          </w:hyperlink>
        </w:p>
        <w:p w14:paraId="6D46B2A5" w14:textId="77777777" w:rsidR="00262E43" w:rsidRDefault="00262E43">
          <w:pPr>
            <w:pStyle w:val="TOC1"/>
            <w:rPr>
              <w:rFonts w:asciiTheme="minorHAnsi" w:eastAsiaTheme="minorEastAsia" w:hAnsiTheme="minorHAnsi" w:cstheme="minorBidi"/>
              <w:b w:val="0"/>
              <w:noProof/>
              <w:color w:val="auto"/>
              <w:sz w:val="22"/>
              <w:lang w:val="en-US"/>
            </w:rPr>
          </w:pPr>
          <w:hyperlink w:anchor="_Toc93645110" w:history="1">
            <w:r w:rsidRPr="00E94B58">
              <w:rPr>
                <w:rStyle w:val="Hyperlink"/>
                <w:rFonts w:eastAsia="Times New Roman"/>
                <w:bCs/>
                <w:noProof/>
                <w:lang w:val="sr-Latn-CS"/>
              </w:rPr>
              <w:t>26: Obrazovanje i kultura</w:t>
            </w:r>
            <w:r>
              <w:rPr>
                <w:noProof/>
                <w:webHidden/>
              </w:rPr>
              <w:tab/>
            </w:r>
            <w:r>
              <w:rPr>
                <w:noProof/>
                <w:webHidden/>
              </w:rPr>
              <w:fldChar w:fldCharType="begin"/>
            </w:r>
            <w:r>
              <w:rPr>
                <w:noProof/>
                <w:webHidden/>
              </w:rPr>
              <w:instrText xml:space="preserve"> PAGEREF _Toc93645110 \h </w:instrText>
            </w:r>
            <w:r>
              <w:rPr>
                <w:noProof/>
                <w:webHidden/>
              </w:rPr>
            </w:r>
            <w:r>
              <w:rPr>
                <w:noProof/>
                <w:webHidden/>
              </w:rPr>
              <w:fldChar w:fldCharType="separate"/>
            </w:r>
            <w:r>
              <w:rPr>
                <w:noProof/>
                <w:webHidden/>
              </w:rPr>
              <w:t>157</w:t>
            </w:r>
            <w:r>
              <w:rPr>
                <w:noProof/>
                <w:webHidden/>
              </w:rPr>
              <w:fldChar w:fldCharType="end"/>
            </w:r>
          </w:hyperlink>
        </w:p>
        <w:p w14:paraId="4C405EF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11" w:history="1">
            <w:r w:rsidRPr="00E94B58">
              <w:rPr>
                <w:rStyle w:val="Hyperlink"/>
                <w:rFonts w:eastAsia="Times New Roman"/>
                <w:bCs/>
                <w:noProof/>
                <w:lang w:val="sr-Latn-CS"/>
              </w:rPr>
              <w:t>UVOD</w:t>
            </w:r>
            <w:r>
              <w:rPr>
                <w:noProof/>
                <w:webHidden/>
              </w:rPr>
              <w:tab/>
            </w:r>
            <w:r>
              <w:rPr>
                <w:noProof/>
                <w:webHidden/>
              </w:rPr>
              <w:fldChar w:fldCharType="begin"/>
            </w:r>
            <w:r>
              <w:rPr>
                <w:noProof/>
                <w:webHidden/>
              </w:rPr>
              <w:instrText xml:space="preserve"> PAGEREF _Toc93645111 \h </w:instrText>
            </w:r>
            <w:r>
              <w:rPr>
                <w:noProof/>
                <w:webHidden/>
              </w:rPr>
            </w:r>
            <w:r>
              <w:rPr>
                <w:noProof/>
                <w:webHidden/>
              </w:rPr>
              <w:fldChar w:fldCharType="separate"/>
            </w:r>
            <w:r>
              <w:rPr>
                <w:noProof/>
                <w:webHidden/>
              </w:rPr>
              <w:t>157</w:t>
            </w:r>
            <w:r>
              <w:rPr>
                <w:noProof/>
                <w:webHidden/>
              </w:rPr>
              <w:fldChar w:fldCharType="end"/>
            </w:r>
          </w:hyperlink>
        </w:p>
        <w:p w14:paraId="5C885A2F"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12" w:history="1">
            <w:r w:rsidRPr="00E94B58">
              <w:rPr>
                <w:rStyle w:val="Hyperlink"/>
                <w:rFonts w:eastAsia="Times New Roman"/>
                <w:bCs/>
                <w:noProof/>
                <w:lang w:val="sr-Latn-CS"/>
              </w:rPr>
              <w:t>1. PLANOVI I POTREBE</w:t>
            </w:r>
            <w:r>
              <w:rPr>
                <w:noProof/>
                <w:webHidden/>
              </w:rPr>
              <w:tab/>
            </w:r>
            <w:r>
              <w:rPr>
                <w:noProof/>
                <w:webHidden/>
              </w:rPr>
              <w:fldChar w:fldCharType="begin"/>
            </w:r>
            <w:r>
              <w:rPr>
                <w:noProof/>
                <w:webHidden/>
              </w:rPr>
              <w:instrText xml:space="preserve"> PAGEREF _Toc93645112 \h </w:instrText>
            </w:r>
            <w:r>
              <w:rPr>
                <w:noProof/>
                <w:webHidden/>
              </w:rPr>
            </w:r>
            <w:r>
              <w:rPr>
                <w:noProof/>
                <w:webHidden/>
              </w:rPr>
              <w:fldChar w:fldCharType="separate"/>
            </w:r>
            <w:r>
              <w:rPr>
                <w:noProof/>
                <w:webHidden/>
              </w:rPr>
              <w:t>159</w:t>
            </w:r>
            <w:r>
              <w:rPr>
                <w:noProof/>
                <w:webHidden/>
              </w:rPr>
              <w:fldChar w:fldCharType="end"/>
            </w:r>
          </w:hyperlink>
        </w:p>
        <w:p w14:paraId="75F8B435" w14:textId="77777777" w:rsidR="00262E43" w:rsidRDefault="00262E43">
          <w:pPr>
            <w:pStyle w:val="TOC1"/>
            <w:rPr>
              <w:rFonts w:asciiTheme="minorHAnsi" w:eastAsiaTheme="minorEastAsia" w:hAnsiTheme="minorHAnsi" w:cstheme="minorBidi"/>
              <w:b w:val="0"/>
              <w:noProof/>
              <w:color w:val="auto"/>
              <w:sz w:val="22"/>
              <w:lang w:val="en-US"/>
            </w:rPr>
          </w:pPr>
          <w:hyperlink w:anchor="_Toc93645113" w:history="1">
            <w:r w:rsidRPr="00E94B58">
              <w:rPr>
                <w:rStyle w:val="Hyperlink"/>
                <w:noProof/>
              </w:rPr>
              <w:t>27. Životna sredina i klimatske promjene</w:t>
            </w:r>
            <w:r>
              <w:rPr>
                <w:noProof/>
                <w:webHidden/>
              </w:rPr>
              <w:tab/>
            </w:r>
            <w:r>
              <w:rPr>
                <w:noProof/>
                <w:webHidden/>
              </w:rPr>
              <w:fldChar w:fldCharType="begin"/>
            </w:r>
            <w:r>
              <w:rPr>
                <w:noProof/>
                <w:webHidden/>
              </w:rPr>
              <w:instrText xml:space="preserve"> PAGEREF _Toc93645113 \h </w:instrText>
            </w:r>
            <w:r>
              <w:rPr>
                <w:noProof/>
                <w:webHidden/>
              </w:rPr>
            </w:r>
            <w:r>
              <w:rPr>
                <w:noProof/>
                <w:webHidden/>
              </w:rPr>
              <w:fldChar w:fldCharType="separate"/>
            </w:r>
            <w:r>
              <w:rPr>
                <w:noProof/>
                <w:webHidden/>
              </w:rPr>
              <w:t>162</w:t>
            </w:r>
            <w:r>
              <w:rPr>
                <w:noProof/>
                <w:webHidden/>
              </w:rPr>
              <w:fldChar w:fldCharType="end"/>
            </w:r>
          </w:hyperlink>
        </w:p>
        <w:p w14:paraId="61264E1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14" w:history="1">
            <w:r w:rsidRPr="00E94B58">
              <w:rPr>
                <w:rStyle w:val="Hyperlink"/>
                <w:rFonts w:eastAsia="Times New Roman"/>
                <w:bCs/>
                <w:noProof/>
                <w:lang w:val="sr-Latn-ME"/>
              </w:rPr>
              <w:t>UVOD</w:t>
            </w:r>
            <w:r>
              <w:rPr>
                <w:noProof/>
                <w:webHidden/>
              </w:rPr>
              <w:tab/>
            </w:r>
            <w:r>
              <w:rPr>
                <w:noProof/>
                <w:webHidden/>
              </w:rPr>
              <w:fldChar w:fldCharType="begin"/>
            </w:r>
            <w:r>
              <w:rPr>
                <w:noProof/>
                <w:webHidden/>
              </w:rPr>
              <w:instrText xml:space="preserve"> PAGEREF _Toc93645114 \h </w:instrText>
            </w:r>
            <w:r>
              <w:rPr>
                <w:noProof/>
                <w:webHidden/>
              </w:rPr>
            </w:r>
            <w:r>
              <w:rPr>
                <w:noProof/>
                <w:webHidden/>
              </w:rPr>
              <w:fldChar w:fldCharType="separate"/>
            </w:r>
            <w:r>
              <w:rPr>
                <w:noProof/>
                <w:webHidden/>
              </w:rPr>
              <w:t>162</w:t>
            </w:r>
            <w:r>
              <w:rPr>
                <w:noProof/>
                <w:webHidden/>
              </w:rPr>
              <w:fldChar w:fldCharType="end"/>
            </w:r>
          </w:hyperlink>
        </w:p>
        <w:p w14:paraId="158F87E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15"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_Toc93645115 \h </w:instrText>
            </w:r>
            <w:r>
              <w:rPr>
                <w:noProof/>
                <w:webHidden/>
              </w:rPr>
            </w:r>
            <w:r>
              <w:rPr>
                <w:noProof/>
                <w:webHidden/>
              </w:rPr>
              <w:fldChar w:fldCharType="separate"/>
            </w:r>
            <w:r>
              <w:rPr>
                <w:noProof/>
                <w:webHidden/>
              </w:rPr>
              <w:t>165</w:t>
            </w:r>
            <w:r>
              <w:rPr>
                <w:noProof/>
                <w:webHidden/>
              </w:rPr>
              <w:fldChar w:fldCharType="end"/>
            </w:r>
          </w:hyperlink>
        </w:p>
        <w:p w14:paraId="3E5E5D53" w14:textId="77777777" w:rsidR="00262E43" w:rsidRDefault="00262E43">
          <w:pPr>
            <w:pStyle w:val="TOC1"/>
            <w:rPr>
              <w:rFonts w:asciiTheme="minorHAnsi" w:eastAsiaTheme="minorEastAsia" w:hAnsiTheme="minorHAnsi" w:cstheme="minorBidi"/>
              <w:b w:val="0"/>
              <w:noProof/>
              <w:color w:val="auto"/>
              <w:sz w:val="22"/>
              <w:lang w:val="en-US"/>
            </w:rPr>
          </w:pPr>
          <w:hyperlink w:anchor="_Toc93645116" w:history="1">
            <w:r w:rsidRPr="00E94B58">
              <w:rPr>
                <w:rStyle w:val="Hyperlink"/>
                <w:noProof/>
              </w:rPr>
              <w:t>28. Zaštita potrošača i zdravlja</w:t>
            </w:r>
            <w:r>
              <w:rPr>
                <w:noProof/>
                <w:webHidden/>
              </w:rPr>
              <w:tab/>
            </w:r>
            <w:r>
              <w:rPr>
                <w:noProof/>
                <w:webHidden/>
              </w:rPr>
              <w:fldChar w:fldCharType="begin"/>
            </w:r>
            <w:r>
              <w:rPr>
                <w:noProof/>
                <w:webHidden/>
              </w:rPr>
              <w:instrText xml:space="preserve"> PAGEREF _Toc93645116 \h </w:instrText>
            </w:r>
            <w:r>
              <w:rPr>
                <w:noProof/>
                <w:webHidden/>
              </w:rPr>
            </w:r>
            <w:r>
              <w:rPr>
                <w:noProof/>
                <w:webHidden/>
              </w:rPr>
              <w:fldChar w:fldCharType="separate"/>
            </w:r>
            <w:r>
              <w:rPr>
                <w:noProof/>
                <w:webHidden/>
              </w:rPr>
              <w:t>173</w:t>
            </w:r>
            <w:r>
              <w:rPr>
                <w:noProof/>
                <w:webHidden/>
              </w:rPr>
              <w:fldChar w:fldCharType="end"/>
            </w:r>
          </w:hyperlink>
        </w:p>
        <w:p w14:paraId="452F04E8"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17"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_Toc93645117 \h </w:instrText>
            </w:r>
            <w:r>
              <w:rPr>
                <w:noProof/>
                <w:webHidden/>
              </w:rPr>
            </w:r>
            <w:r>
              <w:rPr>
                <w:noProof/>
                <w:webHidden/>
              </w:rPr>
              <w:fldChar w:fldCharType="separate"/>
            </w:r>
            <w:r>
              <w:rPr>
                <w:noProof/>
                <w:webHidden/>
              </w:rPr>
              <w:t>173</w:t>
            </w:r>
            <w:r>
              <w:rPr>
                <w:noProof/>
                <w:webHidden/>
              </w:rPr>
              <w:fldChar w:fldCharType="end"/>
            </w:r>
          </w:hyperlink>
        </w:p>
        <w:p w14:paraId="37DC0442"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18"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_Toc93645118 \h </w:instrText>
            </w:r>
            <w:r>
              <w:rPr>
                <w:noProof/>
                <w:webHidden/>
              </w:rPr>
            </w:r>
            <w:r>
              <w:rPr>
                <w:noProof/>
                <w:webHidden/>
              </w:rPr>
              <w:fldChar w:fldCharType="separate"/>
            </w:r>
            <w:r>
              <w:rPr>
                <w:noProof/>
                <w:webHidden/>
              </w:rPr>
              <w:t>174</w:t>
            </w:r>
            <w:r>
              <w:rPr>
                <w:noProof/>
                <w:webHidden/>
              </w:rPr>
              <w:fldChar w:fldCharType="end"/>
            </w:r>
          </w:hyperlink>
        </w:p>
        <w:p w14:paraId="0E9C38D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19"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_Toc93645119 \h </w:instrText>
            </w:r>
            <w:r>
              <w:rPr>
                <w:noProof/>
                <w:webHidden/>
              </w:rPr>
            </w:r>
            <w:r>
              <w:rPr>
                <w:noProof/>
                <w:webHidden/>
              </w:rPr>
              <w:fldChar w:fldCharType="separate"/>
            </w:r>
            <w:r>
              <w:rPr>
                <w:noProof/>
                <w:webHidden/>
              </w:rPr>
              <w:t>176</w:t>
            </w:r>
            <w:r>
              <w:rPr>
                <w:noProof/>
                <w:webHidden/>
              </w:rPr>
              <w:fldChar w:fldCharType="end"/>
            </w:r>
          </w:hyperlink>
        </w:p>
        <w:p w14:paraId="1A3E2472" w14:textId="77777777" w:rsidR="00262E43" w:rsidRDefault="00262E43">
          <w:pPr>
            <w:pStyle w:val="TOC1"/>
            <w:rPr>
              <w:rFonts w:asciiTheme="minorHAnsi" w:eastAsiaTheme="minorEastAsia" w:hAnsiTheme="minorHAnsi" w:cstheme="minorBidi"/>
              <w:b w:val="0"/>
              <w:noProof/>
              <w:color w:val="auto"/>
              <w:sz w:val="22"/>
              <w:lang w:val="en-US"/>
            </w:rPr>
          </w:pPr>
          <w:hyperlink w:anchor="_Toc93645120" w:history="1">
            <w:r w:rsidRPr="00262E43">
              <w:rPr>
                <w:rStyle w:val="Hyperlink"/>
                <w:noProof/>
              </w:rPr>
              <w:t>29. Carinska unija</w:t>
            </w:r>
            <w:r>
              <w:rPr>
                <w:noProof/>
                <w:webHidden/>
              </w:rPr>
              <w:tab/>
            </w:r>
            <w:r>
              <w:rPr>
                <w:noProof/>
                <w:webHidden/>
              </w:rPr>
              <w:fldChar w:fldCharType="begin"/>
            </w:r>
            <w:r>
              <w:rPr>
                <w:noProof/>
                <w:webHidden/>
              </w:rPr>
              <w:instrText xml:space="preserve"> PAGEREF _Toc93645120 \h </w:instrText>
            </w:r>
            <w:r>
              <w:rPr>
                <w:noProof/>
                <w:webHidden/>
              </w:rPr>
            </w:r>
            <w:r>
              <w:rPr>
                <w:noProof/>
                <w:webHidden/>
              </w:rPr>
              <w:fldChar w:fldCharType="separate"/>
            </w:r>
            <w:r>
              <w:rPr>
                <w:noProof/>
                <w:webHidden/>
              </w:rPr>
              <w:t>179</w:t>
            </w:r>
            <w:r>
              <w:rPr>
                <w:noProof/>
                <w:webHidden/>
              </w:rPr>
              <w:fldChar w:fldCharType="end"/>
            </w:r>
          </w:hyperlink>
        </w:p>
        <w:p w14:paraId="5D08D8B1"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21"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_Toc93645121 \h </w:instrText>
            </w:r>
            <w:r>
              <w:rPr>
                <w:noProof/>
                <w:webHidden/>
              </w:rPr>
            </w:r>
            <w:r>
              <w:rPr>
                <w:noProof/>
                <w:webHidden/>
              </w:rPr>
              <w:fldChar w:fldCharType="separate"/>
            </w:r>
            <w:r>
              <w:rPr>
                <w:noProof/>
                <w:webHidden/>
              </w:rPr>
              <w:t>179</w:t>
            </w:r>
            <w:r>
              <w:rPr>
                <w:noProof/>
                <w:webHidden/>
              </w:rPr>
              <w:fldChar w:fldCharType="end"/>
            </w:r>
          </w:hyperlink>
        </w:p>
        <w:p w14:paraId="376DEFBE"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22"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_Toc93645122 \h </w:instrText>
            </w:r>
            <w:r>
              <w:rPr>
                <w:noProof/>
                <w:webHidden/>
              </w:rPr>
            </w:r>
            <w:r>
              <w:rPr>
                <w:noProof/>
                <w:webHidden/>
              </w:rPr>
              <w:fldChar w:fldCharType="separate"/>
            </w:r>
            <w:r>
              <w:rPr>
                <w:noProof/>
                <w:webHidden/>
              </w:rPr>
              <w:t>180</w:t>
            </w:r>
            <w:r>
              <w:rPr>
                <w:noProof/>
                <w:webHidden/>
              </w:rPr>
              <w:fldChar w:fldCharType="end"/>
            </w:r>
          </w:hyperlink>
        </w:p>
        <w:p w14:paraId="0F932604"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23"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_Toc93645123 \h </w:instrText>
            </w:r>
            <w:r>
              <w:rPr>
                <w:noProof/>
                <w:webHidden/>
              </w:rPr>
            </w:r>
            <w:r>
              <w:rPr>
                <w:noProof/>
                <w:webHidden/>
              </w:rPr>
              <w:fldChar w:fldCharType="separate"/>
            </w:r>
            <w:r>
              <w:rPr>
                <w:noProof/>
                <w:webHidden/>
              </w:rPr>
              <w:t>183</w:t>
            </w:r>
            <w:r>
              <w:rPr>
                <w:noProof/>
                <w:webHidden/>
              </w:rPr>
              <w:fldChar w:fldCharType="end"/>
            </w:r>
          </w:hyperlink>
        </w:p>
        <w:p w14:paraId="1B2620B3" w14:textId="77777777" w:rsidR="00262E43" w:rsidRDefault="00262E43">
          <w:pPr>
            <w:pStyle w:val="TOC1"/>
            <w:rPr>
              <w:rFonts w:asciiTheme="minorHAnsi" w:eastAsiaTheme="minorEastAsia" w:hAnsiTheme="minorHAnsi" w:cstheme="minorBidi"/>
              <w:b w:val="0"/>
              <w:noProof/>
              <w:color w:val="auto"/>
              <w:sz w:val="22"/>
              <w:lang w:val="en-US"/>
            </w:rPr>
          </w:pPr>
          <w:hyperlink w:anchor="_Toc93645124" w:history="1">
            <w:r w:rsidRPr="00E94B58">
              <w:rPr>
                <w:rStyle w:val="Hyperlink"/>
                <w:noProof/>
              </w:rPr>
              <w:t>30. Vanjski odnosi</w:t>
            </w:r>
            <w:r>
              <w:rPr>
                <w:noProof/>
                <w:webHidden/>
              </w:rPr>
              <w:tab/>
            </w:r>
            <w:r>
              <w:rPr>
                <w:noProof/>
                <w:webHidden/>
              </w:rPr>
              <w:fldChar w:fldCharType="begin"/>
            </w:r>
            <w:r>
              <w:rPr>
                <w:noProof/>
                <w:webHidden/>
              </w:rPr>
              <w:instrText xml:space="preserve"> PAGEREF _Toc93645124 \h </w:instrText>
            </w:r>
            <w:r>
              <w:rPr>
                <w:noProof/>
                <w:webHidden/>
              </w:rPr>
            </w:r>
            <w:r>
              <w:rPr>
                <w:noProof/>
                <w:webHidden/>
              </w:rPr>
              <w:fldChar w:fldCharType="separate"/>
            </w:r>
            <w:r>
              <w:rPr>
                <w:noProof/>
                <w:webHidden/>
              </w:rPr>
              <w:t>185</w:t>
            </w:r>
            <w:r>
              <w:rPr>
                <w:noProof/>
                <w:webHidden/>
              </w:rPr>
              <w:fldChar w:fldCharType="end"/>
            </w:r>
          </w:hyperlink>
        </w:p>
        <w:p w14:paraId="20C1442D"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25"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_Toc93645125 \h </w:instrText>
            </w:r>
            <w:r>
              <w:rPr>
                <w:noProof/>
                <w:webHidden/>
              </w:rPr>
            </w:r>
            <w:r>
              <w:rPr>
                <w:noProof/>
                <w:webHidden/>
              </w:rPr>
              <w:fldChar w:fldCharType="separate"/>
            </w:r>
            <w:r>
              <w:rPr>
                <w:noProof/>
                <w:webHidden/>
              </w:rPr>
              <w:t>185</w:t>
            </w:r>
            <w:r>
              <w:rPr>
                <w:noProof/>
                <w:webHidden/>
              </w:rPr>
              <w:fldChar w:fldCharType="end"/>
            </w:r>
          </w:hyperlink>
        </w:p>
        <w:p w14:paraId="31614153"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26"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_Toc93645126 \h </w:instrText>
            </w:r>
            <w:r>
              <w:rPr>
                <w:noProof/>
                <w:webHidden/>
              </w:rPr>
            </w:r>
            <w:r>
              <w:rPr>
                <w:noProof/>
                <w:webHidden/>
              </w:rPr>
              <w:fldChar w:fldCharType="separate"/>
            </w:r>
            <w:r>
              <w:rPr>
                <w:noProof/>
                <w:webHidden/>
              </w:rPr>
              <w:t>186</w:t>
            </w:r>
            <w:r>
              <w:rPr>
                <w:noProof/>
                <w:webHidden/>
              </w:rPr>
              <w:fldChar w:fldCharType="end"/>
            </w:r>
          </w:hyperlink>
        </w:p>
        <w:p w14:paraId="7B13D1DC" w14:textId="77777777" w:rsidR="00262E43" w:rsidRDefault="00262E43">
          <w:pPr>
            <w:pStyle w:val="TOC1"/>
            <w:rPr>
              <w:rFonts w:asciiTheme="minorHAnsi" w:eastAsiaTheme="minorEastAsia" w:hAnsiTheme="minorHAnsi" w:cstheme="minorBidi"/>
              <w:b w:val="0"/>
              <w:noProof/>
              <w:color w:val="auto"/>
              <w:sz w:val="22"/>
              <w:lang w:val="en-US"/>
            </w:rPr>
          </w:pPr>
          <w:hyperlink w:anchor="_Toc93645127" w:history="1">
            <w:r w:rsidRPr="00E94B58">
              <w:rPr>
                <w:rStyle w:val="Hyperlink"/>
                <w:noProof/>
              </w:rPr>
              <w:t>31. Vanjska, bezbjednosna i odbrambena politika</w:t>
            </w:r>
            <w:r>
              <w:rPr>
                <w:noProof/>
                <w:webHidden/>
              </w:rPr>
              <w:tab/>
            </w:r>
            <w:r>
              <w:rPr>
                <w:noProof/>
                <w:webHidden/>
              </w:rPr>
              <w:fldChar w:fldCharType="begin"/>
            </w:r>
            <w:r>
              <w:rPr>
                <w:noProof/>
                <w:webHidden/>
              </w:rPr>
              <w:instrText xml:space="preserve"> PAGEREF _Toc93645127 \h </w:instrText>
            </w:r>
            <w:r>
              <w:rPr>
                <w:noProof/>
                <w:webHidden/>
              </w:rPr>
            </w:r>
            <w:r>
              <w:rPr>
                <w:noProof/>
                <w:webHidden/>
              </w:rPr>
              <w:fldChar w:fldCharType="separate"/>
            </w:r>
            <w:r>
              <w:rPr>
                <w:noProof/>
                <w:webHidden/>
              </w:rPr>
              <w:t>189</w:t>
            </w:r>
            <w:r>
              <w:rPr>
                <w:noProof/>
                <w:webHidden/>
              </w:rPr>
              <w:fldChar w:fldCharType="end"/>
            </w:r>
          </w:hyperlink>
        </w:p>
        <w:p w14:paraId="4266D46A"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28" w:history="1">
            <w:r w:rsidRPr="00E94B58">
              <w:rPr>
                <w:rStyle w:val="Hyperlink"/>
                <w:rFonts w:eastAsia="Times New Roman"/>
                <w:bCs/>
                <w:noProof/>
              </w:rPr>
              <w:t>UVOD</w:t>
            </w:r>
            <w:r>
              <w:rPr>
                <w:noProof/>
                <w:webHidden/>
              </w:rPr>
              <w:tab/>
            </w:r>
            <w:r>
              <w:rPr>
                <w:noProof/>
                <w:webHidden/>
              </w:rPr>
              <w:fldChar w:fldCharType="begin"/>
            </w:r>
            <w:r>
              <w:rPr>
                <w:noProof/>
                <w:webHidden/>
              </w:rPr>
              <w:instrText xml:space="preserve"> PAGEREF _Toc93645128 \h </w:instrText>
            </w:r>
            <w:r>
              <w:rPr>
                <w:noProof/>
                <w:webHidden/>
              </w:rPr>
            </w:r>
            <w:r>
              <w:rPr>
                <w:noProof/>
                <w:webHidden/>
              </w:rPr>
              <w:fldChar w:fldCharType="separate"/>
            </w:r>
            <w:r>
              <w:rPr>
                <w:noProof/>
                <w:webHidden/>
              </w:rPr>
              <w:t>189</w:t>
            </w:r>
            <w:r>
              <w:rPr>
                <w:noProof/>
                <w:webHidden/>
              </w:rPr>
              <w:fldChar w:fldCharType="end"/>
            </w:r>
          </w:hyperlink>
        </w:p>
        <w:p w14:paraId="7DEFCB22"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29"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_Toc93645129 \h </w:instrText>
            </w:r>
            <w:r>
              <w:rPr>
                <w:noProof/>
                <w:webHidden/>
              </w:rPr>
            </w:r>
            <w:r>
              <w:rPr>
                <w:noProof/>
                <w:webHidden/>
              </w:rPr>
              <w:fldChar w:fldCharType="separate"/>
            </w:r>
            <w:r>
              <w:rPr>
                <w:noProof/>
                <w:webHidden/>
              </w:rPr>
              <w:t>190</w:t>
            </w:r>
            <w:r>
              <w:rPr>
                <w:noProof/>
                <w:webHidden/>
              </w:rPr>
              <w:fldChar w:fldCharType="end"/>
            </w:r>
          </w:hyperlink>
        </w:p>
        <w:p w14:paraId="7350D561" w14:textId="77777777" w:rsidR="00262E43" w:rsidRDefault="00262E43">
          <w:pPr>
            <w:pStyle w:val="TOC1"/>
            <w:rPr>
              <w:rFonts w:asciiTheme="minorHAnsi" w:eastAsiaTheme="minorEastAsia" w:hAnsiTheme="minorHAnsi" w:cstheme="minorBidi"/>
              <w:b w:val="0"/>
              <w:noProof/>
              <w:color w:val="auto"/>
              <w:sz w:val="22"/>
              <w:lang w:val="en-US"/>
            </w:rPr>
          </w:pPr>
          <w:hyperlink w:anchor="_Toc93645130" w:history="1">
            <w:r w:rsidRPr="00E94B58">
              <w:rPr>
                <w:rStyle w:val="Hyperlink"/>
                <w:noProof/>
              </w:rPr>
              <w:t>32. Finansijski nadzor</w:t>
            </w:r>
            <w:r>
              <w:rPr>
                <w:noProof/>
                <w:webHidden/>
              </w:rPr>
              <w:tab/>
            </w:r>
            <w:r>
              <w:rPr>
                <w:noProof/>
                <w:webHidden/>
              </w:rPr>
              <w:fldChar w:fldCharType="begin"/>
            </w:r>
            <w:r>
              <w:rPr>
                <w:noProof/>
                <w:webHidden/>
              </w:rPr>
              <w:instrText xml:space="preserve"> PAGEREF _Toc93645130 \h </w:instrText>
            </w:r>
            <w:r>
              <w:rPr>
                <w:noProof/>
                <w:webHidden/>
              </w:rPr>
            </w:r>
            <w:r>
              <w:rPr>
                <w:noProof/>
                <w:webHidden/>
              </w:rPr>
              <w:fldChar w:fldCharType="separate"/>
            </w:r>
            <w:r>
              <w:rPr>
                <w:noProof/>
                <w:webHidden/>
              </w:rPr>
              <w:t>192</w:t>
            </w:r>
            <w:r>
              <w:rPr>
                <w:noProof/>
                <w:webHidden/>
              </w:rPr>
              <w:fldChar w:fldCharType="end"/>
            </w:r>
          </w:hyperlink>
        </w:p>
        <w:p w14:paraId="7F16D828"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31" w:history="1">
            <w:r w:rsidRPr="00E94B58">
              <w:rPr>
                <w:rStyle w:val="Hyperlink"/>
                <w:rFonts w:eastAsia="Times New Roman"/>
                <w:bCs/>
                <w:noProof/>
                <w:lang w:val="sr-Latn-BA"/>
              </w:rPr>
              <w:t>UVOD</w:t>
            </w:r>
            <w:r>
              <w:rPr>
                <w:noProof/>
                <w:webHidden/>
              </w:rPr>
              <w:tab/>
            </w:r>
            <w:r>
              <w:rPr>
                <w:noProof/>
                <w:webHidden/>
              </w:rPr>
              <w:fldChar w:fldCharType="begin"/>
            </w:r>
            <w:r>
              <w:rPr>
                <w:noProof/>
                <w:webHidden/>
              </w:rPr>
              <w:instrText xml:space="preserve"> PAGEREF _Toc93645131 \h </w:instrText>
            </w:r>
            <w:r>
              <w:rPr>
                <w:noProof/>
                <w:webHidden/>
              </w:rPr>
            </w:r>
            <w:r>
              <w:rPr>
                <w:noProof/>
                <w:webHidden/>
              </w:rPr>
              <w:fldChar w:fldCharType="separate"/>
            </w:r>
            <w:r>
              <w:rPr>
                <w:noProof/>
                <w:webHidden/>
              </w:rPr>
              <w:t>192</w:t>
            </w:r>
            <w:r>
              <w:rPr>
                <w:noProof/>
                <w:webHidden/>
              </w:rPr>
              <w:fldChar w:fldCharType="end"/>
            </w:r>
          </w:hyperlink>
        </w:p>
        <w:p w14:paraId="2A6F625B"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32"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_Toc93645132 \h </w:instrText>
            </w:r>
            <w:r>
              <w:rPr>
                <w:noProof/>
                <w:webHidden/>
              </w:rPr>
            </w:r>
            <w:r>
              <w:rPr>
                <w:noProof/>
                <w:webHidden/>
              </w:rPr>
              <w:fldChar w:fldCharType="separate"/>
            </w:r>
            <w:r>
              <w:rPr>
                <w:noProof/>
                <w:webHidden/>
              </w:rPr>
              <w:t>193</w:t>
            </w:r>
            <w:r>
              <w:rPr>
                <w:noProof/>
                <w:webHidden/>
              </w:rPr>
              <w:fldChar w:fldCharType="end"/>
            </w:r>
          </w:hyperlink>
        </w:p>
        <w:p w14:paraId="0E1CFF39"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33" w:history="1">
            <w:r w:rsidRPr="00E94B58">
              <w:rPr>
                <w:rStyle w:val="Hyperlink"/>
                <w:noProof/>
              </w:rPr>
              <w:t>2. ADMINISTRATIVNI OKVIR</w:t>
            </w:r>
            <w:r>
              <w:rPr>
                <w:noProof/>
                <w:webHidden/>
              </w:rPr>
              <w:tab/>
            </w:r>
            <w:r>
              <w:rPr>
                <w:noProof/>
                <w:webHidden/>
              </w:rPr>
              <w:fldChar w:fldCharType="begin"/>
            </w:r>
            <w:r>
              <w:rPr>
                <w:noProof/>
                <w:webHidden/>
              </w:rPr>
              <w:instrText xml:space="preserve"> PAGEREF _Toc93645133 \h </w:instrText>
            </w:r>
            <w:r>
              <w:rPr>
                <w:noProof/>
                <w:webHidden/>
              </w:rPr>
            </w:r>
            <w:r>
              <w:rPr>
                <w:noProof/>
                <w:webHidden/>
              </w:rPr>
              <w:fldChar w:fldCharType="separate"/>
            </w:r>
            <w:r>
              <w:rPr>
                <w:noProof/>
                <w:webHidden/>
              </w:rPr>
              <w:t>194</w:t>
            </w:r>
            <w:r>
              <w:rPr>
                <w:noProof/>
                <w:webHidden/>
              </w:rPr>
              <w:fldChar w:fldCharType="end"/>
            </w:r>
          </w:hyperlink>
        </w:p>
        <w:p w14:paraId="0977F019" w14:textId="77777777" w:rsidR="00262E43" w:rsidRDefault="00262E43">
          <w:pPr>
            <w:pStyle w:val="TOC1"/>
            <w:rPr>
              <w:rFonts w:asciiTheme="minorHAnsi" w:eastAsiaTheme="minorEastAsia" w:hAnsiTheme="minorHAnsi" w:cstheme="minorBidi"/>
              <w:b w:val="0"/>
              <w:noProof/>
              <w:color w:val="auto"/>
              <w:sz w:val="22"/>
              <w:lang w:val="en-US"/>
            </w:rPr>
          </w:pPr>
          <w:hyperlink w:anchor="_Toc93645134" w:history="1">
            <w:r w:rsidRPr="00E94B58">
              <w:rPr>
                <w:rStyle w:val="Hyperlink"/>
                <w:noProof/>
              </w:rPr>
              <w:t>33. Finansijske i budžetske odredbe</w:t>
            </w:r>
            <w:r>
              <w:rPr>
                <w:noProof/>
                <w:webHidden/>
              </w:rPr>
              <w:tab/>
            </w:r>
            <w:r>
              <w:rPr>
                <w:noProof/>
                <w:webHidden/>
              </w:rPr>
              <w:fldChar w:fldCharType="begin"/>
            </w:r>
            <w:r>
              <w:rPr>
                <w:noProof/>
                <w:webHidden/>
              </w:rPr>
              <w:instrText xml:space="preserve"> PAGEREF _Toc93645134 \h </w:instrText>
            </w:r>
            <w:r>
              <w:rPr>
                <w:noProof/>
                <w:webHidden/>
              </w:rPr>
            </w:r>
            <w:r>
              <w:rPr>
                <w:noProof/>
                <w:webHidden/>
              </w:rPr>
              <w:fldChar w:fldCharType="separate"/>
            </w:r>
            <w:r>
              <w:rPr>
                <w:noProof/>
                <w:webHidden/>
              </w:rPr>
              <w:t>195</w:t>
            </w:r>
            <w:r>
              <w:rPr>
                <w:noProof/>
                <w:webHidden/>
              </w:rPr>
              <w:fldChar w:fldCharType="end"/>
            </w:r>
          </w:hyperlink>
        </w:p>
        <w:p w14:paraId="5942A002"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35" w:history="1">
            <w:r w:rsidRPr="00E94B58">
              <w:rPr>
                <w:rStyle w:val="Hyperlink"/>
                <w:rFonts w:eastAsia="Times New Roman"/>
                <w:bCs/>
                <w:noProof/>
                <w:lang w:val="sr-Latn-ME"/>
              </w:rPr>
              <w:t>UVOD</w:t>
            </w:r>
            <w:r>
              <w:rPr>
                <w:noProof/>
                <w:webHidden/>
              </w:rPr>
              <w:tab/>
            </w:r>
            <w:r>
              <w:rPr>
                <w:noProof/>
                <w:webHidden/>
              </w:rPr>
              <w:fldChar w:fldCharType="begin"/>
            </w:r>
            <w:r>
              <w:rPr>
                <w:noProof/>
                <w:webHidden/>
              </w:rPr>
              <w:instrText xml:space="preserve"> PAGEREF _Toc93645135 \h </w:instrText>
            </w:r>
            <w:r>
              <w:rPr>
                <w:noProof/>
                <w:webHidden/>
              </w:rPr>
            </w:r>
            <w:r>
              <w:rPr>
                <w:noProof/>
                <w:webHidden/>
              </w:rPr>
              <w:fldChar w:fldCharType="separate"/>
            </w:r>
            <w:r>
              <w:rPr>
                <w:noProof/>
                <w:webHidden/>
              </w:rPr>
              <w:t>195</w:t>
            </w:r>
            <w:r>
              <w:rPr>
                <w:noProof/>
                <w:webHidden/>
              </w:rPr>
              <w:fldChar w:fldCharType="end"/>
            </w:r>
          </w:hyperlink>
        </w:p>
        <w:p w14:paraId="6C015E04" w14:textId="77777777" w:rsidR="00262E43" w:rsidRDefault="00262E43">
          <w:pPr>
            <w:pStyle w:val="TOC2"/>
            <w:tabs>
              <w:tab w:val="right" w:leader="dot" w:pos="12950"/>
            </w:tabs>
            <w:rPr>
              <w:rFonts w:asciiTheme="minorHAnsi" w:eastAsiaTheme="minorEastAsia" w:hAnsiTheme="minorHAnsi" w:cstheme="minorBidi"/>
              <w:b w:val="0"/>
              <w:noProof/>
              <w:color w:val="auto"/>
              <w:sz w:val="22"/>
              <w:lang w:val="en-US"/>
            </w:rPr>
          </w:pPr>
          <w:hyperlink w:anchor="_Toc93645136" w:history="1">
            <w:r w:rsidRPr="00E94B58">
              <w:rPr>
                <w:rStyle w:val="Hyperlink"/>
                <w:noProof/>
              </w:rPr>
              <w:t>1. PLANOVI I POTREBE</w:t>
            </w:r>
            <w:r>
              <w:rPr>
                <w:noProof/>
                <w:webHidden/>
              </w:rPr>
              <w:tab/>
            </w:r>
            <w:r>
              <w:rPr>
                <w:noProof/>
                <w:webHidden/>
              </w:rPr>
              <w:fldChar w:fldCharType="begin"/>
            </w:r>
            <w:r>
              <w:rPr>
                <w:noProof/>
                <w:webHidden/>
              </w:rPr>
              <w:instrText xml:space="preserve"> PAGEREF _Toc93645136 \h </w:instrText>
            </w:r>
            <w:r>
              <w:rPr>
                <w:noProof/>
                <w:webHidden/>
              </w:rPr>
            </w:r>
            <w:r>
              <w:rPr>
                <w:noProof/>
                <w:webHidden/>
              </w:rPr>
              <w:fldChar w:fldCharType="separate"/>
            </w:r>
            <w:r>
              <w:rPr>
                <w:noProof/>
                <w:webHidden/>
              </w:rPr>
              <w:t>196</w:t>
            </w:r>
            <w:r>
              <w:rPr>
                <w:noProof/>
                <w:webHidden/>
              </w:rPr>
              <w:fldChar w:fldCharType="end"/>
            </w:r>
          </w:hyperlink>
        </w:p>
        <w:p w14:paraId="46A1C28C" w14:textId="7D20C2A1" w:rsidR="00DB59DC" w:rsidRDefault="00DB59DC">
          <w:r w:rsidRPr="00E612DD">
            <w:rPr>
              <w:b/>
              <w:bCs/>
              <w:noProof/>
              <w:sz w:val="18"/>
              <w:szCs w:val="18"/>
            </w:rPr>
            <w:fldChar w:fldCharType="end"/>
          </w:r>
        </w:p>
      </w:sdtContent>
    </w:sdt>
    <w:p w14:paraId="646F8CE0" w14:textId="77777777" w:rsidR="0072434F" w:rsidRDefault="0072434F" w:rsidP="005D50FE">
      <w:pPr>
        <w:rPr>
          <w:b/>
          <w:lang w:val="sr-Latn-BA"/>
        </w:rPr>
      </w:pPr>
    </w:p>
    <w:p w14:paraId="267C63B0" w14:textId="77777777" w:rsidR="0072434F" w:rsidRDefault="0072434F" w:rsidP="005D50FE">
      <w:pPr>
        <w:rPr>
          <w:b/>
          <w:lang w:val="sr-Latn-BA"/>
        </w:rPr>
      </w:pPr>
    </w:p>
    <w:p w14:paraId="0D092983" w14:textId="77777777" w:rsidR="0072434F" w:rsidRDefault="0072434F" w:rsidP="005D50FE">
      <w:pPr>
        <w:rPr>
          <w:b/>
          <w:lang w:val="sr-Latn-BA"/>
        </w:rPr>
      </w:pPr>
      <w:bookmarkStart w:id="0" w:name="_GoBack"/>
      <w:bookmarkEnd w:id="0"/>
    </w:p>
    <w:p w14:paraId="78AE8E4A" w14:textId="77777777" w:rsidR="00262E43" w:rsidRDefault="00262E43" w:rsidP="005D50FE">
      <w:pPr>
        <w:rPr>
          <w:b/>
          <w:lang w:val="sr-Latn-BA"/>
        </w:rPr>
      </w:pPr>
    </w:p>
    <w:p w14:paraId="1F1179B7" w14:textId="77777777" w:rsidR="00262E43" w:rsidRDefault="00262E43" w:rsidP="005D50FE">
      <w:pPr>
        <w:rPr>
          <w:b/>
          <w:lang w:val="sr-Latn-BA"/>
        </w:rPr>
      </w:pPr>
    </w:p>
    <w:p w14:paraId="338A4083" w14:textId="77777777" w:rsidR="0072434F" w:rsidRDefault="0072434F" w:rsidP="005D50FE">
      <w:pPr>
        <w:rPr>
          <w:b/>
          <w:lang w:val="sr-Latn-BA"/>
        </w:rPr>
      </w:pPr>
    </w:p>
    <w:p w14:paraId="59D9A4B9" w14:textId="77777777" w:rsidR="0072434F" w:rsidRDefault="0072434F" w:rsidP="005D50FE">
      <w:pPr>
        <w:rPr>
          <w:b/>
          <w:lang w:val="sr-Latn-BA"/>
        </w:rPr>
      </w:pPr>
    </w:p>
    <w:p w14:paraId="434792E7" w14:textId="77777777" w:rsidR="00833A53" w:rsidRDefault="00833A53" w:rsidP="0072434F">
      <w:pPr>
        <w:widowControl w:val="0"/>
        <w:autoSpaceDE w:val="0"/>
        <w:autoSpaceDN w:val="0"/>
        <w:adjustRightInd w:val="0"/>
        <w:spacing w:before="120" w:after="120" w:line="276" w:lineRule="auto"/>
        <w:ind w:right="71"/>
        <w:jc w:val="both"/>
        <w:rPr>
          <w:rFonts w:eastAsia="Calibri" w:cs="Times New Roman"/>
          <w:b/>
          <w:sz w:val="24"/>
          <w:szCs w:val="24"/>
          <w:lang w:val="sr-Latn-ME"/>
        </w:rPr>
      </w:pPr>
    </w:p>
    <w:p w14:paraId="2BDB90D2" w14:textId="77777777" w:rsidR="00833A53" w:rsidRPr="00833A53" w:rsidRDefault="00833A53" w:rsidP="00833A53">
      <w:pPr>
        <w:pStyle w:val="Heading1"/>
        <w:rPr>
          <w:rFonts w:eastAsia="Calibri"/>
          <w:sz w:val="24"/>
          <w:szCs w:val="24"/>
        </w:rPr>
      </w:pPr>
      <w:bookmarkStart w:id="1" w:name="_Toc93645018"/>
      <w:r w:rsidRPr="00833A53">
        <w:rPr>
          <w:rFonts w:eastAsia="Calibri"/>
          <w:sz w:val="24"/>
          <w:szCs w:val="24"/>
        </w:rPr>
        <w:lastRenderedPageBreak/>
        <w:t>UVOD:</w:t>
      </w:r>
      <w:bookmarkEnd w:id="1"/>
      <w:r w:rsidRPr="00833A53">
        <w:rPr>
          <w:rFonts w:eastAsia="Calibri"/>
          <w:sz w:val="24"/>
          <w:szCs w:val="24"/>
        </w:rPr>
        <w:t xml:space="preserve"> </w:t>
      </w:r>
    </w:p>
    <w:p w14:paraId="208BCCAB" w14:textId="4F076353" w:rsidR="0072434F" w:rsidRPr="0072434F" w:rsidRDefault="0072434F" w:rsidP="0072434F">
      <w:pPr>
        <w:widowControl w:val="0"/>
        <w:autoSpaceDE w:val="0"/>
        <w:autoSpaceDN w:val="0"/>
        <w:adjustRightInd w:val="0"/>
        <w:spacing w:before="120" w:after="120" w:line="276" w:lineRule="auto"/>
        <w:ind w:right="71"/>
        <w:jc w:val="both"/>
        <w:rPr>
          <w:rFonts w:eastAsia="Calibri" w:cs="Times New Roman"/>
          <w:sz w:val="24"/>
          <w:szCs w:val="24"/>
          <w:lang w:val="sr-Latn-ME"/>
        </w:rPr>
      </w:pPr>
      <w:r w:rsidRPr="0072434F">
        <w:rPr>
          <w:rFonts w:eastAsia="Calibri" w:cs="Times New Roman"/>
          <w:b/>
          <w:sz w:val="24"/>
          <w:szCs w:val="24"/>
          <w:lang w:val="sr-Latn-ME"/>
        </w:rPr>
        <w:t>Program pristupanja Crne Gore Evropskoj uniji (PPCG)</w:t>
      </w:r>
      <w:r w:rsidRPr="0072434F">
        <w:rPr>
          <w:rFonts w:eastAsia="Calibri" w:cs="Times New Roman"/>
          <w:sz w:val="24"/>
          <w:szCs w:val="24"/>
          <w:lang w:val="sr-Latn-ME"/>
        </w:rPr>
        <w:t xml:space="preserve"> je krovni strategijski dokument procesa evropske integracije Crne Gore koji definiše obim i dinamiku reformi koje su potrebne za usklađivanje Crne Gore sa pravnim poretkom Evropske unije. PPCG je instrument za obezbjeđivanje sveobuhvatn</w:t>
      </w:r>
      <w:r w:rsidR="00616B8A">
        <w:rPr>
          <w:rFonts w:eastAsia="Calibri" w:cs="Times New Roman"/>
          <w:sz w:val="24"/>
          <w:szCs w:val="24"/>
          <w:lang w:val="sr-Latn-ME"/>
        </w:rPr>
        <w:t>og</w:t>
      </w:r>
      <w:r w:rsidRPr="0072434F">
        <w:rPr>
          <w:rFonts w:eastAsia="Calibri" w:cs="Times New Roman"/>
          <w:sz w:val="24"/>
          <w:szCs w:val="24"/>
          <w:lang w:val="sr-Latn-ME"/>
        </w:rPr>
        <w:t xml:space="preserve"> pristup</w:t>
      </w:r>
      <w:r w:rsidR="00616B8A">
        <w:rPr>
          <w:rFonts w:eastAsia="Calibri" w:cs="Times New Roman"/>
          <w:sz w:val="24"/>
          <w:szCs w:val="24"/>
          <w:lang w:val="sr-Latn-ME"/>
        </w:rPr>
        <w:t>a</w:t>
      </w:r>
      <w:r w:rsidRPr="0072434F">
        <w:rPr>
          <w:rFonts w:eastAsia="Calibri" w:cs="Times New Roman"/>
          <w:sz w:val="24"/>
          <w:szCs w:val="24"/>
          <w:lang w:val="sr-Latn-ME"/>
        </w:rPr>
        <w:t xml:space="preserve"> potrebnim ekonomskim, institucionalnim, ali i demokratskim reformama, kako bi se obezbijedila adekvatna dinamika ostvarenja spremnosti Crne Gore za članstvo u EU. Istovremeno, PPCG predstavlja horizontalni krovni instrument monitoringa reformi, kojim Vlada može redovno da prati stepen usklađenosti nacionalnog zakonodavstva s</w:t>
      </w:r>
      <w:r w:rsidR="001D243B">
        <w:rPr>
          <w:rFonts w:eastAsia="Calibri" w:cs="Times New Roman"/>
          <w:sz w:val="24"/>
          <w:szCs w:val="24"/>
          <w:lang w:val="sr-Latn-ME"/>
        </w:rPr>
        <w:t>a</w:t>
      </w:r>
      <w:r w:rsidRPr="0072434F">
        <w:rPr>
          <w:rFonts w:eastAsia="Calibri" w:cs="Times New Roman"/>
          <w:sz w:val="24"/>
          <w:szCs w:val="24"/>
          <w:lang w:val="sr-Latn-ME"/>
        </w:rPr>
        <w:t xml:space="preserve"> pravnom tekovinom EU, kao i da procijeni potrebe za jačanjem administrativnih kapaciteta organa državne uprave. U konačnom, PPCG je značajan i za programiranje Instrumenta za pretpristupnu pomoć (IPA II) u susret novoj finansijskoj perspektivi IPA III. </w:t>
      </w:r>
    </w:p>
    <w:p w14:paraId="7A034460" w14:textId="2EF6196D" w:rsidR="0072434F" w:rsidRPr="0072434F" w:rsidRDefault="0072434F" w:rsidP="0072434F">
      <w:pPr>
        <w:widowControl w:val="0"/>
        <w:autoSpaceDE w:val="0"/>
        <w:autoSpaceDN w:val="0"/>
        <w:adjustRightInd w:val="0"/>
        <w:spacing w:before="120" w:after="120" w:line="276" w:lineRule="auto"/>
        <w:ind w:right="71"/>
        <w:jc w:val="both"/>
        <w:rPr>
          <w:rFonts w:eastAsia="Calibri" w:cs="Times New Roman"/>
          <w:sz w:val="24"/>
          <w:szCs w:val="24"/>
          <w:lang w:val="sr-Latn-ME"/>
        </w:rPr>
      </w:pPr>
      <w:r w:rsidRPr="0072434F">
        <w:rPr>
          <w:rFonts w:eastAsia="Calibri" w:cs="Times New Roman"/>
          <w:sz w:val="24"/>
          <w:szCs w:val="24"/>
          <w:lang w:val="sr-Latn-ME"/>
        </w:rPr>
        <w:t xml:space="preserve">Program pristupanja koji je trenutno u izradi se odnosi na period od </w:t>
      </w:r>
      <w:r w:rsidRPr="0072434F">
        <w:rPr>
          <w:rFonts w:eastAsia="Calibri" w:cs="Times New Roman"/>
          <w:b/>
          <w:sz w:val="24"/>
          <w:szCs w:val="24"/>
          <w:lang w:val="sr-Latn-ME"/>
        </w:rPr>
        <w:t>2022. do 2023. godine i predstavlja unapređenje ranijeg Program</w:t>
      </w:r>
      <w:r w:rsidR="005813E1">
        <w:rPr>
          <w:rFonts w:eastAsia="Calibri" w:cs="Times New Roman"/>
          <w:b/>
          <w:sz w:val="24"/>
          <w:szCs w:val="24"/>
          <w:lang w:val="sr-Latn-ME"/>
        </w:rPr>
        <w:t>a</w:t>
      </w:r>
      <w:r w:rsidRPr="0072434F">
        <w:rPr>
          <w:rFonts w:eastAsia="Calibri" w:cs="Times New Roman"/>
          <w:b/>
          <w:sz w:val="24"/>
          <w:szCs w:val="24"/>
          <w:lang w:val="sr-Latn-ME"/>
        </w:rPr>
        <w:t xml:space="preserve"> pristupanja Crne Gore Evropskoj uniji 2021–2023,</w:t>
      </w:r>
      <w:r w:rsidRPr="0072434F">
        <w:rPr>
          <w:rFonts w:eastAsia="Calibri" w:cs="Times New Roman"/>
          <w:sz w:val="24"/>
          <w:szCs w:val="24"/>
          <w:lang w:val="sr-Latn-ME"/>
        </w:rPr>
        <w:t xml:space="preserve"> i prilikom njegove izrade su:</w:t>
      </w:r>
    </w:p>
    <w:p w14:paraId="6A630FE2" w14:textId="77777777" w:rsidR="0072434F" w:rsidRPr="0072434F" w:rsidRDefault="0072434F" w:rsidP="002E5647">
      <w:pPr>
        <w:numPr>
          <w:ilvl w:val="0"/>
          <w:numId w:val="20"/>
        </w:numPr>
        <w:spacing w:before="120" w:after="120" w:line="276" w:lineRule="auto"/>
        <w:jc w:val="both"/>
        <w:rPr>
          <w:rFonts w:eastAsia="Calibri" w:cs="Times New Roman"/>
          <w:sz w:val="24"/>
          <w:szCs w:val="24"/>
          <w:lang w:val="sr-Latn-ME"/>
        </w:rPr>
      </w:pPr>
      <w:r w:rsidRPr="0072434F">
        <w:rPr>
          <w:rFonts w:eastAsia="Calibri" w:cs="Times New Roman"/>
          <w:sz w:val="24"/>
          <w:szCs w:val="24"/>
          <w:lang w:val="sr-Latn-ME"/>
        </w:rPr>
        <w:t>Sagledani  dosadašnji učinci postojećeg  dokumenta;</w:t>
      </w:r>
    </w:p>
    <w:p w14:paraId="7565386D" w14:textId="77777777" w:rsidR="0072434F" w:rsidRPr="0072434F" w:rsidRDefault="0072434F" w:rsidP="002E5647">
      <w:pPr>
        <w:numPr>
          <w:ilvl w:val="0"/>
          <w:numId w:val="20"/>
        </w:numPr>
        <w:spacing w:before="120" w:after="120" w:line="276" w:lineRule="auto"/>
        <w:jc w:val="both"/>
        <w:rPr>
          <w:rFonts w:eastAsia="Calibri" w:cs="Times New Roman"/>
          <w:sz w:val="24"/>
          <w:szCs w:val="24"/>
          <w:lang w:val="sr-Latn-ME"/>
        </w:rPr>
      </w:pPr>
      <w:r w:rsidRPr="0072434F">
        <w:rPr>
          <w:rFonts w:eastAsia="Calibri" w:cs="Times New Roman"/>
          <w:sz w:val="24"/>
          <w:szCs w:val="24"/>
          <w:lang w:val="sr-Latn-ME"/>
        </w:rPr>
        <w:t>Sagledane mape puta za ispunjavanje završnih mjerila za poglavlja pregovora;</w:t>
      </w:r>
    </w:p>
    <w:p w14:paraId="473299F2" w14:textId="77777777" w:rsidR="0072434F" w:rsidRPr="0072434F" w:rsidRDefault="0072434F" w:rsidP="002E5647">
      <w:pPr>
        <w:numPr>
          <w:ilvl w:val="0"/>
          <w:numId w:val="20"/>
        </w:numPr>
        <w:spacing w:before="120" w:after="120" w:line="276" w:lineRule="auto"/>
        <w:jc w:val="both"/>
        <w:rPr>
          <w:rFonts w:eastAsia="Calibri" w:cs="Times New Roman"/>
          <w:sz w:val="24"/>
          <w:szCs w:val="24"/>
          <w:lang w:val="sr-Latn-ME"/>
        </w:rPr>
      </w:pPr>
      <w:r w:rsidRPr="0072434F">
        <w:rPr>
          <w:rFonts w:eastAsia="Calibri" w:cs="Times New Roman"/>
          <w:sz w:val="24"/>
          <w:szCs w:val="24"/>
          <w:lang w:val="sr-Latn-ME"/>
        </w:rPr>
        <w:t>Sagledane preporuke Izvještaja Evropske komisije za 2021;</w:t>
      </w:r>
    </w:p>
    <w:p w14:paraId="7B48A590" w14:textId="37FE39A4" w:rsidR="0072434F" w:rsidRPr="0072434F" w:rsidRDefault="005813E1" w:rsidP="002E5647">
      <w:pPr>
        <w:numPr>
          <w:ilvl w:val="0"/>
          <w:numId w:val="20"/>
        </w:numPr>
        <w:spacing w:before="120" w:after="120" w:line="276" w:lineRule="auto"/>
        <w:jc w:val="both"/>
        <w:rPr>
          <w:rFonts w:eastAsia="Calibri" w:cs="Times New Roman"/>
          <w:sz w:val="24"/>
          <w:szCs w:val="24"/>
          <w:lang w:val="sr-Latn-ME"/>
        </w:rPr>
      </w:pPr>
      <w:r>
        <w:rPr>
          <w:rFonts w:eastAsia="Calibri" w:cs="Times New Roman"/>
          <w:sz w:val="24"/>
          <w:szCs w:val="24"/>
          <w:lang w:val="sr-Latn-ME"/>
        </w:rPr>
        <w:t>Sagledane i raspoređ</w:t>
      </w:r>
      <w:r w:rsidR="0072434F" w:rsidRPr="0072434F">
        <w:rPr>
          <w:rFonts w:eastAsia="Calibri" w:cs="Times New Roman"/>
          <w:sz w:val="24"/>
          <w:szCs w:val="24"/>
          <w:lang w:val="sr-Latn-ME"/>
        </w:rPr>
        <w:t>ene sve preostale obaveze u svim poglavljima pregov</w:t>
      </w:r>
      <w:r w:rsidR="0072434F">
        <w:rPr>
          <w:rFonts w:eastAsia="Calibri" w:cs="Times New Roman"/>
          <w:sz w:val="24"/>
          <w:szCs w:val="24"/>
          <w:lang w:val="sr-Latn-ME"/>
        </w:rPr>
        <w:t xml:space="preserve">ora u navedeni vremenski okvir. </w:t>
      </w:r>
    </w:p>
    <w:p w14:paraId="207796CE" w14:textId="22E5EE0B" w:rsidR="0072434F" w:rsidRPr="0072434F" w:rsidRDefault="0072434F" w:rsidP="0072434F">
      <w:pPr>
        <w:widowControl w:val="0"/>
        <w:autoSpaceDE w:val="0"/>
        <w:autoSpaceDN w:val="0"/>
        <w:adjustRightInd w:val="0"/>
        <w:spacing w:before="120" w:after="120" w:line="276" w:lineRule="auto"/>
        <w:ind w:right="71"/>
        <w:jc w:val="both"/>
        <w:rPr>
          <w:rFonts w:eastAsia="Calibri" w:cs="Times New Roman"/>
          <w:sz w:val="24"/>
          <w:szCs w:val="24"/>
          <w:lang w:val="sr-Latn-ME"/>
        </w:rPr>
      </w:pPr>
      <w:r w:rsidRPr="0072434F">
        <w:rPr>
          <w:rFonts w:eastAsia="Calibri" w:cs="Times New Roman"/>
          <w:sz w:val="24"/>
          <w:szCs w:val="24"/>
          <w:lang w:val="sr-Latn-ME"/>
        </w:rPr>
        <w:t>Prilikom izrade ovog PPCG, vodilo se računa o:</w:t>
      </w:r>
    </w:p>
    <w:p w14:paraId="1812BE99" w14:textId="263B0FBA" w:rsidR="004D05F3" w:rsidRDefault="001D243B" w:rsidP="002E5647">
      <w:pPr>
        <w:numPr>
          <w:ilvl w:val="0"/>
          <w:numId w:val="20"/>
        </w:numPr>
        <w:spacing w:before="120" w:after="120" w:line="276" w:lineRule="auto"/>
        <w:jc w:val="both"/>
        <w:rPr>
          <w:rFonts w:eastAsia="Calibri" w:cs="Times New Roman"/>
          <w:sz w:val="24"/>
          <w:szCs w:val="24"/>
          <w:lang w:val="sr-Latn-ME"/>
        </w:rPr>
      </w:pPr>
      <w:r>
        <w:rPr>
          <w:rFonts w:eastAsia="Calibri" w:cs="Times New Roman"/>
          <w:sz w:val="24"/>
          <w:szCs w:val="24"/>
          <w:lang w:val="sr-Latn-ME"/>
        </w:rPr>
        <w:t>P</w:t>
      </w:r>
      <w:r w:rsidR="0072434F" w:rsidRPr="004D05F3">
        <w:rPr>
          <w:rFonts w:eastAsia="Calibri" w:cs="Times New Roman"/>
          <w:sz w:val="24"/>
          <w:szCs w:val="24"/>
          <w:lang w:val="sr-Latn-ME"/>
        </w:rPr>
        <w:t>otrebi pune uskla</w:t>
      </w:r>
      <w:r>
        <w:rPr>
          <w:rFonts w:eastAsia="Calibri" w:cs="Times New Roman"/>
          <w:sz w:val="24"/>
          <w:szCs w:val="24"/>
          <w:lang w:val="bs-Latn-BA"/>
        </w:rPr>
        <w:t>đ</w:t>
      </w:r>
      <w:r w:rsidR="0072434F" w:rsidRPr="004D05F3">
        <w:rPr>
          <w:rFonts w:eastAsia="Calibri" w:cs="Times New Roman"/>
          <w:sz w:val="24"/>
          <w:szCs w:val="24"/>
          <w:lang w:val="sr-Latn-ME"/>
        </w:rPr>
        <w:t>enosti PPCG sa SPRV i PRV;</w:t>
      </w:r>
    </w:p>
    <w:p w14:paraId="4F10C294" w14:textId="4F8B3AF6" w:rsidR="004D05F3" w:rsidRDefault="001D243B" w:rsidP="002E5647">
      <w:pPr>
        <w:numPr>
          <w:ilvl w:val="0"/>
          <w:numId w:val="20"/>
        </w:numPr>
        <w:spacing w:before="120" w:after="120" w:line="276" w:lineRule="auto"/>
        <w:jc w:val="both"/>
        <w:rPr>
          <w:rFonts w:eastAsia="Calibri" w:cs="Times New Roman"/>
          <w:sz w:val="24"/>
          <w:szCs w:val="24"/>
          <w:lang w:val="sr-Latn-ME"/>
        </w:rPr>
      </w:pPr>
      <w:r>
        <w:rPr>
          <w:rFonts w:eastAsia="Calibri" w:cs="Times New Roman"/>
          <w:sz w:val="24"/>
          <w:szCs w:val="24"/>
          <w:lang w:val="sr-Latn-ME"/>
        </w:rPr>
        <w:t>P</w:t>
      </w:r>
      <w:r w:rsidR="0072434F" w:rsidRPr="004D05F3">
        <w:rPr>
          <w:rFonts w:eastAsia="Calibri" w:cs="Times New Roman"/>
          <w:sz w:val="24"/>
          <w:szCs w:val="24"/>
          <w:lang w:val="sr-Latn-ME"/>
        </w:rPr>
        <w:t xml:space="preserve">otrebi konsultovanja domaće javnosti o nacrtu dokumenata; </w:t>
      </w:r>
    </w:p>
    <w:p w14:paraId="2367CE8E" w14:textId="56868A3D" w:rsidR="0072434F" w:rsidRPr="004D05F3" w:rsidRDefault="001D243B" w:rsidP="002E5647">
      <w:pPr>
        <w:numPr>
          <w:ilvl w:val="0"/>
          <w:numId w:val="20"/>
        </w:numPr>
        <w:spacing w:before="120" w:after="120" w:line="276" w:lineRule="auto"/>
        <w:jc w:val="both"/>
        <w:rPr>
          <w:rFonts w:eastAsia="Calibri" w:cs="Times New Roman"/>
          <w:sz w:val="24"/>
          <w:szCs w:val="24"/>
          <w:lang w:val="sr-Latn-ME"/>
        </w:rPr>
      </w:pPr>
      <w:r>
        <w:rPr>
          <w:rFonts w:eastAsia="Calibri" w:cs="Times New Roman"/>
          <w:sz w:val="24"/>
          <w:szCs w:val="24"/>
          <w:lang w:val="sr-Latn-ME"/>
        </w:rPr>
        <w:t>P</w:t>
      </w:r>
      <w:r w:rsidR="0072434F" w:rsidRPr="004D05F3">
        <w:rPr>
          <w:rFonts w:eastAsia="Calibri" w:cs="Times New Roman"/>
          <w:sz w:val="24"/>
          <w:szCs w:val="24"/>
          <w:lang w:val="sr-Latn-ME"/>
        </w:rPr>
        <w:t xml:space="preserve">otrebi  komunikacije sa Evropskom komisijom o relevantnijim propisima u dijelu usklađenosti sa pravnom tekovinom EU, koja u praksi uvijek iziskuje određeno vrijeme i traži pažljivo planiranje. </w:t>
      </w:r>
    </w:p>
    <w:p w14:paraId="7815798F" w14:textId="7ED2F4F8" w:rsidR="009B0E98" w:rsidRDefault="0072434F" w:rsidP="009B0E98">
      <w:pPr>
        <w:widowControl w:val="0"/>
        <w:autoSpaceDE w:val="0"/>
        <w:autoSpaceDN w:val="0"/>
        <w:adjustRightInd w:val="0"/>
        <w:spacing w:before="120" w:after="120" w:line="276" w:lineRule="auto"/>
        <w:ind w:right="71"/>
        <w:jc w:val="both"/>
        <w:rPr>
          <w:rFonts w:eastAsia="Calibri" w:cs="Times New Roman"/>
          <w:sz w:val="24"/>
          <w:szCs w:val="24"/>
          <w:lang w:val="sr-Latn-ME"/>
        </w:rPr>
      </w:pPr>
      <w:r>
        <w:rPr>
          <w:rFonts w:eastAsia="Calibri" w:cs="Times New Roman"/>
          <w:sz w:val="24"/>
          <w:szCs w:val="24"/>
          <w:lang w:val="sr-Latn-ME"/>
        </w:rPr>
        <w:t>Sam proces izrade Programa pristupanja Crne Gore Evropskoj uniji 202</w:t>
      </w:r>
      <w:r w:rsidR="009B0E98">
        <w:rPr>
          <w:rFonts w:eastAsia="Calibri" w:cs="Times New Roman"/>
          <w:sz w:val="24"/>
          <w:szCs w:val="24"/>
          <w:lang w:val="sr-Latn-ME"/>
        </w:rPr>
        <w:t xml:space="preserve">2-2023, započet je 30. X </w:t>
      </w:r>
      <w:r>
        <w:rPr>
          <w:rFonts w:eastAsia="Calibri" w:cs="Times New Roman"/>
          <w:sz w:val="24"/>
          <w:szCs w:val="24"/>
          <w:lang w:val="sr-Latn-ME"/>
        </w:rPr>
        <w:t>202</w:t>
      </w:r>
      <w:r w:rsidR="001D243B">
        <w:rPr>
          <w:rFonts w:eastAsia="Calibri" w:cs="Times New Roman"/>
          <w:sz w:val="24"/>
          <w:szCs w:val="24"/>
          <w:lang w:val="sr-Latn-ME"/>
        </w:rPr>
        <w:t>1</w:t>
      </w:r>
      <w:r>
        <w:rPr>
          <w:rFonts w:eastAsia="Calibri" w:cs="Times New Roman"/>
          <w:sz w:val="24"/>
          <w:szCs w:val="24"/>
          <w:lang w:val="sr-Latn-ME"/>
        </w:rPr>
        <w:t xml:space="preserve">. </w:t>
      </w:r>
      <w:r w:rsidR="00845F87">
        <w:rPr>
          <w:rFonts w:eastAsia="Calibri" w:cs="Times New Roman"/>
          <w:sz w:val="24"/>
          <w:szCs w:val="24"/>
          <w:lang w:val="sr-Latn-ME"/>
        </w:rPr>
        <w:t>s</w:t>
      </w:r>
      <w:r w:rsidR="001D243B">
        <w:rPr>
          <w:rFonts w:eastAsia="Calibri" w:cs="Times New Roman"/>
          <w:sz w:val="24"/>
          <w:szCs w:val="24"/>
          <w:lang w:val="sr-Latn-ME"/>
        </w:rPr>
        <w:t>a</w:t>
      </w:r>
      <w:r w:rsidR="00181E99">
        <w:rPr>
          <w:rFonts w:eastAsia="Calibri" w:cs="Times New Roman"/>
          <w:sz w:val="24"/>
          <w:szCs w:val="24"/>
          <w:lang w:val="sr-Latn-ME"/>
        </w:rPr>
        <w:t xml:space="preserve"> preuzimanjem novog paketa pravne tekovine EU od strane </w:t>
      </w:r>
      <w:r w:rsidR="009B0E98" w:rsidRPr="009B0E98">
        <w:rPr>
          <w:rFonts w:eastAsia="Calibri" w:cs="Times New Roman"/>
          <w:sz w:val="24"/>
          <w:szCs w:val="24"/>
          <w:lang w:val="sr-Latn-ME"/>
        </w:rPr>
        <w:t>Kancelarija za evr</w:t>
      </w:r>
      <w:r w:rsidR="00181E99">
        <w:rPr>
          <w:rFonts w:eastAsia="Calibri" w:cs="Times New Roman"/>
          <w:sz w:val="24"/>
          <w:szCs w:val="24"/>
          <w:lang w:val="sr-Latn-ME"/>
        </w:rPr>
        <w:t>opske integracije</w:t>
      </w:r>
      <w:r w:rsidR="009B0E98" w:rsidRPr="009B0E98">
        <w:rPr>
          <w:rFonts w:eastAsia="Calibri" w:cs="Times New Roman"/>
          <w:sz w:val="24"/>
          <w:szCs w:val="24"/>
          <w:lang w:val="sr-Latn-ME"/>
        </w:rPr>
        <w:t>, kojim su obuhvaćeni svi</w:t>
      </w:r>
      <w:r w:rsidR="009B0E98">
        <w:rPr>
          <w:rFonts w:eastAsia="Calibri" w:cs="Times New Roman"/>
          <w:sz w:val="24"/>
          <w:szCs w:val="24"/>
          <w:lang w:val="sr-Latn-ME"/>
        </w:rPr>
        <w:t xml:space="preserve"> pravni akti koji su na nivou Unije</w:t>
      </w:r>
      <w:r w:rsidR="00E90369">
        <w:rPr>
          <w:rFonts w:eastAsia="Calibri" w:cs="Times New Roman"/>
          <w:sz w:val="24"/>
          <w:szCs w:val="24"/>
          <w:lang w:val="sr-Latn-ME"/>
        </w:rPr>
        <w:t xml:space="preserve">, </w:t>
      </w:r>
      <w:r w:rsidR="009B0E98" w:rsidRPr="009B0E98">
        <w:rPr>
          <w:rFonts w:eastAsia="Calibri" w:cs="Times New Roman"/>
          <w:sz w:val="24"/>
          <w:szCs w:val="24"/>
          <w:lang w:val="sr-Latn-ME"/>
        </w:rPr>
        <w:t xml:space="preserve">usvojeni od početka septembra </w:t>
      </w:r>
      <w:r w:rsidR="004D05F3">
        <w:rPr>
          <w:rFonts w:eastAsia="Calibri" w:cs="Times New Roman"/>
          <w:sz w:val="24"/>
          <w:szCs w:val="24"/>
          <w:lang w:val="sr-Latn-ME"/>
        </w:rPr>
        <w:t xml:space="preserve">2020. </w:t>
      </w:r>
      <w:r w:rsidR="009B0E98" w:rsidRPr="009B0E98">
        <w:rPr>
          <w:rFonts w:eastAsia="Calibri" w:cs="Times New Roman"/>
          <w:sz w:val="24"/>
          <w:szCs w:val="24"/>
          <w:lang w:val="sr-Latn-ME"/>
        </w:rPr>
        <w:t xml:space="preserve">do 1. X 2021. </w:t>
      </w:r>
      <w:r w:rsidR="009B0E98">
        <w:rPr>
          <w:rFonts w:eastAsia="Calibri" w:cs="Times New Roman"/>
          <w:sz w:val="24"/>
          <w:szCs w:val="24"/>
          <w:lang w:val="sr-Latn-ME"/>
        </w:rPr>
        <w:t>Novi paket pravne tekovine činilo je 6</w:t>
      </w:r>
      <w:r w:rsidR="001D243B">
        <w:rPr>
          <w:rFonts w:eastAsia="Calibri" w:cs="Times New Roman"/>
          <w:sz w:val="24"/>
          <w:szCs w:val="24"/>
          <w:lang w:val="sr-Latn-ME"/>
        </w:rPr>
        <w:t>.</w:t>
      </w:r>
      <w:r w:rsidR="009B0E98">
        <w:rPr>
          <w:rFonts w:eastAsia="Calibri" w:cs="Times New Roman"/>
          <w:sz w:val="24"/>
          <w:szCs w:val="24"/>
          <w:lang w:val="sr-Latn-ME"/>
        </w:rPr>
        <w:t>919 akata, koji su prilikom preuzimanja razvrstani po ins</w:t>
      </w:r>
      <w:r w:rsidR="00E90369">
        <w:rPr>
          <w:rFonts w:eastAsia="Calibri" w:cs="Times New Roman"/>
          <w:sz w:val="24"/>
          <w:szCs w:val="24"/>
          <w:lang w:val="sr-Latn-ME"/>
        </w:rPr>
        <w:t>titucijama u skladu sa nadležno</w:t>
      </w:r>
      <w:r w:rsidR="009B0E98">
        <w:rPr>
          <w:rFonts w:eastAsia="Calibri" w:cs="Times New Roman"/>
          <w:sz w:val="24"/>
          <w:szCs w:val="24"/>
          <w:lang w:val="sr-Latn-ME"/>
        </w:rPr>
        <w:t>šću istih. Imajući u vidu brojnost akata, proces tumačenja istih, te određivanje relevantnosti za prenošenje u nacionalno zakonodavst</w:t>
      </w:r>
      <w:r w:rsidR="001D243B">
        <w:rPr>
          <w:rFonts w:eastAsia="Calibri" w:cs="Times New Roman"/>
          <w:sz w:val="24"/>
          <w:szCs w:val="24"/>
          <w:lang w:val="sr-Latn-ME"/>
        </w:rPr>
        <w:t>v</w:t>
      </w:r>
      <w:r w:rsidR="009B0E98">
        <w:rPr>
          <w:rFonts w:eastAsia="Calibri" w:cs="Times New Roman"/>
          <w:sz w:val="24"/>
          <w:szCs w:val="24"/>
          <w:lang w:val="sr-Latn-ME"/>
        </w:rPr>
        <w:t xml:space="preserve">o, </w:t>
      </w:r>
      <w:r w:rsidR="001D243B">
        <w:rPr>
          <w:rFonts w:eastAsia="Calibri" w:cs="Times New Roman"/>
          <w:sz w:val="24"/>
          <w:szCs w:val="24"/>
          <w:lang w:val="sr-Latn-ME"/>
        </w:rPr>
        <w:t xml:space="preserve">ovaj proces </w:t>
      </w:r>
      <w:r w:rsidR="005813E1">
        <w:rPr>
          <w:rFonts w:eastAsia="Calibri" w:cs="Times New Roman"/>
          <w:sz w:val="24"/>
          <w:szCs w:val="24"/>
          <w:lang w:val="sr-Latn-ME"/>
        </w:rPr>
        <w:t xml:space="preserve">je </w:t>
      </w:r>
      <w:r w:rsidR="009B0E98">
        <w:rPr>
          <w:rFonts w:eastAsia="Calibri" w:cs="Times New Roman"/>
          <w:sz w:val="24"/>
          <w:szCs w:val="24"/>
          <w:lang w:val="sr-Latn-ME"/>
        </w:rPr>
        <w:t>tekao</w:t>
      </w:r>
      <w:r w:rsidR="005813E1">
        <w:rPr>
          <w:rFonts w:eastAsia="Calibri" w:cs="Times New Roman"/>
          <w:sz w:val="24"/>
          <w:szCs w:val="24"/>
          <w:lang w:val="sr-Latn-ME"/>
        </w:rPr>
        <w:t xml:space="preserve"> </w:t>
      </w:r>
      <w:r w:rsidR="009B0E98">
        <w:rPr>
          <w:rFonts w:eastAsia="Calibri" w:cs="Times New Roman"/>
          <w:sz w:val="24"/>
          <w:szCs w:val="24"/>
          <w:lang w:val="sr-Latn-ME"/>
        </w:rPr>
        <w:t>do 26. XI 2021</w:t>
      </w:r>
      <w:r w:rsidR="001D243B">
        <w:rPr>
          <w:rFonts w:eastAsia="Calibri" w:cs="Times New Roman"/>
          <w:sz w:val="24"/>
          <w:szCs w:val="24"/>
          <w:lang w:val="sr-Latn-ME"/>
        </w:rPr>
        <w:t>,</w:t>
      </w:r>
      <w:r w:rsidR="009B0E98">
        <w:rPr>
          <w:rFonts w:eastAsia="Calibri" w:cs="Times New Roman"/>
          <w:sz w:val="24"/>
          <w:szCs w:val="24"/>
          <w:lang w:val="sr-Latn-ME"/>
        </w:rPr>
        <w:t xml:space="preserve"> </w:t>
      </w:r>
      <w:r w:rsidR="0064275E">
        <w:rPr>
          <w:rFonts w:eastAsia="Calibri" w:cs="Times New Roman"/>
          <w:sz w:val="24"/>
          <w:szCs w:val="24"/>
          <w:lang w:val="sr-Latn-ME"/>
        </w:rPr>
        <w:t>uz saradnju</w:t>
      </w:r>
      <w:r w:rsidR="001D243B">
        <w:rPr>
          <w:rFonts w:eastAsia="Calibri" w:cs="Times New Roman"/>
          <w:sz w:val="24"/>
          <w:szCs w:val="24"/>
          <w:lang w:val="sr-Latn-ME"/>
        </w:rPr>
        <w:t xml:space="preserve"> državnih institucija</w:t>
      </w:r>
      <w:r w:rsidR="0064275E">
        <w:rPr>
          <w:rFonts w:eastAsia="Calibri" w:cs="Times New Roman"/>
          <w:sz w:val="24"/>
          <w:szCs w:val="24"/>
          <w:lang w:val="sr-Latn-ME"/>
        </w:rPr>
        <w:t xml:space="preserve"> i</w:t>
      </w:r>
      <w:r w:rsidR="00845F87">
        <w:rPr>
          <w:rFonts w:eastAsia="Calibri" w:cs="Times New Roman"/>
          <w:sz w:val="24"/>
          <w:szCs w:val="24"/>
          <w:lang w:val="sr-Latn-ME"/>
        </w:rPr>
        <w:t xml:space="preserve"> </w:t>
      </w:r>
      <w:r w:rsidR="005813E1">
        <w:rPr>
          <w:rFonts w:eastAsia="Calibri" w:cs="Times New Roman"/>
          <w:sz w:val="24"/>
          <w:szCs w:val="24"/>
          <w:lang w:val="sr-Latn-ME"/>
        </w:rPr>
        <w:t xml:space="preserve">konstantnu koordinaciju procesa od strane </w:t>
      </w:r>
      <w:r w:rsidR="00845F87">
        <w:rPr>
          <w:rFonts w:eastAsia="Calibri" w:cs="Times New Roman"/>
          <w:sz w:val="24"/>
          <w:szCs w:val="24"/>
          <w:lang w:val="sr-Latn-ME"/>
        </w:rPr>
        <w:t>Kancelarije za evrop</w:t>
      </w:r>
      <w:r w:rsidR="001D243B">
        <w:rPr>
          <w:rFonts w:eastAsia="Calibri" w:cs="Times New Roman"/>
          <w:sz w:val="24"/>
          <w:szCs w:val="24"/>
          <w:lang w:val="sr-Latn-ME"/>
        </w:rPr>
        <w:t>s</w:t>
      </w:r>
      <w:r w:rsidR="00845F87">
        <w:rPr>
          <w:rFonts w:eastAsia="Calibri" w:cs="Times New Roman"/>
          <w:sz w:val="24"/>
          <w:szCs w:val="24"/>
          <w:lang w:val="sr-Latn-ME"/>
        </w:rPr>
        <w:t xml:space="preserve">ke intergacije. </w:t>
      </w:r>
      <w:r w:rsidR="00E90369">
        <w:rPr>
          <w:rFonts w:eastAsia="Calibri" w:cs="Times New Roman"/>
          <w:sz w:val="24"/>
          <w:szCs w:val="24"/>
          <w:lang w:val="sr-Latn-ME"/>
        </w:rPr>
        <w:t xml:space="preserve">Sa završetkom faze ocjenjivanja relevantnosti celeksa nastupila je intenzivna faza izrade Nacrta </w:t>
      </w:r>
      <w:r w:rsidR="001D243B">
        <w:rPr>
          <w:rFonts w:eastAsia="Calibri" w:cs="Times New Roman"/>
          <w:sz w:val="24"/>
          <w:szCs w:val="24"/>
          <w:lang w:val="sr-Latn-ME"/>
        </w:rPr>
        <w:t>p</w:t>
      </w:r>
      <w:r w:rsidR="00E90369">
        <w:rPr>
          <w:rFonts w:eastAsia="Calibri" w:cs="Times New Roman"/>
          <w:sz w:val="24"/>
          <w:szCs w:val="24"/>
          <w:lang w:val="sr-Latn-ME"/>
        </w:rPr>
        <w:t>rograma pristupan</w:t>
      </w:r>
      <w:r w:rsidR="00616B8A">
        <w:rPr>
          <w:rFonts w:eastAsia="Calibri" w:cs="Times New Roman"/>
          <w:sz w:val="24"/>
          <w:szCs w:val="24"/>
          <w:lang w:val="sr-Latn-ME"/>
        </w:rPr>
        <w:t xml:space="preserve">ja Crne Gore EU 2022-2023, u </w:t>
      </w:r>
      <w:r w:rsidR="00616B8A">
        <w:rPr>
          <w:rFonts w:eastAsia="Calibri" w:cs="Times New Roman"/>
          <w:sz w:val="24"/>
          <w:szCs w:val="24"/>
          <w:lang w:val="sr-Latn-ME"/>
        </w:rPr>
        <w:lastRenderedPageBreak/>
        <w:t>kojoj</w:t>
      </w:r>
      <w:r w:rsidR="00E90369">
        <w:rPr>
          <w:rFonts w:eastAsia="Calibri" w:cs="Times New Roman"/>
          <w:sz w:val="24"/>
          <w:szCs w:val="24"/>
          <w:lang w:val="sr-Latn-ME"/>
        </w:rPr>
        <w:t xml:space="preserve"> su učestvovale </w:t>
      </w:r>
      <w:r w:rsidR="004D05F3">
        <w:rPr>
          <w:rFonts w:eastAsia="Calibri" w:cs="Times New Roman"/>
          <w:sz w:val="24"/>
          <w:szCs w:val="24"/>
          <w:lang w:val="sr-Latn-ME"/>
        </w:rPr>
        <w:t xml:space="preserve">sve nadležne institucije </w:t>
      </w:r>
      <w:r w:rsidR="001D243B">
        <w:rPr>
          <w:rFonts w:eastAsia="Calibri" w:cs="Times New Roman"/>
          <w:sz w:val="24"/>
          <w:szCs w:val="24"/>
          <w:lang w:val="sr-Latn-ME"/>
        </w:rPr>
        <w:t>iz 33</w:t>
      </w:r>
      <w:r w:rsidR="005813E1">
        <w:rPr>
          <w:rFonts w:eastAsia="Calibri" w:cs="Times New Roman"/>
          <w:sz w:val="24"/>
          <w:szCs w:val="24"/>
          <w:lang w:val="sr-Latn-ME"/>
        </w:rPr>
        <w:t xml:space="preserve"> </w:t>
      </w:r>
      <w:r w:rsidR="00E90369">
        <w:rPr>
          <w:rFonts w:eastAsia="Calibri" w:cs="Times New Roman"/>
          <w:sz w:val="24"/>
          <w:szCs w:val="24"/>
          <w:lang w:val="sr-Latn-ME"/>
        </w:rPr>
        <w:t xml:space="preserve">radne grupe </w:t>
      </w:r>
      <w:r w:rsidR="001D243B">
        <w:rPr>
          <w:rFonts w:eastAsia="Calibri" w:cs="Times New Roman"/>
          <w:sz w:val="24"/>
          <w:szCs w:val="24"/>
          <w:lang w:val="sr-Latn-ME"/>
        </w:rPr>
        <w:t xml:space="preserve">za pregovore, </w:t>
      </w:r>
      <w:r w:rsidR="00616B8A">
        <w:rPr>
          <w:rFonts w:eastAsia="Calibri" w:cs="Times New Roman"/>
          <w:sz w:val="24"/>
          <w:szCs w:val="24"/>
          <w:lang w:val="sr-Latn-ME"/>
        </w:rPr>
        <w:t xml:space="preserve">na čelu s šefovima radnih grupa i uz saradnju i tehničku podršku sekretara </w:t>
      </w:r>
      <w:r w:rsidR="0064275E">
        <w:rPr>
          <w:rFonts w:eastAsia="Calibri" w:cs="Times New Roman"/>
          <w:sz w:val="24"/>
          <w:szCs w:val="24"/>
          <w:lang w:val="sr-Latn-ME"/>
        </w:rPr>
        <w:t>radnih grupa</w:t>
      </w:r>
      <w:r w:rsidR="005813E1">
        <w:rPr>
          <w:rFonts w:eastAsia="Calibri" w:cs="Times New Roman"/>
          <w:sz w:val="24"/>
          <w:szCs w:val="24"/>
          <w:lang w:val="sr-Latn-ME"/>
        </w:rPr>
        <w:t xml:space="preserve">. </w:t>
      </w:r>
      <w:r w:rsidR="00E90369">
        <w:rPr>
          <w:rFonts w:eastAsia="Calibri" w:cs="Times New Roman"/>
          <w:sz w:val="24"/>
          <w:szCs w:val="24"/>
          <w:lang w:val="sr-Latn-ME"/>
        </w:rPr>
        <w:t xml:space="preserve">Paralelno sa </w:t>
      </w:r>
      <w:r w:rsidR="00616B8A">
        <w:rPr>
          <w:rFonts w:eastAsia="Calibri" w:cs="Times New Roman"/>
          <w:sz w:val="24"/>
          <w:szCs w:val="24"/>
          <w:lang w:val="sr-Latn-ME"/>
        </w:rPr>
        <w:t>prethodno pomenut</w:t>
      </w:r>
      <w:r w:rsidR="001D243B">
        <w:rPr>
          <w:rFonts w:eastAsia="Calibri" w:cs="Times New Roman"/>
          <w:sz w:val="24"/>
          <w:szCs w:val="24"/>
          <w:lang w:val="sr-Latn-ME"/>
        </w:rPr>
        <w:t>im</w:t>
      </w:r>
      <w:r w:rsidR="00616B8A">
        <w:rPr>
          <w:rFonts w:eastAsia="Calibri" w:cs="Times New Roman"/>
          <w:sz w:val="24"/>
          <w:szCs w:val="24"/>
          <w:lang w:val="sr-Latn-ME"/>
        </w:rPr>
        <w:t xml:space="preserve"> faz</w:t>
      </w:r>
      <w:r w:rsidR="001D243B">
        <w:rPr>
          <w:rFonts w:eastAsia="Calibri" w:cs="Times New Roman"/>
          <w:sz w:val="24"/>
          <w:szCs w:val="24"/>
          <w:lang w:val="sr-Latn-ME"/>
        </w:rPr>
        <w:t>ama</w:t>
      </w:r>
      <w:r w:rsidR="00616B8A">
        <w:rPr>
          <w:rFonts w:eastAsia="Calibri" w:cs="Times New Roman"/>
          <w:sz w:val="24"/>
          <w:szCs w:val="24"/>
          <w:lang w:val="sr-Latn-ME"/>
        </w:rPr>
        <w:t xml:space="preserve"> </w:t>
      </w:r>
      <w:r w:rsidR="00E90369">
        <w:rPr>
          <w:rFonts w:eastAsia="Calibri" w:cs="Times New Roman"/>
          <w:sz w:val="24"/>
          <w:szCs w:val="24"/>
          <w:lang w:val="sr-Latn-ME"/>
        </w:rPr>
        <w:t>održana su tri sastanka Komisije za evropske integracije na kojim se detaljno razmatrao proces ocjenjivan</w:t>
      </w:r>
      <w:r w:rsidR="00616B8A">
        <w:rPr>
          <w:rFonts w:eastAsia="Calibri" w:cs="Times New Roman"/>
          <w:sz w:val="24"/>
          <w:szCs w:val="24"/>
          <w:lang w:val="sr-Latn-ME"/>
        </w:rPr>
        <w:t xml:space="preserve">ja celeksa, </w:t>
      </w:r>
      <w:r w:rsidR="00E90369">
        <w:rPr>
          <w:rFonts w:eastAsia="Calibri" w:cs="Times New Roman"/>
          <w:sz w:val="24"/>
          <w:szCs w:val="24"/>
          <w:lang w:val="sr-Latn-ME"/>
        </w:rPr>
        <w:t>pitanja nadležnosti</w:t>
      </w:r>
      <w:r w:rsidR="00616B8A">
        <w:rPr>
          <w:rFonts w:eastAsia="Calibri" w:cs="Times New Roman"/>
          <w:sz w:val="24"/>
          <w:szCs w:val="24"/>
          <w:lang w:val="sr-Latn-ME"/>
        </w:rPr>
        <w:t>, stepena usklađivanja sa pravnom tekovinom EU</w:t>
      </w:r>
      <w:r w:rsidR="001D243B">
        <w:rPr>
          <w:rFonts w:eastAsia="Calibri" w:cs="Times New Roman"/>
          <w:sz w:val="24"/>
          <w:szCs w:val="24"/>
          <w:lang w:val="sr-Latn-ME"/>
        </w:rPr>
        <w:t>,</w:t>
      </w:r>
      <w:r w:rsidR="00616B8A">
        <w:rPr>
          <w:rFonts w:eastAsia="Calibri" w:cs="Times New Roman"/>
          <w:sz w:val="24"/>
          <w:szCs w:val="24"/>
          <w:lang w:val="sr-Latn-ME"/>
        </w:rPr>
        <w:t xml:space="preserve"> kao i sama izrada Programa</w:t>
      </w:r>
      <w:r w:rsidR="00E90369">
        <w:rPr>
          <w:rFonts w:eastAsia="Calibri" w:cs="Times New Roman"/>
          <w:sz w:val="24"/>
          <w:szCs w:val="24"/>
          <w:lang w:val="sr-Latn-ME"/>
        </w:rPr>
        <w:t>. Nakon izrade Nacrta, te verifikovanja istog od strane</w:t>
      </w:r>
      <w:r w:rsidR="0064275E">
        <w:rPr>
          <w:rFonts w:eastAsia="Calibri" w:cs="Times New Roman"/>
          <w:sz w:val="24"/>
          <w:szCs w:val="24"/>
          <w:lang w:val="sr-Latn-ME"/>
        </w:rPr>
        <w:t xml:space="preserve"> </w:t>
      </w:r>
      <w:r w:rsidR="00E90369">
        <w:rPr>
          <w:rFonts w:eastAsia="Calibri" w:cs="Times New Roman"/>
          <w:sz w:val="24"/>
          <w:szCs w:val="24"/>
          <w:lang w:val="sr-Latn-ME"/>
        </w:rPr>
        <w:t>Komisije za evropske integracije</w:t>
      </w:r>
      <w:r w:rsidR="0064275E">
        <w:rPr>
          <w:rFonts w:eastAsia="Calibri" w:cs="Times New Roman"/>
          <w:sz w:val="24"/>
          <w:szCs w:val="24"/>
          <w:lang w:val="sr-Latn-ME"/>
        </w:rPr>
        <w:t xml:space="preserve">, </w:t>
      </w:r>
      <w:r w:rsidR="00E90369">
        <w:rPr>
          <w:rFonts w:eastAsia="Calibri" w:cs="Times New Roman"/>
          <w:sz w:val="24"/>
          <w:szCs w:val="24"/>
          <w:lang w:val="sr-Latn-ME"/>
        </w:rPr>
        <w:t xml:space="preserve">Kancelarija za evropske integracije je uputila Javni poziv </w:t>
      </w:r>
      <w:r w:rsidR="00E90369" w:rsidRPr="00E90369">
        <w:rPr>
          <w:rFonts w:eastAsia="Calibri" w:cs="Times New Roman"/>
          <w:sz w:val="24"/>
          <w:szCs w:val="24"/>
          <w:lang w:val="sr-Latn-ME"/>
        </w:rPr>
        <w:t>organima, organizacijama, udruženjima i pojedincima da se uključe i daju svoj doprinos u prip</w:t>
      </w:r>
      <w:r w:rsidR="00E90369">
        <w:rPr>
          <w:rFonts w:eastAsia="Calibri" w:cs="Times New Roman"/>
          <w:sz w:val="24"/>
          <w:szCs w:val="24"/>
          <w:lang w:val="sr-Latn-ME"/>
        </w:rPr>
        <w:t xml:space="preserve">remi ovog strateškog dokumenta, a konsultacije su trajale od 30. XII 2021. do 15. I 2022. </w:t>
      </w:r>
    </w:p>
    <w:p w14:paraId="58105C2B" w14:textId="06ACC3C1" w:rsidR="004D05F3" w:rsidRPr="004D05F3" w:rsidRDefault="004D05F3" w:rsidP="009B0E98">
      <w:pPr>
        <w:widowControl w:val="0"/>
        <w:autoSpaceDE w:val="0"/>
        <w:autoSpaceDN w:val="0"/>
        <w:adjustRightInd w:val="0"/>
        <w:spacing w:before="120" w:after="120" w:line="276" w:lineRule="auto"/>
        <w:ind w:right="71"/>
        <w:jc w:val="both"/>
        <w:rPr>
          <w:rFonts w:eastAsia="Calibri" w:cs="Times New Roman"/>
          <w:b/>
          <w:sz w:val="24"/>
          <w:szCs w:val="24"/>
          <w:lang w:val="sr-Latn-ME"/>
        </w:rPr>
      </w:pPr>
      <w:r w:rsidRPr="004D05F3">
        <w:rPr>
          <w:rFonts w:eastAsia="Calibri" w:cs="Times New Roman"/>
          <w:b/>
          <w:sz w:val="24"/>
          <w:szCs w:val="24"/>
          <w:lang w:val="sr-Latn-ME"/>
        </w:rPr>
        <w:t xml:space="preserve">Struktura dokumenta: </w:t>
      </w:r>
    </w:p>
    <w:p w14:paraId="07FA8BB3" w14:textId="7E0CC53F" w:rsidR="0072434F" w:rsidRPr="0072434F" w:rsidRDefault="0072434F" w:rsidP="0072434F">
      <w:pPr>
        <w:widowControl w:val="0"/>
        <w:autoSpaceDE w:val="0"/>
        <w:autoSpaceDN w:val="0"/>
        <w:adjustRightInd w:val="0"/>
        <w:spacing w:before="120" w:after="120" w:line="276" w:lineRule="auto"/>
        <w:ind w:right="71"/>
        <w:jc w:val="both"/>
        <w:rPr>
          <w:rFonts w:eastAsia="Calibri" w:cs="Times New Roman"/>
          <w:sz w:val="24"/>
          <w:szCs w:val="24"/>
          <w:lang w:val="sr-Latn-ME"/>
        </w:rPr>
      </w:pPr>
      <w:bookmarkStart w:id="2" w:name="_Toc528652210"/>
      <w:bookmarkEnd w:id="2"/>
      <w:r w:rsidRPr="0072434F">
        <w:rPr>
          <w:rFonts w:eastAsia="Calibri" w:cs="Times New Roman"/>
          <w:sz w:val="24"/>
          <w:szCs w:val="24"/>
          <w:lang w:val="sr-Latn-ME"/>
        </w:rPr>
        <w:t>PPCG 2022-2023. ima tabelarnu strukturu,</w:t>
      </w:r>
      <w:r w:rsidR="00E90369">
        <w:rPr>
          <w:rFonts w:eastAsia="Calibri" w:cs="Times New Roman"/>
          <w:sz w:val="24"/>
          <w:szCs w:val="24"/>
          <w:lang w:val="sr-Latn-ME"/>
        </w:rPr>
        <w:t xml:space="preserve"> </w:t>
      </w:r>
      <w:r w:rsidR="004D05F3">
        <w:rPr>
          <w:rFonts w:eastAsia="Calibri" w:cs="Times New Roman"/>
          <w:sz w:val="24"/>
          <w:szCs w:val="24"/>
          <w:lang w:val="sr-Latn-ME"/>
        </w:rPr>
        <w:t>ali je usklađ</w:t>
      </w:r>
      <w:r w:rsidRPr="0072434F">
        <w:rPr>
          <w:rFonts w:eastAsia="Calibri" w:cs="Times New Roman"/>
          <w:sz w:val="24"/>
          <w:szCs w:val="24"/>
          <w:lang w:val="sr-Latn-ME"/>
        </w:rPr>
        <w:t>ivan i sa mapama puta za sva poglavlja, pa svako poglavlje ima</w:t>
      </w:r>
      <w:r w:rsidR="004D05F3">
        <w:rPr>
          <w:rFonts w:eastAsia="Calibri" w:cs="Times New Roman"/>
          <w:sz w:val="24"/>
          <w:szCs w:val="24"/>
          <w:lang w:val="sr-Latn-ME"/>
        </w:rPr>
        <w:t xml:space="preserve"> i svoj kratak tekstualni siže. </w:t>
      </w:r>
    </w:p>
    <w:p w14:paraId="31CDFB17" w14:textId="22B73551" w:rsidR="0072434F" w:rsidRDefault="004D05F3" w:rsidP="0072434F">
      <w:pPr>
        <w:widowControl w:val="0"/>
        <w:autoSpaceDE w:val="0"/>
        <w:autoSpaceDN w:val="0"/>
        <w:adjustRightInd w:val="0"/>
        <w:spacing w:before="120" w:after="120" w:line="276" w:lineRule="auto"/>
        <w:ind w:right="71"/>
        <w:jc w:val="both"/>
        <w:rPr>
          <w:rFonts w:eastAsia="Calibri" w:cs="Times New Roman"/>
          <w:sz w:val="24"/>
          <w:szCs w:val="24"/>
          <w:lang w:val="sr-Latn-ME"/>
        </w:rPr>
      </w:pPr>
      <w:r>
        <w:rPr>
          <w:rFonts w:eastAsia="Calibri" w:cs="Times New Roman"/>
          <w:sz w:val="24"/>
          <w:szCs w:val="24"/>
          <w:lang w:val="sr-Latn-ME"/>
        </w:rPr>
        <w:t>PPCG</w:t>
      </w:r>
      <w:r w:rsidR="0072434F" w:rsidRPr="0072434F">
        <w:rPr>
          <w:rFonts w:eastAsia="Calibri" w:cs="Times New Roman"/>
          <w:sz w:val="24"/>
          <w:szCs w:val="24"/>
          <w:lang w:val="sr-Latn-ME"/>
        </w:rPr>
        <w:t xml:space="preserve"> </w:t>
      </w:r>
      <w:r>
        <w:rPr>
          <w:rFonts w:eastAsia="Calibri" w:cs="Times New Roman"/>
          <w:sz w:val="24"/>
          <w:szCs w:val="24"/>
          <w:lang w:val="sr-Latn-ME"/>
        </w:rPr>
        <w:t xml:space="preserve">je za svako </w:t>
      </w:r>
      <w:r w:rsidR="00B70948">
        <w:rPr>
          <w:rFonts w:eastAsia="Calibri" w:cs="Times New Roman"/>
          <w:sz w:val="24"/>
          <w:szCs w:val="24"/>
          <w:lang w:val="sr-Latn-ME"/>
        </w:rPr>
        <w:t>od 33 poglavlja</w:t>
      </w:r>
      <w:r>
        <w:rPr>
          <w:rFonts w:eastAsia="Calibri" w:cs="Times New Roman"/>
          <w:sz w:val="24"/>
          <w:szCs w:val="24"/>
          <w:lang w:val="sr-Latn-ME"/>
        </w:rPr>
        <w:t xml:space="preserve"> koncipiran tako da ima </w:t>
      </w:r>
      <w:r w:rsidR="00B70948">
        <w:rPr>
          <w:rFonts w:eastAsia="Calibri" w:cs="Times New Roman"/>
          <w:sz w:val="24"/>
          <w:szCs w:val="24"/>
          <w:lang w:val="sr-Latn-ME"/>
        </w:rPr>
        <w:t xml:space="preserve">3 dijela, dok je </w:t>
      </w:r>
      <w:r w:rsidR="0072434F" w:rsidRPr="0072434F">
        <w:rPr>
          <w:rFonts w:eastAsia="Calibri" w:cs="Times New Roman"/>
          <w:sz w:val="24"/>
          <w:szCs w:val="24"/>
          <w:lang w:val="sr-Latn-ME"/>
        </w:rPr>
        <w:t>pripadnost poglavlja nekom od 6 tematskih klastera označena posebnom bojom</w:t>
      </w:r>
      <w:r w:rsidR="00B70948">
        <w:rPr>
          <w:rFonts w:eastAsia="Calibri" w:cs="Times New Roman"/>
          <w:sz w:val="24"/>
          <w:szCs w:val="24"/>
          <w:lang w:val="sr-Latn-ME"/>
        </w:rPr>
        <w:t xml:space="preserve">: </w:t>
      </w:r>
    </w:p>
    <w:tbl>
      <w:tblPr>
        <w:tblStyle w:val="TableGrid"/>
        <w:tblW w:w="0" w:type="auto"/>
        <w:jc w:val="center"/>
        <w:tblLook w:val="04A0" w:firstRow="1" w:lastRow="0" w:firstColumn="1" w:lastColumn="0" w:noHBand="0" w:noVBand="1"/>
      </w:tblPr>
      <w:tblGrid>
        <w:gridCol w:w="1526"/>
        <w:gridCol w:w="3827"/>
      </w:tblGrid>
      <w:tr w:rsidR="00186A39" w14:paraId="6EBFF31B" w14:textId="77777777" w:rsidTr="00057D83">
        <w:trPr>
          <w:jc w:val="center"/>
        </w:trPr>
        <w:tc>
          <w:tcPr>
            <w:tcW w:w="1526" w:type="dxa"/>
            <w:shd w:val="clear" w:color="auto" w:fill="FFFF00"/>
          </w:tcPr>
          <w:p w14:paraId="452833F8" w14:textId="77777777"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p>
        </w:tc>
        <w:tc>
          <w:tcPr>
            <w:tcW w:w="3827" w:type="dxa"/>
          </w:tcPr>
          <w:p w14:paraId="325E8278" w14:textId="0C903CD3"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r>
              <w:rPr>
                <w:color w:val="auto"/>
                <w:sz w:val="24"/>
                <w:szCs w:val="24"/>
                <w:lang w:val="sr-Latn-ME" w:eastAsia="en-US"/>
              </w:rPr>
              <w:t xml:space="preserve">Temeljna </w:t>
            </w:r>
            <w:r w:rsidR="00B42FAA">
              <w:rPr>
                <w:color w:val="auto"/>
                <w:sz w:val="24"/>
                <w:szCs w:val="24"/>
                <w:lang w:val="sr-Latn-ME" w:eastAsia="en-US"/>
              </w:rPr>
              <w:t>poglavlja</w:t>
            </w:r>
          </w:p>
        </w:tc>
      </w:tr>
      <w:tr w:rsidR="00186A39" w14:paraId="19CAD420" w14:textId="77777777" w:rsidTr="00057D83">
        <w:trPr>
          <w:jc w:val="center"/>
        </w:trPr>
        <w:tc>
          <w:tcPr>
            <w:tcW w:w="1526" w:type="dxa"/>
            <w:shd w:val="clear" w:color="auto" w:fill="C00000"/>
          </w:tcPr>
          <w:p w14:paraId="54DE57E1" w14:textId="77777777"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p>
        </w:tc>
        <w:tc>
          <w:tcPr>
            <w:tcW w:w="3827" w:type="dxa"/>
          </w:tcPr>
          <w:p w14:paraId="70DE435A" w14:textId="241D660E"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r>
              <w:rPr>
                <w:color w:val="auto"/>
                <w:sz w:val="24"/>
                <w:szCs w:val="24"/>
                <w:lang w:val="sr-Latn-ME" w:eastAsia="en-US"/>
              </w:rPr>
              <w:t>Unutrašnje tržište</w:t>
            </w:r>
          </w:p>
        </w:tc>
      </w:tr>
      <w:tr w:rsidR="00186A39" w14:paraId="21B2D37C" w14:textId="77777777" w:rsidTr="00057D83">
        <w:trPr>
          <w:jc w:val="center"/>
        </w:trPr>
        <w:tc>
          <w:tcPr>
            <w:tcW w:w="1526" w:type="dxa"/>
            <w:shd w:val="clear" w:color="auto" w:fill="7030A0"/>
          </w:tcPr>
          <w:p w14:paraId="15388FFE" w14:textId="77777777"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p>
        </w:tc>
        <w:tc>
          <w:tcPr>
            <w:tcW w:w="3827" w:type="dxa"/>
          </w:tcPr>
          <w:p w14:paraId="35F8B7E0" w14:textId="16E0F384"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r>
              <w:rPr>
                <w:color w:val="auto"/>
                <w:sz w:val="24"/>
                <w:szCs w:val="24"/>
                <w:lang w:val="sr-Latn-ME" w:eastAsia="en-US"/>
              </w:rPr>
              <w:t>Konkurentnost i inkluzivni rast</w:t>
            </w:r>
          </w:p>
        </w:tc>
      </w:tr>
      <w:tr w:rsidR="00186A39" w14:paraId="5D555FFB" w14:textId="77777777" w:rsidTr="00057D83">
        <w:trPr>
          <w:jc w:val="center"/>
        </w:trPr>
        <w:tc>
          <w:tcPr>
            <w:tcW w:w="1526" w:type="dxa"/>
            <w:shd w:val="clear" w:color="auto" w:fill="00B050"/>
          </w:tcPr>
          <w:p w14:paraId="6467FDFB" w14:textId="77777777"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p>
        </w:tc>
        <w:tc>
          <w:tcPr>
            <w:tcW w:w="3827" w:type="dxa"/>
          </w:tcPr>
          <w:p w14:paraId="04878065" w14:textId="4EEACCEB"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r>
              <w:rPr>
                <w:color w:val="auto"/>
                <w:sz w:val="24"/>
                <w:szCs w:val="24"/>
                <w:lang w:val="sr-Latn-ME" w:eastAsia="en-US"/>
              </w:rPr>
              <w:t>Zelena agenda i održiva povezanost</w:t>
            </w:r>
          </w:p>
        </w:tc>
      </w:tr>
      <w:tr w:rsidR="00186A39" w14:paraId="0DA78D01" w14:textId="77777777" w:rsidTr="00057D83">
        <w:trPr>
          <w:jc w:val="center"/>
        </w:trPr>
        <w:tc>
          <w:tcPr>
            <w:tcW w:w="1526" w:type="dxa"/>
            <w:shd w:val="clear" w:color="auto" w:fill="00B0F0"/>
          </w:tcPr>
          <w:p w14:paraId="2F50105A" w14:textId="77777777"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p>
        </w:tc>
        <w:tc>
          <w:tcPr>
            <w:tcW w:w="3827" w:type="dxa"/>
          </w:tcPr>
          <w:p w14:paraId="2D902350" w14:textId="20C43588"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r>
              <w:rPr>
                <w:color w:val="auto"/>
                <w:sz w:val="24"/>
                <w:szCs w:val="24"/>
                <w:lang w:val="sr-Latn-ME" w:eastAsia="en-US"/>
              </w:rPr>
              <w:t>Resursi, poljoprivreda i kohezija</w:t>
            </w:r>
          </w:p>
        </w:tc>
      </w:tr>
      <w:tr w:rsidR="00186A39" w14:paraId="2320B6C1" w14:textId="77777777" w:rsidTr="00057D83">
        <w:trPr>
          <w:jc w:val="center"/>
        </w:trPr>
        <w:tc>
          <w:tcPr>
            <w:tcW w:w="1526" w:type="dxa"/>
            <w:shd w:val="clear" w:color="auto" w:fill="002060"/>
          </w:tcPr>
          <w:p w14:paraId="6FD92A24" w14:textId="77777777"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p>
        </w:tc>
        <w:tc>
          <w:tcPr>
            <w:tcW w:w="3827" w:type="dxa"/>
          </w:tcPr>
          <w:p w14:paraId="79328B8E" w14:textId="224653F0" w:rsidR="00186A39" w:rsidRPr="00186A39" w:rsidRDefault="00186A39" w:rsidP="0072434F">
            <w:pPr>
              <w:widowControl w:val="0"/>
              <w:autoSpaceDE w:val="0"/>
              <w:autoSpaceDN w:val="0"/>
              <w:adjustRightInd w:val="0"/>
              <w:spacing w:before="120" w:after="120" w:line="276" w:lineRule="auto"/>
              <w:ind w:right="71"/>
              <w:jc w:val="both"/>
              <w:rPr>
                <w:color w:val="auto"/>
                <w:sz w:val="24"/>
                <w:szCs w:val="24"/>
                <w:lang w:val="sr-Latn-ME" w:eastAsia="en-US"/>
              </w:rPr>
            </w:pPr>
            <w:r>
              <w:rPr>
                <w:color w:val="auto"/>
                <w:sz w:val="24"/>
                <w:szCs w:val="24"/>
                <w:lang w:val="sr-Latn-ME" w:eastAsia="en-US"/>
              </w:rPr>
              <w:t>Vanjski odnosi</w:t>
            </w:r>
          </w:p>
        </w:tc>
      </w:tr>
    </w:tbl>
    <w:p w14:paraId="6544FD53" w14:textId="77777777" w:rsidR="00B70948" w:rsidRPr="0072434F" w:rsidRDefault="00B70948" w:rsidP="0072434F">
      <w:pPr>
        <w:widowControl w:val="0"/>
        <w:autoSpaceDE w:val="0"/>
        <w:autoSpaceDN w:val="0"/>
        <w:adjustRightInd w:val="0"/>
        <w:spacing w:before="120" w:after="120" w:line="276" w:lineRule="auto"/>
        <w:ind w:right="71"/>
        <w:jc w:val="both"/>
        <w:rPr>
          <w:rFonts w:eastAsia="Calibri" w:cs="Times New Roman"/>
          <w:sz w:val="24"/>
          <w:szCs w:val="24"/>
          <w:lang w:val="sr-Latn-ME"/>
        </w:rPr>
      </w:pPr>
    </w:p>
    <w:p w14:paraId="46266983" w14:textId="5959EC19" w:rsidR="0072434F" w:rsidRPr="0072434F" w:rsidRDefault="0072434F" w:rsidP="0072434F">
      <w:pPr>
        <w:widowControl w:val="0"/>
        <w:autoSpaceDE w:val="0"/>
        <w:autoSpaceDN w:val="0"/>
        <w:adjustRightInd w:val="0"/>
        <w:spacing w:before="120" w:after="120" w:line="276" w:lineRule="auto"/>
        <w:ind w:right="71"/>
        <w:jc w:val="both"/>
        <w:rPr>
          <w:rFonts w:eastAsia="Calibri" w:cs="Times New Roman"/>
          <w:sz w:val="24"/>
          <w:szCs w:val="24"/>
          <w:lang w:val="sr-Latn-ME"/>
        </w:rPr>
      </w:pPr>
      <w:r w:rsidRPr="0072434F">
        <w:rPr>
          <w:rFonts w:eastAsia="Calibri" w:cs="Times New Roman"/>
          <w:sz w:val="24"/>
          <w:szCs w:val="24"/>
          <w:lang w:val="sr-Latn-ME"/>
        </w:rPr>
        <w:t> Za svako od poglavlja pra</w:t>
      </w:r>
      <w:r w:rsidR="004D05F3">
        <w:rPr>
          <w:rFonts w:eastAsia="Calibri" w:cs="Times New Roman"/>
          <w:sz w:val="24"/>
          <w:szCs w:val="24"/>
          <w:lang w:val="sr-Latn-ME"/>
        </w:rPr>
        <w:t>v</w:t>
      </w:r>
      <w:r w:rsidRPr="0072434F">
        <w:rPr>
          <w:rFonts w:eastAsia="Calibri" w:cs="Times New Roman"/>
          <w:sz w:val="24"/>
          <w:szCs w:val="24"/>
          <w:lang w:val="sr-Latn-ME"/>
        </w:rPr>
        <w:t>ne tekovine EU je definisan:</w:t>
      </w:r>
    </w:p>
    <w:p w14:paraId="4AAA9D5B" w14:textId="77777777" w:rsidR="0072434F" w:rsidRPr="0072434F" w:rsidRDefault="0072434F" w:rsidP="002E5647">
      <w:pPr>
        <w:widowControl w:val="0"/>
        <w:numPr>
          <w:ilvl w:val="0"/>
          <w:numId w:val="21"/>
        </w:numPr>
        <w:autoSpaceDE w:val="0"/>
        <w:autoSpaceDN w:val="0"/>
        <w:adjustRightInd w:val="0"/>
        <w:spacing w:before="120" w:after="120" w:line="276" w:lineRule="auto"/>
        <w:ind w:right="71"/>
        <w:jc w:val="both"/>
        <w:rPr>
          <w:rFonts w:eastAsia="Calibri" w:cs="Times New Roman"/>
          <w:b/>
          <w:sz w:val="24"/>
          <w:szCs w:val="24"/>
          <w:lang w:val="sr-Latn-ME"/>
        </w:rPr>
      </w:pPr>
      <w:r w:rsidRPr="0072434F">
        <w:rPr>
          <w:rFonts w:eastAsia="Calibri" w:cs="Times New Roman"/>
          <w:b/>
          <w:sz w:val="24"/>
          <w:szCs w:val="24"/>
          <w:lang w:val="sr-Latn-ME"/>
        </w:rPr>
        <w:t xml:space="preserve">Uvod u poglavlje, </w:t>
      </w:r>
    </w:p>
    <w:p w14:paraId="0E6392F0" w14:textId="77777777" w:rsidR="0072434F" w:rsidRPr="0072434F" w:rsidRDefault="0072434F" w:rsidP="002E5647">
      <w:pPr>
        <w:widowControl w:val="0"/>
        <w:numPr>
          <w:ilvl w:val="0"/>
          <w:numId w:val="21"/>
        </w:numPr>
        <w:autoSpaceDE w:val="0"/>
        <w:autoSpaceDN w:val="0"/>
        <w:adjustRightInd w:val="0"/>
        <w:spacing w:before="120" w:after="120" w:line="276" w:lineRule="auto"/>
        <w:ind w:right="71"/>
        <w:jc w:val="both"/>
        <w:rPr>
          <w:rFonts w:eastAsia="Calibri" w:cs="Times New Roman"/>
          <w:sz w:val="24"/>
          <w:szCs w:val="24"/>
          <w:lang w:val="sr-Latn-ME"/>
        </w:rPr>
      </w:pPr>
      <w:r w:rsidRPr="0072434F">
        <w:rPr>
          <w:rFonts w:eastAsia="Calibri" w:cs="Times New Roman"/>
          <w:b/>
          <w:sz w:val="24"/>
          <w:szCs w:val="24"/>
          <w:lang w:val="sr-Latn-ME"/>
        </w:rPr>
        <w:t>Strategijski okvir i zakonodavni okvir,</w:t>
      </w:r>
      <w:r w:rsidRPr="0072434F">
        <w:rPr>
          <w:rFonts w:eastAsia="Calibri" w:cs="Times New Roman"/>
          <w:sz w:val="24"/>
          <w:szCs w:val="24"/>
          <w:lang w:val="sr-Latn-ME"/>
        </w:rPr>
        <w:t xml:space="preserve"> sa pregledom budućih mjera/aktivnosti (planom) za usklađivanje sa pravnim poretkom EU ili propisima koji doprinose ispunjavanju privremenih/završnih mjerila iz poglavlja, kao i </w:t>
      </w:r>
    </w:p>
    <w:p w14:paraId="1D08C3BA" w14:textId="0AD7C2FC" w:rsidR="0072434F" w:rsidRPr="0072434F" w:rsidRDefault="00616B8A" w:rsidP="002E5647">
      <w:pPr>
        <w:widowControl w:val="0"/>
        <w:numPr>
          <w:ilvl w:val="0"/>
          <w:numId w:val="21"/>
        </w:numPr>
        <w:autoSpaceDE w:val="0"/>
        <w:autoSpaceDN w:val="0"/>
        <w:adjustRightInd w:val="0"/>
        <w:spacing w:before="120" w:after="120" w:line="276" w:lineRule="auto"/>
        <w:ind w:right="71"/>
        <w:jc w:val="both"/>
        <w:rPr>
          <w:rFonts w:eastAsia="Calibri" w:cs="Times New Roman"/>
          <w:sz w:val="24"/>
          <w:szCs w:val="24"/>
          <w:lang w:val="sr-Latn-ME"/>
        </w:rPr>
      </w:pPr>
      <w:r>
        <w:rPr>
          <w:rFonts w:eastAsia="Calibri" w:cs="Times New Roman"/>
          <w:b/>
          <w:sz w:val="24"/>
          <w:szCs w:val="24"/>
          <w:lang w:val="sr-Latn-ME"/>
        </w:rPr>
        <w:lastRenderedPageBreak/>
        <w:t>Administrativni  kapaciteti</w:t>
      </w:r>
      <w:r w:rsidR="0072434F" w:rsidRPr="0072434F">
        <w:rPr>
          <w:rFonts w:eastAsia="Calibri" w:cs="Times New Roman"/>
          <w:sz w:val="24"/>
          <w:szCs w:val="24"/>
          <w:lang w:val="sr-Latn-ME"/>
        </w:rPr>
        <w:t xml:space="preserve"> (nove institucije ili organizacione jedinice, neophodne resurse i jačanje administrativnih kapaciteta), a u nekim poglavljima ovaj dio prati i </w:t>
      </w:r>
      <w:r w:rsidR="0072434F" w:rsidRPr="0072434F">
        <w:rPr>
          <w:rFonts w:eastAsia="Calibri" w:cs="Times New Roman"/>
          <w:b/>
          <w:sz w:val="24"/>
          <w:szCs w:val="24"/>
          <w:lang w:val="sr-Latn-ME"/>
        </w:rPr>
        <w:t>tabela neophodnih ulaganja u tehničku opremljenost ili potrebu tehničke podrške (najčešće ICT podrška).</w:t>
      </w:r>
    </w:p>
    <w:p w14:paraId="7449756F" w14:textId="77777777" w:rsidR="0072434F" w:rsidRPr="0072434F" w:rsidRDefault="0072434F" w:rsidP="0072434F">
      <w:pPr>
        <w:spacing w:before="120" w:after="120" w:line="276" w:lineRule="auto"/>
        <w:jc w:val="both"/>
        <w:rPr>
          <w:rFonts w:eastAsia="Calibri" w:cs="Times New Roman"/>
          <w:b/>
          <w:sz w:val="24"/>
          <w:szCs w:val="24"/>
          <w:lang w:val="sr-Latn-ME"/>
        </w:rPr>
      </w:pPr>
      <w:r w:rsidRPr="0072434F">
        <w:rPr>
          <w:rFonts w:eastAsia="Calibri" w:cs="Times New Roman"/>
          <w:b/>
          <w:sz w:val="24"/>
          <w:szCs w:val="24"/>
          <w:lang w:val="sr-Latn-ME"/>
        </w:rPr>
        <w:t>PLANIRANJE, MONITORING I IZVJEŠTAVANJE</w:t>
      </w:r>
    </w:p>
    <w:p w14:paraId="0017E10C" w14:textId="3C774D4E" w:rsidR="00FE0EDD" w:rsidRPr="0072434F" w:rsidRDefault="0072434F" w:rsidP="0072434F">
      <w:pPr>
        <w:widowControl w:val="0"/>
        <w:autoSpaceDE w:val="0"/>
        <w:autoSpaceDN w:val="0"/>
        <w:adjustRightInd w:val="0"/>
        <w:spacing w:before="120" w:after="120" w:line="276" w:lineRule="auto"/>
        <w:ind w:right="71"/>
        <w:jc w:val="both"/>
        <w:rPr>
          <w:rFonts w:ascii="Times New Roman" w:eastAsia="Calibri" w:hAnsi="Times New Roman" w:cs="Times New Roman"/>
          <w:color w:val="000000"/>
          <w:sz w:val="24"/>
          <w:szCs w:val="24"/>
        </w:rPr>
      </w:pPr>
      <w:r w:rsidRPr="0072434F">
        <w:rPr>
          <w:rFonts w:eastAsia="Calibri" w:cs="Times New Roman"/>
          <w:sz w:val="24"/>
          <w:szCs w:val="24"/>
          <w:lang w:val="sr-Latn-ME"/>
        </w:rPr>
        <w:t xml:space="preserve">Organizacionu strukturu za planiranje, izradu i praćenje realizacije PPCG-a </w:t>
      </w:r>
      <w:r w:rsidRPr="0072434F">
        <w:rPr>
          <w:rFonts w:eastAsia="Calibri" w:cs="Times New Roman"/>
          <w:b/>
          <w:sz w:val="24"/>
          <w:szCs w:val="24"/>
          <w:lang w:val="sr-Latn-ME"/>
        </w:rPr>
        <w:t>čine članovi Komisije za evropske integracije u saradnji</w:t>
      </w:r>
      <w:r w:rsidR="00616B8A">
        <w:rPr>
          <w:rFonts w:eastAsia="Calibri" w:cs="Times New Roman"/>
          <w:b/>
          <w:sz w:val="24"/>
          <w:szCs w:val="24"/>
          <w:lang w:val="sr-Latn-ME"/>
        </w:rPr>
        <w:t xml:space="preserve"> s pregovaračima za klastere i </w:t>
      </w:r>
      <w:r w:rsidRPr="0072434F">
        <w:rPr>
          <w:rFonts w:eastAsia="Calibri" w:cs="Times New Roman"/>
          <w:b/>
          <w:sz w:val="24"/>
          <w:szCs w:val="24"/>
          <w:lang w:val="sr-Latn-ME"/>
        </w:rPr>
        <w:t>radnim grupama za pregovore</w:t>
      </w:r>
      <w:r>
        <w:rPr>
          <w:rFonts w:eastAsia="Calibri" w:cs="Times New Roman"/>
          <w:b/>
          <w:sz w:val="24"/>
          <w:szCs w:val="24"/>
          <w:lang w:val="sr-Latn-ME"/>
        </w:rPr>
        <w:t xml:space="preserve">. </w:t>
      </w:r>
      <w:r w:rsidRPr="0072434F">
        <w:rPr>
          <w:rFonts w:eastAsia="Calibri" w:cs="Times New Roman"/>
          <w:sz w:val="24"/>
          <w:szCs w:val="24"/>
          <w:lang w:val="sr-Latn-ME"/>
        </w:rPr>
        <w:t>U proces izrade PPCG-a uključeni su i predstavnici</w:t>
      </w:r>
      <w:r w:rsidRPr="0072434F">
        <w:rPr>
          <w:rFonts w:eastAsia="Calibri" w:cs="Times New Roman"/>
          <w:b/>
          <w:sz w:val="24"/>
          <w:szCs w:val="24"/>
          <w:lang w:val="sr-Latn-ME"/>
        </w:rPr>
        <w:t xml:space="preserve"> Sekretarijata za zakonodavstvo i Generalnog sekretrijata Vlade</w:t>
      </w:r>
      <w:r>
        <w:rPr>
          <w:rFonts w:eastAsia="Calibri" w:cs="Times New Roman"/>
          <w:sz w:val="24"/>
          <w:szCs w:val="24"/>
          <w:lang w:val="sr-Latn-ME"/>
        </w:rPr>
        <w:t xml:space="preserve">. </w:t>
      </w:r>
      <w:r w:rsidRPr="0072434F">
        <w:rPr>
          <w:rFonts w:eastAsia="Calibri" w:cs="Times New Roman"/>
          <w:sz w:val="24"/>
          <w:szCs w:val="24"/>
          <w:lang w:val="sr-Latn-ME"/>
        </w:rPr>
        <w:t xml:space="preserve">Pripremu PPCG-a koordinira </w:t>
      </w:r>
      <w:r w:rsidRPr="0072434F">
        <w:rPr>
          <w:rFonts w:eastAsia="Calibri" w:cs="Times New Roman"/>
          <w:b/>
          <w:sz w:val="24"/>
          <w:szCs w:val="24"/>
          <w:lang w:val="sr-Latn-ME"/>
        </w:rPr>
        <w:t>Kanc</w:t>
      </w:r>
      <w:r w:rsidR="00616B8A">
        <w:rPr>
          <w:rFonts w:eastAsia="Calibri" w:cs="Times New Roman"/>
          <w:b/>
          <w:sz w:val="24"/>
          <w:szCs w:val="24"/>
          <w:lang w:val="sr-Latn-ME"/>
        </w:rPr>
        <w:t xml:space="preserve">elarija za evropske integracije. </w:t>
      </w:r>
      <w:r w:rsidRPr="0072434F">
        <w:rPr>
          <w:rFonts w:eastAsia="Calibri" w:cs="Times New Roman"/>
          <w:sz w:val="24"/>
          <w:szCs w:val="24"/>
          <w:lang w:val="sr-Latn-ME"/>
        </w:rPr>
        <w:t xml:space="preserve"> Konkretni inputi za svako od 33 poglavlja pregovora u PPCG-a su odgovornost </w:t>
      </w:r>
      <w:r w:rsidRPr="0072434F">
        <w:rPr>
          <w:rFonts w:eastAsia="Calibri" w:cs="Times New Roman"/>
          <w:b/>
          <w:sz w:val="24"/>
          <w:szCs w:val="24"/>
          <w:u w:val="single"/>
          <w:lang w:val="sr-Latn-ME"/>
        </w:rPr>
        <w:t>šefova radnih grupa za svako od 33 pregovaračka poglavlja, u koordinaciji sa pregova</w:t>
      </w:r>
      <w:r w:rsidR="0064275E">
        <w:rPr>
          <w:rFonts w:eastAsia="Calibri" w:cs="Times New Roman"/>
          <w:b/>
          <w:sz w:val="24"/>
          <w:szCs w:val="24"/>
          <w:u w:val="single"/>
          <w:lang w:val="sr-Latn-ME"/>
        </w:rPr>
        <w:t>r</w:t>
      </w:r>
      <w:r w:rsidRPr="0072434F">
        <w:rPr>
          <w:rFonts w:eastAsia="Calibri" w:cs="Times New Roman"/>
          <w:b/>
          <w:sz w:val="24"/>
          <w:szCs w:val="24"/>
          <w:u w:val="single"/>
          <w:lang w:val="sr-Latn-ME"/>
        </w:rPr>
        <w:t>ačima za klastere.</w:t>
      </w:r>
      <w:r w:rsidR="0064275E">
        <w:rPr>
          <w:rFonts w:eastAsia="Calibri" w:cs="Times New Roman"/>
          <w:sz w:val="24"/>
          <w:szCs w:val="24"/>
          <w:lang w:val="sr-Latn-ME"/>
        </w:rPr>
        <w:t xml:space="preserve"> Č</w:t>
      </w:r>
      <w:r w:rsidRPr="0072434F">
        <w:rPr>
          <w:rFonts w:eastAsia="Calibri" w:cs="Times New Roman"/>
          <w:sz w:val="24"/>
          <w:szCs w:val="24"/>
          <w:lang w:val="sr-Latn-ME"/>
        </w:rPr>
        <w:t>lanovi KEI</w:t>
      </w:r>
      <w:r w:rsidR="0064275E">
        <w:rPr>
          <w:rFonts w:eastAsia="Calibri" w:cs="Times New Roman"/>
          <w:sz w:val="24"/>
          <w:szCs w:val="24"/>
          <w:lang w:val="sr-Latn-ME"/>
        </w:rPr>
        <w:t>-a</w:t>
      </w:r>
      <w:r w:rsidRPr="0072434F">
        <w:rPr>
          <w:rFonts w:eastAsia="Calibri" w:cs="Times New Roman"/>
          <w:sz w:val="24"/>
          <w:szCs w:val="24"/>
          <w:lang w:val="sr-Latn-ME"/>
        </w:rPr>
        <w:t xml:space="preserve"> odgovorni su za horizontalno sagledavanje, planiranje i usmjeravanje obaveza, kao i za monitoring. Izvještaji o PPCG</w:t>
      </w:r>
      <w:r w:rsidR="00B42FAA">
        <w:rPr>
          <w:rFonts w:eastAsia="Calibri" w:cs="Times New Roman"/>
          <w:sz w:val="24"/>
          <w:szCs w:val="24"/>
          <w:lang w:val="sr-Latn-ME"/>
        </w:rPr>
        <w:t>-u</w:t>
      </w:r>
      <w:r w:rsidRPr="0072434F">
        <w:rPr>
          <w:rFonts w:eastAsia="Calibri" w:cs="Times New Roman"/>
          <w:sz w:val="24"/>
          <w:szCs w:val="24"/>
          <w:lang w:val="sr-Latn-ME"/>
        </w:rPr>
        <w:t xml:space="preserve"> se Vladi i Skupštini </w:t>
      </w:r>
      <w:r w:rsidR="00616B8A">
        <w:rPr>
          <w:rFonts w:eastAsia="Calibri" w:cs="Times New Roman"/>
          <w:sz w:val="24"/>
          <w:szCs w:val="24"/>
          <w:lang w:val="sr-Latn-ME"/>
        </w:rPr>
        <w:t xml:space="preserve">Crne Gore dostavljaju kvartalno, a iste priprema Kancelarija za evropske integracije na osnovu inputa članova Komisije za evropske integracije. </w:t>
      </w:r>
      <w:r w:rsidR="00B73B72">
        <w:rPr>
          <w:b/>
          <w:lang w:val="sr-Latn-BA"/>
        </w:rPr>
        <w:br w:type="page"/>
      </w:r>
    </w:p>
    <w:p w14:paraId="3473E6D1" w14:textId="77777777" w:rsidR="002C5509" w:rsidRPr="00311FFE" w:rsidRDefault="002C5509" w:rsidP="007902FE">
      <w:pPr>
        <w:pStyle w:val="Heading1"/>
        <w:shd w:val="clear" w:color="auto" w:fill="C00000"/>
        <w:rPr>
          <w:sz w:val="28"/>
          <w:lang w:val="sr-Latn-BA"/>
        </w:rPr>
      </w:pPr>
      <w:bookmarkStart w:id="3" w:name="_Toc67914536"/>
      <w:bookmarkStart w:id="4" w:name="_Toc66750722"/>
      <w:bookmarkStart w:id="5" w:name="_Toc93645019"/>
      <w:r w:rsidRPr="00311FFE">
        <w:rPr>
          <w:sz w:val="28"/>
          <w:lang w:val="sr-Latn-BA"/>
        </w:rPr>
        <w:lastRenderedPageBreak/>
        <w:t>1. Sloboda kretanja robe</w:t>
      </w:r>
      <w:bookmarkEnd w:id="3"/>
      <w:bookmarkEnd w:id="5"/>
    </w:p>
    <w:bookmarkEnd w:id="4"/>
    <w:p w14:paraId="5D6AA2E9" w14:textId="77777777" w:rsidR="002C5509" w:rsidRPr="002C5509" w:rsidRDefault="002C5509" w:rsidP="002C5509">
      <w:pPr>
        <w:spacing w:after="0" w:line="240" w:lineRule="auto"/>
        <w:rPr>
          <w:rFonts w:eastAsia="Calibri" w:cs="Times New Roman"/>
          <w:sz w:val="20"/>
          <w:lang w:val="sr-Latn-ME"/>
        </w:rPr>
      </w:pPr>
    </w:p>
    <w:p w14:paraId="5EF8AD51" w14:textId="47F9F4B2" w:rsidR="002C5509" w:rsidRPr="002C5509" w:rsidRDefault="002C5509" w:rsidP="002877FE">
      <w:pPr>
        <w:keepNext/>
        <w:keepLines/>
        <w:spacing w:before="120" w:after="120" w:line="276" w:lineRule="auto"/>
        <w:outlineLvl w:val="1"/>
        <w:rPr>
          <w:rFonts w:eastAsia="Times New Roman" w:cs="Times New Roman"/>
          <w:b/>
          <w:bCs/>
          <w:sz w:val="24"/>
          <w:szCs w:val="26"/>
          <w:lang w:val="sr-Latn-ME"/>
        </w:rPr>
      </w:pPr>
      <w:bookmarkStart w:id="6" w:name="_Toc536436602"/>
      <w:bookmarkStart w:id="7" w:name="_Toc66750723"/>
      <w:bookmarkStart w:id="8" w:name="_Toc67914537"/>
      <w:bookmarkStart w:id="9" w:name="_Toc93645020"/>
      <w:r w:rsidRPr="002C5509">
        <w:rPr>
          <w:rFonts w:eastAsia="Times New Roman" w:cs="Times New Roman"/>
          <w:b/>
          <w:bCs/>
          <w:sz w:val="24"/>
          <w:szCs w:val="26"/>
          <w:lang w:val="sr-Latn-ME"/>
        </w:rPr>
        <w:t>UVOD</w:t>
      </w:r>
      <w:bookmarkEnd w:id="6"/>
      <w:bookmarkEnd w:id="7"/>
      <w:bookmarkEnd w:id="8"/>
      <w:bookmarkEnd w:id="9"/>
      <w:r w:rsidR="001A5457">
        <w:rPr>
          <w:rFonts w:eastAsia="Times New Roman" w:cs="Times New Roman"/>
          <w:b/>
          <w:bCs/>
          <w:sz w:val="24"/>
          <w:szCs w:val="26"/>
          <w:lang w:val="sr-Latn-ME"/>
        </w:rPr>
        <w:t xml:space="preserve"> </w:t>
      </w:r>
    </w:p>
    <w:p w14:paraId="051DF31E" w14:textId="77777777" w:rsidR="002C5509" w:rsidRPr="002C5509" w:rsidRDefault="002C5509" w:rsidP="002877FE">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 xml:space="preserve">Sloboda kretanja robe je jedna od četiri osnovne slobode na jedinstvenom tržištu Evropske unije. Sloboda kretanja robe podrazumijeva uklanjanje svih tehničkih barijera u trgovini među državama članicama Evropske unije. U tom smislu Crna Gora, kao država kandidat za punopravno članstvo u EU mora ukloniti sve prepreke koje mogu narušiti njenu punu integraciju u jedinstveno tržište, uz obezbjeđenje visokog nivoa zaštite bezbjednosti, života i zdravlja ljudi, zaštite životinja i biljaka, zaštite životne sredine i zaštite potrošača. Uspostavljanje sistema infrastrukture kvaliteta u skladu s najboljom evropskom praksom i usaglašavanje crnogorskog tehničkog zakonodavstva sa zahtjevima Evropske unije, predstavljaju najvažnije zadatke Crne Gore u okviru poglavlja 1 - Sloboda kretanja robe. </w:t>
      </w:r>
    </w:p>
    <w:p w14:paraId="69046E95" w14:textId="77777777" w:rsidR="002C5509" w:rsidRPr="002C5509" w:rsidRDefault="002C5509" w:rsidP="002877FE">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 xml:space="preserve">Poglavlje 1 je podijeljeno u 4 potpoglavlja: </w:t>
      </w:r>
    </w:p>
    <w:p w14:paraId="6A133C2B" w14:textId="77777777" w:rsidR="002C5509" w:rsidRPr="002C5509" w:rsidRDefault="002C5509" w:rsidP="002E5647">
      <w:pPr>
        <w:numPr>
          <w:ilvl w:val="0"/>
          <w:numId w:val="1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Opšti principi,</w:t>
      </w:r>
    </w:p>
    <w:p w14:paraId="7EF828FD" w14:textId="77777777" w:rsidR="002C5509" w:rsidRPr="002C5509" w:rsidRDefault="002C5509" w:rsidP="002E5647">
      <w:pPr>
        <w:numPr>
          <w:ilvl w:val="0"/>
          <w:numId w:val="1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 xml:space="preserve">Horizontalne mjere [Ocjena usaglašenosti, Standardizacija, Metrologija, Akreditacija, Tržišni nadzor], </w:t>
      </w:r>
    </w:p>
    <w:p w14:paraId="11497D48" w14:textId="77777777" w:rsidR="002C5509" w:rsidRPr="002C5509" w:rsidRDefault="002C5509" w:rsidP="002E5647">
      <w:pPr>
        <w:numPr>
          <w:ilvl w:val="0"/>
          <w:numId w:val="1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Vertikalne mjere [Novi pristup, Stari pristup] i</w:t>
      </w:r>
    </w:p>
    <w:p w14:paraId="4B57E0F0" w14:textId="77777777" w:rsidR="002C5509" w:rsidRPr="002C5509" w:rsidRDefault="002C5509" w:rsidP="002E5647">
      <w:pPr>
        <w:numPr>
          <w:ilvl w:val="0"/>
          <w:numId w:val="1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Proceduralne mjere.</w:t>
      </w:r>
    </w:p>
    <w:p w14:paraId="055D305B" w14:textId="695CC8E3" w:rsidR="002C5509" w:rsidRPr="002C5509" w:rsidRDefault="002C5509" w:rsidP="002877FE">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Institucije nadležne za rad u ovom poglavlju: Ministarstvo ekonomskog razvoja, Kancelarija za evropske integracije, Ministarstvo kapitalnih investicija, Ministarstvo zdravlja, Ministarstvo unutrašnjih poslova, Ministarstvo poljoprivrede, šumarstva i vodoprivrede, Ministarstvo ekologije, prostornog planiranja i urbanizma, Uprava za inspekcijske poslove, Uprava prihoda i carina, Zavod za metrologiju, Akreditaciono tijelo Crne Gore, Institut za standardizaciju Crne Gore, Uprava za bezbjednost hrane, veterinu i fitosanitarne poslove, Institut za ljekove i medicinska sredstva, Mašinski fakultet Univerziteta Crne Gore i Privredna komora Crne Gore.</w:t>
      </w:r>
    </w:p>
    <w:p w14:paraId="6314CC60" w14:textId="77777777" w:rsidR="002C5509" w:rsidRPr="002C5509" w:rsidRDefault="002C5509" w:rsidP="002877FE">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Poglavlje 1 - Sloboda kretanja robe je otvoreno 20. juna 2017. na Međuvladinoj konferenciji u Luksemburgu.</w:t>
      </w:r>
    </w:p>
    <w:p w14:paraId="2FF17D5B" w14:textId="77777777" w:rsidR="002C5509" w:rsidRPr="002C5509" w:rsidRDefault="002C5509" w:rsidP="002877FE">
      <w:pPr>
        <w:spacing w:before="120" w:after="120" w:line="276" w:lineRule="auto"/>
        <w:rPr>
          <w:rFonts w:eastAsia="Calibri" w:cs="Times New Roman"/>
          <w:sz w:val="20"/>
          <w:lang w:val="sr-Latn-ME"/>
        </w:rPr>
      </w:pPr>
      <w:r w:rsidRPr="002C5509">
        <w:rPr>
          <w:rFonts w:eastAsia="Calibri" w:cs="Times New Roman"/>
          <w:sz w:val="20"/>
          <w:lang w:val="sr-Latn-ME"/>
        </w:rPr>
        <w:br w:type="page"/>
      </w:r>
    </w:p>
    <w:tbl>
      <w:tblPr>
        <w:tblW w:w="5099"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
        <w:gridCol w:w="1001"/>
        <w:gridCol w:w="6807"/>
        <w:gridCol w:w="1059"/>
        <w:gridCol w:w="1126"/>
        <w:gridCol w:w="1585"/>
        <w:gridCol w:w="1070"/>
      </w:tblGrid>
      <w:tr w:rsidR="002C5509" w:rsidRPr="00B50D15" w14:paraId="7A9CC260"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0DB9418"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52CD2254" w14:textId="77777777" w:rsidR="002C5509" w:rsidRPr="00B50D15" w:rsidDel="004D2CAC" w:rsidRDefault="002C5509" w:rsidP="00B50D15">
            <w:pPr>
              <w:spacing w:after="0" w:line="276" w:lineRule="auto"/>
              <w:rPr>
                <w:rFonts w:eastAsia="Calibri" w:cs="Arial"/>
                <w:b/>
                <w:bCs/>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22AAC08B" w14:textId="77777777" w:rsidR="002C5509" w:rsidRPr="00B50D15" w:rsidDel="004D2CAC" w:rsidRDefault="002C5509" w:rsidP="00B50D15">
            <w:pPr>
              <w:pStyle w:val="Heading2"/>
              <w:spacing w:line="276" w:lineRule="auto"/>
              <w:rPr>
                <w:rFonts w:eastAsia="Calibri"/>
                <w:sz w:val="20"/>
                <w:szCs w:val="20"/>
              </w:rPr>
            </w:pPr>
            <w:bookmarkStart w:id="10" w:name="_Toc536436603"/>
            <w:bookmarkStart w:id="11" w:name="_Toc30412655"/>
            <w:bookmarkStart w:id="12" w:name="_Toc66750724"/>
            <w:bookmarkStart w:id="13" w:name="_Toc67914538"/>
            <w:bookmarkStart w:id="14" w:name="_Toc93645021"/>
            <w:r w:rsidRPr="00B50D15">
              <w:rPr>
                <w:rFonts w:eastAsia="Calibri"/>
                <w:sz w:val="20"/>
                <w:szCs w:val="20"/>
              </w:rPr>
              <w:t>1. PLANOVI I POTREBE</w:t>
            </w:r>
            <w:bookmarkEnd w:id="10"/>
            <w:bookmarkEnd w:id="11"/>
            <w:bookmarkEnd w:id="12"/>
            <w:bookmarkEnd w:id="13"/>
            <w:bookmarkEnd w:id="14"/>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0BA947AD" w14:textId="77777777" w:rsidR="002C5509" w:rsidRPr="00B50D15" w:rsidDel="004D2CAC"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782F6DA5" w14:textId="77777777" w:rsidR="002C5509" w:rsidRPr="00B50D15" w:rsidDel="004D2CAC"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E8E3CD1"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1BFEAB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478B7B8"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AD9D0C9"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412BAF39" w14:textId="77777777" w:rsidR="002C5509" w:rsidRPr="00B50D15" w:rsidRDefault="002C5509" w:rsidP="00B50D15">
            <w:pPr>
              <w:spacing w:after="0" w:line="276" w:lineRule="auto"/>
              <w:rPr>
                <w:rFonts w:eastAsia="Calibri" w:cs="Arial"/>
                <w:b/>
                <w:bCs/>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43EDEF74"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1.2. ZAKONODAVNI OKVIR</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1A081580"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432D999B"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76A9B70"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FD9E02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7138730" w14:textId="77777777" w:rsidTr="00093126">
        <w:tc>
          <w:tcPr>
            <w:tcW w:w="23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62CE43C"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Ozn.</w:t>
            </w:r>
          </w:p>
        </w:tc>
        <w:tc>
          <w:tcPr>
            <w:tcW w:w="37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33CBC3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Nadležna</w:t>
            </w:r>
          </w:p>
          <w:p w14:paraId="2C0CA14F" w14:textId="77777777" w:rsidR="002C5509" w:rsidRPr="00B50D15" w:rsidDel="004D2CA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inst.</w:t>
            </w:r>
          </w:p>
        </w:tc>
        <w:tc>
          <w:tcPr>
            <w:tcW w:w="256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B9510B0"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Naziv</w:t>
            </w:r>
          </w:p>
        </w:tc>
        <w:tc>
          <w:tcPr>
            <w:tcW w:w="39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0AE2A99" w14:textId="77777777" w:rsidR="002C5509" w:rsidRPr="00B50D15" w:rsidDel="004D2CA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Donošenje</w:t>
            </w:r>
          </w:p>
        </w:tc>
        <w:tc>
          <w:tcPr>
            <w:tcW w:w="424" w:type="pct"/>
            <w:vMerge w:val="restart"/>
            <w:tcBorders>
              <w:top w:val="single" w:sz="4" w:space="0" w:color="auto"/>
              <w:left w:val="single" w:sz="4" w:space="0" w:color="000000"/>
              <w:right w:val="single" w:sz="4" w:space="0" w:color="000000"/>
            </w:tcBorders>
            <w:shd w:val="clear" w:color="auto" w:fill="D9D9D9"/>
            <w:vAlign w:val="center"/>
          </w:tcPr>
          <w:p w14:paraId="54A4F065" w14:textId="77777777" w:rsidR="002C5509" w:rsidRPr="00B50D15" w:rsidDel="004D2CA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Primjena</w:t>
            </w:r>
          </w:p>
        </w:tc>
        <w:tc>
          <w:tcPr>
            <w:tcW w:w="1000"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6A7311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Pravna tekovina</w:t>
            </w:r>
          </w:p>
        </w:tc>
      </w:tr>
      <w:tr w:rsidR="002C5509" w:rsidRPr="00B50D15" w14:paraId="326EA682" w14:textId="77777777" w:rsidTr="00093126">
        <w:trPr>
          <w:trHeight w:val="384"/>
        </w:trPr>
        <w:tc>
          <w:tcPr>
            <w:tcW w:w="23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33626FC" w14:textId="77777777" w:rsidR="002C5509" w:rsidRPr="00B50D15" w:rsidRDefault="002C5509" w:rsidP="00B50D15">
            <w:pPr>
              <w:spacing w:after="0" w:line="276" w:lineRule="auto"/>
              <w:rPr>
                <w:rFonts w:eastAsia="Calibri" w:cs="Arial"/>
                <w:sz w:val="20"/>
                <w:szCs w:val="20"/>
                <w:lang w:val="sr-Latn-ME"/>
              </w:rPr>
            </w:pPr>
          </w:p>
        </w:tc>
        <w:tc>
          <w:tcPr>
            <w:tcW w:w="37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F82769F" w14:textId="77777777" w:rsidR="002C5509" w:rsidRPr="00B50D15" w:rsidRDefault="002C5509" w:rsidP="00B50D15">
            <w:pPr>
              <w:spacing w:after="0" w:line="276" w:lineRule="auto"/>
              <w:rPr>
                <w:rFonts w:eastAsia="Calibri" w:cs="Arial"/>
                <w:sz w:val="20"/>
                <w:szCs w:val="20"/>
                <w:lang w:val="sr-Latn-ME"/>
              </w:rPr>
            </w:pPr>
          </w:p>
        </w:tc>
        <w:tc>
          <w:tcPr>
            <w:tcW w:w="256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B0DB350" w14:textId="77777777" w:rsidR="002C5509" w:rsidRPr="00B50D15" w:rsidRDefault="002C5509" w:rsidP="00B50D15">
            <w:pPr>
              <w:spacing w:after="0" w:line="276" w:lineRule="auto"/>
              <w:rPr>
                <w:rFonts w:eastAsia="Calibri" w:cs="Arial"/>
                <w:sz w:val="20"/>
                <w:szCs w:val="20"/>
                <w:lang w:val="sr-Latn-ME"/>
              </w:rPr>
            </w:pPr>
          </w:p>
        </w:tc>
        <w:tc>
          <w:tcPr>
            <w:tcW w:w="39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7A4E026" w14:textId="77777777" w:rsidR="002C5509" w:rsidRPr="00B50D15" w:rsidDel="004D2CAC" w:rsidRDefault="002C5509" w:rsidP="00B50D15">
            <w:pPr>
              <w:spacing w:after="0" w:line="276" w:lineRule="auto"/>
              <w:rPr>
                <w:rFonts w:eastAsia="Calibri" w:cs="Arial"/>
                <w:sz w:val="20"/>
                <w:szCs w:val="20"/>
                <w:lang w:val="sr-Latn-ME"/>
              </w:rPr>
            </w:pPr>
          </w:p>
        </w:tc>
        <w:tc>
          <w:tcPr>
            <w:tcW w:w="424" w:type="pct"/>
            <w:vMerge/>
            <w:tcBorders>
              <w:left w:val="single" w:sz="4" w:space="0" w:color="000000"/>
              <w:bottom w:val="single" w:sz="4" w:space="0" w:color="auto"/>
              <w:right w:val="single" w:sz="4" w:space="0" w:color="000000"/>
            </w:tcBorders>
            <w:shd w:val="clear" w:color="auto" w:fill="D9D9D9"/>
            <w:vAlign w:val="center"/>
          </w:tcPr>
          <w:p w14:paraId="3B37F4B6" w14:textId="77777777" w:rsidR="002C5509" w:rsidRPr="00B50D15" w:rsidDel="004D2CAC" w:rsidRDefault="002C5509" w:rsidP="00B50D15">
            <w:pPr>
              <w:spacing w:after="0" w:line="276" w:lineRule="auto"/>
              <w:rPr>
                <w:rFonts w:eastAsia="Calibri" w:cs="Arial"/>
                <w:sz w:val="20"/>
                <w:szCs w:val="20"/>
                <w:lang w:val="sr-Latn-ME"/>
              </w:rPr>
            </w:pPr>
          </w:p>
        </w:tc>
        <w:tc>
          <w:tcPr>
            <w:tcW w:w="5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CB3BAF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Celex No</w:t>
            </w:r>
          </w:p>
        </w:tc>
        <w:tc>
          <w:tcPr>
            <w:tcW w:w="40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6186F3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Ostalo</w:t>
            </w:r>
          </w:p>
        </w:tc>
      </w:tr>
      <w:tr w:rsidR="002C5509" w:rsidRPr="00B50D15" w14:paraId="65CC9C62"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9F69ECB"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6536BC38" w14:textId="77777777" w:rsidR="002C5509" w:rsidRPr="00B50D15" w:rsidRDefault="002C5509" w:rsidP="00B50D15">
            <w:pPr>
              <w:spacing w:after="0" w:line="276" w:lineRule="auto"/>
              <w:rPr>
                <w:rFonts w:eastAsia="Calibri" w:cs="Arial"/>
                <w:b/>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7FDF8E73" w14:textId="77777777" w:rsidR="002C5509" w:rsidRPr="00B50D15" w:rsidRDefault="002C5509" w:rsidP="00B50D15">
            <w:pPr>
              <w:spacing w:after="0" w:line="276" w:lineRule="auto"/>
              <w:rPr>
                <w:rFonts w:eastAsia="Calibri" w:cs="Arial"/>
                <w:b/>
                <w:sz w:val="20"/>
                <w:szCs w:val="20"/>
                <w:lang w:val="sr-Latn-ME"/>
              </w:rPr>
            </w:pPr>
            <w:r w:rsidRPr="00B50D15">
              <w:rPr>
                <w:rFonts w:eastAsia="Calibri" w:cs="Arial"/>
                <w:b/>
                <w:sz w:val="20"/>
                <w:szCs w:val="20"/>
                <w:lang w:val="sr-Latn-ME"/>
              </w:rPr>
              <w:t>A) Horizontalne mjere</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3E68D760"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571B529E"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E3D61F2"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3E365F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C46696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598570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04EC7C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MER</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9533EC4"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 xml:space="preserve">Zakon o izmjenama i dopunama Zakona o tehničkim zahtjevima za proizvode i ocjenjivanje usaglašenosti </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9BA9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3C0FF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2E268B0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32008D0768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7AF546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1B78EFA" w14:textId="77777777" w:rsidTr="00093126">
        <w:tc>
          <w:tcPr>
            <w:tcW w:w="236"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7446A12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w:t>
            </w:r>
          </w:p>
        </w:tc>
        <w:tc>
          <w:tcPr>
            <w:tcW w:w="37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54A073D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MER</w:t>
            </w:r>
          </w:p>
        </w:tc>
        <w:tc>
          <w:tcPr>
            <w:tcW w:w="2564"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2A88B488" w14:textId="687A9B02"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 xml:space="preserve">Zakon o izmjenama i dopunama </w:t>
            </w:r>
            <w:r w:rsidR="006A7359">
              <w:rPr>
                <w:rFonts w:eastAsia="Calibri" w:cs="Arial"/>
                <w:sz w:val="20"/>
                <w:szCs w:val="20"/>
                <w:lang w:val="sr-Latn-ME"/>
              </w:rPr>
              <w:t xml:space="preserve">Zakona o </w:t>
            </w:r>
            <w:r w:rsidRPr="00B50D15">
              <w:rPr>
                <w:rFonts w:eastAsia="Calibri" w:cs="Arial"/>
                <w:sz w:val="20"/>
                <w:szCs w:val="20"/>
                <w:lang w:val="sr-Latn-ME"/>
              </w:rPr>
              <w:t>nadzoru proizvoda na tržištu</w:t>
            </w:r>
          </w:p>
        </w:tc>
        <w:tc>
          <w:tcPr>
            <w:tcW w:w="399"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59828C7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0052860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78EC45C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32019R1020 [P]</w:t>
            </w:r>
          </w:p>
        </w:tc>
        <w:tc>
          <w:tcPr>
            <w:tcW w:w="403"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1B3DECF1" w14:textId="77777777" w:rsidR="002C5509" w:rsidRPr="00B50D15" w:rsidRDefault="002C5509" w:rsidP="00B50D15">
            <w:pPr>
              <w:spacing w:after="0" w:line="276" w:lineRule="auto"/>
              <w:rPr>
                <w:rFonts w:eastAsia="Calibri" w:cs="Arial"/>
                <w:sz w:val="20"/>
                <w:szCs w:val="20"/>
                <w:lang w:val="sr-Latn-ME"/>
              </w:rPr>
            </w:pPr>
          </w:p>
        </w:tc>
      </w:tr>
      <w:tr w:rsidR="00B50D15" w:rsidRPr="008E2CBE" w14:paraId="0926A345" w14:textId="77777777" w:rsidTr="00093126">
        <w:tc>
          <w:tcPr>
            <w:tcW w:w="23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69F4D3DA" w14:textId="77777777" w:rsidR="002C5509" w:rsidRPr="008E2CBE" w:rsidRDefault="002C5509" w:rsidP="00B50D15">
            <w:pPr>
              <w:spacing w:after="0" w:line="276" w:lineRule="auto"/>
              <w:rPr>
                <w:rFonts w:eastAsia="Calibri" w:cs="Arial"/>
                <w:sz w:val="20"/>
                <w:szCs w:val="20"/>
                <w:lang w:val="sr-Latn-ME"/>
              </w:rPr>
            </w:pPr>
            <w:r w:rsidRPr="008E2CBE">
              <w:rPr>
                <w:rFonts w:eastAsia="Calibri" w:cs="Arial"/>
                <w:sz w:val="20"/>
                <w:szCs w:val="20"/>
                <w:lang w:val="sr-Latn-ME"/>
              </w:rPr>
              <w:t>3.</w:t>
            </w:r>
          </w:p>
        </w:tc>
        <w:tc>
          <w:tcPr>
            <w:tcW w:w="37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0703386" w14:textId="51F54852" w:rsidR="002C5509" w:rsidRPr="008E2CBE" w:rsidRDefault="008E2156" w:rsidP="008E2156">
            <w:pPr>
              <w:spacing w:after="0" w:line="276" w:lineRule="auto"/>
              <w:jc w:val="center"/>
              <w:rPr>
                <w:rFonts w:eastAsia="Calibri" w:cs="Arial"/>
                <w:sz w:val="20"/>
                <w:szCs w:val="20"/>
                <w:lang w:val="sr-Latn-ME"/>
              </w:rPr>
            </w:pPr>
            <w:r>
              <w:rPr>
                <w:rFonts w:eastAsia="Calibri" w:cs="Arial"/>
                <w:sz w:val="20"/>
                <w:szCs w:val="20"/>
                <w:lang w:val="sr-Latn-ME"/>
              </w:rPr>
              <w:t>MER</w:t>
            </w:r>
          </w:p>
        </w:tc>
        <w:tc>
          <w:tcPr>
            <w:tcW w:w="2564"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B759A03" w14:textId="77777777" w:rsidR="002C5509" w:rsidRPr="008E2CBE" w:rsidRDefault="002C5509" w:rsidP="00B50D15">
            <w:pPr>
              <w:spacing w:after="0" w:line="276" w:lineRule="auto"/>
              <w:rPr>
                <w:rFonts w:eastAsia="Calibri" w:cs="Arial"/>
                <w:sz w:val="20"/>
                <w:szCs w:val="20"/>
                <w:lang w:val="sr-Latn-ME"/>
              </w:rPr>
            </w:pPr>
            <w:r w:rsidRPr="008E2CBE">
              <w:rPr>
                <w:rFonts w:eastAsia="Calibri" w:cs="Arial"/>
                <w:sz w:val="20"/>
                <w:szCs w:val="20"/>
                <w:lang w:val="sr-Latn-ME"/>
              </w:rPr>
              <w:t>Zakon o računanju vremena</w:t>
            </w:r>
          </w:p>
        </w:tc>
        <w:tc>
          <w:tcPr>
            <w:tcW w:w="39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09A22229" w14:textId="77777777" w:rsidR="002C5509" w:rsidRPr="008E2CBE" w:rsidRDefault="002C5509" w:rsidP="00B50D15">
            <w:pPr>
              <w:spacing w:after="0" w:line="276" w:lineRule="auto"/>
              <w:jc w:val="center"/>
              <w:rPr>
                <w:rFonts w:eastAsia="Calibri" w:cs="Arial"/>
                <w:sz w:val="20"/>
                <w:szCs w:val="20"/>
                <w:lang w:val="sr-Latn-ME"/>
              </w:rPr>
            </w:pPr>
            <w:r w:rsidRPr="008E2CBE">
              <w:rPr>
                <w:rFonts w:eastAsia="Calibri" w:cs="Arial"/>
                <w:sz w:val="20"/>
                <w:szCs w:val="20"/>
                <w:lang w:val="sr-Latn-ME"/>
              </w:rPr>
              <w:t>2022/III</w:t>
            </w:r>
          </w:p>
        </w:tc>
        <w:tc>
          <w:tcPr>
            <w:tcW w:w="424"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2C0533CC" w14:textId="77777777" w:rsidR="002C5509" w:rsidRPr="008E2CBE" w:rsidRDefault="002C5509" w:rsidP="00B50D15">
            <w:pPr>
              <w:spacing w:after="0" w:line="276" w:lineRule="auto"/>
              <w:jc w:val="center"/>
              <w:rPr>
                <w:rFonts w:eastAsia="Calibri" w:cs="Arial"/>
                <w:sz w:val="20"/>
                <w:szCs w:val="20"/>
                <w:lang w:val="sr-Latn-ME"/>
              </w:rPr>
            </w:pPr>
            <w:r w:rsidRPr="008E2CBE">
              <w:rPr>
                <w:rFonts w:eastAsia="Calibri" w:cs="Arial"/>
                <w:sz w:val="20"/>
                <w:szCs w:val="20"/>
                <w:lang w:val="sr-Latn-ME"/>
              </w:rPr>
              <w:t>2022/IV</w:t>
            </w:r>
          </w:p>
        </w:tc>
        <w:tc>
          <w:tcPr>
            <w:tcW w:w="59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5B341863" w14:textId="7D952762" w:rsidR="002C5509" w:rsidRPr="008E2CBE" w:rsidRDefault="002C5509" w:rsidP="00B50D15">
            <w:pPr>
              <w:spacing w:after="0" w:line="276" w:lineRule="auto"/>
              <w:jc w:val="center"/>
              <w:rPr>
                <w:rFonts w:eastAsia="Calibri" w:cs="Arial"/>
                <w:sz w:val="20"/>
                <w:szCs w:val="20"/>
                <w:lang w:val="sr-Latn-ME"/>
              </w:rPr>
            </w:pPr>
            <w:r w:rsidRPr="008E2CBE">
              <w:rPr>
                <w:rFonts w:eastAsia="Calibri" w:cs="Arial"/>
                <w:sz w:val="20"/>
                <w:szCs w:val="20"/>
                <w:lang w:val="sr-Latn-ME"/>
              </w:rPr>
              <w:t>32000L0084 [P]</w:t>
            </w:r>
          </w:p>
        </w:tc>
        <w:tc>
          <w:tcPr>
            <w:tcW w:w="40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898634E" w14:textId="77777777" w:rsidR="002C5509" w:rsidRPr="008E2CBE" w:rsidRDefault="002C5509" w:rsidP="00B50D15">
            <w:pPr>
              <w:spacing w:after="0" w:line="276" w:lineRule="auto"/>
              <w:rPr>
                <w:rFonts w:eastAsia="Calibri" w:cs="Arial"/>
                <w:sz w:val="20"/>
                <w:szCs w:val="20"/>
                <w:lang w:val="sr-Latn-ME"/>
              </w:rPr>
            </w:pPr>
          </w:p>
        </w:tc>
      </w:tr>
      <w:tr w:rsidR="002C5509" w:rsidRPr="00B50D15" w14:paraId="6B20C195"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A525254"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332D2633" w14:textId="77777777" w:rsidR="002C5509" w:rsidRPr="00B50D15" w:rsidRDefault="002C5509" w:rsidP="00B50D15">
            <w:pPr>
              <w:spacing w:after="0" w:line="276" w:lineRule="auto"/>
              <w:rPr>
                <w:rFonts w:eastAsia="Calibri" w:cs="Arial"/>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661F4984"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A.1.) Novi pristup</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595448BC"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117730D6"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249941BC"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67B816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913C5B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2AF578E"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BBEC81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0FDF1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električnih sijalica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8EE7E8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79B1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78C10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32019R2015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34FD7B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A6F121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6952B2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A5C5B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9A001E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tehničkim zahtjevima eko dizajna za sijalice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7613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C77C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604D8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2E3062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9746D0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1661C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B23CE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3D73E71"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uređaja za lokalno zagrijavanje prostora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83245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159BF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D0CE02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32015R1186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1FFB2A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C72869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879BA2"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76A538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512DB99" w14:textId="42997784"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kotlova na kruta goriva i kompleta koji uključuju dodatne grijače, regulatore temperature i solarne uređaje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7F64F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50E5D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B8D627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32015R1187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A07130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FF28A4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A2BA96"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DDCAAA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58D0380"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za profesionalne rashladne ormare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DCBF12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F06D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9B6968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32015R1094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CB9D37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42C2D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B04812"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9.</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C9B8C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CC3574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minimalnim zahtjevima energetske efikasnosti zgrada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CF8319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89305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B453BA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32010L0031 [P]</w:t>
            </w:r>
          </w:p>
          <w:p w14:paraId="0A0E9A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32018L0844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41BE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3031F7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2390394"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10.</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4AFFF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84A46D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sertifikovanju energetskih karakteristika zgrada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8DD64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62C9B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8E0925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32010L0031 [P]</w:t>
            </w:r>
          </w:p>
          <w:p w14:paraId="5A5A39C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32018L0844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266F64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E1585C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DA127C"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03F01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1F9D4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mašina za pranje veša i mašina za sušenje veša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FE128F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BEDA8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75CB0A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F3191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DFDC4D3"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ABB0781"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12.</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41BA74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ECDFE1"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rashladnih uređaja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1557E1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7D36A3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49F61E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32019R2016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17AC5A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362D6E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74CA17"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13.</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799C8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76245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mašina za pranje posuđa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5D9D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B80C2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5BDF84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EBAD4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550130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DA5306"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FAFEC9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1332E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tehničkim zahtjevima eko dizajna za mašine za pranje veša i mašine za sušenje veša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A953CB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46D5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A812E1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8D1D7C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5A70203"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BF71205"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07B03D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4E0CA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rashladne uređaje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F48C84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63707B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82F77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32019R2019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FF6444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DEF071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304DDDE"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16.</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CC0710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BC07A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mašine za pranje posuđa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7E9F2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1ABB2C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2F6EE9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32019R2022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62CC0D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6CB6C4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EF06E4"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DE8525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4AC851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označavanju energetske efikasnosti pneumatika vozila i drugih parametara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7A8BE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D5556B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DEC566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32020R0740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EBAFEBE"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4FB45B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505D4E8"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C59E7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5C7746"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Pravilnik o izmjeni Pravilnika o tehničkim zahtjevima eko dizajna  servera i proizvoda za skladištenje podataka, elektromotora i pogona sa promjenjivom brzinom, rashladnih uređaja, izvora svjetlosti i posebnih predspojnih uređaja, električnih displeja, kućnih perilica posuđa, veš mašina i veš mašina sa sušilicom i rashladnih uređaja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5875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9A3444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77EE9E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32021R0341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E1014B"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23C718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ADF1B7"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19.</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A1EE5E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66A263"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 xml:space="preserve">Pravilnik o izmjeni Pravilnika u pogledu zahtjeva označavanja energetske efikasnosti </w:t>
            </w:r>
            <w:r w:rsidRPr="00B50D15">
              <w:rPr>
                <w:rFonts w:eastAsia="Calibri" w:cs="Arial"/>
                <w:sz w:val="20"/>
                <w:szCs w:val="20"/>
                <w:lang w:val="sr-Latn-ME"/>
              </w:rPr>
              <w:lastRenderedPageBreak/>
              <w:t>električnih displeja, mašina za pranje veša i mašina za pranje veša sa sušilicom za domaćinstvo, izvora svjetlosti, rashladnih uređaja, mašina za pranje posuđa i rashladnih uređaja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270972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631E7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2995762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E2A0B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3DAF29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DD5610"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20.</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D3B78D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98499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označavanju energetske efikasnosti elektronskih displeja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4D072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17DA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22DF11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863CE5"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E2EC1C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9A2735"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1DF029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373D2CC"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elektronske displeje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D6A918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5DFBC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C91C8C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FD15ECE"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F15384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CBD671"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22.</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EE71E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694CEB6" w14:textId="77777777" w:rsidR="002C5509" w:rsidRPr="00B50D15" w:rsidRDefault="002C5509" w:rsidP="007314BD">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rashladnih uređaja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CAF88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AC50B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BA267B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32019R2018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72618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85737E2"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1D2F18"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23.</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A49F1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78C485" w14:textId="77777777" w:rsidR="002C5509" w:rsidRPr="00B50D15" w:rsidRDefault="002C5509" w:rsidP="007314BD">
            <w:pPr>
              <w:spacing w:after="0" w:line="276" w:lineRule="auto"/>
              <w:jc w:val="both"/>
              <w:rPr>
                <w:rFonts w:eastAsia="Calibri" w:cs="Arial"/>
                <w:sz w:val="20"/>
                <w:szCs w:val="20"/>
                <w:lang w:val="sr-Latn-ME"/>
              </w:rPr>
            </w:pPr>
            <w:r w:rsidRPr="00B50D15">
              <w:rPr>
                <w:rFonts w:eastAsia="Calibri" w:cs="Arial"/>
                <w:sz w:val="20"/>
                <w:szCs w:val="20"/>
                <w:lang w:val="sr-Latn-ME"/>
              </w:rPr>
              <w:t>Pravilnik o tehničkim zahtjevima eko dizajna za rashladne uređaje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81809D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D3F648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400C24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C29BD7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0C3C56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50799E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A8846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ECD19D" w14:textId="77777777" w:rsidR="002C5509" w:rsidRPr="00B50D15" w:rsidRDefault="002C5509" w:rsidP="007314BD">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tehničkim zahtjevima eko dizajna za električne transformatore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E325EA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D663F2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691992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AC5848"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048D7E2"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79EFCB"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F108A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2E4BFB7" w14:textId="77777777" w:rsidR="002C5509" w:rsidRPr="00B50D15" w:rsidRDefault="002C5509" w:rsidP="007314BD">
            <w:pPr>
              <w:spacing w:after="0" w:line="276" w:lineRule="auto"/>
              <w:jc w:val="both"/>
              <w:rPr>
                <w:rFonts w:eastAsia="Calibri" w:cs="Arial"/>
                <w:sz w:val="20"/>
                <w:szCs w:val="20"/>
                <w:lang w:val="sr-Latn-ME"/>
              </w:rPr>
            </w:pPr>
            <w:r w:rsidRPr="00B50D15">
              <w:rPr>
                <w:rFonts w:eastAsia="Calibri" w:cs="Arial"/>
                <w:sz w:val="20"/>
                <w:szCs w:val="20"/>
                <w:lang w:val="sr-Latn-ME"/>
              </w:rPr>
              <w:t>Pravilnik o tehničkim zahtjevima eko dizajna električnih motora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9B7DE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43B2B5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CFA89A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7F14A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8AA31E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8EEB4B"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26.</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E5863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59FFDD"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Zakon o izmjenama i dopunama Zakona o efikasnom korišćenju energije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DB970A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2315A0" w14:textId="6C6D8FD4" w:rsidR="002C5509" w:rsidRPr="00B50D15" w:rsidRDefault="001A2896" w:rsidP="00B50D15">
            <w:pPr>
              <w:spacing w:after="0" w:line="276" w:lineRule="auto"/>
              <w:jc w:val="center"/>
              <w:rPr>
                <w:rFonts w:eastAsia="Calibri" w:cs="Arial"/>
                <w:sz w:val="20"/>
                <w:szCs w:val="20"/>
                <w:lang w:val="sr-Latn-ME"/>
              </w:rPr>
            </w:pPr>
            <w:r>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301711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32018R1999 [P]</w:t>
            </w:r>
          </w:p>
          <w:p w14:paraId="595B802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32018L2002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4F3B7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3CC1B8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486E2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9B70A8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1C1C5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spoljne uređaje za električno napajanje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777DEA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A60E4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97E90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32019R1782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77CA4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6A75D07"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849D574"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38E85D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DB0E2D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opremu za zavarivanje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FA4CB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5E95D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DA77F9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DD6DB4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B921D6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DA8C9C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29.</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F50E6D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DB4143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izmjenama i dopunama Pravilnika o bezbjednosti igračaka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077E9C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505DD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D2E010B" w14:textId="173CF7CF"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32009L0048 [P]</w:t>
            </w:r>
          </w:p>
          <w:p w14:paraId="38EAB77C" w14:textId="18FB7720"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32015L2115 [P]</w:t>
            </w:r>
          </w:p>
          <w:p w14:paraId="1F8DDFE3" w14:textId="0215BF93"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32015L2116 [P]</w:t>
            </w:r>
          </w:p>
          <w:p w14:paraId="20D2BC5E" w14:textId="17631FAE"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32015L2117 [P]</w:t>
            </w:r>
          </w:p>
          <w:p w14:paraId="4F911EC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32017L0738 [P]</w:t>
            </w:r>
          </w:p>
          <w:p w14:paraId="0D561D0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32017L0774 [P]</w:t>
            </w:r>
          </w:p>
          <w:p w14:paraId="3BA41E2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32019L1922 [P]</w:t>
            </w:r>
          </w:p>
          <w:p w14:paraId="2225E0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32019L1929 [P]</w:t>
            </w:r>
          </w:p>
          <w:p w14:paraId="2220F958"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32020L2088 [P]</w:t>
            </w:r>
          </w:p>
          <w:p w14:paraId="3693B7B7"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32020L2089 [P]</w:t>
            </w:r>
          </w:p>
          <w:p w14:paraId="636DE162"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32021D0867 [P]</w:t>
            </w:r>
          </w:p>
          <w:p w14:paraId="1C247437"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32021L0903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D8B142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EF3B2B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7DBE9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30.</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05BB7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F498F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Zakon o izmjenama i dopunama Zakona o građevinskim proizvodima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9C4CE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3F6E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2024/I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D6D8F4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32011R0305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1FB871"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015B4F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1C3DC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47B85D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MUP</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1C95A12" w14:textId="63D39A6C" w:rsidR="002C5509" w:rsidRPr="00B50D15" w:rsidRDefault="002C5509" w:rsidP="00B0428D">
            <w:pPr>
              <w:spacing w:after="0" w:line="276" w:lineRule="auto"/>
              <w:rPr>
                <w:rFonts w:eastAsia="Calibri" w:cs="Arial"/>
                <w:sz w:val="20"/>
                <w:szCs w:val="20"/>
                <w:lang w:val="sr-Latn-ME"/>
              </w:rPr>
            </w:pPr>
            <w:r w:rsidRPr="00B50D15">
              <w:rPr>
                <w:rFonts w:eastAsia="Calibri" w:cs="Arial"/>
                <w:sz w:val="20"/>
                <w:szCs w:val="20"/>
                <w:lang w:val="sr-Latn-ME"/>
              </w:rPr>
              <w:t>Zakon o eksplozivnim materijama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9158C0" w14:textId="7AEB49FE"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w:t>
            </w:r>
            <w:r w:rsidR="00B0428D">
              <w:rPr>
                <w:rFonts w:eastAsia="Calibri" w:cs="Arial"/>
                <w:sz w:val="20"/>
                <w:szCs w:val="20"/>
                <w:lang w:val="sr-Latn-ME"/>
              </w:rPr>
              <w:t>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706B3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71F9D6C" w14:textId="77777777" w:rsidR="002C5509" w:rsidRPr="00B50D15" w:rsidRDefault="002C5509" w:rsidP="00B50D15">
            <w:pPr>
              <w:spacing w:after="0" w:line="276" w:lineRule="auto"/>
              <w:jc w:val="center"/>
              <w:rPr>
                <w:rFonts w:eastAsia="Calibri" w:cs="Arial"/>
                <w:sz w:val="20"/>
                <w:szCs w:val="20"/>
                <w:lang w:val="sr-Latn-ME"/>
              </w:rPr>
            </w:pPr>
            <w:bookmarkStart w:id="15" w:name="_Hlk91158187"/>
            <w:r w:rsidRPr="00B50D15">
              <w:rPr>
                <w:rFonts w:eastAsia="Calibri" w:cs="Arial"/>
                <w:sz w:val="20"/>
                <w:szCs w:val="20"/>
                <w:lang w:val="sr-Latn-ME"/>
              </w:rPr>
              <w:t>32013L0029 [</w:t>
            </w:r>
            <w:bookmarkEnd w:id="15"/>
            <w:r w:rsidRPr="00B50D15">
              <w:rPr>
                <w:rFonts w:eastAsia="Calibri" w:cs="Arial"/>
                <w:sz w:val="20"/>
                <w:szCs w:val="20"/>
                <w:lang w:val="sr-Latn-ME"/>
              </w:rPr>
              <w:t>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2E6ECC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82018E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BCCC73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32.</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A0468FF" w14:textId="5CA129FF"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UBH</w:t>
            </w:r>
            <w:r w:rsidR="005E5B5E" w:rsidRPr="00B50D15">
              <w:rPr>
                <w:rFonts w:eastAsia="Calibri" w:cs="Arial"/>
                <w:sz w:val="20"/>
                <w:szCs w:val="20"/>
                <w:lang w:val="sr-Latn-ME"/>
              </w:rPr>
              <w:t>VFP</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3CBF9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izmjenama i dopunama Pravilnika o tipovima mineralnih đubriva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38F3CE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2142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C12C2A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32021R0862 [P]</w:t>
            </w:r>
          </w:p>
          <w:p w14:paraId="56C2D1C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32020R1666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F7310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0C551EF"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26752F2"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20E5D446" w14:textId="77777777" w:rsidR="002C5509" w:rsidRPr="00B50D15" w:rsidRDefault="002C5509" w:rsidP="006A7359">
            <w:pPr>
              <w:spacing w:after="0" w:line="276" w:lineRule="auto"/>
              <w:jc w:val="center"/>
              <w:rPr>
                <w:rFonts w:eastAsia="Calibri" w:cs="Arial"/>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2C0D4A69"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A.2) Stari pristup</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14EC74D7" w14:textId="77777777" w:rsidR="002C5509" w:rsidRPr="00B50D15" w:rsidRDefault="002C5509" w:rsidP="00B50D15">
            <w:pPr>
              <w:spacing w:after="0" w:line="276" w:lineRule="auto"/>
              <w:jc w:val="center"/>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4E4B15A6" w14:textId="77777777" w:rsidR="002C5509" w:rsidRPr="00B50D15" w:rsidRDefault="002C5509" w:rsidP="00B50D15">
            <w:pPr>
              <w:spacing w:after="0" w:line="276" w:lineRule="auto"/>
              <w:jc w:val="center"/>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318A6E54" w14:textId="77777777" w:rsidR="002C5509" w:rsidRPr="00B50D15" w:rsidRDefault="002C5509" w:rsidP="00B50D15">
            <w:pPr>
              <w:spacing w:after="0" w:line="276" w:lineRule="auto"/>
              <w:jc w:val="center"/>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6B74B0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737CD96"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CE51F3C"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CEBF95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CA6A4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dopunama Pravilnika o sadržaju bezbjednosnog lista o hemikalijama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75D266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96FEC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5AB81A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32020R0878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3EE477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A765725"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D6BFE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34.</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38D7E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6427B2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dopunama Pravilnika o listi supstanci koje izazivaju visoku zabrinutost</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F7C91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F88D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247B07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32020R2160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48C9E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6EC6B0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8FA081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35.</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B148E6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EA6F20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dopuni Pravilnika o listi opasnih hemikalija i proizvoda čiji je izvoz zabranjen</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A012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8E2FFD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77E45E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32020R1068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4D9F7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5C035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6D3E07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36.</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5700A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9C2100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bližem sadržaju dosijea i registra hemikalija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4EE410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340700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A1653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32021R0979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8FF2A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354AF4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AF946A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37.</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18159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F000542"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Uredba o dopunama Uredbe o zabranjenim odnosno dozvoljenim načinima upotrebe, proizvodnje i stavljanja na tržište hemikalija koje predstavljaju neprihvatljiv rizik po zdravlje ljudi i životnu sredinu</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ED6AD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CDAA3E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5ACFA49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32020R1203 [P]</w:t>
            </w:r>
          </w:p>
          <w:p w14:paraId="6AEA51D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32020R1204 [P]</w:t>
            </w:r>
          </w:p>
          <w:p w14:paraId="3A5220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32020R1149 [P]</w:t>
            </w:r>
          </w:p>
          <w:p w14:paraId="7BB41ED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32020R0784 [P]</w:t>
            </w:r>
          </w:p>
          <w:p w14:paraId="480F0A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32020R2081 [P]</w:t>
            </w:r>
          </w:p>
          <w:p w14:paraId="04128A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32020R2096 [P]</w:t>
            </w:r>
          </w:p>
          <w:p w14:paraId="565AD41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32021R0057 [P]</w:t>
            </w:r>
          </w:p>
          <w:p w14:paraId="7588248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32021R1297 [P]</w:t>
            </w:r>
          </w:p>
          <w:p w14:paraId="02EEB15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32021R1199 [P]</w:t>
            </w:r>
          </w:p>
          <w:p w14:paraId="1A15AC4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32020R2081 [P]</w:t>
            </w:r>
          </w:p>
          <w:p w14:paraId="4C7EBB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32021R0277 [P]</w:t>
            </w:r>
          </w:p>
          <w:p w14:paraId="34E1304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32021R0115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E05107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3E2BBC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D5ADD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38.</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A7A993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5404AE"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dopuni Pravilnika o listi supstanci koje se ne upisuju u registar hemikalija i ne podliježu stručnoj procjeni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E44682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15D15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B05648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32019R1691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8EDBFC6"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81149E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4BECD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39.</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7C9924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AFE758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dopuni Pravilnika o metodama ispitivanja opasnih svojstava hemikalije</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EEFA8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B2FEFE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591425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32019R1390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4F14C8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7A7539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A4E118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40.</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003D26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AC334E"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dopunama Pravilnika o bližem sadržaju prethodnog obavještavanja za izvoz hemikalijama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23908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1046C2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18EC11C2" w14:textId="2C38C11E" w:rsidR="002C5509" w:rsidRPr="00B50D15" w:rsidRDefault="00C345D2" w:rsidP="00C345D2">
            <w:pPr>
              <w:spacing w:after="0" w:line="276" w:lineRule="auto"/>
              <w:jc w:val="center"/>
              <w:rPr>
                <w:rFonts w:eastAsia="Calibri" w:cs="Arial"/>
                <w:sz w:val="20"/>
                <w:szCs w:val="20"/>
                <w:lang w:val="sr-Latn-ME"/>
              </w:rPr>
            </w:pPr>
            <w:r>
              <w:rPr>
                <w:rFonts w:eastAsia="Calibri" w:cs="Arial"/>
                <w:sz w:val="20"/>
                <w:szCs w:val="20"/>
                <w:lang w:val="sr-Latn-ME"/>
              </w:rPr>
              <w:t>32020R1068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372014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60092D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3F739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41.</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41711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39C8362"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Liste klasifikovanih supstanci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668FC0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499769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E66E4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32021R0849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46DFB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BF7792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0F3B5E"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42.</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665747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D32DC9D"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načinu klasifikacije, pakovanja i označavanja hemikalije u skladu sa globalno harmonizovanim sistemom UN</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34660E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DFF7CA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2D5E794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32020R1413 [P]</w:t>
            </w:r>
          </w:p>
          <w:p w14:paraId="1C6035E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32021R0797 [P]</w:t>
            </w:r>
          </w:p>
          <w:p w14:paraId="3200718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32021R0643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60F1723" w14:textId="77777777" w:rsidR="002C5509" w:rsidRPr="00B50D15" w:rsidRDefault="002C5509" w:rsidP="00B50D15">
            <w:pPr>
              <w:spacing w:after="0" w:line="276" w:lineRule="auto"/>
              <w:rPr>
                <w:rFonts w:eastAsia="Calibri" w:cs="Arial"/>
                <w:sz w:val="20"/>
                <w:szCs w:val="20"/>
                <w:lang w:val="sr-Latn-ME"/>
              </w:rPr>
            </w:pPr>
          </w:p>
        </w:tc>
      </w:tr>
      <w:tr w:rsidR="002C5509" w:rsidRPr="00F8573E" w14:paraId="212F6AC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F0768E"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701232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1AEEC9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 xml:space="preserve">Pravilnik o dopuni Pravilnika o listama aktivnih supstanci koje su dozvoljene za upotrebu u biocidnim proizvodima i biocidnim proizvodima manjeg rizika </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EB6E04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C7D17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4BAFCC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32019D1950 [P]</w:t>
            </w:r>
          </w:p>
          <w:p w14:paraId="0480032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32019D1973 [P]</w:t>
            </w:r>
          </w:p>
          <w:p w14:paraId="3E05FD7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32019D1969 [P]</w:t>
            </w:r>
          </w:p>
          <w:p w14:paraId="06D948E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32019D1951 [P]</w:t>
            </w:r>
          </w:p>
          <w:p w14:paraId="58CD64E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32019R1819 [P]</w:t>
            </w:r>
          </w:p>
          <w:p w14:paraId="5AA506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32019R1821 [P]</w:t>
            </w:r>
          </w:p>
          <w:p w14:paraId="07FA1DA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32019R1823 [P]</w:t>
            </w:r>
          </w:p>
          <w:p w14:paraId="214F765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32019R1824 [P]</w:t>
            </w:r>
          </w:p>
          <w:p w14:paraId="007CB59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32019R1820 [P]</w:t>
            </w:r>
          </w:p>
          <w:p w14:paraId="4B4E1EB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32019D1030 [P]</w:t>
            </w:r>
          </w:p>
          <w:p w14:paraId="0EFE39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32019D0994 [P]</w:t>
            </w:r>
          </w:p>
          <w:p w14:paraId="49E3D2E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32019R1822 [P]</w:t>
            </w:r>
          </w:p>
          <w:p w14:paraId="441ECF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32019R1825 [P]</w:t>
            </w:r>
          </w:p>
          <w:p w14:paraId="6CFE89F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32020D0027 [P]</w:t>
            </w:r>
          </w:p>
          <w:p w14:paraId="7C00F2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32020R1086 [P]</w:t>
            </w:r>
          </w:p>
          <w:p w14:paraId="4B68A8A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32020D1037 [P]</w:t>
            </w:r>
          </w:p>
          <w:p w14:paraId="091C233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32021D1288 [P]</w:t>
            </w:r>
          </w:p>
          <w:p w14:paraId="177F75B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32021D1287 [P]</w:t>
            </w:r>
          </w:p>
          <w:p w14:paraId="0FD459B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32021D1299 [P]</w:t>
            </w:r>
          </w:p>
          <w:p w14:paraId="608329C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32021D1284 [P]</w:t>
            </w:r>
          </w:p>
          <w:p w14:paraId="22E5D49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32021D0333 [P]</w:t>
            </w:r>
          </w:p>
          <w:p w14:paraId="661A5C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32021D0098 [P]</w:t>
            </w:r>
          </w:p>
          <w:p w14:paraId="1C57E5A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32021D0327 [P]</w:t>
            </w:r>
          </w:p>
          <w:p w14:paraId="731263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32021D0713 [P]</w:t>
            </w:r>
          </w:p>
          <w:p w14:paraId="2370CD1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32021D0807 [P]</w:t>
            </w:r>
          </w:p>
          <w:p w14:paraId="3977B8F4" w14:textId="6AD210EB"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32021D1290</w:t>
            </w:r>
            <w:r w:rsidR="008E2CBE">
              <w:rPr>
                <w:rFonts w:eastAsia="Calibri" w:cs="Arial"/>
                <w:sz w:val="20"/>
                <w:szCs w:val="20"/>
                <w:lang w:val="sr-Latn-ME"/>
              </w:rPr>
              <w:t xml:space="preserve"> </w:t>
            </w:r>
            <w:r w:rsidRPr="00B50D15">
              <w:rPr>
                <w:rFonts w:eastAsia="Calibri" w:cs="Arial"/>
                <w:sz w:val="20"/>
                <w:szCs w:val="20"/>
                <w:lang w:val="sr-Latn-ME"/>
              </w:rPr>
              <w:t>[P]</w:t>
            </w:r>
          </w:p>
          <w:p w14:paraId="40FF2FD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32021D1286 [P]</w:t>
            </w:r>
          </w:p>
          <w:p w14:paraId="18DA7A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32021D1285 [P]</w:t>
            </w:r>
          </w:p>
          <w:p w14:paraId="109C8FA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32021D1289 [P]</w:t>
            </w:r>
          </w:p>
          <w:p w14:paraId="61409D8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32021D0354 [P]</w:t>
            </w:r>
          </w:p>
          <w:p w14:paraId="06E7973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32021R0345 [P]</w:t>
            </w:r>
          </w:p>
          <w:p w14:paraId="7DA1C1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32021R0348 [P]</w:t>
            </w:r>
          </w:p>
          <w:p w14:paraId="417C8F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32021R0525 [P]</w:t>
            </w:r>
          </w:p>
          <w:p w14:paraId="62A564A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32021R0364 [P]</w:t>
            </w:r>
          </w:p>
          <w:p w14:paraId="7E12D81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32021R0365 [P]</w:t>
            </w:r>
          </w:p>
          <w:p w14:paraId="33F9F05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32021R1288 [P]</w:t>
            </w:r>
          </w:p>
          <w:p w14:paraId="1686BDD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32021R0347 [P]</w:t>
            </w:r>
          </w:p>
          <w:p w14:paraId="4A2D680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32021R0806 [P]</w:t>
            </w:r>
          </w:p>
          <w:p w14:paraId="4AFB96C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32021R1290 [P]</w:t>
            </w:r>
          </w:p>
          <w:p w14:paraId="30D319E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32021R1045 [P]</w:t>
            </w:r>
          </w:p>
          <w:p w14:paraId="2D9621D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32020R1771 [P]</w:t>
            </w:r>
          </w:p>
          <w:p w14:paraId="739DFEC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32020R1063 [P]</w:t>
            </w:r>
          </w:p>
          <w:p w14:paraId="0F446D9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32020R1763 [P]</w:t>
            </w:r>
          </w:p>
          <w:p w14:paraId="4F2DFEF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32021R0103 [P]</w:t>
            </w:r>
          </w:p>
          <w:p w14:paraId="329B4F4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32021R0407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B3C3E51"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CCBE90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1FA3A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44.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FD68F0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53979A0"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 xml:space="preserve">Zakon o kontroli proizvodnje i prometa supstanci koje se mogu upotrijebiti u proizvodnji </w:t>
            </w:r>
            <w:r w:rsidRPr="00B50D15">
              <w:rPr>
                <w:rFonts w:eastAsia="Calibri" w:cs="Arial"/>
                <w:sz w:val="20"/>
                <w:szCs w:val="20"/>
                <w:lang w:val="sr-Latn-ME"/>
              </w:rPr>
              <w:lastRenderedPageBreak/>
              <w:t>opojnih droga i psihotropnih supstanci</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8FBBB8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C56F4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2EF0A76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32004R0273 [P]</w:t>
            </w:r>
          </w:p>
          <w:p w14:paraId="61520C4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32005R0111 [P]</w:t>
            </w:r>
          </w:p>
          <w:p w14:paraId="23ADEA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32009R0219 [P]</w:t>
            </w:r>
          </w:p>
          <w:p w14:paraId="61F8713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32013R1258 [P]</w:t>
            </w:r>
          </w:p>
          <w:p w14:paraId="131B9D2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32013R1259 [P]</w:t>
            </w:r>
          </w:p>
          <w:p w14:paraId="2567A82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32015R1011 [P]</w:t>
            </w:r>
          </w:p>
          <w:p w14:paraId="14AB67C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32015R1013 [P]</w:t>
            </w:r>
          </w:p>
          <w:p w14:paraId="0EB8A4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32016R1443 [P]</w:t>
            </w:r>
          </w:p>
          <w:p w14:paraId="5C8B4AE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32020R1737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C4F3D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002AE8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B7B4E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45.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3A378A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1577E40"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Zakon o homologaciji motornih vozila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49314D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9939A2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E8CCC6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32018R0858 [D]</w:t>
            </w:r>
          </w:p>
          <w:p w14:paraId="5A8A56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32007L0046 [D]</w:t>
            </w:r>
          </w:p>
          <w:p w14:paraId="0825202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32013R0168 [D]</w:t>
            </w:r>
          </w:p>
          <w:p w14:paraId="134E4B3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32013R0167 [D]</w:t>
            </w:r>
          </w:p>
          <w:p w14:paraId="3DA90DF2" w14:textId="77777777" w:rsidR="002C5509" w:rsidRPr="00B50D15" w:rsidRDefault="002C5509" w:rsidP="00B50D15">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32016R1628 [D]</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88CBE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594C5E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1EEAD4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46.</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79C7F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F94CD6"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homologaciji tipa motornih i priključnih vozila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5057C3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E7A447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63A122A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32018R0858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7BA6A8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EBCE6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7793677"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02B3D4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5D9F87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Prаvilnik o homologaciji motornih vozila na dva ili tri točka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1F131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12BB22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45EF58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9FE616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9D8533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75A871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FE056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221E27"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Prаvilnik o homologaciji traktora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EBA0E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89670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541996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32013R0167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0A80BC5"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9228DD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AFE40B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49.</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705D2D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75A56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emisijama iz vandrumskih pokretnih mašina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57DF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F2ACA3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79CE9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32016R1628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B53E4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E5BBEDC" w14:textId="77777777" w:rsidTr="00093126">
        <w:tc>
          <w:tcPr>
            <w:tcW w:w="23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A87AD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50.</w:t>
            </w:r>
          </w:p>
        </w:tc>
        <w:tc>
          <w:tcPr>
            <w:tcW w:w="37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7CC4F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9C5F0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Tehnička knjiga o homologaciji motornih i priključnih vozila, motornih vozila na dva ili tri točka, traktora i vandrumskih pokretnih mašina</w:t>
            </w:r>
          </w:p>
        </w:tc>
        <w:tc>
          <w:tcPr>
            <w:tcW w:w="39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F5F3E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9A710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2F010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31970L0157 [P]</w:t>
            </w:r>
          </w:p>
          <w:p w14:paraId="5EAC9C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31970L0220 [P]</w:t>
            </w:r>
          </w:p>
          <w:p w14:paraId="1EFFA3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31970L0221 [P]</w:t>
            </w:r>
          </w:p>
          <w:p w14:paraId="5021AF6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31970L0311 [P]</w:t>
            </w:r>
          </w:p>
          <w:p w14:paraId="375400A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31970L0387 [P]</w:t>
            </w:r>
          </w:p>
          <w:p w14:paraId="2CA8E90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31970L0388 [P]</w:t>
            </w:r>
          </w:p>
          <w:p w14:paraId="6700380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31971L0320 [P]</w:t>
            </w:r>
          </w:p>
          <w:p w14:paraId="0E73901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31972L0245 [P]</w:t>
            </w:r>
          </w:p>
          <w:p w14:paraId="026B60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31972L0306 [P]</w:t>
            </w:r>
          </w:p>
          <w:p w14:paraId="6C5E230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31973L0350 [P]</w:t>
            </w:r>
          </w:p>
          <w:p w14:paraId="7273056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31974L0060 [P]</w:t>
            </w:r>
          </w:p>
          <w:p w14:paraId="41A26DC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31974L0061 [P]</w:t>
            </w:r>
          </w:p>
          <w:p w14:paraId="0F5A116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31974L0297 [P]</w:t>
            </w:r>
          </w:p>
          <w:p w14:paraId="0D5B944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31974L0408 [P]</w:t>
            </w:r>
          </w:p>
          <w:p w14:paraId="0D53860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31974L0483 [P]</w:t>
            </w:r>
          </w:p>
          <w:p w14:paraId="5848F95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31975L0443 [P]</w:t>
            </w:r>
          </w:p>
          <w:p w14:paraId="0292F0D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31976L0114 [P]</w:t>
            </w:r>
          </w:p>
          <w:p w14:paraId="5A2E980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31976L0115 [P]</w:t>
            </w:r>
          </w:p>
          <w:p w14:paraId="488B7DF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31976L0756 [P]</w:t>
            </w:r>
          </w:p>
          <w:p w14:paraId="2A6D59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31976L0757 [P]</w:t>
            </w:r>
          </w:p>
          <w:p w14:paraId="4006069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31976L0758 [P]</w:t>
            </w:r>
          </w:p>
          <w:p w14:paraId="423822A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31976L0759 [P]</w:t>
            </w:r>
          </w:p>
          <w:p w14:paraId="7E9733C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31976L0760 [P]</w:t>
            </w:r>
          </w:p>
          <w:p w14:paraId="09AAD0A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31976L0761 [P]</w:t>
            </w:r>
          </w:p>
          <w:p w14:paraId="7912A14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31976L0762 [P]</w:t>
            </w:r>
          </w:p>
          <w:p w14:paraId="5AC1229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31977L0389 [P]</w:t>
            </w:r>
          </w:p>
          <w:p w14:paraId="3E59BF5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31977L0538 [P]</w:t>
            </w:r>
          </w:p>
          <w:p w14:paraId="140F6D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31977L0539 [P]</w:t>
            </w:r>
          </w:p>
          <w:p w14:paraId="2EE0783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31977L0540 [P]</w:t>
            </w:r>
          </w:p>
          <w:p w14:paraId="746FAE2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31977L0541 [P]</w:t>
            </w:r>
          </w:p>
          <w:p w14:paraId="7B7879B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31978L0316 [P]</w:t>
            </w:r>
          </w:p>
          <w:p w14:paraId="57E224D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31978L0318 [P]</w:t>
            </w:r>
          </w:p>
          <w:p w14:paraId="19AC315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31978L0507 [P]</w:t>
            </w:r>
          </w:p>
          <w:p w14:paraId="7DED72E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31978L0549 [P]</w:t>
            </w:r>
          </w:p>
          <w:p w14:paraId="195EE14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31978L0632 [P]</w:t>
            </w:r>
          </w:p>
          <w:p w14:paraId="67F4A8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31978L0932 [P]</w:t>
            </w:r>
          </w:p>
          <w:p w14:paraId="2FE6673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31979L0488 [P]</w:t>
            </w:r>
          </w:p>
          <w:p w14:paraId="3512F1B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31980L1268 [P]</w:t>
            </w:r>
          </w:p>
          <w:p w14:paraId="32CFC4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31980L1269 [P]</w:t>
            </w:r>
          </w:p>
          <w:p w14:paraId="67B47B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31982L0318 [P]</w:t>
            </w:r>
          </w:p>
          <w:p w14:paraId="120385C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31988L0077 [P]</w:t>
            </w:r>
          </w:p>
          <w:p w14:paraId="2C30B4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31988L0195 [P]</w:t>
            </w:r>
          </w:p>
          <w:p w14:paraId="638016F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31989L0227 [P]</w:t>
            </w:r>
          </w:p>
          <w:p w14:paraId="43FD535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31989L0491 [P]</w:t>
            </w:r>
          </w:p>
          <w:p w14:paraId="68736CD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31989L0516 [P]</w:t>
            </w:r>
          </w:p>
          <w:p w14:paraId="2F22BF4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31989L0517 [P]</w:t>
            </w:r>
          </w:p>
          <w:p w14:paraId="631104D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31989L0518 [P]</w:t>
            </w:r>
          </w:p>
          <w:p w14:paraId="1EF2DA1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31990L0628 [P]</w:t>
            </w:r>
          </w:p>
          <w:p w14:paraId="65A44F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31990L0629 [P]</w:t>
            </w:r>
          </w:p>
          <w:p w14:paraId="6B8180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31991L0226 [P]</w:t>
            </w:r>
          </w:p>
          <w:p w14:paraId="6233382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31991L0422 [P]</w:t>
            </w:r>
          </w:p>
          <w:p w14:paraId="61FF1EF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31991L0441 [P]</w:t>
            </w:r>
          </w:p>
          <w:p w14:paraId="1352E26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31991L0542 [P]</w:t>
            </w:r>
          </w:p>
          <w:p w14:paraId="6DC4AE5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31991L0662 [P]</w:t>
            </w:r>
          </w:p>
          <w:p w14:paraId="2D60EB1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31991L0663 [P]</w:t>
            </w:r>
          </w:p>
          <w:p w14:paraId="7A26AC2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31991L0671 [P]</w:t>
            </w:r>
          </w:p>
          <w:p w14:paraId="38A6A71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31992L0021 [P]</w:t>
            </w:r>
          </w:p>
          <w:p w14:paraId="6C63DD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31992L0022 [P]</w:t>
            </w:r>
          </w:p>
          <w:p w14:paraId="4E33F1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31992L0023 [P]</w:t>
            </w:r>
          </w:p>
          <w:p w14:paraId="39B5486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31992L0024 [P]</w:t>
            </w:r>
          </w:p>
          <w:p w14:paraId="7AA6E4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31992L0062 [P]</w:t>
            </w:r>
          </w:p>
          <w:p w14:paraId="6FA8D4E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31992L0097 [P]</w:t>
            </w:r>
          </w:p>
          <w:p w14:paraId="3AFB76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31992L0114 [P]</w:t>
            </w:r>
          </w:p>
          <w:p w14:paraId="5C00160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31993L0030 [P]</w:t>
            </w:r>
          </w:p>
          <w:p w14:paraId="0A5AE33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31993L0059 [P]</w:t>
            </w:r>
          </w:p>
          <w:p w14:paraId="5BCB7D6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31993L0091 [P]</w:t>
            </w:r>
          </w:p>
          <w:p w14:paraId="2897FD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31993L0093 [P]</w:t>
            </w:r>
          </w:p>
          <w:p w14:paraId="69F6C3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31993L0116 [P]</w:t>
            </w:r>
          </w:p>
          <w:p w14:paraId="3AA866A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31994L0012 [P]</w:t>
            </w:r>
          </w:p>
          <w:p w14:paraId="6977388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31994L0020 [P]</w:t>
            </w:r>
          </w:p>
          <w:p w14:paraId="1DC0C32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31994L0053 [P]</w:t>
            </w:r>
          </w:p>
          <w:p w14:paraId="070A76E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31994L0068 [P]</w:t>
            </w:r>
          </w:p>
          <w:p w14:paraId="3780FC7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31994L0078 [P]</w:t>
            </w:r>
          </w:p>
          <w:p w14:paraId="6A62856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31995L0048 [P]</w:t>
            </w:r>
          </w:p>
          <w:p w14:paraId="60A472E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31995L0054 [P]</w:t>
            </w:r>
          </w:p>
          <w:p w14:paraId="1FD98B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31995L0056 [P]</w:t>
            </w:r>
          </w:p>
          <w:p w14:paraId="77CB3C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31996L0001 [P]</w:t>
            </w:r>
          </w:p>
          <w:p w14:paraId="4ACD547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31996L0020 [P]</w:t>
            </w:r>
          </w:p>
          <w:p w14:paraId="422D1FE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31996L0027 [P]</w:t>
            </w:r>
          </w:p>
          <w:p w14:paraId="582EE6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31996L0036 [P]</w:t>
            </w:r>
          </w:p>
          <w:p w14:paraId="1A3E11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31996L0037 [P]</w:t>
            </w:r>
          </w:p>
          <w:p w14:paraId="5A31E26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31996L0038 [P]</w:t>
            </w:r>
          </w:p>
          <w:p w14:paraId="46C70B7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31996L0044 [P]</w:t>
            </w:r>
          </w:p>
          <w:p w14:paraId="5D0EC4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31996L0064 [P]</w:t>
            </w:r>
          </w:p>
          <w:p w14:paraId="1A8A6DD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31996L0069 [P]</w:t>
            </w:r>
          </w:p>
          <w:p w14:paraId="4BA48E3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31996L0079 [P]</w:t>
            </w:r>
          </w:p>
          <w:p w14:paraId="02F1E9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31997L0019 [P]</w:t>
            </w:r>
          </w:p>
          <w:p w14:paraId="158902C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31997L0020 [P]</w:t>
            </w:r>
          </w:p>
          <w:p w14:paraId="443BA4A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31997L0021 [P]</w:t>
            </w:r>
          </w:p>
          <w:p w14:paraId="3F291CF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31997L0027 [P]</w:t>
            </w:r>
          </w:p>
          <w:p w14:paraId="27484E2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31997L0028 [P]</w:t>
            </w:r>
          </w:p>
          <w:p w14:paraId="1BEBDB2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31997L0029 [P]</w:t>
            </w:r>
          </w:p>
          <w:p w14:paraId="424359F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31997L0030 [P]</w:t>
            </w:r>
          </w:p>
          <w:p w14:paraId="2CDEF05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31997L0031 [P]</w:t>
            </w:r>
          </w:p>
          <w:p w14:paraId="7FB6CF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31997L0032 [P]</w:t>
            </w:r>
          </w:p>
          <w:p w14:paraId="2331642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31997L0039 [P]</w:t>
            </w:r>
          </w:p>
          <w:p w14:paraId="38DC554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31997L0068 [P]</w:t>
            </w:r>
          </w:p>
          <w:p w14:paraId="77C0839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31998L0012 [P]</w:t>
            </w:r>
          </w:p>
          <w:p w14:paraId="2F845EC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31998L0069 [P]</w:t>
            </w:r>
          </w:p>
          <w:p w14:paraId="0434603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31998L0077 [P]</w:t>
            </w:r>
          </w:p>
          <w:p w14:paraId="685CF89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31998L0090 [P]</w:t>
            </w:r>
          </w:p>
          <w:p w14:paraId="51B9E9C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31998L0091 [P]</w:t>
            </w:r>
          </w:p>
          <w:p w14:paraId="6449B20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31999L0007 [P]</w:t>
            </w:r>
          </w:p>
          <w:p w14:paraId="7A40C99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31999L0014 [P]</w:t>
            </w:r>
          </w:p>
          <w:p w14:paraId="228234B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31999L0015 [P]</w:t>
            </w:r>
          </w:p>
          <w:p w14:paraId="782C42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31999L0016 [P]</w:t>
            </w:r>
          </w:p>
          <w:p w14:paraId="5510ECD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31999L0017 [P]</w:t>
            </w:r>
          </w:p>
          <w:p w14:paraId="055A03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31999L0018 [P]</w:t>
            </w:r>
          </w:p>
          <w:p w14:paraId="69336C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31999L0096 [P]</w:t>
            </w:r>
          </w:p>
          <w:p w14:paraId="74E1C9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31999L0098 [P]</w:t>
            </w:r>
          </w:p>
          <w:p w14:paraId="150DEC3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31999L0099 [P]</w:t>
            </w:r>
          </w:p>
          <w:p w14:paraId="522C9C0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31999L0100 [P]</w:t>
            </w:r>
          </w:p>
          <w:p w14:paraId="146A97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31999L0101 [P]</w:t>
            </w:r>
          </w:p>
          <w:p w14:paraId="583F229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31999L0102 [P]</w:t>
            </w:r>
          </w:p>
          <w:p w14:paraId="091F8C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32000L0003 [P]</w:t>
            </w:r>
          </w:p>
          <w:p w14:paraId="1A5DA5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32000L0004 [P]</w:t>
            </w:r>
          </w:p>
          <w:p w14:paraId="15939C6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32000L0008 [P]</w:t>
            </w:r>
          </w:p>
          <w:p w14:paraId="5AE4F4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32000L0025 [P]</w:t>
            </w:r>
          </w:p>
          <w:p w14:paraId="1C833E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32000L0040 [P]</w:t>
            </w:r>
          </w:p>
          <w:p w14:paraId="71F4AF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32001L0001 [P]</w:t>
            </w:r>
          </w:p>
          <w:p w14:paraId="52F5A88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32001L0027 [P]</w:t>
            </w:r>
          </w:p>
          <w:p w14:paraId="354E828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32001L0031 [P]</w:t>
            </w:r>
          </w:p>
          <w:p w14:paraId="1FF2663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32001L0043 [P]</w:t>
            </w:r>
          </w:p>
          <w:p w14:paraId="3146FD8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32001L0063 [P]</w:t>
            </w:r>
          </w:p>
          <w:p w14:paraId="0B79FA5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32001L0085 [P]</w:t>
            </w:r>
          </w:p>
          <w:p w14:paraId="6184C51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32001L0092 [P]</w:t>
            </w:r>
          </w:p>
          <w:p w14:paraId="3D8946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32001L0100 [P]</w:t>
            </w:r>
          </w:p>
          <w:p w14:paraId="56743C2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32002L0078 [P]</w:t>
            </w:r>
          </w:p>
          <w:p w14:paraId="4433CC5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32002L0080 [P]</w:t>
            </w:r>
          </w:p>
          <w:p w14:paraId="123377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32002L0088 [P]</w:t>
            </w:r>
          </w:p>
          <w:p w14:paraId="5B6A3BA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32003L0019 [P]</w:t>
            </w:r>
          </w:p>
          <w:p w14:paraId="158070E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32003L0097 [P]</w:t>
            </w:r>
          </w:p>
          <w:p w14:paraId="7B774C7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32004L0011 [P]</w:t>
            </w:r>
          </w:p>
          <w:p w14:paraId="2ABC69B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32004L0026 [P]</w:t>
            </w:r>
          </w:p>
          <w:p w14:paraId="192F484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32004L0086 [P]</w:t>
            </w:r>
          </w:p>
          <w:p w14:paraId="45F570C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32004L0104 [P]</w:t>
            </w:r>
          </w:p>
          <w:p w14:paraId="73F3CAE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32005L0011 [P]</w:t>
            </w:r>
          </w:p>
          <w:p w14:paraId="6ABC90A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32005L0027 [P]</w:t>
            </w:r>
          </w:p>
          <w:p w14:paraId="5F065D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32005L0039 [P]</w:t>
            </w:r>
          </w:p>
          <w:p w14:paraId="123C6F4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32005L0049 [P]</w:t>
            </w:r>
          </w:p>
          <w:p w14:paraId="3386CB5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32005L0055 [P]</w:t>
            </w:r>
          </w:p>
          <w:p w14:paraId="5533B7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32005L0064 [P]</w:t>
            </w:r>
          </w:p>
          <w:p w14:paraId="3C1EFC3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32005L0078 [P]</w:t>
            </w:r>
          </w:p>
          <w:p w14:paraId="0BBF253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32005L0083 [P]</w:t>
            </w:r>
          </w:p>
          <w:p w14:paraId="3F03C19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32006L0020 [P]</w:t>
            </w:r>
          </w:p>
          <w:p w14:paraId="0E278FE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32006L0028 [P]</w:t>
            </w:r>
          </w:p>
          <w:p w14:paraId="1EC98CE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32006L0040 [P]</w:t>
            </w:r>
          </w:p>
          <w:p w14:paraId="352E716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32006L0051 [P]</w:t>
            </w:r>
          </w:p>
          <w:p w14:paraId="51C131D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32007L0015 [P]</w:t>
            </w:r>
          </w:p>
          <w:p w14:paraId="7BA1F2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32007L0034 [P]</w:t>
            </w:r>
          </w:p>
          <w:p w14:paraId="0EE0F9D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32007L0035 [P]</w:t>
            </w:r>
          </w:p>
          <w:p w14:paraId="67DD386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32007L0046 [P]</w:t>
            </w:r>
          </w:p>
          <w:p w14:paraId="2CCA4B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32007R0706 [P]</w:t>
            </w:r>
          </w:p>
          <w:p w14:paraId="67B0AD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32007R0715 [P]</w:t>
            </w:r>
          </w:p>
          <w:p w14:paraId="7FFB99D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32008L0002 [P]</w:t>
            </w:r>
          </w:p>
          <w:p w14:paraId="72492D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32008L0074 [P]</w:t>
            </w:r>
          </w:p>
          <w:p w14:paraId="7C65B52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32008L0089 [P]</w:t>
            </w:r>
          </w:p>
          <w:p w14:paraId="64E413F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32008R0692 [P]</w:t>
            </w:r>
          </w:p>
          <w:p w14:paraId="1CDE4FA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32008R1060 [P]</w:t>
            </w:r>
          </w:p>
          <w:p w14:paraId="17A3B0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32009L0001 [P]</w:t>
            </w:r>
          </w:p>
          <w:p w14:paraId="7DB5681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32009L0019 [P]</w:t>
            </w:r>
          </w:p>
          <w:p w14:paraId="3366662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32009L0059 [P]</w:t>
            </w:r>
          </w:p>
          <w:p w14:paraId="7A6920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32009L0062 [P]</w:t>
            </w:r>
          </w:p>
          <w:p w14:paraId="2E0772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32009L0063 [P]</w:t>
            </w:r>
          </w:p>
          <w:p w14:paraId="6EB1E9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32009L0064 [P]</w:t>
            </w:r>
          </w:p>
          <w:p w14:paraId="3A5F5B1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32009L0066 [P]</w:t>
            </w:r>
          </w:p>
          <w:p w14:paraId="773613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32009L0067 [P]</w:t>
            </w:r>
          </w:p>
          <w:p w14:paraId="70995A7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32009R0078 [P]</w:t>
            </w:r>
          </w:p>
          <w:p w14:paraId="4630A1C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32009R0079 [P]</w:t>
            </w:r>
          </w:p>
          <w:p w14:paraId="52BC51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32009L0080 [P]</w:t>
            </w:r>
          </w:p>
          <w:p w14:paraId="1D914F6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32009L0139 [P]</w:t>
            </w:r>
          </w:p>
          <w:p w14:paraId="6AA04A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32009L0144 [P]</w:t>
            </w:r>
          </w:p>
          <w:p w14:paraId="2244FB6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32009R0385 [P]</w:t>
            </w:r>
          </w:p>
          <w:p w14:paraId="4B6DB13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32009R0595 [P]</w:t>
            </w:r>
          </w:p>
          <w:p w14:paraId="4A33EB5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32009R0631 [P]</w:t>
            </w:r>
          </w:p>
          <w:p w14:paraId="44D90F9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32009R0661 [P]</w:t>
            </w:r>
          </w:p>
          <w:p w14:paraId="56383EF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32010L0019 [P]</w:t>
            </w:r>
          </w:p>
          <w:p w14:paraId="46D56B0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32010L0026 [P]</w:t>
            </w:r>
          </w:p>
          <w:p w14:paraId="0477630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32010R0371 [P]</w:t>
            </w:r>
          </w:p>
          <w:p w14:paraId="731DDC1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32011L0088 [P]</w:t>
            </w:r>
          </w:p>
          <w:p w14:paraId="5B90C66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32011R0183 [P]</w:t>
            </w:r>
          </w:p>
          <w:p w14:paraId="5C174C4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32011R0459 [P]</w:t>
            </w:r>
          </w:p>
          <w:p w14:paraId="04D646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32011R0510 [P]</w:t>
            </w:r>
          </w:p>
          <w:p w14:paraId="2B5080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32011R0566 [P]</w:t>
            </w:r>
          </w:p>
          <w:p w14:paraId="4A61640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32011R0582 [P]</w:t>
            </w:r>
          </w:p>
          <w:p w14:paraId="1546B46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32011R0678 [P]</w:t>
            </w:r>
          </w:p>
          <w:p w14:paraId="5483FA8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32012L0046 [P]</w:t>
            </w:r>
          </w:p>
          <w:p w14:paraId="662E295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32012R0064 [P]</w:t>
            </w:r>
          </w:p>
          <w:p w14:paraId="13F3C4F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32012R0065 [P]</w:t>
            </w:r>
          </w:p>
          <w:p w14:paraId="09D82EF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32012R0459 [P]</w:t>
            </w:r>
          </w:p>
          <w:p w14:paraId="458DAD0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32012R1229 [P]</w:t>
            </w:r>
          </w:p>
          <w:p w14:paraId="673347A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32012R1230 [P]</w:t>
            </w:r>
          </w:p>
          <w:p w14:paraId="355072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32013R0143 [P]</w:t>
            </w:r>
          </w:p>
          <w:p w14:paraId="6A562D8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32013R0167 [P]</w:t>
            </w:r>
          </w:p>
          <w:p w14:paraId="071DE4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32013R0168 [P]</w:t>
            </w:r>
          </w:p>
          <w:p w14:paraId="20D39C0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32013R0171 [P]</w:t>
            </w:r>
          </w:p>
          <w:p w14:paraId="7116763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32013R0195 [P]</w:t>
            </w:r>
          </w:p>
          <w:p w14:paraId="05C2E1F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32013R0519 [P]</w:t>
            </w:r>
          </w:p>
          <w:p w14:paraId="2064B36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32014L0037 [P]</w:t>
            </w:r>
          </w:p>
          <w:p w14:paraId="52433FF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32014L0043 [P]</w:t>
            </w:r>
          </w:p>
          <w:p w14:paraId="78FB01B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32014R0133 [P]</w:t>
            </w:r>
          </w:p>
          <w:p w14:paraId="507D886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32014R0136 [P]</w:t>
            </w:r>
          </w:p>
          <w:p w14:paraId="7AE760E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32014R0214 [P]</w:t>
            </w:r>
          </w:p>
          <w:p w14:paraId="197CD38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32014R0404 [P]</w:t>
            </w:r>
          </w:p>
          <w:p w14:paraId="64CB038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32014R0540 [P]</w:t>
            </w:r>
          </w:p>
          <w:p w14:paraId="5B545C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32014R1171 [P]</w:t>
            </w:r>
          </w:p>
          <w:p w14:paraId="4E7D60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32015R0045 [P]</w:t>
            </w:r>
          </w:p>
          <w:p w14:paraId="3AE3C43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32015R0166 [P]</w:t>
            </w:r>
          </w:p>
          <w:p w14:paraId="4EEB107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42015X0618(01) [P]</w:t>
            </w:r>
          </w:p>
          <w:p w14:paraId="2AE3EF6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32015R0758 [P]</w:t>
            </w:r>
          </w:p>
          <w:p w14:paraId="0563855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32016R1628 [P]</w:t>
            </w:r>
          </w:p>
          <w:p w14:paraId="55FFA61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32017R1151 [P]</w:t>
            </w:r>
          </w:p>
          <w:p w14:paraId="4B9466E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32017R1154 [P]</w:t>
            </w:r>
          </w:p>
          <w:p w14:paraId="173C608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32017R1347 [P]</w:t>
            </w:r>
          </w:p>
          <w:p w14:paraId="024F956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32017R2400 [P]</w:t>
            </w:r>
          </w:p>
          <w:p w14:paraId="4224388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32018R0858 [P]</w:t>
            </w:r>
          </w:p>
          <w:p w14:paraId="0299B3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32018R1832 [P]</w:t>
            </w:r>
          </w:p>
          <w:p w14:paraId="5D8C88B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32020R0683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64D56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68E0AF2" w14:textId="77777777" w:rsidTr="00093126">
        <w:tc>
          <w:tcPr>
            <w:tcW w:w="236" w:type="pct"/>
            <w:tcBorders>
              <w:top w:val="single" w:sz="4" w:space="0" w:color="auto"/>
              <w:left w:val="single" w:sz="4" w:space="0" w:color="auto"/>
              <w:bottom w:val="single" w:sz="4" w:space="0" w:color="auto"/>
              <w:right w:val="nil"/>
            </w:tcBorders>
            <w:shd w:val="clear" w:color="auto" w:fill="BFBFBF"/>
            <w:tcMar>
              <w:left w:w="28" w:type="dxa"/>
              <w:right w:w="28" w:type="dxa"/>
            </w:tcMar>
          </w:tcPr>
          <w:p w14:paraId="20B5F43C"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BFBFBF"/>
            <w:tcMar>
              <w:left w:w="28" w:type="dxa"/>
              <w:right w:w="28" w:type="dxa"/>
            </w:tcMar>
          </w:tcPr>
          <w:p w14:paraId="7F677470" w14:textId="77777777" w:rsidR="002C5509" w:rsidRPr="00B50D15" w:rsidRDefault="002C5509" w:rsidP="006A7359">
            <w:pPr>
              <w:spacing w:after="0" w:line="276" w:lineRule="auto"/>
              <w:jc w:val="center"/>
              <w:rPr>
                <w:rFonts w:eastAsia="Calibri" w:cs="Arial"/>
                <w:sz w:val="20"/>
                <w:szCs w:val="20"/>
                <w:lang w:val="sr-Latn-ME"/>
              </w:rPr>
            </w:pPr>
          </w:p>
        </w:tc>
        <w:tc>
          <w:tcPr>
            <w:tcW w:w="2564" w:type="pct"/>
            <w:tcBorders>
              <w:top w:val="single" w:sz="4" w:space="0" w:color="auto"/>
              <w:left w:val="nil"/>
              <w:bottom w:val="single" w:sz="4" w:space="0" w:color="auto"/>
              <w:right w:val="nil"/>
            </w:tcBorders>
            <w:shd w:val="clear" w:color="auto" w:fill="BFBFBF"/>
            <w:tcMar>
              <w:left w:w="28" w:type="dxa"/>
              <w:right w:w="28" w:type="dxa"/>
            </w:tcMar>
          </w:tcPr>
          <w:p w14:paraId="3EEAFA4D"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 xml:space="preserve">B) Proceduralne mjere </w:t>
            </w:r>
          </w:p>
        </w:tc>
        <w:tc>
          <w:tcPr>
            <w:tcW w:w="399" w:type="pct"/>
            <w:tcBorders>
              <w:top w:val="single" w:sz="4" w:space="0" w:color="auto"/>
              <w:left w:val="nil"/>
              <w:bottom w:val="single" w:sz="4" w:space="0" w:color="auto"/>
              <w:right w:val="nil"/>
            </w:tcBorders>
            <w:shd w:val="clear" w:color="auto" w:fill="BFBFBF"/>
            <w:tcMar>
              <w:left w:w="28" w:type="dxa"/>
              <w:right w:w="28" w:type="dxa"/>
            </w:tcMar>
          </w:tcPr>
          <w:p w14:paraId="57914180"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BFBFBF"/>
            <w:tcMar>
              <w:left w:w="28" w:type="dxa"/>
              <w:right w:w="28" w:type="dxa"/>
            </w:tcMar>
          </w:tcPr>
          <w:p w14:paraId="7A8AAA0E"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BFBFBF"/>
            <w:tcMar>
              <w:left w:w="28" w:type="dxa"/>
              <w:right w:w="28" w:type="dxa"/>
            </w:tcMar>
            <w:vAlign w:val="center"/>
          </w:tcPr>
          <w:p w14:paraId="34AAE421"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BFBFBF"/>
            <w:tcMar>
              <w:left w:w="28" w:type="dxa"/>
              <w:right w:w="28" w:type="dxa"/>
            </w:tcMar>
          </w:tcPr>
          <w:p w14:paraId="1AFEA85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368DEC7"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46B5DE"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51.</w:t>
            </w:r>
          </w:p>
        </w:tc>
        <w:tc>
          <w:tcPr>
            <w:tcW w:w="377" w:type="pct"/>
            <w:tcMar>
              <w:left w:w="28" w:type="dxa"/>
              <w:right w:w="28" w:type="dxa"/>
            </w:tcMar>
          </w:tcPr>
          <w:p w14:paraId="6DBBB1D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54A2FED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načinu i uslovima oglašavanja ljekova</w:t>
            </w:r>
          </w:p>
          <w:p w14:paraId="0C177E9C" w14:textId="77777777" w:rsidR="002C5509" w:rsidRPr="00B50D15" w:rsidRDefault="002C5509" w:rsidP="006A7359">
            <w:pPr>
              <w:spacing w:after="0" w:line="276" w:lineRule="auto"/>
              <w:jc w:val="both"/>
              <w:rPr>
                <w:rFonts w:eastAsia="Calibri" w:cs="Arial"/>
                <w:sz w:val="20"/>
                <w:szCs w:val="20"/>
                <w:lang w:val="sr-Latn-ME"/>
              </w:rPr>
            </w:pPr>
          </w:p>
        </w:tc>
        <w:tc>
          <w:tcPr>
            <w:tcW w:w="399" w:type="pct"/>
            <w:tcMar>
              <w:left w:w="28" w:type="dxa"/>
              <w:right w:w="28" w:type="dxa"/>
            </w:tcMar>
          </w:tcPr>
          <w:p w14:paraId="7C60EDD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2D91B37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499EAC0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32004L0027 [P]</w:t>
            </w:r>
          </w:p>
          <w:p w14:paraId="673A738A"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86F5DA8" w14:textId="77777777" w:rsidR="002C5509" w:rsidRPr="00B50D15" w:rsidRDefault="002C5509" w:rsidP="00B50D15">
            <w:pPr>
              <w:spacing w:after="0" w:line="276" w:lineRule="auto"/>
              <w:rPr>
                <w:rFonts w:eastAsia="Calibri" w:cs="Arial"/>
                <w:sz w:val="20"/>
                <w:szCs w:val="20"/>
                <w:lang w:val="sr-Latn-ME"/>
              </w:rPr>
            </w:pPr>
          </w:p>
        </w:tc>
      </w:tr>
      <w:tr w:rsidR="002C5509" w:rsidRPr="00913477" w14:paraId="788419D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3775F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52.</w:t>
            </w:r>
          </w:p>
        </w:tc>
        <w:tc>
          <w:tcPr>
            <w:tcW w:w="377" w:type="pct"/>
            <w:tcMar>
              <w:left w:w="28" w:type="dxa"/>
              <w:right w:w="28" w:type="dxa"/>
            </w:tcMar>
          </w:tcPr>
          <w:p w14:paraId="7FB4B64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52C1BB2D"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za izdavanje dozvole za stavljanje lijeka u promet, varijacije, obnove  i prenos dozvole, kao i sadržaju dozvole za lijek</w:t>
            </w:r>
          </w:p>
        </w:tc>
        <w:tc>
          <w:tcPr>
            <w:tcW w:w="399" w:type="pct"/>
            <w:tcMar>
              <w:left w:w="28" w:type="dxa"/>
              <w:right w:w="28" w:type="dxa"/>
            </w:tcMar>
          </w:tcPr>
          <w:p w14:paraId="6D36911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61687D0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0091BB4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32009L0120 [P]</w:t>
            </w:r>
          </w:p>
          <w:p w14:paraId="71CA7A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32008R1234 [P]</w:t>
            </w:r>
          </w:p>
          <w:p w14:paraId="7FB8DD5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32003L0063 [P]</w:t>
            </w:r>
          </w:p>
          <w:p w14:paraId="7211881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32001L0082 [P]</w:t>
            </w:r>
          </w:p>
          <w:p w14:paraId="259F8B1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32004R0726 [D]</w:t>
            </w:r>
          </w:p>
          <w:p w14:paraId="74A7C10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32001L0083 [P]</w:t>
            </w:r>
          </w:p>
          <w:p w14:paraId="62A4206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32021R0756 [P]</w:t>
            </w:r>
          </w:p>
          <w:p w14:paraId="4D7CC02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52021XC0607(02) [P]</w:t>
            </w:r>
          </w:p>
          <w:p w14:paraId="45E467B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32021R0805 [P]</w:t>
            </w:r>
          </w:p>
          <w:p w14:paraId="666CBA1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32021R0017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42CDF6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C66301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E0EED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53.</w:t>
            </w:r>
          </w:p>
        </w:tc>
        <w:tc>
          <w:tcPr>
            <w:tcW w:w="377" w:type="pct"/>
            <w:tcMar>
              <w:left w:w="28" w:type="dxa"/>
              <w:right w:w="28" w:type="dxa"/>
            </w:tcMar>
          </w:tcPr>
          <w:p w14:paraId="16380A9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7EFC3F1D"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i načinu utvrđivanja ispunjenosti uslova za obavljanje proizvodnje ljekova i sadržaju dozvole za proizvodnju ljekova</w:t>
            </w:r>
          </w:p>
        </w:tc>
        <w:tc>
          <w:tcPr>
            <w:tcW w:w="399" w:type="pct"/>
            <w:tcMar>
              <w:left w:w="28" w:type="dxa"/>
              <w:right w:w="28" w:type="dxa"/>
            </w:tcMar>
          </w:tcPr>
          <w:p w14:paraId="2E0E351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Mar>
              <w:left w:w="28" w:type="dxa"/>
              <w:right w:w="28" w:type="dxa"/>
            </w:tcMar>
          </w:tcPr>
          <w:p w14:paraId="7216BEF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Mar>
              <w:left w:w="28" w:type="dxa"/>
              <w:right w:w="28" w:type="dxa"/>
            </w:tcMar>
          </w:tcPr>
          <w:p w14:paraId="6DA9ECB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32001L0083 [P]</w:t>
            </w:r>
          </w:p>
          <w:p w14:paraId="2AEC002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31991L0412 [P]</w:t>
            </w:r>
          </w:p>
          <w:p w14:paraId="3ACF9F61"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32003L0094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222EB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2C0A09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74EC80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54.</w:t>
            </w:r>
          </w:p>
        </w:tc>
        <w:tc>
          <w:tcPr>
            <w:tcW w:w="377" w:type="pct"/>
            <w:tcMar>
              <w:left w:w="28" w:type="dxa"/>
              <w:right w:w="28" w:type="dxa"/>
            </w:tcMar>
          </w:tcPr>
          <w:p w14:paraId="445BA14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A483077"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 xml:space="preserve">Pravilnik o uslovima, sadržaju zahtjeva i dokumentaciji potrebnoj za sprovođenje kliničkog ispitivanja lijeka za upotrebu u humanoj medicini </w:t>
            </w:r>
          </w:p>
        </w:tc>
        <w:tc>
          <w:tcPr>
            <w:tcW w:w="399" w:type="pct"/>
            <w:tcMar>
              <w:left w:w="28" w:type="dxa"/>
              <w:right w:w="28" w:type="dxa"/>
            </w:tcMar>
          </w:tcPr>
          <w:p w14:paraId="0E77F3C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2ACF51F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6E88273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32005L0028 [P]</w:t>
            </w:r>
          </w:p>
          <w:p w14:paraId="7854D1C0"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32001L0020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8FFA743"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401946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DC8B6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55.</w:t>
            </w:r>
          </w:p>
        </w:tc>
        <w:tc>
          <w:tcPr>
            <w:tcW w:w="377" w:type="pct"/>
            <w:tcMar>
              <w:left w:w="28" w:type="dxa"/>
              <w:right w:w="28" w:type="dxa"/>
            </w:tcMar>
          </w:tcPr>
          <w:p w14:paraId="01DBE4A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6BDEA68A"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i sadržaju dozvole za proizvodnju i uvoz lijeka koji se klinički ispituje</w:t>
            </w:r>
          </w:p>
        </w:tc>
        <w:tc>
          <w:tcPr>
            <w:tcW w:w="399" w:type="pct"/>
            <w:tcMar>
              <w:left w:w="28" w:type="dxa"/>
              <w:right w:w="28" w:type="dxa"/>
            </w:tcMar>
          </w:tcPr>
          <w:p w14:paraId="57A7E2D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5EB703E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2E1CFFD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32005L0028 [P]</w:t>
            </w:r>
          </w:p>
          <w:p w14:paraId="2990D0C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32003L0094 [P]</w:t>
            </w:r>
          </w:p>
          <w:p w14:paraId="33A60F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32001L0020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B522B8"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972A6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A7300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56.</w:t>
            </w:r>
          </w:p>
        </w:tc>
        <w:tc>
          <w:tcPr>
            <w:tcW w:w="377" w:type="pct"/>
            <w:tcMar>
              <w:left w:w="28" w:type="dxa"/>
              <w:right w:w="28" w:type="dxa"/>
            </w:tcMar>
          </w:tcPr>
          <w:p w14:paraId="17EA32A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EA59CF7"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Smjernice o prikupljanju, procjeni i izvještavanju o neželjenim dejstvima/događajima u toku sprovođenja kliničkog ispitivanja lijeka u humanoj medicini</w:t>
            </w:r>
          </w:p>
        </w:tc>
        <w:tc>
          <w:tcPr>
            <w:tcW w:w="399" w:type="pct"/>
            <w:tcMar>
              <w:left w:w="28" w:type="dxa"/>
              <w:right w:w="28" w:type="dxa"/>
            </w:tcMar>
          </w:tcPr>
          <w:p w14:paraId="02836BF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06D20AC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42F4F7B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52011XC0611 [01]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CF525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AD15E7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843685F"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57.</w:t>
            </w:r>
          </w:p>
        </w:tc>
        <w:tc>
          <w:tcPr>
            <w:tcW w:w="377" w:type="pct"/>
            <w:tcMar>
              <w:left w:w="28" w:type="dxa"/>
              <w:right w:w="28" w:type="dxa"/>
            </w:tcMar>
          </w:tcPr>
          <w:p w14:paraId="2D07D70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20D0410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sadržaju i načinu obilježavanja spoljnjeg i unutrašnjeg pakovanja lijeka i sadržaju uputstva za humane ljekove</w:t>
            </w:r>
          </w:p>
        </w:tc>
        <w:tc>
          <w:tcPr>
            <w:tcW w:w="399" w:type="pct"/>
            <w:tcMar>
              <w:left w:w="28" w:type="dxa"/>
              <w:right w:w="28" w:type="dxa"/>
            </w:tcMar>
          </w:tcPr>
          <w:p w14:paraId="705C0A4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16022F7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6CE49A2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32013R0198 [P]</w:t>
            </w:r>
          </w:p>
          <w:p w14:paraId="18FB093D"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19E23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5BBC18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22158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58.</w:t>
            </w:r>
          </w:p>
        </w:tc>
        <w:tc>
          <w:tcPr>
            <w:tcW w:w="377" w:type="pct"/>
            <w:tcMar>
              <w:left w:w="28" w:type="dxa"/>
              <w:right w:w="28" w:type="dxa"/>
            </w:tcMar>
          </w:tcPr>
          <w:p w14:paraId="0F9FF5F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6ACDBF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načinu prikupljanja podataka i načinu prijavljivanja i praćenja neželjenih dejstava ljekova za humanu upotrebu</w:t>
            </w:r>
          </w:p>
        </w:tc>
        <w:tc>
          <w:tcPr>
            <w:tcW w:w="399" w:type="pct"/>
            <w:tcMar>
              <w:left w:w="28" w:type="dxa"/>
              <w:right w:w="28" w:type="dxa"/>
            </w:tcMar>
          </w:tcPr>
          <w:p w14:paraId="307FE35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354101B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19EC323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32012R1027 [D]</w:t>
            </w:r>
          </w:p>
          <w:p w14:paraId="154EFBD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32012L0026 [P]</w:t>
            </w:r>
          </w:p>
          <w:p w14:paraId="12201FC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32010R1235 [P]</w:t>
            </w:r>
          </w:p>
          <w:p w14:paraId="756EEEE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32010L0084 [P]</w:t>
            </w:r>
          </w:p>
          <w:p w14:paraId="3BCEF752"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DF2C6A8"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1D0092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FCD94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59.</w:t>
            </w:r>
          </w:p>
        </w:tc>
        <w:tc>
          <w:tcPr>
            <w:tcW w:w="377" w:type="pct"/>
            <w:tcMar>
              <w:left w:w="28" w:type="dxa"/>
              <w:right w:w="28" w:type="dxa"/>
            </w:tcMar>
          </w:tcPr>
          <w:p w14:paraId="45281BD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2EC1A110"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uslovima za dobijanje dozvole, pripremu i upotrebu ljekova za naprednu terapiju koji se nerutinski pripremaju</w:t>
            </w:r>
          </w:p>
        </w:tc>
        <w:tc>
          <w:tcPr>
            <w:tcW w:w="399" w:type="pct"/>
            <w:tcMar>
              <w:left w:w="28" w:type="dxa"/>
              <w:right w:w="28" w:type="dxa"/>
            </w:tcMar>
          </w:tcPr>
          <w:p w14:paraId="554CA9F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7922648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3777F83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32007R1394 [D]</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07A606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32FDFA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4FC2BE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60.</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92D3E1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7B3FE4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uslovima za uvoz aktivnih supstanci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F2DCDC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B3CB7D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3659DE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32001L0083 [P]</w:t>
            </w:r>
          </w:p>
          <w:p w14:paraId="1C66945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32003L0094 [P]</w:t>
            </w:r>
          </w:p>
          <w:p w14:paraId="26565C2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32021R1280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A1ADA2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FF40F9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A439E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4E0ECA" w14:textId="47B8C767" w:rsidR="002C5509" w:rsidRPr="00B50D15" w:rsidRDefault="00C443CF" w:rsidP="006A7359">
            <w:pPr>
              <w:spacing w:after="0" w:line="276" w:lineRule="auto"/>
              <w:jc w:val="center"/>
              <w:rPr>
                <w:rFonts w:eastAsia="Calibri" w:cs="Arial"/>
                <w:sz w:val="20"/>
                <w:szCs w:val="20"/>
                <w:lang w:val="sr-Latn-ME"/>
              </w:rPr>
            </w:pPr>
            <w:r w:rsidRPr="00C443CF">
              <w:rPr>
                <w:rFonts w:eastAsia="Calibri" w:cs="Arial"/>
                <w:sz w:val="20"/>
                <w:szCs w:val="20"/>
                <w:lang w:val="sr-Latn-ME"/>
              </w:rPr>
              <w:t>UBHVFP</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9A13F5"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obrascu i sadržini recepta, kriterijumima za klasifikaciju veterinarskih ljekova, kao i načinu izdavanja i propisivanja veterinarskih ljekova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FC56C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E9AC42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264B3C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4C51094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5BDD763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A0C966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1290EA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10709F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62.</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6154694" w14:textId="6B63787C" w:rsidR="002C5509" w:rsidRPr="00B50D15" w:rsidRDefault="00C443CF" w:rsidP="006A7359">
            <w:pPr>
              <w:spacing w:after="0" w:line="276" w:lineRule="auto"/>
              <w:jc w:val="center"/>
              <w:rPr>
                <w:rFonts w:eastAsia="Calibri" w:cs="Arial"/>
                <w:sz w:val="20"/>
                <w:szCs w:val="20"/>
                <w:lang w:val="sr-Latn-ME"/>
              </w:rPr>
            </w:pPr>
            <w:r w:rsidRPr="00C443CF">
              <w:rPr>
                <w:rFonts w:eastAsia="Calibri" w:cs="Arial"/>
                <w:sz w:val="20"/>
                <w:szCs w:val="20"/>
                <w:lang w:val="sr-Latn-ME"/>
              </w:rPr>
              <w:t>UBHVFP</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941886A"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farmakološko-toksikološkog ispitivanja veterinarskog lijeka, kao i dokumentacije za izvođenje postupka farmakološko-toksikološkog ispitivanja veterinarskog lijeka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21B0C8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p w14:paraId="02BC2522" w14:textId="77777777" w:rsidR="002C5509" w:rsidRPr="00B50D15" w:rsidRDefault="002C5509" w:rsidP="006A7359">
            <w:pPr>
              <w:spacing w:after="0" w:line="276" w:lineRule="auto"/>
              <w:jc w:val="center"/>
              <w:rPr>
                <w:rFonts w:eastAsia="Calibri" w:cs="Arial"/>
                <w:sz w:val="20"/>
                <w:szCs w:val="20"/>
                <w:lang w:val="sr-Latn-ME"/>
              </w:rPr>
            </w:pP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6E9428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DA9D8D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37F15A0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4116F77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1F4F11"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655A18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F24D1F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298101B" w14:textId="42A77F15" w:rsidR="002C5509" w:rsidRPr="00B50D15" w:rsidRDefault="0029650F" w:rsidP="006A7359">
            <w:pPr>
              <w:spacing w:after="0" w:line="276" w:lineRule="auto"/>
              <w:jc w:val="center"/>
              <w:rPr>
                <w:rFonts w:eastAsia="Calibri" w:cs="Arial"/>
                <w:sz w:val="20"/>
                <w:szCs w:val="20"/>
                <w:lang w:val="sr-Latn-ME"/>
              </w:rPr>
            </w:pPr>
            <w:r>
              <w:rPr>
                <w:rFonts w:eastAsia="Calibri" w:cs="Arial"/>
                <w:sz w:val="20"/>
                <w:szCs w:val="20"/>
                <w:lang w:val="sr-Latn-ME"/>
              </w:rPr>
              <w:t>UBHVFP</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EAE9CB2"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i načinu kliničkog ispitivanja veterinarskih ljekova, postupku i sadržaju dokumentacije za odobrenje kliničkog ispitivanja veterinarskog lijeka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BE3E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C5EFC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311043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2EDAA93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159B500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5A8965"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B5BF8B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E22E74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64.</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C106059" w14:textId="3DF851B8" w:rsidR="002C5509" w:rsidRPr="00B50D15" w:rsidRDefault="0029650F" w:rsidP="0029650F">
            <w:pPr>
              <w:spacing w:after="0" w:line="276" w:lineRule="auto"/>
              <w:jc w:val="center"/>
              <w:rPr>
                <w:rFonts w:eastAsia="Calibri" w:cs="Arial"/>
                <w:sz w:val="20"/>
                <w:szCs w:val="20"/>
                <w:lang w:val="sr-Latn-ME"/>
              </w:rPr>
            </w:pPr>
            <w:r>
              <w:rPr>
                <w:rFonts w:eastAsia="Calibri" w:cs="Arial"/>
                <w:sz w:val="20"/>
                <w:szCs w:val="20"/>
                <w:lang w:val="sr-Latn-ME"/>
              </w:rPr>
              <w:t>UBHVFP</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4CF50C"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sadržaju i načinu obilježavanja spoljnjeg i unutrašnjeg pakovanja veterinarskog lijeka, sadržaju uputstva za lijek, kao i vrsti veterinarskih ljekova koji moraju da sadrže sigurnosnu oznaku</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261A87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788FF0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6DAB830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67CFAB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24E1A1A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04847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7BD372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626D8F"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65.</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11ED60" w14:textId="60BD419C" w:rsidR="002C5509" w:rsidRPr="00B50D15" w:rsidRDefault="0029650F" w:rsidP="006A7359">
            <w:pPr>
              <w:spacing w:after="0" w:line="276" w:lineRule="auto"/>
              <w:jc w:val="center"/>
              <w:rPr>
                <w:rFonts w:eastAsia="Calibri" w:cs="Arial"/>
                <w:sz w:val="20"/>
                <w:szCs w:val="20"/>
                <w:lang w:val="sr-Latn-ME"/>
              </w:rPr>
            </w:pPr>
            <w:r>
              <w:rPr>
                <w:rFonts w:eastAsia="Calibri" w:cs="Arial"/>
                <w:sz w:val="20"/>
                <w:szCs w:val="20"/>
                <w:lang w:val="sr-Latn-ME"/>
              </w:rPr>
              <w:t>UBHVFP</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CC615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 xml:space="preserve">Pravilnik o načinu prikupljanja podataka i načinu prijavljivanja i praćenja neželjenih dejstava ljekova za upotrebu u veterinarskoj medicini  </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ABEAB1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FB7119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D2B6F9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5665504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07C635E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p w14:paraId="5A0F6F0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32021R1281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D24618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EA2202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0FAA4B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66.</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A8E0BD9" w14:textId="6C8B9227" w:rsidR="002C5509" w:rsidRPr="00B50D15" w:rsidRDefault="0029650F" w:rsidP="006A7359">
            <w:pPr>
              <w:spacing w:after="0" w:line="276" w:lineRule="auto"/>
              <w:jc w:val="center"/>
              <w:rPr>
                <w:rFonts w:eastAsia="Calibri" w:cs="Arial"/>
                <w:sz w:val="20"/>
                <w:szCs w:val="20"/>
                <w:lang w:val="sr-Latn-ME"/>
              </w:rPr>
            </w:pPr>
            <w:r>
              <w:rPr>
                <w:rFonts w:eastAsia="Calibri" w:cs="Arial"/>
                <w:sz w:val="20"/>
                <w:szCs w:val="20"/>
                <w:lang w:val="sr-Latn-ME"/>
              </w:rPr>
              <w:t>UBHVFP</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66957F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i načinu utvrđivanja ispunjenosti uslova za obavljanje prometa ljekova za veterinarsku upotrebu na veliko i sadržaju dozvole za promet veterinarskih ljekova na veliko</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60EAF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B23A56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18C604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4156DFD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3CD6C0C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AD910B"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5E10E93"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B9154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67.</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71D761" w14:textId="6D01C3AC" w:rsidR="002C5509" w:rsidRPr="00B50D15" w:rsidRDefault="0029650F" w:rsidP="006A7359">
            <w:pPr>
              <w:spacing w:after="0" w:line="276" w:lineRule="auto"/>
              <w:jc w:val="center"/>
              <w:rPr>
                <w:rFonts w:eastAsia="Calibri" w:cs="Arial"/>
                <w:sz w:val="20"/>
                <w:szCs w:val="20"/>
                <w:lang w:val="sr-Latn-ME"/>
              </w:rPr>
            </w:pPr>
            <w:r>
              <w:rPr>
                <w:rFonts w:eastAsia="Calibri" w:cs="Arial"/>
                <w:sz w:val="20"/>
                <w:szCs w:val="20"/>
                <w:lang w:val="sr-Latn-ME"/>
              </w:rPr>
              <w:t>UBHVFP</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160598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u pogledu prostora, opreme i kadra za obavljanje prometa veterinarskih ljekova na malo</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856D60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65E73E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20926F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2CBABCF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12EFD32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854C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2CA3AE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F8E1A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68.</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7F5FC7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E2520C"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osnovnih, kao i posebnih zahtjeva za medicinska sredstva</w:t>
            </w:r>
          </w:p>
        </w:tc>
        <w:tc>
          <w:tcPr>
            <w:tcW w:w="399" w:type="pct"/>
            <w:tcMar>
              <w:left w:w="28" w:type="dxa"/>
              <w:right w:w="28" w:type="dxa"/>
            </w:tcMar>
          </w:tcPr>
          <w:p w14:paraId="3F72456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Mar>
              <w:left w:w="28" w:type="dxa"/>
              <w:right w:w="28" w:type="dxa"/>
            </w:tcMar>
          </w:tcPr>
          <w:p w14:paraId="1DDDD00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6183335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0155D91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770A1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0D1ACA7"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34226C7"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69.</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BD673F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3D2C86A1"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načinu i postupku praćenja medicinskog sredstva i sistema vigilance na tržištu</w:t>
            </w:r>
          </w:p>
        </w:tc>
        <w:tc>
          <w:tcPr>
            <w:tcW w:w="399" w:type="pct"/>
            <w:tcMar>
              <w:left w:w="28" w:type="dxa"/>
              <w:right w:w="28" w:type="dxa"/>
            </w:tcMar>
          </w:tcPr>
          <w:p w14:paraId="7035A08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545C7DA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7B4CB65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48FC4FE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291DCD6"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AEA9D0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6D92AE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70.</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44FCE8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14B260D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i načinu oglašavanja medicinskih sredstava</w:t>
            </w:r>
          </w:p>
        </w:tc>
        <w:tc>
          <w:tcPr>
            <w:tcW w:w="399" w:type="pct"/>
            <w:tcMar>
              <w:left w:w="28" w:type="dxa"/>
              <w:right w:w="28" w:type="dxa"/>
            </w:tcMar>
          </w:tcPr>
          <w:p w14:paraId="1A39701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288E22B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6FD6595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0D2F15F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26940D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DC34D9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97E71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71.</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8968C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5586353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i načinu obilježavanja medicinskog sredstva i sadržaju uputstva o upotrebi medicinskog sredstva</w:t>
            </w:r>
          </w:p>
        </w:tc>
        <w:tc>
          <w:tcPr>
            <w:tcW w:w="399" w:type="pct"/>
            <w:tcMar>
              <w:left w:w="28" w:type="dxa"/>
              <w:right w:w="28" w:type="dxa"/>
            </w:tcMar>
          </w:tcPr>
          <w:p w14:paraId="18B4A0C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6487C5C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47BC6AC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2259CA5C"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B4F26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8FF2F3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884E90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72.</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DECBAD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4DC78E6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zahtjeva, dokumentacije potrebne za sprovođenje kliničkog ispitivanja, evidentiranja neintervencijskog ispitivanja i osnovnih zahtjeva za kliničku evaluaciju</w:t>
            </w:r>
          </w:p>
        </w:tc>
        <w:tc>
          <w:tcPr>
            <w:tcW w:w="399" w:type="pct"/>
            <w:tcMar>
              <w:left w:w="28" w:type="dxa"/>
              <w:right w:w="28" w:type="dxa"/>
            </w:tcMar>
          </w:tcPr>
          <w:p w14:paraId="7BAF2B9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p w14:paraId="0A28D4DE" w14:textId="77777777" w:rsidR="002C5509" w:rsidRPr="00B50D15" w:rsidRDefault="002C5509" w:rsidP="006A7359">
            <w:pPr>
              <w:spacing w:after="0" w:line="276" w:lineRule="auto"/>
              <w:jc w:val="center"/>
              <w:rPr>
                <w:rFonts w:eastAsia="Calibri" w:cs="Arial"/>
                <w:sz w:val="20"/>
                <w:szCs w:val="20"/>
                <w:lang w:val="sr-Latn-ME"/>
              </w:rPr>
            </w:pPr>
          </w:p>
        </w:tc>
        <w:tc>
          <w:tcPr>
            <w:tcW w:w="424" w:type="pct"/>
            <w:tcMar>
              <w:left w:w="28" w:type="dxa"/>
              <w:right w:w="28" w:type="dxa"/>
            </w:tcMar>
          </w:tcPr>
          <w:p w14:paraId="5B7B105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p w14:paraId="1B2F4662" w14:textId="77777777" w:rsidR="002C5509" w:rsidRPr="00B50D15" w:rsidRDefault="002C5509" w:rsidP="006A7359">
            <w:pPr>
              <w:spacing w:after="0" w:line="276" w:lineRule="auto"/>
              <w:jc w:val="center"/>
              <w:rPr>
                <w:rFonts w:eastAsia="Calibri" w:cs="Arial"/>
                <w:sz w:val="20"/>
                <w:szCs w:val="20"/>
                <w:lang w:val="sr-Latn-ME"/>
              </w:rPr>
            </w:pPr>
          </w:p>
        </w:tc>
        <w:tc>
          <w:tcPr>
            <w:tcW w:w="597" w:type="pct"/>
            <w:tcMar>
              <w:left w:w="28" w:type="dxa"/>
              <w:right w:w="28" w:type="dxa"/>
            </w:tcMar>
          </w:tcPr>
          <w:p w14:paraId="7FABD07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7D69BEF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D02A9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D9C9E05"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0C204B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E3C279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4C6B0E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i načinu vođenja registara medicinskih sredstava, proizvođača sa sjedištem, odnosno boravkom ili prebivalištem u Crnoj Gori i proizvođača medicinskih sredstava sa sjedištem, odnosno boravkom ili prebivalištem van Crne Gore, veleprodaja, specijalizovanih maloprodajnih objekata i uvoznika</w:t>
            </w:r>
          </w:p>
        </w:tc>
        <w:tc>
          <w:tcPr>
            <w:tcW w:w="399" w:type="pct"/>
            <w:tcMar>
              <w:left w:w="28" w:type="dxa"/>
              <w:right w:w="28" w:type="dxa"/>
            </w:tcMar>
          </w:tcPr>
          <w:p w14:paraId="557D75D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Mar>
              <w:left w:w="28" w:type="dxa"/>
              <w:right w:w="28" w:type="dxa"/>
            </w:tcMar>
          </w:tcPr>
          <w:p w14:paraId="491EB6D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Mar>
              <w:left w:w="28" w:type="dxa"/>
              <w:right w:w="28" w:type="dxa"/>
            </w:tcMar>
          </w:tcPr>
          <w:p w14:paraId="3A5901A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03A0B88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7D33B7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2E7399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C66E73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74.</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2C18BD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761F776C"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načinu utvrđivanja ispunjenosti uslova za proizvodnju medicinskih sredstava, sadržaju rješenja o registraciji proizvođača, kao i za proizvodnju po narudžbi medicinskog sredstva za određenog pacijenta</w:t>
            </w:r>
          </w:p>
        </w:tc>
        <w:tc>
          <w:tcPr>
            <w:tcW w:w="399" w:type="pct"/>
            <w:tcMar>
              <w:left w:w="28" w:type="dxa"/>
              <w:right w:w="28" w:type="dxa"/>
            </w:tcMar>
          </w:tcPr>
          <w:p w14:paraId="303557C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09755CB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76728FC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2402A11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EA69B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5C7391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9815CE8" w14:textId="57AEA2F7" w:rsidR="002C5509" w:rsidRPr="00B50D15" w:rsidRDefault="00FF38CB" w:rsidP="00B50D15">
            <w:pPr>
              <w:spacing w:after="0" w:line="276" w:lineRule="auto"/>
              <w:rPr>
                <w:rFonts w:eastAsia="Calibri" w:cs="Arial"/>
                <w:sz w:val="20"/>
                <w:szCs w:val="20"/>
                <w:lang w:val="sr-Latn-ME"/>
              </w:rPr>
            </w:pPr>
            <w:r>
              <w:rPr>
                <w:rFonts w:eastAsia="Calibri" w:cs="Arial"/>
                <w:sz w:val="20"/>
                <w:szCs w:val="20"/>
                <w:lang w:val="sr-Latn-ME"/>
              </w:rPr>
              <w:t>75</w:t>
            </w:r>
            <w:r w:rsidR="002C5509" w:rsidRPr="00B50D15">
              <w:rPr>
                <w:rFonts w:eastAsia="Calibri" w:cs="Arial"/>
                <w:sz w:val="20"/>
                <w:szCs w:val="20"/>
                <w:lang w:val="sr-Latn-ME"/>
              </w:rPr>
              <w:t>.</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2D6219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BD2D075" w14:textId="77777777" w:rsidR="002C5509" w:rsidRPr="00B50D15" w:rsidRDefault="002C5509" w:rsidP="005E4EBE">
            <w:pPr>
              <w:spacing w:after="0" w:line="276" w:lineRule="auto"/>
              <w:jc w:val="both"/>
              <w:rPr>
                <w:rFonts w:eastAsia="Calibri" w:cs="Arial"/>
                <w:sz w:val="20"/>
                <w:szCs w:val="20"/>
                <w:lang w:val="sr-Latn-ME"/>
              </w:rPr>
            </w:pPr>
            <w:r w:rsidRPr="00B50D15">
              <w:rPr>
                <w:rFonts w:eastAsia="Calibri" w:cs="Arial"/>
                <w:sz w:val="20"/>
                <w:szCs w:val="20"/>
                <w:lang w:val="sr-Latn-ME"/>
              </w:rPr>
              <w:t xml:space="preserve">Pravilnik o označavanju i sadržini podataka koje je potrebno navesti na upakovanim kozmetičkim proizvodima, kozmetičkim proizvodima koji se pakuju na mjestu prodaje na </w:t>
            </w:r>
            <w:r w:rsidRPr="00B50D15">
              <w:rPr>
                <w:rFonts w:eastAsia="Calibri" w:cs="Arial"/>
                <w:sz w:val="20"/>
                <w:szCs w:val="20"/>
                <w:lang w:val="sr-Latn-ME"/>
              </w:rPr>
              <w:lastRenderedPageBreak/>
              <w:t>zahtjev kupca ili koji su prepakovani za neposrednu prodaju</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193DA1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021958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372C76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32009R1223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58412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3532F96"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E65112" w14:textId="5F0F323A" w:rsidR="002C5509" w:rsidRPr="00B50D15" w:rsidRDefault="00FF38CB" w:rsidP="00B50D15">
            <w:pPr>
              <w:spacing w:after="0" w:line="276" w:lineRule="auto"/>
              <w:rPr>
                <w:rFonts w:eastAsia="Calibri" w:cs="Arial"/>
                <w:sz w:val="20"/>
                <w:szCs w:val="20"/>
                <w:lang w:val="sr-Latn-ME"/>
              </w:rPr>
            </w:pPr>
            <w:r>
              <w:rPr>
                <w:rFonts w:eastAsia="Calibri" w:cs="Arial"/>
                <w:sz w:val="20"/>
                <w:szCs w:val="20"/>
                <w:lang w:val="sr-Latn-ME"/>
              </w:rPr>
              <w:lastRenderedPageBreak/>
              <w:t>76</w:t>
            </w:r>
            <w:r w:rsidR="002C5509" w:rsidRPr="00B50D15">
              <w:rPr>
                <w:rFonts w:eastAsia="Calibri" w:cs="Arial"/>
                <w:sz w:val="20"/>
                <w:szCs w:val="20"/>
                <w:lang w:val="sr-Latn-ME"/>
              </w:rPr>
              <w:t>.</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CC0E2F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D05695" w14:textId="77777777" w:rsidR="002C5509" w:rsidRPr="00B50D15" w:rsidRDefault="002C5509" w:rsidP="005E4EBE">
            <w:pPr>
              <w:spacing w:after="0" w:line="276" w:lineRule="auto"/>
              <w:jc w:val="both"/>
              <w:rPr>
                <w:rFonts w:eastAsia="Calibri" w:cs="Arial"/>
                <w:sz w:val="20"/>
                <w:szCs w:val="20"/>
                <w:lang w:val="sr-Latn-ME"/>
              </w:rPr>
            </w:pPr>
            <w:r w:rsidRPr="00B50D15">
              <w:rPr>
                <w:rFonts w:eastAsia="Calibri" w:cs="Arial"/>
                <w:sz w:val="20"/>
                <w:szCs w:val="20"/>
                <w:lang w:val="sr-Latn-ME"/>
              </w:rPr>
              <w:t>Pravilnik o provjeri bezbjednosti i usklađenosti, uzorkovanju, načinu, vrsti, obimu i  metodama analiza bezbjednosti i sastava kozmetičkih proizvoda, kao i sadržini izvještaja o procjeni bezbjednosti i usklađenosti kozmetičkih proizvoda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9649B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2022/III</w:t>
            </w:r>
          </w:p>
          <w:p w14:paraId="559735DE" w14:textId="77777777" w:rsidR="002C5509" w:rsidRPr="00B50D15" w:rsidRDefault="002C5509" w:rsidP="006A7359">
            <w:pPr>
              <w:spacing w:after="0" w:line="276" w:lineRule="auto"/>
              <w:jc w:val="center"/>
              <w:rPr>
                <w:rFonts w:eastAsia="Calibri" w:cs="Arial"/>
                <w:sz w:val="20"/>
                <w:szCs w:val="20"/>
                <w:lang w:val="sr-Latn-ME"/>
              </w:rPr>
            </w:pP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4FA629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4A3EAC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32009R1223 [D]</w:t>
            </w:r>
          </w:p>
          <w:p w14:paraId="0F72C48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31980L1335 [P]</w:t>
            </w:r>
          </w:p>
          <w:p w14:paraId="40EA995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31982L0434 [P]</w:t>
            </w:r>
          </w:p>
          <w:p w14:paraId="030A0CE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31983L0514 [P]</w:t>
            </w:r>
          </w:p>
          <w:p w14:paraId="339CDEE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31985L0490 [P]</w:t>
            </w:r>
          </w:p>
          <w:p w14:paraId="241FB1C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31993L0073 [P]</w:t>
            </w:r>
          </w:p>
          <w:p w14:paraId="6EF45E8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31995L0032 [P]</w:t>
            </w:r>
          </w:p>
          <w:p w14:paraId="2FDA900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31996L0045 [P]</w:t>
            </w:r>
          </w:p>
          <w:p w14:paraId="6ED4E8B5" w14:textId="46434D0D"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32019R0831</w:t>
            </w:r>
            <w:r w:rsidR="005E4EBE">
              <w:rPr>
                <w:rFonts w:eastAsia="Calibri" w:cs="Arial"/>
                <w:sz w:val="20"/>
                <w:szCs w:val="20"/>
                <w:lang w:val="sr-Latn-ME"/>
              </w:rPr>
              <w:t xml:space="preserve"> </w:t>
            </w:r>
            <w:r w:rsidRPr="00B50D15">
              <w:rPr>
                <w:rFonts w:eastAsia="Calibri" w:cs="Arial"/>
                <w:sz w:val="20"/>
                <w:szCs w:val="20"/>
                <w:lang w:val="sr-Latn-ME"/>
              </w:rPr>
              <w:t>[P]</w:t>
            </w:r>
          </w:p>
          <w:p w14:paraId="78F06B7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32019R0681 [P]</w:t>
            </w:r>
          </w:p>
          <w:p w14:paraId="3A580DB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32019R0680 [P]</w:t>
            </w:r>
          </w:p>
          <w:p w14:paraId="5F143DE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32019R0698 [P]</w:t>
            </w:r>
          </w:p>
          <w:p w14:paraId="2698189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32019R1858 [P]</w:t>
            </w:r>
          </w:p>
          <w:p w14:paraId="33F3555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32019R1857 [P]</w:t>
            </w:r>
          </w:p>
          <w:p w14:paraId="191E665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32019R1966 [P]</w:t>
            </w:r>
          </w:p>
          <w:p w14:paraId="3E49E39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32020R1682 [P]</w:t>
            </w:r>
          </w:p>
          <w:p w14:paraId="33ADD21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32020R1683 [P]</w:t>
            </w:r>
          </w:p>
          <w:p w14:paraId="2E62280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32020R1684 [P]</w:t>
            </w:r>
          </w:p>
          <w:p w14:paraId="06A5922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32021R0850 [P]</w:t>
            </w:r>
          </w:p>
          <w:p w14:paraId="18E5535D" w14:textId="7CE080AB"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32021R1099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BBE52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1D29D02"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955513B" w14:textId="3089FDA6" w:rsidR="002C5509" w:rsidRPr="00B50D15" w:rsidRDefault="00FF38CB" w:rsidP="00B50D15">
            <w:pPr>
              <w:spacing w:after="0" w:line="276" w:lineRule="auto"/>
              <w:rPr>
                <w:rFonts w:eastAsia="Calibri" w:cs="Arial"/>
                <w:sz w:val="20"/>
                <w:szCs w:val="20"/>
                <w:lang w:val="sr-Latn-ME"/>
              </w:rPr>
            </w:pPr>
            <w:r>
              <w:rPr>
                <w:rFonts w:eastAsia="Calibri" w:cs="Arial"/>
                <w:sz w:val="20"/>
                <w:szCs w:val="20"/>
                <w:lang w:val="sr-Latn-ME"/>
              </w:rPr>
              <w:t>77</w:t>
            </w:r>
            <w:r w:rsidR="002C5509" w:rsidRPr="00B50D15">
              <w:rPr>
                <w:rFonts w:eastAsia="Calibri" w:cs="Arial"/>
                <w:sz w:val="20"/>
                <w:szCs w:val="20"/>
                <w:lang w:val="sr-Latn-ME"/>
              </w:rPr>
              <w:t>.</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919FF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MER</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57369DD" w14:textId="77777777" w:rsidR="002C5509" w:rsidRPr="00B50D15" w:rsidRDefault="002C5509" w:rsidP="005E4EBE">
            <w:pPr>
              <w:spacing w:after="0" w:line="276" w:lineRule="auto"/>
              <w:jc w:val="both"/>
              <w:rPr>
                <w:rFonts w:eastAsia="Calibri" w:cs="Arial"/>
                <w:sz w:val="20"/>
                <w:szCs w:val="20"/>
                <w:lang w:val="sr-Latn-ME"/>
              </w:rPr>
            </w:pPr>
            <w:r w:rsidRPr="00B50D15">
              <w:rPr>
                <w:rFonts w:eastAsia="Calibri" w:cs="Arial"/>
                <w:sz w:val="20"/>
                <w:szCs w:val="20"/>
                <w:lang w:val="sr-Latn-ME"/>
              </w:rPr>
              <w:t>Uredba o notifikaciji tehničkih propisa, standarda, propisa o uslugama informatičkog društva i postupaka ocjene usaglašenosti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7B13C9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6E700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8CDA4F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32015L1535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43DCC48" w14:textId="77777777" w:rsidR="002C5509" w:rsidRPr="00B50D15" w:rsidRDefault="002C5509" w:rsidP="00B50D15">
            <w:pPr>
              <w:spacing w:after="0" w:line="276" w:lineRule="auto"/>
              <w:rPr>
                <w:rFonts w:eastAsia="Calibri" w:cs="Arial"/>
                <w:sz w:val="20"/>
                <w:szCs w:val="20"/>
                <w:lang w:val="sr-Latn-ME"/>
              </w:rPr>
            </w:pPr>
          </w:p>
        </w:tc>
      </w:tr>
    </w:tbl>
    <w:p w14:paraId="3106AE3E" w14:textId="43DF50AD" w:rsidR="002C32DE" w:rsidRPr="00E14DC7" w:rsidRDefault="002C32DE" w:rsidP="002C32DE">
      <w:pPr>
        <w:rPr>
          <w:rFonts w:eastAsia="Calibri" w:cs="Arial"/>
          <w:lang w:val="sr-Latn-ME"/>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38"/>
        <w:gridCol w:w="1706"/>
        <w:gridCol w:w="3938"/>
        <w:gridCol w:w="2145"/>
        <w:gridCol w:w="600"/>
        <w:gridCol w:w="923"/>
        <w:gridCol w:w="1287"/>
        <w:gridCol w:w="1085"/>
      </w:tblGrid>
      <w:tr w:rsidR="002C32DE" w:rsidRPr="00E14DC7" w14:paraId="7846E992" w14:textId="77777777" w:rsidTr="002C32DE">
        <w:trPr>
          <w:trHeight w:val="300"/>
          <w:jc w:val="center"/>
        </w:trPr>
        <w:tc>
          <w:tcPr>
            <w:tcW w:w="5000" w:type="pct"/>
            <w:gridSpan w:val="9"/>
            <w:tcBorders>
              <w:top w:val="single" w:sz="4" w:space="0" w:color="auto"/>
              <w:bottom w:val="single" w:sz="4" w:space="0" w:color="auto"/>
            </w:tcBorders>
            <w:shd w:val="clear" w:color="auto" w:fill="BFBFBF"/>
            <w:noWrap/>
            <w:vAlign w:val="center"/>
          </w:tcPr>
          <w:p w14:paraId="68574D8C" w14:textId="77777777" w:rsidR="002C32DE" w:rsidRPr="00E14DC7" w:rsidRDefault="002C32DE" w:rsidP="002C32DE">
            <w:pPr>
              <w:keepNext/>
              <w:keepLines/>
              <w:spacing w:after="0" w:line="240" w:lineRule="auto"/>
              <w:ind w:firstLine="1865"/>
              <w:outlineLvl w:val="1"/>
              <w:rPr>
                <w:rFonts w:eastAsia="Times New Roman" w:cs="Times New Roman"/>
                <w:b/>
                <w:bCs/>
                <w:sz w:val="20"/>
                <w:szCs w:val="20"/>
                <w:lang w:val="sr-Latn-ME"/>
              </w:rPr>
            </w:pPr>
            <w:bookmarkStart w:id="16" w:name="_Toc534916949"/>
            <w:bookmarkStart w:id="17" w:name="_Toc536436604"/>
            <w:bookmarkStart w:id="18" w:name="_Toc30942740"/>
            <w:bookmarkStart w:id="19" w:name="_Toc31363854"/>
            <w:bookmarkStart w:id="20" w:name="_Toc93645022"/>
            <w:r w:rsidRPr="00E14DC7">
              <w:rPr>
                <w:rFonts w:eastAsia="Times New Roman" w:cs="Times New Roman"/>
                <w:b/>
                <w:bCs/>
                <w:sz w:val="20"/>
                <w:szCs w:val="20"/>
                <w:lang w:val="sr-Latn-ME"/>
              </w:rPr>
              <w:t>2. ADMINISTRATIVNI OKVIR</w:t>
            </w:r>
            <w:bookmarkEnd w:id="16"/>
            <w:bookmarkEnd w:id="17"/>
            <w:bookmarkEnd w:id="18"/>
            <w:bookmarkEnd w:id="19"/>
            <w:bookmarkEnd w:id="20"/>
          </w:p>
        </w:tc>
      </w:tr>
      <w:tr w:rsidR="002C32DE" w:rsidRPr="00E14DC7" w14:paraId="5B4676EC" w14:textId="77777777" w:rsidTr="002C32DE">
        <w:trPr>
          <w:trHeight w:val="300"/>
          <w:jc w:val="center"/>
        </w:trPr>
        <w:tc>
          <w:tcPr>
            <w:tcW w:w="645" w:type="pct"/>
            <w:tcBorders>
              <w:top w:val="single" w:sz="4" w:space="0" w:color="auto"/>
              <w:left w:val="single" w:sz="4" w:space="0" w:color="auto"/>
              <w:bottom w:val="single" w:sz="4" w:space="0" w:color="auto"/>
              <w:right w:val="nil"/>
            </w:tcBorders>
            <w:shd w:val="clear" w:color="auto" w:fill="BFBFBF"/>
            <w:noWrap/>
            <w:vAlign w:val="center"/>
          </w:tcPr>
          <w:p w14:paraId="537B6D97" w14:textId="77777777" w:rsidR="002C32DE" w:rsidRPr="00E14DC7" w:rsidRDefault="002C32DE" w:rsidP="002C32DE">
            <w:pPr>
              <w:spacing w:after="0" w:line="240" w:lineRule="auto"/>
              <w:rPr>
                <w:rFonts w:eastAsia="Calibri" w:cs="Times New Roman"/>
                <w:sz w:val="20"/>
                <w:szCs w:val="20"/>
                <w:lang w:val="sr-Latn-ME"/>
              </w:rPr>
            </w:pPr>
          </w:p>
        </w:tc>
        <w:tc>
          <w:tcPr>
            <w:tcW w:w="2908" w:type="pct"/>
            <w:gridSpan w:val="4"/>
            <w:tcBorders>
              <w:top w:val="single" w:sz="4" w:space="0" w:color="auto"/>
              <w:left w:val="nil"/>
              <w:bottom w:val="single" w:sz="4" w:space="0" w:color="auto"/>
              <w:right w:val="nil"/>
            </w:tcBorders>
            <w:shd w:val="clear" w:color="auto" w:fill="BFBFBF"/>
            <w:noWrap/>
            <w:vAlign w:val="center"/>
          </w:tcPr>
          <w:p w14:paraId="412814E5" w14:textId="77777777" w:rsidR="002C32DE" w:rsidRPr="00DB5E55" w:rsidRDefault="002C32DE" w:rsidP="00DB5E55">
            <w:pPr>
              <w:rPr>
                <w:b/>
                <w:sz w:val="20"/>
                <w:szCs w:val="20"/>
                <w:lang w:val="sr-Latn-ME"/>
              </w:rPr>
            </w:pPr>
            <w:r w:rsidRPr="00DB5E55">
              <w:rPr>
                <w:b/>
                <w:sz w:val="20"/>
                <w:szCs w:val="20"/>
                <w:lang w:val="sr-Latn-ME"/>
              </w:rPr>
              <w:t xml:space="preserve">2.1. ADMINISTRATIVNI KAPACITETI </w:t>
            </w:r>
          </w:p>
        </w:tc>
        <w:tc>
          <w:tcPr>
            <w:tcW w:w="223" w:type="pct"/>
            <w:tcBorders>
              <w:top w:val="single" w:sz="4" w:space="0" w:color="auto"/>
              <w:left w:val="nil"/>
              <w:bottom w:val="single" w:sz="4" w:space="0" w:color="auto"/>
              <w:right w:val="nil"/>
            </w:tcBorders>
            <w:shd w:val="clear" w:color="auto" w:fill="BFBFBF"/>
            <w:noWrap/>
            <w:vAlign w:val="center"/>
          </w:tcPr>
          <w:p w14:paraId="39B66344" w14:textId="77777777" w:rsidR="002C32DE" w:rsidRPr="00E14DC7" w:rsidRDefault="002C32DE" w:rsidP="002C32DE">
            <w:pPr>
              <w:spacing w:after="0" w:line="240" w:lineRule="auto"/>
              <w:rPr>
                <w:rFonts w:eastAsia="Calibri" w:cs="Times New Roman"/>
                <w:sz w:val="20"/>
                <w:szCs w:val="20"/>
                <w:lang w:val="sr-Latn-ME"/>
              </w:rPr>
            </w:pPr>
          </w:p>
        </w:tc>
        <w:tc>
          <w:tcPr>
            <w:tcW w:w="343" w:type="pct"/>
            <w:tcBorders>
              <w:top w:val="single" w:sz="4" w:space="0" w:color="auto"/>
              <w:left w:val="nil"/>
              <w:bottom w:val="single" w:sz="4" w:space="0" w:color="auto"/>
              <w:right w:val="nil"/>
            </w:tcBorders>
            <w:shd w:val="clear" w:color="auto" w:fill="BFBFBF"/>
            <w:vAlign w:val="center"/>
          </w:tcPr>
          <w:p w14:paraId="250B0BE2" w14:textId="77777777" w:rsidR="002C32DE" w:rsidRPr="00E14DC7" w:rsidRDefault="002C32DE" w:rsidP="002C32DE">
            <w:pPr>
              <w:spacing w:after="0" w:line="240" w:lineRule="auto"/>
              <w:rPr>
                <w:rFonts w:eastAsia="Calibri" w:cs="Times New Roman"/>
                <w:sz w:val="20"/>
                <w:szCs w:val="20"/>
                <w:lang w:val="sr-Latn-ME"/>
              </w:rPr>
            </w:pPr>
          </w:p>
        </w:tc>
        <w:tc>
          <w:tcPr>
            <w:tcW w:w="881" w:type="pct"/>
            <w:gridSpan w:val="2"/>
            <w:tcBorders>
              <w:top w:val="single" w:sz="4" w:space="0" w:color="auto"/>
              <w:left w:val="nil"/>
              <w:bottom w:val="single" w:sz="4" w:space="0" w:color="auto"/>
              <w:right w:val="single" w:sz="4" w:space="0" w:color="auto"/>
            </w:tcBorders>
            <w:shd w:val="clear" w:color="auto" w:fill="BFBFBF"/>
            <w:noWrap/>
            <w:vAlign w:val="center"/>
          </w:tcPr>
          <w:p w14:paraId="33D3B152" w14:textId="77777777" w:rsidR="002C32DE" w:rsidRPr="00E14DC7" w:rsidRDefault="002C32DE" w:rsidP="002C32DE">
            <w:pPr>
              <w:spacing w:after="0" w:line="240" w:lineRule="auto"/>
              <w:rPr>
                <w:rFonts w:eastAsia="Calibri" w:cs="Times New Roman"/>
                <w:sz w:val="20"/>
                <w:szCs w:val="20"/>
                <w:lang w:val="sr-Latn-ME"/>
              </w:rPr>
            </w:pPr>
          </w:p>
        </w:tc>
      </w:tr>
      <w:tr w:rsidR="002C32DE" w:rsidRPr="00E14DC7" w14:paraId="5D839719" w14:textId="77777777" w:rsidTr="002C32DE">
        <w:trPr>
          <w:trHeight w:val="30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noWrap/>
            <w:vAlign w:val="center"/>
          </w:tcPr>
          <w:p w14:paraId="394D174C" w14:textId="77777777" w:rsidR="002C32DE" w:rsidRPr="00E14DC7" w:rsidRDefault="002C32DE" w:rsidP="002C32DE">
            <w:pPr>
              <w:spacing w:after="0" w:line="240" w:lineRule="auto"/>
              <w:rPr>
                <w:rFonts w:eastAsia="Calibri" w:cs="Times New Roman"/>
                <w:sz w:val="20"/>
                <w:szCs w:val="20"/>
                <w:lang w:val="sr-Latn-ME"/>
              </w:rPr>
            </w:pPr>
            <w:r w:rsidRPr="00E14DC7">
              <w:rPr>
                <w:rFonts w:eastAsia="Calibri" w:cs="Times New Roman"/>
                <w:sz w:val="20"/>
                <w:szCs w:val="20"/>
                <w:lang w:val="sr-Latn-ME"/>
              </w:rPr>
              <w:t>Neophodni kadrovi za sprovođenje pravne tekovine</w:t>
            </w:r>
          </w:p>
        </w:tc>
      </w:tr>
      <w:tr w:rsidR="002C32DE" w:rsidRPr="00E14DC7" w14:paraId="7CE18462" w14:textId="77777777" w:rsidTr="002C32DE">
        <w:trPr>
          <w:trHeight w:val="300"/>
          <w:jc w:val="center"/>
        </w:trPr>
        <w:tc>
          <w:tcPr>
            <w:tcW w:w="645" w:type="pct"/>
            <w:tcBorders>
              <w:top w:val="single" w:sz="4" w:space="0" w:color="auto"/>
            </w:tcBorders>
            <w:shd w:val="clear" w:color="auto" w:fill="BFBFBF"/>
            <w:noWrap/>
            <w:vAlign w:val="center"/>
          </w:tcPr>
          <w:p w14:paraId="1C4887C8" w14:textId="77777777" w:rsidR="002C32DE" w:rsidRPr="00E14DC7" w:rsidRDefault="002C32DE" w:rsidP="002C32DE">
            <w:pPr>
              <w:spacing w:after="0" w:line="240" w:lineRule="auto"/>
              <w:rPr>
                <w:rFonts w:eastAsia="Calibri" w:cs="Times New Roman"/>
                <w:b/>
                <w:sz w:val="20"/>
                <w:szCs w:val="20"/>
                <w:lang w:val="sr-Latn-ME"/>
              </w:rPr>
            </w:pPr>
            <w:r w:rsidRPr="00E14DC7">
              <w:rPr>
                <w:rFonts w:eastAsia="Calibri" w:cs="Times New Roman"/>
                <w:b/>
                <w:sz w:val="20"/>
                <w:szCs w:val="20"/>
                <w:lang w:val="sr-Latn-ME"/>
              </w:rPr>
              <w:t>Inst.</w:t>
            </w:r>
          </w:p>
        </w:tc>
        <w:tc>
          <w:tcPr>
            <w:tcW w:w="648" w:type="pct"/>
            <w:gridSpan w:val="2"/>
            <w:tcBorders>
              <w:top w:val="single" w:sz="4" w:space="0" w:color="auto"/>
            </w:tcBorders>
            <w:shd w:val="clear" w:color="auto" w:fill="BFBFBF"/>
            <w:noWrap/>
            <w:vAlign w:val="center"/>
          </w:tcPr>
          <w:p w14:paraId="258DB423" w14:textId="77777777" w:rsidR="002C32DE" w:rsidRPr="00E14DC7" w:rsidRDefault="002C32DE" w:rsidP="002C32DE">
            <w:pPr>
              <w:spacing w:after="0" w:line="240" w:lineRule="auto"/>
              <w:rPr>
                <w:rFonts w:eastAsia="Calibri" w:cs="Times New Roman"/>
                <w:b/>
                <w:sz w:val="20"/>
                <w:szCs w:val="20"/>
                <w:lang w:val="sr-Latn-ME"/>
              </w:rPr>
            </w:pPr>
            <w:r w:rsidRPr="00E14DC7">
              <w:rPr>
                <w:rFonts w:eastAsia="Calibri" w:cs="Times New Roman"/>
                <w:b/>
                <w:sz w:val="20"/>
                <w:szCs w:val="20"/>
                <w:lang w:val="sr-Latn-ME"/>
              </w:rPr>
              <w:t>Naziv akta</w:t>
            </w:r>
          </w:p>
        </w:tc>
        <w:tc>
          <w:tcPr>
            <w:tcW w:w="1463" w:type="pct"/>
            <w:tcBorders>
              <w:top w:val="single" w:sz="4" w:space="0" w:color="auto"/>
            </w:tcBorders>
            <w:shd w:val="clear" w:color="auto" w:fill="BFBFBF"/>
            <w:noWrap/>
            <w:vAlign w:val="center"/>
          </w:tcPr>
          <w:p w14:paraId="48446A32" w14:textId="77777777" w:rsidR="002C32DE" w:rsidRPr="00E14DC7" w:rsidRDefault="002C32DE" w:rsidP="002C32DE">
            <w:pPr>
              <w:spacing w:after="0" w:line="240" w:lineRule="auto"/>
              <w:rPr>
                <w:rFonts w:eastAsia="Calibri" w:cs="Times New Roman"/>
                <w:b/>
                <w:sz w:val="20"/>
                <w:szCs w:val="20"/>
                <w:lang w:val="sr-Latn-ME"/>
              </w:rPr>
            </w:pPr>
            <w:r w:rsidRPr="00E14DC7">
              <w:rPr>
                <w:rFonts w:eastAsia="Calibri" w:cs="Times New Roman"/>
                <w:b/>
                <w:sz w:val="20"/>
                <w:szCs w:val="20"/>
                <w:lang w:val="sr-Latn-ME"/>
              </w:rPr>
              <w:t xml:space="preserve">Opis </w:t>
            </w:r>
          </w:p>
        </w:tc>
        <w:tc>
          <w:tcPr>
            <w:tcW w:w="1020" w:type="pct"/>
            <w:gridSpan w:val="2"/>
            <w:tcBorders>
              <w:top w:val="single" w:sz="4" w:space="0" w:color="auto"/>
            </w:tcBorders>
            <w:shd w:val="clear" w:color="auto" w:fill="BFBFBF"/>
            <w:noWrap/>
            <w:vAlign w:val="center"/>
          </w:tcPr>
          <w:p w14:paraId="03AAE4F2" w14:textId="77777777" w:rsidR="002C32DE" w:rsidRPr="00E14DC7" w:rsidRDefault="002C32DE" w:rsidP="002C32DE">
            <w:pPr>
              <w:spacing w:after="0" w:line="240" w:lineRule="auto"/>
              <w:rPr>
                <w:rFonts w:eastAsia="Calibri" w:cs="Times New Roman"/>
                <w:b/>
                <w:sz w:val="20"/>
                <w:szCs w:val="20"/>
                <w:lang w:val="sr-Latn-ME"/>
              </w:rPr>
            </w:pPr>
            <w:r w:rsidRPr="00E14DC7">
              <w:rPr>
                <w:rFonts w:eastAsia="Calibri" w:cs="Times New Roman"/>
                <w:b/>
                <w:sz w:val="20"/>
                <w:szCs w:val="20"/>
                <w:lang w:val="sr-Latn-ME"/>
              </w:rPr>
              <w:t>Kvalifikacija</w:t>
            </w:r>
          </w:p>
        </w:tc>
        <w:tc>
          <w:tcPr>
            <w:tcW w:w="343" w:type="pct"/>
            <w:tcBorders>
              <w:top w:val="single" w:sz="4" w:space="0" w:color="auto"/>
            </w:tcBorders>
            <w:shd w:val="clear" w:color="auto" w:fill="BFBFBF"/>
            <w:vAlign w:val="center"/>
          </w:tcPr>
          <w:p w14:paraId="4E1DD727" w14:textId="77777777" w:rsidR="002C32DE" w:rsidRPr="00E14DC7" w:rsidRDefault="002C32DE" w:rsidP="002C32DE">
            <w:pPr>
              <w:spacing w:after="0" w:line="240" w:lineRule="auto"/>
              <w:rPr>
                <w:rFonts w:eastAsia="Calibri" w:cs="Times New Roman"/>
                <w:b/>
                <w:sz w:val="20"/>
                <w:szCs w:val="20"/>
                <w:lang w:val="sr-Latn-ME"/>
              </w:rPr>
            </w:pPr>
            <w:r w:rsidRPr="00E14DC7">
              <w:rPr>
                <w:rFonts w:eastAsia="Calibri" w:cs="Times New Roman"/>
                <w:b/>
                <w:sz w:val="20"/>
                <w:szCs w:val="20"/>
                <w:lang w:val="sr-Latn-ME"/>
              </w:rPr>
              <w:t xml:space="preserve">  PUOS</w:t>
            </w:r>
          </w:p>
        </w:tc>
        <w:tc>
          <w:tcPr>
            <w:tcW w:w="478" w:type="pct"/>
            <w:tcBorders>
              <w:top w:val="single" w:sz="4" w:space="0" w:color="auto"/>
            </w:tcBorders>
            <w:shd w:val="clear" w:color="auto" w:fill="BFBFBF"/>
            <w:noWrap/>
            <w:vAlign w:val="center"/>
          </w:tcPr>
          <w:p w14:paraId="69D3D8B2" w14:textId="77777777" w:rsidR="002C32DE" w:rsidRPr="00E14DC7" w:rsidRDefault="002C32DE" w:rsidP="002C32DE">
            <w:pPr>
              <w:spacing w:after="0" w:line="240" w:lineRule="auto"/>
              <w:jc w:val="center"/>
              <w:rPr>
                <w:rFonts w:eastAsia="Calibri" w:cs="Times New Roman"/>
                <w:b/>
                <w:sz w:val="20"/>
                <w:szCs w:val="20"/>
                <w:lang w:val="sr-Latn-ME"/>
              </w:rPr>
            </w:pPr>
            <w:r w:rsidRPr="00E14DC7">
              <w:rPr>
                <w:rFonts w:eastAsia="Calibri" w:cs="Times New Roman"/>
                <w:b/>
                <w:sz w:val="20"/>
                <w:szCs w:val="20"/>
                <w:lang w:val="sr-Latn-ME"/>
              </w:rPr>
              <w:t>2022</w:t>
            </w:r>
          </w:p>
        </w:tc>
        <w:tc>
          <w:tcPr>
            <w:tcW w:w="403" w:type="pct"/>
            <w:tcBorders>
              <w:top w:val="single" w:sz="4" w:space="0" w:color="auto"/>
            </w:tcBorders>
            <w:shd w:val="clear" w:color="auto" w:fill="BFBFBF"/>
            <w:noWrap/>
            <w:vAlign w:val="center"/>
          </w:tcPr>
          <w:p w14:paraId="7F2D0338" w14:textId="77777777" w:rsidR="002C32DE" w:rsidRPr="00E14DC7" w:rsidRDefault="002C32DE" w:rsidP="002C32DE">
            <w:pPr>
              <w:spacing w:after="0" w:line="240" w:lineRule="auto"/>
              <w:jc w:val="center"/>
              <w:rPr>
                <w:rFonts w:eastAsia="Calibri" w:cs="Times New Roman"/>
                <w:b/>
                <w:sz w:val="20"/>
                <w:szCs w:val="20"/>
                <w:lang w:val="sr-Latn-ME"/>
              </w:rPr>
            </w:pPr>
            <w:r w:rsidRPr="00E14DC7">
              <w:rPr>
                <w:rFonts w:eastAsia="Calibri" w:cs="Times New Roman"/>
                <w:b/>
                <w:sz w:val="20"/>
                <w:szCs w:val="20"/>
                <w:lang w:val="sr-Latn-ME"/>
              </w:rPr>
              <w:t>2023</w:t>
            </w:r>
          </w:p>
        </w:tc>
      </w:tr>
      <w:tr w:rsidR="002C32DE" w:rsidRPr="00111034" w14:paraId="1EAB080B" w14:textId="77777777" w:rsidTr="003E7125">
        <w:trPr>
          <w:trHeight w:val="1833"/>
          <w:jc w:val="center"/>
        </w:trPr>
        <w:tc>
          <w:tcPr>
            <w:tcW w:w="645" w:type="pct"/>
            <w:tcBorders>
              <w:left w:val="single" w:sz="4" w:space="0" w:color="auto"/>
              <w:right w:val="single" w:sz="4" w:space="0" w:color="auto"/>
            </w:tcBorders>
            <w:shd w:val="clear" w:color="auto" w:fill="FFFFFF"/>
            <w:noWrap/>
            <w:vAlign w:val="center"/>
          </w:tcPr>
          <w:p w14:paraId="72A0AC58" w14:textId="77777777" w:rsidR="002C32DE" w:rsidRPr="00111034" w:rsidRDefault="002C32DE" w:rsidP="002C32DE">
            <w:pPr>
              <w:rPr>
                <w:rFonts w:eastAsia="Calibri" w:cs="Arial"/>
                <w:lang w:val="sr-Latn-ME"/>
              </w:rPr>
            </w:pPr>
            <w:r>
              <w:rPr>
                <w:rFonts w:eastAsia="Calibri" w:cs="Arial"/>
                <w:lang w:val="sr-Latn-ME"/>
              </w:rPr>
              <w:lastRenderedPageBreak/>
              <w:t xml:space="preserve">MER – Direktorat za unutrašnje tržište i konkurenciju/ </w:t>
            </w:r>
            <w:r w:rsidRPr="0048564A">
              <w:rPr>
                <w:rFonts w:eastAsia="Calibri" w:cs="Arial"/>
                <w:lang w:val="sr-Latn-ME"/>
              </w:rPr>
              <w:t>Direkcija za zaštitu konkurencije, unutrašnju trgovinu i infrastrukturu kvaliteta</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190098D8" w14:textId="77777777" w:rsidR="002C32DE" w:rsidRPr="00111034" w:rsidRDefault="002C32DE" w:rsidP="002C32DE">
            <w:pPr>
              <w:rPr>
                <w:rFonts w:eastAsia="Calibri" w:cs="Arial"/>
                <w:lang w:val="sr-Latn-ME"/>
              </w:rPr>
            </w:pPr>
            <w:r>
              <w:rPr>
                <w:rFonts w:eastAsia="Calibri" w:cs="Arial"/>
                <w:lang w:val="sr-Latn-ME"/>
              </w:rPr>
              <w:t>Zakon o nadzoru proizvoda na tržištu</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46F44719" w14:textId="77777777" w:rsidR="002C32DE" w:rsidRPr="00111034" w:rsidRDefault="002C32DE" w:rsidP="002C32DE">
            <w:pPr>
              <w:rPr>
                <w:rFonts w:eastAsia="Calibri" w:cs="Arial"/>
                <w:lang w:val="sr-Latn-ME"/>
              </w:rPr>
            </w:pPr>
            <w:r w:rsidRPr="000F0A3D">
              <w:rPr>
                <w:rFonts w:eastAsia="Calibri" w:cs="Arial"/>
                <w:lang w:val="sr-Latn-ME"/>
              </w:rPr>
              <w:t>Kontakt tačka za proizvode</w:t>
            </w:r>
          </w:p>
        </w:tc>
        <w:tc>
          <w:tcPr>
            <w:tcW w:w="1020" w:type="pct"/>
            <w:gridSpan w:val="2"/>
            <w:tcBorders>
              <w:left w:val="single" w:sz="4" w:space="0" w:color="auto"/>
            </w:tcBorders>
            <w:shd w:val="clear" w:color="auto" w:fill="FFFFFF"/>
            <w:noWrap/>
          </w:tcPr>
          <w:p w14:paraId="24585F81" w14:textId="1D96B0FC" w:rsidR="002C32DE" w:rsidRPr="00111034" w:rsidRDefault="003E7125" w:rsidP="002C32DE">
            <w:pPr>
              <w:rPr>
                <w:rFonts w:eastAsia="Calibri" w:cs="Arial"/>
                <w:lang w:val="sr-Latn-ME"/>
              </w:rPr>
            </w:pPr>
            <w:r>
              <w:rPr>
                <w:rFonts w:eastAsia="Calibri" w:cs="Arial"/>
                <w:lang w:val="sr-Latn-ME"/>
              </w:rPr>
              <w:t>Diplomirani ekonomista</w:t>
            </w:r>
          </w:p>
        </w:tc>
        <w:tc>
          <w:tcPr>
            <w:tcW w:w="343" w:type="pct"/>
            <w:shd w:val="clear" w:color="auto" w:fill="FFFFFF"/>
            <w:vAlign w:val="center"/>
          </w:tcPr>
          <w:p w14:paraId="6D548E09" w14:textId="656C9617" w:rsidR="002C32DE" w:rsidRPr="00111034" w:rsidRDefault="003E7125" w:rsidP="003E7125">
            <w:pPr>
              <w:jc w:val="center"/>
              <w:rPr>
                <w:rFonts w:eastAsia="Calibri" w:cs="Arial"/>
                <w:lang w:val="sr-Latn-ME"/>
              </w:rPr>
            </w:pPr>
            <w:r>
              <w:rPr>
                <w:rFonts w:eastAsia="Calibri" w:cs="Arial"/>
                <w:lang w:val="sr-Latn-ME"/>
              </w:rPr>
              <w:t>NE</w:t>
            </w:r>
          </w:p>
        </w:tc>
        <w:tc>
          <w:tcPr>
            <w:tcW w:w="478" w:type="pct"/>
            <w:tcBorders>
              <w:right w:val="single" w:sz="4" w:space="0" w:color="auto"/>
            </w:tcBorders>
            <w:shd w:val="clear" w:color="auto" w:fill="FFFFFF"/>
            <w:noWrap/>
            <w:vAlign w:val="center"/>
          </w:tcPr>
          <w:p w14:paraId="5FD9D59F" w14:textId="77777777" w:rsidR="002C32DE" w:rsidRPr="00111034" w:rsidRDefault="002C32DE" w:rsidP="007314BD">
            <w:pPr>
              <w:jc w:val="center"/>
              <w:rPr>
                <w:rFonts w:eastAsia="Calibri" w:cs="Arial"/>
                <w:lang w:val="sr-Latn-ME"/>
              </w:rPr>
            </w:pPr>
            <w:r>
              <w:rPr>
                <w:rFonts w:eastAsia="Calibri" w:cs="Arial"/>
                <w:lang w:val="sr-Latn-M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42E51365" w14:textId="77777777" w:rsidR="002C32DE" w:rsidRDefault="002C32DE" w:rsidP="007314BD">
            <w:pPr>
              <w:jc w:val="center"/>
              <w:rPr>
                <w:rFonts w:eastAsia="Calibri" w:cs="Arial"/>
                <w:lang w:val="sr-Latn-ME"/>
              </w:rPr>
            </w:pPr>
          </w:p>
          <w:p w14:paraId="6925F357" w14:textId="77777777" w:rsidR="002C32DE" w:rsidRDefault="002C32DE" w:rsidP="007314BD">
            <w:pPr>
              <w:jc w:val="center"/>
              <w:rPr>
                <w:rFonts w:eastAsia="Calibri" w:cs="Arial"/>
                <w:lang w:val="sr-Latn-ME"/>
              </w:rPr>
            </w:pPr>
          </w:p>
          <w:p w14:paraId="6FF52ECA" w14:textId="77777777" w:rsidR="002C32DE" w:rsidRDefault="002C32DE" w:rsidP="007314BD">
            <w:pPr>
              <w:jc w:val="center"/>
              <w:rPr>
                <w:rFonts w:eastAsia="Calibri" w:cs="Arial"/>
                <w:lang w:val="sr-Latn-ME"/>
              </w:rPr>
            </w:pPr>
          </w:p>
          <w:p w14:paraId="2C10E196" w14:textId="1C91DE4C" w:rsidR="002C32DE" w:rsidRPr="00111034" w:rsidRDefault="002C32DE" w:rsidP="007314BD">
            <w:pPr>
              <w:jc w:val="center"/>
              <w:rPr>
                <w:rFonts w:eastAsia="Calibri" w:cs="Arial"/>
                <w:lang w:val="sr-Latn-ME"/>
              </w:rPr>
            </w:pPr>
          </w:p>
        </w:tc>
      </w:tr>
      <w:tr w:rsidR="002C32DE" w:rsidRPr="00111034" w14:paraId="62D9F8F0" w14:textId="77777777" w:rsidTr="002C32DE">
        <w:trPr>
          <w:trHeight w:val="1575"/>
          <w:jc w:val="center"/>
        </w:trPr>
        <w:tc>
          <w:tcPr>
            <w:tcW w:w="645" w:type="pct"/>
            <w:vMerge w:val="restart"/>
            <w:tcBorders>
              <w:left w:val="single" w:sz="4" w:space="0" w:color="auto"/>
              <w:right w:val="single" w:sz="4" w:space="0" w:color="auto"/>
            </w:tcBorders>
            <w:shd w:val="clear" w:color="auto" w:fill="FFFFFF"/>
            <w:noWrap/>
            <w:vAlign w:val="center"/>
          </w:tcPr>
          <w:p w14:paraId="22604B97" w14:textId="77777777" w:rsidR="002C32DE" w:rsidRPr="00111034" w:rsidRDefault="002C32DE" w:rsidP="002C32DE">
            <w:pPr>
              <w:rPr>
                <w:rFonts w:eastAsia="Calibri" w:cs="Arial"/>
                <w:lang w:val="sr-Latn-ME"/>
              </w:rPr>
            </w:pPr>
            <w:r>
              <w:rPr>
                <w:rFonts w:eastAsia="Calibri" w:cs="Arial"/>
                <w:lang w:val="sr-Latn-ME"/>
              </w:rPr>
              <w:t xml:space="preserve">MER – Direktorat za unutrašnje tržište i konkurenciju/ </w:t>
            </w:r>
            <w:r w:rsidRPr="0048564A">
              <w:rPr>
                <w:rFonts w:eastAsia="Calibri" w:cs="Arial"/>
                <w:lang w:val="sr-Latn-ME"/>
              </w:rPr>
              <w:t>Direkcija za zaštitu konkurencije, unutrašnju trgovinu i infrastrukturu kvaliteta</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63409F2B" w14:textId="77777777" w:rsidR="002C32DE" w:rsidRPr="00111034" w:rsidRDefault="002C32DE" w:rsidP="002C32DE">
            <w:pPr>
              <w:rPr>
                <w:rFonts w:eastAsia="Calibri" w:cs="Arial"/>
                <w:lang w:val="sr-Latn-ME"/>
              </w:rPr>
            </w:pPr>
            <w:r w:rsidRPr="000F0A3D">
              <w:rPr>
                <w:rFonts w:eastAsia="Calibri" w:cs="Arial"/>
                <w:lang w:val="sr-Latn-ME"/>
              </w:rPr>
              <w:t>Poslovi normative (izrada propisa)</w:t>
            </w:r>
          </w:p>
        </w:tc>
        <w:tc>
          <w:tcPr>
            <w:tcW w:w="1463" w:type="pct"/>
            <w:tcBorders>
              <w:top w:val="single" w:sz="4" w:space="0" w:color="auto"/>
              <w:left w:val="single" w:sz="4" w:space="0" w:color="auto"/>
              <w:right w:val="single" w:sz="4" w:space="0" w:color="auto"/>
            </w:tcBorders>
            <w:shd w:val="clear" w:color="auto" w:fill="FFFFFF"/>
            <w:noWrap/>
          </w:tcPr>
          <w:p w14:paraId="4127211E" w14:textId="77777777" w:rsidR="002C32DE" w:rsidRPr="00111034" w:rsidRDefault="002C32DE" w:rsidP="002C32DE">
            <w:pPr>
              <w:rPr>
                <w:rFonts w:eastAsia="Calibri" w:cs="Arial"/>
                <w:lang w:val="sr-Latn-ME"/>
              </w:rPr>
            </w:pPr>
            <w:r w:rsidRPr="000F0A3D">
              <w:rPr>
                <w:rFonts w:eastAsia="Calibri" w:cs="Arial"/>
                <w:lang w:val="sr-Latn-ME"/>
              </w:rPr>
              <w:t>Izrada normative i procjena potrebe za notifikovanjem tehničkih propisa</w:t>
            </w:r>
          </w:p>
        </w:tc>
        <w:tc>
          <w:tcPr>
            <w:tcW w:w="1020" w:type="pct"/>
            <w:gridSpan w:val="2"/>
            <w:tcBorders>
              <w:left w:val="single" w:sz="4" w:space="0" w:color="auto"/>
            </w:tcBorders>
            <w:shd w:val="clear" w:color="auto" w:fill="FFFFFF"/>
            <w:noWrap/>
          </w:tcPr>
          <w:p w14:paraId="152E5657" w14:textId="77777777" w:rsidR="002C32DE" w:rsidRPr="00111034" w:rsidRDefault="002C32DE" w:rsidP="002C32DE">
            <w:pPr>
              <w:rPr>
                <w:rFonts w:eastAsia="Calibri" w:cs="Arial"/>
                <w:lang w:val="sr-Latn-ME"/>
              </w:rPr>
            </w:pPr>
            <w:r>
              <w:rPr>
                <w:rFonts w:eastAsia="Calibri" w:cs="Arial"/>
                <w:lang w:val="sr-Latn-ME"/>
              </w:rPr>
              <w:t>Diplomirani pravnik</w:t>
            </w:r>
          </w:p>
        </w:tc>
        <w:tc>
          <w:tcPr>
            <w:tcW w:w="343" w:type="pct"/>
            <w:vMerge w:val="restart"/>
            <w:shd w:val="clear" w:color="auto" w:fill="FFFFFF"/>
            <w:vAlign w:val="center"/>
          </w:tcPr>
          <w:p w14:paraId="2DB3044D" w14:textId="49AF9A3B" w:rsidR="002C32DE" w:rsidRPr="00111034" w:rsidRDefault="003E7125" w:rsidP="003E7125">
            <w:pPr>
              <w:jc w:val="center"/>
              <w:rPr>
                <w:rFonts w:eastAsia="Calibri" w:cs="Arial"/>
                <w:lang w:val="sr-Latn-ME"/>
              </w:rPr>
            </w:pPr>
            <w:r>
              <w:rPr>
                <w:rFonts w:eastAsia="Calibri" w:cs="Arial"/>
                <w:lang w:val="sr-Latn-ME"/>
              </w:rPr>
              <w:t>NE</w:t>
            </w:r>
          </w:p>
        </w:tc>
        <w:tc>
          <w:tcPr>
            <w:tcW w:w="478" w:type="pct"/>
            <w:tcBorders>
              <w:right w:val="single" w:sz="4" w:space="0" w:color="auto"/>
            </w:tcBorders>
            <w:shd w:val="clear" w:color="auto" w:fill="FFFFFF"/>
            <w:noWrap/>
            <w:vAlign w:val="center"/>
          </w:tcPr>
          <w:p w14:paraId="47B8B665" w14:textId="2309C99A" w:rsidR="002C32DE" w:rsidRPr="00111034" w:rsidRDefault="002C32DE" w:rsidP="007314BD">
            <w:pPr>
              <w:jc w:val="center"/>
              <w:rPr>
                <w:rFonts w:eastAsia="Calibri" w:cs="Arial"/>
                <w:lang w:val="sr-Latn-ME"/>
              </w:rPr>
            </w:pPr>
          </w:p>
        </w:tc>
        <w:tc>
          <w:tcPr>
            <w:tcW w:w="403" w:type="pct"/>
            <w:tcBorders>
              <w:top w:val="single" w:sz="4" w:space="0" w:color="auto"/>
              <w:left w:val="single" w:sz="4" w:space="0" w:color="auto"/>
              <w:right w:val="single" w:sz="4" w:space="0" w:color="auto"/>
            </w:tcBorders>
            <w:shd w:val="clear" w:color="auto" w:fill="FFFFFF"/>
          </w:tcPr>
          <w:p w14:paraId="143A11EB" w14:textId="77777777" w:rsidR="002C32DE" w:rsidRDefault="002C32DE" w:rsidP="007314BD">
            <w:pPr>
              <w:jc w:val="center"/>
              <w:rPr>
                <w:rFonts w:eastAsia="Calibri" w:cs="Arial"/>
                <w:lang w:val="sr-Latn-ME"/>
              </w:rPr>
            </w:pPr>
          </w:p>
          <w:p w14:paraId="12CE13F4" w14:textId="77777777" w:rsidR="002C32DE" w:rsidRDefault="002C32DE" w:rsidP="007314BD">
            <w:pPr>
              <w:jc w:val="center"/>
              <w:rPr>
                <w:rFonts w:eastAsia="Calibri" w:cs="Arial"/>
                <w:lang w:val="sr-Latn-ME"/>
              </w:rPr>
            </w:pPr>
          </w:p>
          <w:p w14:paraId="06E0383C" w14:textId="77777777" w:rsidR="002C32DE" w:rsidRPr="00111034" w:rsidRDefault="002C32DE" w:rsidP="007314BD">
            <w:pPr>
              <w:jc w:val="center"/>
              <w:rPr>
                <w:rFonts w:eastAsia="Calibri" w:cs="Arial"/>
                <w:lang w:val="sr-Latn-ME"/>
              </w:rPr>
            </w:pPr>
            <w:r>
              <w:rPr>
                <w:rFonts w:eastAsia="Calibri" w:cs="Arial"/>
                <w:lang w:val="sr-Latn-ME"/>
              </w:rPr>
              <w:t>1</w:t>
            </w:r>
          </w:p>
        </w:tc>
      </w:tr>
      <w:tr w:rsidR="002C32DE" w:rsidRPr="00111034" w14:paraId="0C010F6A" w14:textId="77777777" w:rsidTr="002C32DE">
        <w:trPr>
          <w:trHeight w:val="1575"/>
          <w:jc w:val="center"/>
        </w:trPr>
        <w:tc>
          <w:tcPr>
            <w:tcW w:w="645" w:type="pct"/>
            <w:vMerge/>
            <w:tcBorders>
              <w:left w:val="single" w:sz="4" w:space="0" w:color="auto"/>
              <w:right w:val="single" w:sz="4" w:space="0" w:color="auto"/>
            </w:tcBorders>
            <w:shd w:val="clear" w:color="auto" w:fill="FFFFFF"/>
            <w:noWrap/>
            <w:vAlign w:val="center"/>
          </w:tcPr>
          <w:p w14:paraId="5F2FF04B" w14:textId="77777777" w:rsidR="002C32DE" w:rsidRDefault="002C32DE" w:rsidP="002C32DE">
            <w:pPr>
              <w:rPr>
                <w:rFonts w:eastAsia="Calibri" w:cs="Arial"/>
                <w:lang w:val="sr-Latn-ME"/>
              </w:rPr>
            </w:pP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4D2256AB" w14:textId="77777777" w:rsidR="002C32DE" w:rsidRPr="00111034" w:rsidRDefault="002C32DE" w:rsidP="002C32DE">
            <w:pPr>
              <w:rPr>
                <w:rFonts w:eastAsia="Calibri" w:cs="Arial"/>
                <w:lang w:val="sr-Latn-ME"/>
              </w:rPr>
            </w:pPr>
            <w:r w:rsidRPr="000F0A3D">
              <w:rPr>
                <w:rFonts w:eastAsia="Calibri" w:cs="Arial"/>
                <w:lang w:val="sr-Latn-ME"/>
              </w:rPr>
              <w:t>Stručno lice u oblasti ocjenjivanja usaglašenosti</w:t>
            </w:r>
          </w:p>
        </w:tc>
        <w:tc>
          <w:tcPr>
            <w:tcW w:w="1463" w:type="pct"/>
            <w:tcBorders>
              <w:left w:val="single" w:sz="4" w:space="0" w:color="auto"/>
              <w:bottom w:val="single" w:sz="4" w:space="0" w:color="auto"/>
              <w:right w:val="single" w:sz="4" w:space="0" w:color="auto"/>
            </w:tcBorders>
            <w:shd w:val="clear" w:color="auto" w:fill="FFFFFF"/>
            <w:noWrap/>
          </w:tcPr>
          <w:p w14:paraId="3963CDC4" w14:textId="77777777" w:rsidR="002C32DE" w:rsidRPr="00111034" w:rsidRDefault="002C32DE" w:rsidP="002C32DE">
            <w:pPr>
              <w:rPr>
                <w:rFonts w:eastAsia="Calibri" w:cs="Arial"/>
                <w:lang w:val="sr-Latn-ME"/>
              </w:rPr>
            </w:pPr>
            <w:r>
              <w:rPr>
                <w:rFonts w:eastAsia="Calibri" w:cs="Arial"/>
                <w:lang w:val="sr-Latn-ME"/>
              </w:rPr>
              <w:t>P</w:t>
            </w:r>
            <w:r w:rsidRPr="000F0A3D">
              <w:rPr>
                <w:rFonts w:eastAsia="Calibri" w:cs="Arial"/>
                <w:lang w:val="sr-Latn-ME"/>
              </w:rPr>
              <w:t>rocjena efekata ovlašćivanja i imenovanja na tržištu Crne Gore i notifikacija postupaka ocjene usaglašenosti</w:t>
            </w:r>
          </w:p>
        </w:tc>
        <w:tc>
          <w:tcPr>
            <w:tcW w:w="1020" w:type="pct"/>
            <w:gridSpan w:val="2"/>
            <w:tcBorders>
              <w:left w:val="single" w:sz="4" w:space="0" w:color="auto"/>
            </w:tcBorders>
            <w:shd w:val="clear" w:color="auto" w:fill="FFFFFF"/>
            <w:noWrap/>
          </w:tcPr>
          <w:p w14:paraId="44D9A468" w14:textId="77777777" w:rsidR="002C32DE" w:rsidRPr="00111034" w:rsidRDefault="002C32DE" w:rsidP="002C32DE">
            <w:pPr>
              <w:rPr>
                <w:rFonts w:eastAsia="Calibri" w:cs="Arial"/>
                <w:lang w:val="sr-Latn-ME"/>
              </w:rPr>
            </w:pPr>
            <w:r>
              <w:rPr>
                <w:rFonts w:eastAsia="Calibri" w:cs="Arial"/>
                <w:lang w:val="sr-Latn-ME"/>
              </w:rPr>
              <w:t>Diplomirani ekonomista</w:t>
            </w:r>
          </w:p>
        </w:tc>
        <w:tc>
          <w:tcPr>
            <w:tcW w:w="343" w:type="pct"/>
            <w:vMerge/>
            <w:shd w:val="clear" w:color="auto" w:fill="FFFFFF"/>
            <w:vAlign w:val="center"/>
          </w:tcPr>
          <w:p w14:paraId="6C84F934" w14:textId="77777777" w:rsidR="002C32DE" w:rsidRPr="00111034" w:rsidRDefault="002C32DE" w:rsidP="002C32DE">
            <w:pPr>
              <w:rPr>
                <w:rFonts w:eastAsia="Calibri" w:cs="Arial"/>
                <w:lang w:val="sr-Latn-ME"/>
              </w:rPr>
            </w:pPr>
          </w:p>
        </w:tc>
        <w:tc>
          <w:tcPr>
            <w:tcW w:w="478" w:type="pct"/>
            <w:tcBorders>
              <w:right w:val="single" w:sz="4" w:space="0" w:color="auto"/>
            </w:tcBorders>
            <w:shd w:val="clear" w:color="auto" w:fill="FFFFFF"/>
            <w:noWrap/>
            <w:vAlign w:val="center"/>
          </w:tcPr>
          <w:p w14:paraId="44592E69" w14:textId="77777777" w:rsidR="002C32DE" w:rsidRPr="00111034" w:rsidRDefault="002C32DE" w:rsidP="007314BD">
            <w:pPr>
              <w:jc w:val="center"/>
              <w:rPr>
                <w:rFonts w:eastAsia="Calibri" w:cs="Arial"/>
                <w:lang w:val="sr-Latn-ME"/>
              </w:rPr>
            </w:pPr>
            <w:r>
              <w:rPr>
                <w:rFonts w:eastAsia="Calibri" w:cs="Arial"/>
                <w:lang w:val="sr-Latn-ME"/>
              </w:rPr>
              <w:t>1</w:t>
            </w:r>
          </w:p>
        </w:tc>
        <w:tc>
          <w:tcPr>
            <w:tcW w:w="403" w:type="pct"/>
            <w:tcBorders>
              <w:left w:val="single" w:sz="4" w:space="0" w:color="auto"/>
              <w:bottom w:val="single" w:sz="4" w:space="0" w:color="auto"/>
              <w:right w:val="single" w:sz="4" w:space="0" w:color="auto"/>
            </w:tcBorders>
            <w:shd w:val="clear" w:color="auto" w:fill="FFFFFF"/>
          </w:tcPr>
          <w:p w14:paraId="2C5648FD" w14:textId="77777777" w:rsidR="002C32DE" w:rsidRDefault="002C32DE" w:rsidP="007314BD">
            <w:pPr>
              <w:jc w:val="center"/>
              <w:rPr>
                <w:rFonts w:eastAsia="Calibri" w:cs="Arial"/>
                <w:lang w:val="sr-Latn-ME"/>
              </w:rPr>
            </w:pPr>
          </w:p>
          <w:p w14:paraId="3DB2B61B" w14:textId="4987D111" w:rsidR="002C32DE" w:rsidRPr="00111034" w:rsidRDefault="002C32DE" w:rsidP="007314BD">
            <w:pPr>
              <w:jc w:val="center"/>
              <w:rPr>
                <w:rFonts w:eastAsia="Calibri" w:cs="Arial"/>
                <w:lang w:val="sr-Latn-ME"/>
              </w:rPr>
            </w:pPr>
          </w:p>
        </w:tc>
      </w:tr>
      <w:tr w:rsidR="002C32DE" w:rsidRPr="00111034" w14:paraId="5FF96B4D" w14:textId="77777777" w:rsidTr="002C32DE">
        <w:trPr>
          <w:trHeight w:val="300"/>
          <w:jc w:val="center"/>
        </w:trPr>
        <w:tc>
          <w:tcPr>
            <w:tcW w:w="645" w:type="pct"/>
            <w:tcBorders>
              <w:left w:val="single" w:sz="4" w:space="0" w:color="auto"/>
              <w:right w:val="single" w:sz="4" w:space="0" w:color="auto"/>
            </w:tcBorders>
            <w:shd w:val="clear" w:color="auto" w:fill="FFFFFF"/>
            <w:noWrap/>
            <w:vAlign w:val="center"/>
          </w:tcPr>
          <w:p w14:paraId="1FB914AD" w14:textId="77777777" w:rsidR="002C32DE" w:rsidRPr="00111034" w:rsidRDefault="002C32DE" w:rsidP="002C32DE">
            <w:pPr>
              <w:rPr>
                <w:rFonts w:eastAsia="Calibri" w:cs="Arial"/>
                <w:lang w:val="sr-Latn-ME"/>
              </w:rPr>
            </w:pPr>
            <w:r w:rsidRPr="00111034">
              <w:rPr>
                <w:rFonts w:eastAsia="Calibri" w:cs="Arial"/>
                <w:lang w:val="sr-Latn-ME"/>
              </w:rPr>
              <w:t>MKI  - Direktorat za drumski saobraćaj</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1A5AE90C" w14:textId="77777777" w:rsidR="002C32DE" w:rsidRPr="00111034" w:rsidRDefault="002C32DE" w:rsidP="002C32DE">
            <w:pPr>
              <w:rPr>
                <w:rFonts w:eastAsia="Calibri" w:cs="Arial"/>
                <w:lang w:val="sr-Latn-ME"/>
              </w:rPr>
            </w:pPr>
            <w:r w:rsidRPr="00111034">
              <w:rPr>
                <w:rFonts w:eastAsia="Calibri" w:cs="Arial"/>
                <w:lang w:val="sr-Latn-ME"/>
              </w:rPr>
              <w:t xml:space="preserve">Zakon o bezbjednosti saobraćaja na putevima  i </w:t>
            </w:r>
            <w:r w:rsidRPr="00111034">
              <w:rPr>
                <w:rFonts w:eastAsia="Calibri" w:cs="Arial"/>
                <w:bCs/>
                <w:lang w:val="sr-Latn-ME"/>
              </w:rPr>
              <w:t>Pravilnik o tehničkim zahtjevima za vozila koja se uvoze ili prvi put stavljaju na tržište u Crnoj Gori</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2CAB2DAE" w14:textId="77777777" w:rsidR="002C32DE" w:rsidRPr="00111034" w:rsidRDefault="002C32DE" w:rsidP="002C32DE">
            <w:pPr>
              <w:rPr>
                <w:rFonts w:eastAsia="Calibri" w:cs="Arial"/>
                <w:lang w:val="sr-Latn-ME"/>
              </w:rPr>
            </w:pPr>
            <w:r w:rsidRPr="00111034">
              <w:rPr>
                <w:rFonts w:eastAsia="Calibri" w:cs="Arial"/>
                <w:lang w:val="sr-Latn-ME"/>
              </w:rPr>
              <w:t>Preuzimanje i sprovođenje propisa iz oblasti homologacije/tržišni nаdzor vozilа nа tržištu, kаo i inspekcijski nаdzor vozilа u upotrebi</w:t>
            </w:r>
          </w:p>
        </w:tc>
        <w:tc>
          <w:tcPr>
            <w:tcW w:w="1020" w:type="pct"/>
            <w:gridSpan w:val="2"/>
            <w:tcBorders>
              <w:left w:val="single" w:sz="4" w:space="0" w:color="auto"/>
            </w:tcBorders>
            <w:shd w:val="clear" w:color="auto" w:fill="FFFFFF"/>
            <w:noWrap/>
          </w:tcPr>
          <w:p w14:paraId="3E042827" w14:textId="77777777" w:rsidR="002C32DE" w:rsidRPr="00111034" w:rsidRDefault="002C32DE" w:rsidP="002C32DE">
            <w:pPr>
              <w:rPr>
                <w:rFonts w:eastAsia="Calibri" w:cs="Arial"/>
                <w:lang w:val="sr-Latn-ME"/>
              </w:rPr>
            </w:pPr>
            <w:r w:rsidRPr="00111034">
              <w:rPr>
                <w:rFonts w:eastAsia="Calibri" w:cs="Arial"/>
                <w:lang w:val="sr-Latn-ME"/>
              </w:rPr>
              <w:t>Administracija/Inspektor</w:t>
            </w:r>
          </w:p>
        </w:tc>
        <w:tc>
          <w:tcPr>
            <w:tcW w:w="343" w:type="pct"/>
            <w:shd w:val="clear" w:color="auto" w:fill="FFFFFF"/>
            <w:vAlign w:val="center"/>
          </w:tcPr>
          <w:p w14:paraId="408545FF" w14:textId="77777777" w:rsidR="002C32DE" w:rsidRPr="00111034" w:rsidRDefault="002C32DE" w:rsidP="007314BD">
            <w:pPr>
              <w:jc w:val="center"/>
              <w:rPr>
                <w:rFonts w:eastAsia="Calibri" w:cs="Arial"/>
                <w:lang w:val="sr-Latn-ME"/>
              </w:rPr>
            </w:pPr>
            <w:r w:rsidRPr="00111034">
              <w:rPr>
                <w:rFonts w:eastAsia="Calibri" w:cs="Arial"/>
                <w:lang w:val="sr-Latn-ME"/>
              </w:rPr>
              <w:t>NE</w:t>
            </w:r>
          </w:p>
        </w:tc>
        <w:tc>
          <w:tcPr>
            <w:tcW w:w="478" w:type="pct"/>
            <w:tcBorders>
              <w:right w:val="single" w:sz="4" w:space="0" w:color="auto"/>
            </w:tcBorders>
            <w:shd w:val="clear" w:color="auto" w:fill="FFFFFF"/>
            <w:noWrap/>
            <w:vAlign w:val="center"/>
          </w:tcPr>
          <w:p w14:paraId="53DB1BB5" w14:textId="7A6C54E3" w:rsidR="002C32DE" w:rsidRPr="00111034" w:rsidRDefault="002C32DE" w:rsidP="007314BD">
            <w:pPr>
              <w:rPr>
                <w:rFonts w:eastAsia="Calibri" w:cs="Arial"/>
                <w:lang w:val="sr-Latn-ME"/>
              </w:rPr>
            </w:pP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17C2C0F4" w14:textId="77777777" w:rsidR="002C32DE" w:rsidRPr="00111034" w:rsidRDefault="002C32DE" w:rsidP="007314BD">
            <w:pPr>
              <w:jc w:val="center"/>
              <w:rPr>
                <w:rFonts w:eastAsia="Calibri" w:cs="Arial"/>
                <w:lang w:val="sr-Latn-ME"/>
              </w:rPr>
            </w:pPr>
          </w:p>
          <w:p w14:paraId="25710E15" w14:textId="77777777" w:rsidR="002C32DE" w:rsidRPr="00111034" w:rsidRDefault="002C32DE" w:rsidP="007314BD">
            <w:pPr>
              <w:jc w:val="center"/>
              <w:rPr>
                <w:rFonts w:eastAsia="Calibri" w:cs="Arial"/>
                <w:lang w:val="sr-Latn-ME"/>
              </w:rPr>
            </w:pPr>
          </w:p>
          <w:p w14:paraId="7D36135E" w14:textId="77777777" w:rsidR="002C32DE" w:rsidRPr="00111034" w:rsidRDefault="002C32DE" w:rsidP="007314BD">
            <w:pPr>
              <w:jc w:val="center"/>
              <w:rPr>
                <w:rFonts w:eastAsia="Calibri" w:cs="Arial"/>
                <w:lang w:val="sr-Latn-ME"/>
              </w:rPr>
            </w:pPr>
          </w:p>
          <w:p w14:paraId="1E91F1E4" w14:textId="77777777" w:rsidR="002C32DE" w:rsidRPr="00111034" w:rsidRDefault="002C32DE" w:rsidP="007314BD">
            <w:pPr>
              <w:jc w:val="center"/>
              <w:rPr>
                <w:rFonts w:eastAsia="Calibri" w:cs="Arial"/>
                <w:lang w:val="sr-Latn-ME"/>
              </w:rPr>
            </w:pPr>
            <w:r>
              <w:rPr>
                <w:rFonts w:eastAsia="Calibri" w:cs="Arial"/>
                <w:lang w:val="sr-Latn-ME"/>
              </w:rPr>
              <w:t>1</w:t>
            </w:r>
          </w:p>
        </w:tc>
      </w:tr>
      <w:tr w:rsidR="002C32DE" w:rsidRPr="00E14DC7" w14:paraId="128CC9EB" w14:textId="77777777" w:rsidTr="007314BD">
        <w:trPr>
          <w:trHeight w:val="695"/>
          <w:jc w:val="center"/>
        </w:trPr>
        <w:tc>
          <w:tcPr>
            <w:tcW w:w="645" w:type="pct"/>
            <w:tcBorders>
              <w:left w:val="single" w:sz="4" w:space="0" w:color="auto"/>
              <w:right w:val="single" w:sz="4" w:space="0" w:color="auto"/>
            </w:tcBorders>
            <w:shd w:val="clear" w:color="auto" w:fill="FFFFFF"/>
            <w:noWrap/>
            <w:vAlign w:val="center"/>
          </w:tcPr>
          <w:p w14:paraId="7E966101" w14:textId="77777777" w:rsidR="002C32DE" w:rsidRPr="00E14DC7" w:rsidRDefault="002C32DE" w:rsidP="002C32DE">
            <w:pPr>
              <w:rPr>
                <w:rFonts w:eastAsia="Calibri" w:cs="Arial"/>
                <w:lang w:val="sr-Latn-ME"/>
              </w:rPr>
            </w:pPr>
            <w:r w:rsidRPr="00E14DC7">
              <w:rPr>
                <w:rFonts w:eastAsia="Calibri" w:cs="Arial"/>
                <w:lang w:val="sr-Latn-ME"/>
              </w:rPr>
              <w:lastRenderedPageBreak/>
              <w:t>MEPPU</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6A14631D" w14:textId="77777777" w:rsidR="002C32DE" w:rsidRPr="00E14DC7" w:rsidRDefault="002C32DE" w:rsidP="002C32DE">
            <w:pPr>
              <w:jc w:val="both"/>
              <w:rPr>
                <w:rFonts w:eastAsia="Calibri" w:cs="Arial"/>
                <w:lang w:val="sr-Latn-ME"/>
              </w:rPr>
            </w:pPr>
            <w:r w:rsidRPr="00E14DC7">
              <w:rPr>
                <w:rFonts w:eastAsia="Calibri" w:cs="Arial"/>
                <w:lang w:val="sr-Latn-ME"/>
              </w:rPr>
              <w:t>Zakon o građevinskim proizvodima</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2B2B4433" w14:textId="77777777" w:rsidR="002C32DE" w:rsidRPr="00E14DC7" w:rsidRDefault="002C32DE" w:rsidP="002C32DE">
            <w:pPr>
              <w:rPr>
                <w:rFonts w:eastAsia="Calibri" w:cs="Arial"/>
                <w:lang w:val="sr-Latn-ME"/>
              </w:rPr>
            </w:pPr>
            <w:r w:rsidRPr="00E14DC7">
              <w:rPr>
                <w:rFonts w:eastAsia="Calibri" w:cs="Arial"/>
                <w:lang w:val="sr-Latn-ME"/>
              </w:rPr>
              <w:t>Inspekcijski nadzor nad upotrebom građevinskih proizvoda</w:t>
            </w:r>
          </w:p>
        </w:tc>
        <w:tc>
          <w:tcPr>
            <w:tcW w:w="1020" w:type="pct"/>
            <w:gridSpan w:val="2"/>
            <w:tcBorders>
              <w:left w:val="single" w:sz="4" w:space="0" w:color="auto"/>
            </w:tcBorders>
            <w:shd w:val="clear" w:color="auto" w:fill="FFFFFF"/>
            <w:noWrap/>
          </w:tcPr>
          <w:p w14:paraId="35E42B40" w14:textId="77777777" w:rsidR="002C32DE" w:rsidRPr="00E14DC7" w:rsidRDefault="002C32DE" w:rsidP="002C32DE">
            <w:pPr>
              <w:rPr>
                <w:rFonts w:eastAsia="Calibri" w:cs="Arial"/>
                <w:lang w:val="sr-Latn-ME"/>
              </w:rPr>
            </w:pPr>
            <w:r w:rsidRPr="00E14DC7">
              <w:rPr>
                <w:rFonts w:eastAsia="Calibri" w:cs="Arial"/>
                <w:lang w:val="sr-Latn-ME"/>
              </w:rPr>
              <w:t>Diplomirani inženjer građevinarstva</w:t>
            </w:r>
          </w:p>
        </w:tc>
        <w:tc>
          <w:tcPr>
            <w:tcW w:w="343" w:type="pct"/>
            <w:shd w:val="clear" w:color="auto" w:fill="FFFFFF"/>
            <w:vAlign w:val="center"/>
          </w:tcPr>
          <w:p w14:paraId="0D5BFE1C" w14:textId="77777777" w:rsidR="002C32DE" w:rsidRPr="00E14DC7" w:rsidRDefault="002C32DE" w:rsidP="007314BD">
            <w:pPr>
              <w:jc w:val="center"/>
              <w:rPr>
                <w:rFonts w:eastAsia="Calibri" w:cs="Arial"/>
                <w:lang w:val="sr-Latn-ME"/>
              </w:rPr>
            </w:pPr>
            <w:r w:rsidRPr="00E14DC7">
              <w:rPr>
                <w:rFonts w:eastAsia="Calibri" w:cs="Arial"/>
                <w:lang w:val="sr-Latn-ME"/>
              </w:rPr>
              <w:t>NE</w:t>
            </w:r>
          </w:p>
        </w:tc>
        <w:tc>
          <w:tcPr>
            <w:tcW w:w="478" w:type="pct"/>
            <w:tcBorders>
              <w:right w:val="single" w:sz="4" w:space="0" w:color="auto"/>
            </w:tcBorders>
            <w:shd w:val="clear" w:color="auto" w:fill="FFFFFF"/>
            <w:noWrap/>
            <w:vAlign w:val="center"/>
          </w:tcPr>
          <w:p w14:paraId="1D303311" w14:textId="77777777" w:rsidR="002C32DE" w:rsidRPr="00E14DC7" w:rsidRDefault="002C32DE" w:rsidP="007314BD">
            <w:pPr>
              <w:jc w:val="center"/>
              <w:rPr>
                <w:rFonts w:eastAsia="Calibri" w:cs="Arial"/>
                <w:lang w:val="sr-Latn-ME"/>
              </w:rPr>
            </w:pPr>
            <w:r w:rsidRPr="00E14DC7">
              <w:rPr>
                <w:rFonts w:eastAsia="Calibri" w:cs="Arial"/>
                <w:lang w:val="sr-Latn-M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5EEAD83A" w14:textId="77777777" w:rsidR="007314BD" w:rsidRDefault="007314BD" w:rsidP="007314BD">
            <w:pPr>
              <w:jc w:val="center"/>
              <w:rPr>
                <w:rFonts w:eastAsia="Calibri" w:cs="Arial"/>
                <w:lang w:val="sr-Latn-ME"/>
              </w:rPr>
            </w:pPr>
          </w:p>
          <w:p w14:paraId="44F55363" w14:textId="3BC3BB07" w:rsidR="002C32DE" w:rsidRPr="00E14DC7" w:rsidRDefault="002C32DE" w:rsidP="007314BD">
            <w:pPr>
              <w:jc w:val="center"/>
              <w:rPr>
                <w:rFonts w:eastAsia="Calibri" w:cs="Arial"/>
                <w:lang w:val="sr-Latn-ME"/>
              </w:rPr>
            </w:pPr>
            <w:r w:rsidRPr="00E14DC7">
              <w:rPr>
                <w:rFonts w:eastAsia="Calibri" w:cs="Arial"/>
                <w:lang w:val="sr-Latn-ME"/>
              </w:rPr>
              <w:t>2</w:t>
            </w:r>
          </w:p>
        </w:tc>
      </w:tr>
      <w:tr w:rsidR="002C32DE" w:rsidRPr="00E14DC7" w14:paraId="1E1D2246" w14:textId="77777777" w:rsidTr="002C32DE">
        <w:trPr>
          <w:trHeight w:val="300"/>
          <w:jc w:val="center"/>
        </w:trPr>
        <w:tc>
          <w:tcPr>
            <w:tcW w:w="645" w:type="pct"/>
            <w:tcBorders>
              <w:left w:val="single" w:sz="4" w:space="0" w:color="auto"/>
              <w:right w:val="single" w:sz="4" w:space="0" w:color="auto"/>
            </w:tcBorders>
            <w:shd w:val="clear" w:color="auto" w:fill="FFFFFF"/>
            <w:noWrap/>
            <w:vAlign w:val="center"/>
          </w:tcPr>
          <w:p w14:paraId="3E2B04C1" w14:textId="77777777" w:rsidR="002C32DE" w:rsidRPr="00E14DC7" w:rsidRDefault="002C32DE" w:rsidP="002C32DE">
            <w:pPr>
              <w:rPr>
                <w:rFonts w:eastAsia="Calibri" w:cs="Arial"/>
                <w:lang w:val="sr-Latn-ME"/>
              </w:rPr>
            </w:pPr>
            <w:r w:rsidRPr="00E14DC7">
              <w:rPr>
                <w:rFonts w:eastAsia="Calibri" w:cs="Arial"/>
                <w:lang w:val="sr-Latn-ME"/>
              </w:rPr>
              <w:t>UIP</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1362256D" w14:textId="77777777" w:rsidR="002C32DE" w:rsidRPr="00E14DC7" w:rsidRDefault="002C32DE" w:rsidP="002C32DE">
            <w:pPr>
              <w:jc w:val="both"/>
              <w:rPr>
                <w:rFonts w:eastAsia="Calibri" w:cs="Arial"/>
                <w:lang w:val="sr-Latn-ME"/>
              </w:rPr>
            </w:pPr>
            <w:r w:rsidRPr="00E14DC7">
              <w:rPr>
                <w:rFonts w:eastAsia="Calibri" w:cs="Arial"/>
                <w:lang w:val="sr-Latn-ME"/>
              </w:rPr>
              <w:t>Zakon o tehničkim zahtjevima za proizvode i ocjenjivanju usaglašenosti i odgovarajući podzakonski akti, Zakon o građevinskim proizvodima</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37427AC0" w14:textId="77777777" w:rsidR="002C32DE" w:rsidRPr="00E14DC7" w:rsidRDefault="002C32DE" w:rsidP="002C32DE">
            <w:pPr>
              <w:rPr>
                <w:rFonts w:eastAsia="Calibri" w:cs="Arial"/>
                <w:lang w:val="sr-Latn-ME"/>
              </w:rPr>
            </w:pPr>
            <w:r w:rsidRPr="00E14DC7">
              <w:rPr>
                <w:rFonts w:eastAsia="Calibri" w:cs="Arial"/>
                <w:lang w:val="sr-Latn-ME"/>
              </w:rPr>
              <w:t>Tržišni inspektor</w:t>
            </w:r>
          </w:p>
        </w:tc>
        <w:tc>
          <w:tcPr>
            <w:tcW w:w="1020" w:type="pct"/>
            <w:gridSpan w:val="2"/>
            <w:tcBorders>
              <w:left w:val="single" w:sz="4" w:space="0" w:color="auto"/>
            </w:tcBorders>
            <w:shd w:val="clear" w:color="auto" w:fill="FFFFFF"/>
            <w:noWrap/>
          </w:tcPr>
          <w:p w14:paraId="0C6BDB6A" w14:textId="77777777" w:rsidR="002C32DE" w:rsidRPr="00E14DC7" w:rsidRDefault="002C32DE" w:rsidP="002C32DE">
            <w:pPr>
              <w:rPr>
                <w:rFonts w:eastAsia="Calibri" w:cs="Arial"/>
                <w:lang w:val="sr-Latn-ME"/>
              </w:rPr>
            </w:pPr>
            <w:r w:rsidRPr="00E14DC7">
              <w:rPr>
                <w:rFonts w:eastAsia="Calibri" w:cs="Arial"/>
                <w:lang w:val="sr-Latn-ME"/>
              </w:rPr>
              <w:t>VII1 - fakultet iz oblasti tehničko-tehonoloških nauka, elektrotehnika/ elektronika (2), mašinstvo (1), građevina (1)</w:t>
            </w:r>
          </w:p>
        </w:tc>
        <w:tc>
          <w:tcPr>
            <w:tcW w:w="343" w:type="pct"/>
            <w:shd w:val="clear" w:color="auto" w:fill="FFFFFF"/>
            <w:vAlign w:val="center"/>
          </w:tcPr>
          <w:p w14:paraId="20CD25CF" w14:textId="77777777" w:rsidR="002C32DE" w:rsidRPr="00E14DC7" w:rsidRDefault="002C32DE" w:rsidP="007314BD">
            <w:pPr>
              <w:jc w:val="center"/>
              <w:rPr>
                <w:rFonts w:eastAsia="Calibri" w:cs="Arial"/>
                <w:lang w:val="sr-Latn-ME"/>
              </w:rPr>
            </w:pPr>
            <w:r w:rsidRPr="00E14DC7">
              <w:rPr>
                <w:rFonts w:eastAsia="Calibri" w:cs="Arial"/>
                <w:lang w:val="sr-Latn-ME"/>
              </w:rPr>
              <w:t>DA</w:t>
            </w:r>
          </w:p>
        </w:tc>
        <w:tc>
          <w:tcPr>
            <w:tcW w:w="478" w:type="pct"/>
            <w:tcBorders>
              <w:right w:val="single" w:sz="4" w:space="0" w:color="auto"/>
            </w:tcBorders>
            <w:shd w:val="clear" w:color="auto" w:fill="FFFFFF"/>
            <w:noWrap/>
            <w:vAlign w:val="center"/>
          </w:tcPr>
          <w:p w14:paraId="793047CB" w14:textId="77777777" w:rsidR="002C32DE" w:rsidRPr="00E14DC7" w:rsidRDefault="002C32DE" w:rsidP="007314BD">
            <w:pPr>
              <w:jc w:val="center"/>
              <w:rPr>
                <w:rFonts w:eastAsia="Calibri" w:cs="Arial"/>
                <w:lang w:val="sr-Latn-ME"/>
              </w:rPr>
            </w:pPr>
            <w:r w:rsidRPr="00E14DC7">
              <w:rPr>
                <w:rFonts w:eastAsia="Calibri" w:cs="Arial"/>
                <w:lang w:val="sr-Latn-ME"/>
              </w:rPr>
              <w:t>2</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4C3F2F88" w14:textId="77777777" w:rsidR="002C32DE" w:rsidRPr="00E14DC7" w:rsidRDefault="002C32DE" w:rsidP="007314BD">
            <w:pPr>
              <w:jc w:val="center"/>
              <w:rPr>
                <w:rFonts w:eastAsia="Calibri" w:cs="Arial"/>
                <w:lang w:val="sr-Latn-ME"/>
              </w:rPr>
            </w:pPr>
          </w:p>
          <w:p w14:paraId="2F0F46C1" w14:textId="72761D5B" w:rsidR="002C32DE" w:rsidRDefault="002C32DE" w:rsidP="007314BD">
            <w:pPr>
              <w:jc w:val="center"/>
              <w:rPr>
                <w:rFonts w:eastAsia="Calibri" w:cs="Arial"/>
                <w:lang w:val="sr-Latn-ME"/>
              </w:rPr>
            </w:pPr>
          </w:p>
          <w:p w14:paraId="385128AA" w14:textId="77777777" w:rsidR="007314BD" w:rsidRPr="00E14DC7" w:rsidRDefault="007314BD" w:rsidP="007314BD">
            <w:pPr>
              <w:jc w:val="center"/>
              <w:rPr>
                <w:rFonts w:eastAsia="Calibri" w:cs="Arial"/>
                <w:lang w:val="sr-Latn-ME"/>
              </w:rPr>
            </w:pPr>
          </w:p>
          <w:p w14:paraId="781A257D" w14:textId="77777777" w:rsidR="002C32DE" w:rsidRPr="00E14DC7" w:rsidRDefault="002C32DE" w:rsidP="007314BD">
            <w:pPr>
              <w:jc w:val="center"/>
              <w:rPr>
                <w:rFonts w:eastAsia="Calibri" w:cs="Arial"/>
                <w:lang w:val="sr-Latn-ME"/>
              </w:rPr>
            </w:pPr>
            <w:r w:rsidRPr="00E14DC7">
              <w:rPr>
                <w:rFonts w:eastAsia="Calibri" w:cs="Arial"/>
                <w:lang w:val="sr-Latn-ME"/>
              </w:rPr>
              <w:t>2</w:t>
            </w:r>
          </w:p>
        </w:tc>
      </w:tr>
      <w:tr w:rsidR="002C32DE" w:rsidRPr="00E14DC7" w14:paraId="0FDC6B5E" w14:textId="77777777" w:rsidTr="002C32DE">
        <w:trPr>
          <w:trHeight w:val="300"/>
          <w:jc w:val="center"/>
        </w:trPr>
        <w:tc>
          <w:tcPr>
            <w:tcW w:w="645" w:type="pct"/>
            <w:tcBorders>
              <w:left w:val="single" w:sz="4" w:space="0" w:color="auto"/>
              <w:right w:val="single" w:sz="4" w:space="0" w:color="auto"/>
            </w:tcBorders>
            <w:shd w:val="clear" w:color="auto" w:fill="FFFFFF"/>
            <w:noWrap/>
            <w:vAlign w:val="center"/>
          </w:tcPr>
          <w:p w14:paraId="5EB8A6A1" w14:textId="77777777" w:rsidR="002C32DE" w:rsidRPr="00E14DC7" w:rsidRDefault="002C32DE" w:rsidP="002C32DE">
            <w:pPr>
              <w:rPr>
                <w:rFonts w:eastAsia="Calibri" w:cs="Arial"/>
                <w:lang w:val="sr-Latn-ME"/>
              </w:rPr>
            </w:pPr>
            <w:r w:rsidRPr="00E14DC7">
              <w:rPr>
                <w:rFonts w:eastAsia="Calibri" w:cs="Arial"/>
                <w:lang w:val="sr-Latn-ME"/>
              </w:rPr>
              <w:t>UIP</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6CDD481A" w14:textId="77777777" w:rsidR="002C32DE" w:rsidRPr="00E14DC7" w:rsidRDefault="002C32DE" w:rsidP="002C32DE">
            <w:pPr>
              <w:jc w:val="both"/>
              <w:rPr>
                <w:rFonts w:eastAsia="Calibri" w:cs="Arial"/>
                <w:lang w:val="sr-Latn-ME"/>
              </w:rPr>
            </w:pPr>
            <w:r w:rsidRPr="00E14DC7">
              <w:rPr>
                <w:rFonts w:eastAsia="Calibri" w:cs="Arial"/>
                <w:lang w:val="sr-Latn-ME"/>
              </w:rPr>
              <w:t>Zakon o energetici i odgovarajući podzakonski akti</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0023F094" w14:textId="77777777" w:rsidR="002C32DE" w:rsidRPr="00E14DC7" w:rsidRDefault="002C32DE" w:rsidP="002C32DE">
            <w:pPr>
              <w:rPr>
                <w:rFonts w:eastAsia="Calibri" w:cs="Arial"/>
                <w:lang w:val="sr-Latn-ME"/>
              </w:rPr>
            </w:pPr>
            <w:r w:rsidRPr="00E14DC7">
              <w:rPr>
                <w:rFonts w:eastAsia="Calibri" w:cs="Arial"/>
                <w:lang w:val="sr-Latn-ME"/>
              </w:rPr>
              <w:t>Termoenergetski inspektor</w:t>
            </w:r>
          </w:p>
        </w:tc>
        <w:tc>
          <w:tcPr>
            <w:tcW w:w="1020" w:type="pct"/>
            <w:gridSpan w:val="2"/>
            <w:tcBorders>
              <w:left w:val="single" w:sz="4" w:space="0" w:color="auto"/>
            </w:tcBorders>
            <w:shd w:val="clear" w:color="auto" w:fill="FFFFFF"/>
            <w:noWrap/>
          </w:tcPr>
          <w:p w14:paraId="7DD11D3A" w14:textId="77777777" w:rsidR="002C32DE" w:rsidRPr="00E14DC7" w:rsidRDefault="002C32DE" w:rsidP="002C32DE">
            <w:pPr>
              <w:rPr>
                <w:rFonts w:eastAsia="Calibri" w:cs="Arial"/>
                <w:lang w:val="sr-Latn-ME"/>
              </w:rPr>
            </w:pPr>
            <w:r w:rsidRPr="00E14DC7">
              <w:rPr>
                <w:rFonts w:eastAsia="Calibri" w:cs="Arial"/>
                <w:lang w:val="sr-Latn-ME"/>
              </w:rPr>
              <w:t>VII1- fakultet iz oblasti tehničko-tehnoloških nauka-mašinstvo</w:t>
            </w:r>
          </w:p>
        </w:tc>
        <w:tc>
          <w:tcPr>
            <w:tcW w:w="343" w:type="pct"/>
            <w:shd w:val="clear" w:color="auto" w:fill="FFFFFF"/>
            <w:vAlign w:val="center"/>
          </w:tcPr>
          <w:p w14:paraId="5A5B3481" w14:textId="77777777" w:rsidR="002C32DE" w:rsidRPr="00E14DC7" w:rsidRDefault="002C32DE" w:rsidP="007314BD">
            <w:pPr>
              <w:jc w:val="center"/>
              <w:rPr>
                <w:rFonts w:eastAsia="Calibri" w:cs="Arial"/>
                <w:lang w:val="sr-Latn-ME"/>
              </w:rPr>
            </w:pPr>
            <w:r w:rsidRPr="00E14DC7">
              <w:rPr>
                <w:rFonts w:eastAsia="Calibri" w:cs="Arial"/>
                <w:lang w:val="sr-Latn-ME"/>
              </w:rPr>
              <w:t>DA</w:t>
            </w:r>
          </w:p>
        </w:tc>
        <w:tc>
          <w:tcPr>
            <w:tcW w:w="478" w:type="pct"/>
            <w:tcBorders>
              <w:right w:val="single" w:sz="4" w:space="0" w:color="auto"/>
            </w:tcBorders>
            <w:shd w:val="clear" w:color="auto" w:fill="FFFFFF"/>
            <w:noWrap/>
            <w:vAlign w:val="center"/>
          </w:tcPr>
          <w:p w14:paraId="77FA1971" w14:textId="77777777" w:rsidR="002C32DE" w:rsidRPr="00E14DC7" w:rsidRDefault="002C32DE" w:rsidP="007314BD">
            <w:pPr>
              <w:jc w:val="center"/>
              <w:rPr>
                <w:rFonts w:eastAsia="Calibri" w:cs="Arial"/>
                <w:lang w:val="sr-Latn-ME"/>
              </w:rPr>
            </w:pPr>
            <w:r w:rsidRPr="00E14DC7">
              <w:rPr>
                <w:rFonts w:eastAsia="Calibri" w:cs="Arial"/>
                <w:lang w:val="sr-Latn-M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50AF096C" w14:textId="77777777" w:rsidR="002C32DE" w:rsidRPr="00E14DC7" w:rsidRDefault="002C32DE" w:rsidP="007314BD">
            <w:pPr>
              <w:jc w:val="center"/>
              <w:rPr>
                <w:rFonts w:eastAsia="Calibri" w:cs="Arial"/>
                <w:lang w:val="sr-Latn-ME"/>
              </w:rPr>
            </w:pPr>
          </w:p>
          <w:p w14:paraId="66095A5C" w14:textId="3708065B" w:rsidR="002C32DE" w:rsidRPr="00E14DC7" w:rsidRDefault="002C32DE" w:rsidP="007314BD">
            <w:pPr>
              <w:jc w:val="center"/>
              <w:rPr>
                <w:rFonts w:eastAsia="Calibri" w:cs="Arial"/>
                <w:lang w:val="sr-Latn-ME"/>
              </w:rPr>
            </w:pPr>
          </w:p>
        </w:tc>
      </w:tr>
      <w:tr w:rsidR="002C32DE" w:rsidRPr="00E14DC7" w14:paraId="1C184B63" w14:textId="77777777" w:rsidTr="002C32DE">
        <w:trPr>
          <w:trHeight w:val="300"/>
          <w:jc w:val="center"/>
        </w:trPr>
        <w:tc>
          <w:tcPr>
            <w:tcW w:w="645" w:type="pct"/>
            <w:tcBorders>
              <w:left w:val="single" w:sz="4" w:space="0" w:color="auto"/>
              <w:right w:val="single" w:sz="4" w:space="0" w:color="auto"/>
            </w:tcBorders>
            <w:shd w:val="clear" w:color="auto" w:fill="FFFFFF"/>
            <w:noWrap/>
            <w:vAlign w:val="center"/>
          </w:tcPr>
          <w:p w14:paraId="160FB6DD" w14:textId="77777777" w:rsidR="002C32DE" w:rsidRPr="00E14DC7" w:rsidRDefault="002C32DE" w:rsidP="002C32DE">
            <w:pPr>
              <w:rPr>
                <w:rFonts w:eastAsia="Calibri" w:cs="Arial"/>
                <w:lang w:val="sr-Latn-ME"/>
              </w:rPr>
            </w:pPr>
            <w:r w:rsidRPr="00E14DC7">
              <w:rPr>
                <w:rFonts w:eastAsia="Calibri" w:cs="Arial"/>
                <w:lang w:val="sr-Latn-ME"/>
              </w:rPr>
              <w:t>UIP</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73E6FB39" w14:textId="77777777" w:rsidR="002C32DE" w:rsidRPr="00E14DC7" w:rsidRDefault="002C32DE" w:rsidP="002C32DE">
            <w:pPr>
              <w:rPr>
                <w:rFonts w:eastAsia="Calibri" w:cs="Arial"/>
                <w:lang w:val="sr-Latn-ME"/>
              </w:rPr>
            </w:pPr>
            <w:r w:rsidRPr="00E14DC7">
              <w:rPr>
                <w:rFonts w:eastAsia="Calibri" w:cs="Arial"/>
                <w:lang w:val="sr-Latn-ME"/>
              </w:rPr>
              <w:t>Zakon o ljekovima</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7F40A9B9" w14:textId="77777777" w:rsidR="002C32DE" w:rsidRPr="00E14DC7" w:rsidRDefault="002C32DE" w:rsidP="002C32DE">
            <w:pPr>
              <w:rPr>
                <w:rFonts w:eastAsia="Calibri" w:cs="Arial"/>
                <w:lang w:val="sr-Latn-ME"/>
              </w:rPr>
            </w:pPr>
            <w:r w:rsidRPr="00E14DC7">
              <w:rPr>
                <w:rFonts w:eastAsia="Calibri" w:cs="Arial"/>
                <w:lang w:val="sr-Latn-ME"/>
              </w:rPr>
              <w:t>Zdravstveni inspektor</w:t>
            </w:r>
          </w:p>
        </w:tc>
        <w:tc>
          <w:tcPr>
            <w:tcW w:w="1020" w:type="pct"/>
            <w:gridSpan w:val="2"/>
            <w:tcBorders>
              <w:left w:val="single" w:sz="4" w:space="0" w:color="auto"/>
            </w:tcBorders>
            <w:shd w:val="clear" w:color="auto" w:fill="FFFFFF"/>
            <w:noWrap/>
          </w:tcPr>
          <w:p w14:paraId="6EBC0D53" w14:textId="77777777" w:rsidR="002C32DE" w:rsidRPr="00E14DC7" w:rsidRDefault="002C32DE" w:rsidP="002C32DE">
            <w:pPr>
              <w:rPr>
                <w:rFonts w:eastAsia="Calibri" w:cs="Arial"/>
                <w:lang w:val="sr-Latn-ME"/>
              </w:rPr>
            </w:pPr>
            <w:r w:rsidRPr="00E14DC7">
              <w:rPr>
                <w:rFonts w:eastAsia="Calibri" w:cs="Arial"/>
                <w:lang w:val="sr-Latn-ME"/>
              </w:rPr>
              <w:t>VII1 - medicinske nauke-Dr farmacije</w:t>
            </w:r>
          </w:p>
        </w:tc>
        <w:tc>
          <w:tcPr>
            <w:tcW w:w="343" w:type="pct"/>
            <w:shd w:val="clear" w:color="auto" w:fill="FFFFFF"/>
            <w:vAlign w:val="center"/>
          </w:tcPr>
          <w:p w14:paraId="3F581161" w14:textId="77777777" w:rsidR="002C32DE" w:rsidRPr="00E14DC7" w:rsidRDefault="002C32DE" w:rsidP="007314BD">
            <w:pPr>
              <w:jc w:val="center"/>
              <w:rPr>
                <w:rFonts w:eastAsia="Calibri" w:cs="Arial"/>
                <w:lang w:val="sr-Latn-ME"/>
              </w:rPr>
            </w:pPr>
            <w:r w:rsidRPr="00E14DC7">
              <w:rPr>
                <w:rFonts w:eastAsia="Calibri" w:cs="Arial"/>
                <w:lang w:val="sr-Latn-ME"/>
              </w:rPr>
              <w:t>DA</w:t>
            </w:r>
          </w:p>
        </w:tc>
        <w:tc>
          <w:tcPr>
            <w:tcW w:w="478" w:type="pct"/>
            <w:tcBorders>
              <w:right w:val="single" w:sz="4" w:space="0" w:color="auto"/>
            </w:tcBorders>
            <w:shd w:val="clear" w:color="auto" w:fill="FFFFFF"/>
            <w:noWrap/>
            <w:vAlign w:val="center"/>
          </w:tcPr>
          <w:p w14:paraId="309F8331" w14:textId="77777777" w:rsidR="002C32DE" w:rsidRPr="00E14DC7" w:rsidRDefault="002C32DE" w:rsidP="007314BD">
            <w:pPr>
              <w:jc w:val="center"/>
              <w:rPr>
                <w:rFonts w:eastAsia="Calibri" w:cs="Arial"/>
                <w:lang w:val="sr-Latn-ME"/>
              </w:rPr>
            </w:pPr>
            <w:r w:rsidRPr="00E14DC7">
              <w:rPr>
                <w:rFonts w:eastAsia="Calibri" w:cs="Arial"/>
                <w:lang w:val="sr-Latn-M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7278B72E" w14:textId="29016EE5" w:rsidR="002C32DE" w:rsidRPr="00E14DC7" w:rsidRDefault="002C32DE" w:rsidP="007314BD">
            <w:pPr>
              <w:jc w:val="center"/>
              <w:rPr>
                <w:rFonts w:eastAsia="Calibri" w:cs="Arial"/>
                <w:lang w:val="sr-Latn-ME"/>
              </w:rPr>
            </w:pPr>
          </w:p>
        </w:tc>
      </w:tr>
      <w:tr w:rsidR="002C32DE" w:rsidRPr="00E14DC7" w14:paraId="689908C2" w14:textId="77777777" w:rsidTr="002C32DE">
        <w:trPr>
          <w:trHeight w:val="300"/>
          <w:jc w:val="center"/>
        </w:trPr>
        <w:tc>
          <w:tcPr>
            <w:tcW w:w="645" w:type="pct"/>
            <w:tcBorders>
              <w:left w:val="single" w:sz="4" w:space="0" w:color="auto"/>
              <w:right w:val="single" w:sz="4" w:space="0" w:color="auto"/>
            </w:tcBorders>
            <w:shd w:val="clear" w:color="auto" w:fill="FFFFFF"/>
            <w:noWrap/>
            <w:vAlign w:val="center"/>
          </w:tcPr>
          <w:p w14:paraId="6B10C930" w14:textId="77777777" w:rsidR="002C32DE" w:rsidRPr="00E14DC7" w:rsidRDefault="002C32DE" w:rsidP="002C32DE">
            <w:pPr>
              <w:rPr>
                <w:rFonts w:eastAsia="Calibri" w:cs="Arial"/>
                <w:lang w:val="sr-Latn-ME"/>
              </w:rPr>
            </w:pPr>
            <w:r w:rsidRPr="00E14DC7">
              <w:rPr>
                <w:rFonts w:eastAsia="Calibri" w:cs="Arial"/>
                <w:lang w:val="sr-Latn-ME"/>
              </w:rPr>
              <w:t>UIP</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7E03276D" w14:textId="77777777" w:rsidR="002C32DE" w:rsidRPr="00E14DC7" w:rsidRDefault="002C32DE" w:rsidP="002C32DE">
            <w:pPr>
              <w:rPr>
                <w:rFonts w:eastAsia="Calibri" w:cs="Arial"/>
                <w:lang w:val="sr-Latn-ME"/>
              </w:rPr>
            </w:pPr>
            <w:r w:rsidRPr="00E14DC7">
              <w:rPr>
                <w:rFonts w:eastAsia="Calibri" w:cs="Arial"/>
                <w:lang w:val="sr-Latn-ME"/>
              </w:rPr>
              <w:t>Zakon o kozmetičkim proizvodima, Pravilnik o bezbjednosti igračaka</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5A0C7D80" w14:textId="77777777" w:rsidR="002C32DE" w:rsidRPr="00E14DC7" w:rsidRDefault="002C32DE" w:rsidP="002C32DE">
            <w:pPr>
              <w:rPr>
                <w:rFonts w:eastAsia="Calibri" w:cs="Arial"/>
                <w:lang w:val="sr-Latn-ME"/>
              </w:rPr>
            </w:pPr>
            <w:r w:rsidRPr="00E14DC7">
              <w:rPr>
                <w:rFonts w:eastAsia="Calibri" w:cs="Arial"/>
                <w:lang w:val="sr-Latn-ME"/>
              </w:rPr>
              <w:t>Sanitarni inspektor</w:t>
            </w:r>
          </w:p>
          <w:p w14:paraId="2C378FE9" w14:textId="77777777" w:rsidR="002C32DE" w:rsidRPr="00E14DC7" w:rsidRDefault="002C32DE" w:rsidP="002C32DE">
            <w:pPr>
              <w:ind w:firstLine="720"/>
              <w:rPr>
                <w:rFonts w:eastAsia="Calibri" w:cs="Arial"/>
                <w:lang w:val="sr-Latn-ME"/>
              </w:rPr>
            </w:pPr>
          </w:p>
        </w:tc>
        <w:tc>
          <w:tcPr>
            <w:tcW w:w="1020" w:type="pct"/>
            <w:gridSpan w:val="2"/>
            <w:tcBorders>
              <w:left w:val="single" w:sz="4" w:space="0" w:color="auto"/>
            </w:tcBorders>
            <w:shd w:val="clear" w:color="auto" w:fill="FFFFFF"/>
            <w:noWrap/>
          </w:tcPr>
          <w:p w14:paraId="6A98B383" w14:textId="77777777" w:rsidR="002C32DE" w:rsidRPr="00E14DC7" w:rsidRDefault="002C32DE" w:rsidP="002C32DE">
            <w:pPr>
              <w:rPr>
                <w:rFonts w:eastAsia="Calibri" w:cs="Arial"/>
                <w:lang w:val="sr-Latn-ME"/>
              </w:rPr>
            </w:pPr>
            <w:r w:rsidRPr="00E14DC7">
              <w:rPr>
                <w:rFonts w:eastAsia="Calibri" w:cs="Arial"/>
                <w:lang w:val="sr-Latn-ME"/>
              </w:rPr>
              <w:t>VII1 – prirodne nauke</w:t>
            </w:r>
          </w:p>
        </w:tc>
        <w:tc>
          <w:tcPr>
            <w:tcW w:w="343" w:type="pct"/>
            <w:shd w:val="clear" w:color="auto" w:fill="FFFFFF"/>
            <w:vAlign w:val="center"/>
          </w:tcPr>
          <w:p w14:paraId="7F2B8892" w14:textId="77777777" w:rsidR="002C32DE" w:rsidRPr="00E14DC7" w:rsidRDefault="002C32DE" w:rsidP="007314BD">
            <w:pPr>
              <w:jc w:val="center"/>
              <w:rPr>
                <w:rFonts w:eastAsia="Calibri" w:cs="Arial"/>
                <w:lang w:val="sr-Latn-ME"/>
              </w:rPr>
            </w:pPr>
            <w:r w:rsidRPr="00E14DC7">
              <w:rPr>
                <w:rFonts w:eastAsia="Calibri" w:cs="Arial"/>
                <w:lang w:val="sr-Latn-ME"/>
              </w:rPr>
              <w:t>DA</w:t>
            </w:r>
          </w:p>
        </w:tc>
        <w:tc>
          <w:tcPr>
            <w:tcW w:w="478" w:type="pct"/>
            <w:tcBorders>
              <w:right w:val="single" w:sz="4" w:space="0" w:color="auto"/>
            </w:tcBorders>
            <w:shd w:val="clear" w:color="auto" w:fill="FFFFFF"/>
            <w:noWrap/>
            <w:vAlign w:val="center"/>
          </w:tcPr>
          <w:p w14:paraId="44233D07" w14:textId="77777777" w:rsidR="002C32DE" w:rsidRPr="00E14DC7" w:rsidRDefault="002C32DE" w:rsidP="007314BD">
            <w:pPr>
              <w:jc w:val="center"/>
              <w:rPr>
                <w:rFonts w:eastAsia="Calibri" w:cs="Arial"/>
                <w:lang w:val="sr-Latn-ME"/>
              </w:rPr>
            </w:pPr>
            <w:r w:rsidRPr="00E14DC7">
              <w:rPr>
                <w:rFonts w:eastAsia="Calibri" w:cs="Arial"/>
                <w:lang w:val="sr-Latn-M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16E91647" w14:textId="77777777" w:rsidR="002C32DE" w:rsidRPr="00E14DC7" w:rsidRDefault="002C32DE" w:rsidP="007314BD">
            <w:pPr>
              <w:jc w:val="center"/>
              <w:rPr>
                <w:rFonts w:eastAsia="Calibri" w:cs="Arial"/>
                <w:lang w:val="sr-Latn-ME"/>
              </w:rPr>
            </w:pPr>
          </w:p>
          <w:p w14:paraId="07086861" w14:textId="77777777" w:rsidR="002C32DE" w:rsidRPr="00E14DC7" w:rsidRDefault="002C32DE" w:rsidP="007314BD">
            <w:pPr>
              <w:jc w:val="center"/>
              <w:rPr>
                <w:rFonts w:eastAsia="Calibri" w:cs="Arial"/>
                <w:lang w:val="sr-Latn-ME"/>
              </w:rPr>
            </w:pPr>
            <w:r w:rsidRPr="00E14DC7">
              <w:rPr>
                <w:rFonts w:eastAsia="Calibri" w:cs="Arial"/>
                <w:lang w:val="sr-Latn-ME"/>
              </w:rPr>
              <w:t>1</w:t>
            </w:r>
          </w:p>
        </w:tc>
      </w:tr>
      <w:tr w:rsidR="002C32DE" w:rsidRPr="00E14DC7" w14:paraId="4C4417CE" w14:textId="77777777" w:rsidTr="002C32DE">
        <w:trPr>
          <w:trHeight w:val="300"/>
          <w:jc w:val="center"/>
        </w:trPr>
        <w:tc>
          <w:tcPr>
            <w:tcW w:w="645" w:type="pct"/>
            <w:tcBorders>
              <w:left w:val="single" w:sz="4" w:space="0" w:color="auto"/>
              <w:right w:val="single" w:sz="4" w:space="0" w:color="auto"/>
            </w:tcBorders>
            <w:shd w:val="clear" w:color="auto" w:fill="FFFFFF"/>
            <w:noWrap/>
            <w:vAlign w:val="center"/>
          </w:tcPr>
          <w:p w14:paraId="51F1EB2B" w14:textId="77777777" w:rsidR="002C32DE" w:rsidRPr="00E14DC7" w:rsidRDefault="002C32DE" w:rsidP="002C32DE">
            <w:pPr>
              <w:rPr>
                <w:rFonts w:eastAsia="Calibri" w:cs="Arial"/>
                <w:lang w:val="sr-Latn-ME"/>
              </w:rPr>
            </w:pPr>
            <w:r w:rsidRPr="00E14DC7">
              <w:rPr>
                <w:rFonts w:eastAsia="Calibri" w:cs="Arial"/>
                <w:lang w:val="sr-Latn-ME"/>
              </w:rPr>
              <w:t>Institut za ljekove i medicinska sredstva</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48D7B1A7" w14:textId="77777777" w:rsidR="002C32DE" w:rsidRPr="00E14DC7" w:rsidRDefault="002C32DE" w:rsidP="002C32DE">
            <w:pPr>
              <w:rPr>
                <w:rFonts w:eastAsia="Calibri" w:cs="Arial"/>
                <w:lang w:val="sr-Latn-ME"/>
              </w:rPr>
            </w:pPr>
            <w:r w:rsidRPr="00E14DC7">
              <w:rPr>
                <w:rFonts w:eastAsia="Calibri" w:cs="Arial"/>
                <w:lang w:val="sr-Latn-ME"/>
              </w:rPr>
              <w:t xml:space="preserve">Zakon o ljekovima, Zakon o medicinskim sredstvima, Zakon o sprječavanju zloupotrebe droga,  Zakon o kontroli </w:t>
            </w:r>
            <w:r w:rsidRPr="00E14DC7">
              <w:rPr>
                <w:rFonts w:eastAsia="Calibri" w:cs="Arial"/>
                <w:lang w:val="sr-Latn-ME"/>
              </w:rPr>
              <w:lastRenderedPageBreak/>
              <w:t>proizvodnje i prometa supstanci koje se mogu upotrijebiti u proizvodnji opojnih droga i psihotropnih supstanci    i  podzakonska akta za sprovođenje zakona</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15C73620" w14:textId="77777777" w:rsidR="002C32DE" w:rsidRPr="00E14DC7" w:rsidRDefault="002C32DE" w:rsidP="002C32DE">
            <w:pPr>
              <w:rPr>
                <w:rFonts w:eastAsia="Calibri" w:cs="Arial"/>
                <w:lang w:val="sr-Latn-ME"/>
              </w:rPr>
            </w:pPr>
            <w:r w:rsidRPr="00E14DC7">
              <w:rPr>
                <w:rFonts w:eastAsia="Calibri" w:cs="Arial"/>
                <w:lang w:val="sr-Latn-ME"/>
              </w:rPr>
              <w:lastRenderedPageBreak/>
              <w:t>Poslovi koji se odnose na primjenu zakonskih i podzakonskih akata u oblasti ljekova i medicinskih sredstava u oblasti dozvole za lijek, registra medicinskih sredstava, vigilance ljekova i medicinskih sredstava, kliničkih ispitivanja, inspekcijskog nadzora itd.</w:t>
            </w:r>
          </w:p>
        </w:tc>
        <w:tc>
          <w:tcPr>
            <w:tcW w:w="1020" w:type="pct"/>
            <w:gridSpan w:val="2"/>
            <w:tcBorders>
              <w:left w:val="single" w:sz="4" w:space="0" w:color="auto"/>
            </w:tcBorders>
            <w:shd w:val="clear" w:color="auto" w:fill="FFFFFF"/>
            <w:noWrap/>
          </w:tcPr>
          <w:p w14:paraId="16743707" w14:textId="77777777" w:rsidR="002C32DE" w:rsidRPr="00E14DC7" w:rsidRDefault="002C32DE" w:rsidP="002C32DE">
            <w:pPr>
              <w:rPr>
                <w:rFonts w:eastAsia="Calibri" w:cs="Arial"/>
                <w:lang w:val="sr-Latn-ME"/>
              </w:rPr>
            </w:pPr>
            <w:r w:rsidRPr="00E14DC7">
              <w:rPr>
                <w:rFonts w:eastAsia="Calibri" w:cs="Arial"/>
                <w:lang w:val="sr-Latn-ME"/>
              </w:rPr>
              <w:t xml:space="preserve">Farmaceutski fakultet, Medicinski fakultet, Stomatološki fakultet, Biološki fakultet, Hemijski fakultet; Veterinarski fakultet, Tehnološki fakultet, fakultet </w:t>
            </w:r>
            <w:r w:rsidRPr="00E14DC7">
              <w:rPr>
                <w:rFonts w:eastAsia="Calibri" w:cs="Arial"/>
                <w:lang w:val="sr-Latn-ME"/>
              </w:rPr>
              <w:lastRenderedPageBreak/>
              <w:t>tehničkog usmjerenja</w:t>
            </w:r>
          </w:p>
        </w:tc>
        <w:tc>
          <w:tcPr>
            <w:tcW w:w="343" w:type="pct"/>
            <w:shd w:val="clear" w:color="auto" w:fill="FFFFFF"/>
            <w:vAlign w:val="center"/>
          </w:tcPr>
          <w:p w14:paraId="036FD360" w14:textId="77777777" w:rsidR="002C32DE" w:rsidRPr="00E14DC7" w:rsidRDefault="002C32DE" w:rsidP="007314BD">
            <w:pPr>
              <w:jc w:val="center"/>
              <w:rPr>
                <w:rFonts w:eastAsia="Calibri" w:cs="Arial"/>
                <w:lang w:val="sr-Latn-ME"/>
              </w:rPr>
            </w:pPr>
            <w:r w:rsidRPr="00E14DC7">
              <w:rPr>
                <w:rFonts w:eastAsia="Calibri" w:cs="Arial"/>
                <w:lang w:val="sr-Latn-ME"/>
              </w:rPr>
              <w:lastRenderedPageBreak/>
              <w:t>DA</w:t>
            </w:r>
          </w:p>
        </w:tc>
        <w:tc>
          <w:tcPr>
            <w:tcW w:w="478" w:type="pct"/>
            <w:tcBorders>
              <w:right w:val="single" w:sz="4" w:space="0" w:color="auto"/>
            </w:tcBorders>
            <w:shd w:val="clear" w:color="auto" w:fill="FFFFFF"/>
            <w:noWrap/>
            <w:vAlign w:val="center"/>
          </w:tcPr>
          <w:p w14:paraId="740CB674" w14:textId="77777777" w:rsidR="002C32DE" w:rsidRPr="00E14DC7" w:rsidRDefault="002C32DE" w:rsidP="007314BD">
            <w:pPr>
              <w:jc w:val="center"/>
              <w:rPr>
                <w:rFonts w:eastAsia="Calibri" w:cs="Arial"/>
                <w:lang w:val="sr-Latn-ME"/>
              </w:rPr>
            </w:pPr>
            <w:r w:rsidRPr="00E14DC7">
              <w:rPr>
                <w:rFonts w:eastAsia="Calibri" w:cs="Arial"/>
                <w:lang w:val="sr-Latn-ME"/>
              </w:rPr>
              <w:t>5</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26C08344" w14:textId="77777777" w:rsidR="002C32DE" w:rsidRPr="00E14DC7" w:rsidRDefault="002C32DE" w:rsidP="007314BD">
            <w:pPr>
              <w:jc w:val="center"/>
              <w:rPr>
                <w:rFonts w:eastAsia="Calibri" w:cs="Arial"/>
                <w:lang w:val="sr-Latn-ME"/>
              </w:rPr>
            </w:pPr>
          </w:p>
          <w:p w14:paraId="42789CBF" w14:textId="77777777" w:rsidR="002C32DE" w:rsidRPr="00E14DC7" w:rsidRDefault="002C32DE" w:rsidP="007314BD">
            <w:pPr>
              <w:jc w:val="center"/>
              <w:rPr>
                <w:rFonts w:eastAsia="Calibri" w:cs="Arial"/>
                <w:lang w:val="sr-Latn-ME"/>
              </w:rPr>
            </w:pPr>
          </w:p>
          <w:p w14:paraId="28222B72" w14:textId="77777777" w:rsidR="002C32DE" w:rsidRPr="00E14DC7" w:rsidRDefault="002C32DE" w:rsidP="007314BD">
            <w:pPr>
              <w:jc w:val="center"/>
              <w:rPr>
                <w:rFonts w:eastAsia="Calibri" w:cs="Arial"/>
                <w:lang w:val="sr-Latn-ME"/>
              </w:rPr>
            </w:pPr>
          </w:p>
          <w:p w14:paraId="41E98902" w14:textId="77777777" w:rsidR="002C32DE" w:rsidRPr="00E14DC7" w:rsidRDefault="002C32DE" w:rsidP="007314BD">
            <w:pPr>
              <w:jc w:val="center"/>
              <w:rPr>
                <w:rFonts w:eastAsia="Calibri" w:cs="Arial"/>
                <w:lang w:val="sr-Latn-ME"/>
              </w:rPr>
            </w:pPr>
          </w:p>
          <w:p w14:paraId="3739EE57" w14:textId="77777777" w:rsidR="002C32DE" w:rsidRPr="00E14DC7" w:rsidRDefault="002C32DE" w:rsidP="007314BD">
            <w:pPr>
              <w:jc w:val="center"/>
              <w:rPr>
                <w:rFonts w:eastAsia="Calibri" w:cs="Arial"/>
                <w:lang w:val="sr-Latn-ME"/>
              </w:rPr>
            </w:pPr>
          </w:p>
          <w:p w14:paraId="44794690" w14:textId="77777777" w:rsidR="002C32DE" w:rsidRPr="00E14DC7" w:rsidRDefault="002C32DE" w:rsidP="007314BD">
            <w:pPr>
              <w:jc w:val="center"/>
              <w:rPr>
                <w:rFonts w:eastAsia="Calibri" w:cs="Arial"/>
                <w:lang w:val="sr-Latn-ME"/>
              </w:rPr>
            </w:pPr>
          </w:p>
          <w:p w14:paraId="7B94DCAC" w14:textId="77777777" w:rsidR="002C32DE" w:rsidRPr="00E14DC7" w:rsidRDefault="002C32DE" w:rsidP="007314BD">
            <w:pPr>
              <w:jc w:val="center"/>
              <w:rPr>
                <w:rFonts w:eastAsia="Calibri" w:cs="Arial"/>
                <w:lang w:val="sr-Latn-ME"/>
              </w:rPr>
            </w:pPr>
          </w:p>
          <w:p w14:paraId="18E2B4F0" w14:textId="77777777" w:rsidR="002C32DE" w:rsidRPr="00E14DC7" w:rsidRDefault="002C32DE" w:rsidP="007314BD">
            <w:pPr>
              <w:jc w:val="center"/>
              <w:rPr>
                <w:rFonts w:eastAsia="Calibri" w:cs="Arial"/>
                <w:lang w:val="sr-Latn-ME"/>
              </w:rPr>
            </w:pPr>
            <w:r w:rsidRPr="00E14DC7">
              <w:rPr>
                <w:rFonts w:eastAsia="Calibri" w:cs="Arial"/>
                <w:lang w:val="sr-Latn-ME"/>
              </w:rPr>
              <w:t>5</w:t>
            </w:r>
          </w:p>
        </w:tc>
      </w:tr>
      <w:tr w:rsidR="002C32DE" w:rsidRPr="00E14DC7" w14:paraId="6355FCBE" w14:textId="77777777" w:rsidTr="002C32DE">
        <w:trPr>
          <w:trHeight w:val="300"/>
          <w:jc w:val="center"/>
        </w:trPr>
        <w:tc>
          <w:tcPr>
            <w:tcW w:w="6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0B09FFD" w14:textId="77777777" w:rsidR="002C32DE" w:rsidRPr="00E14DC7" w:rsidRDefault="002C32DE" w:rsidP="002C32DE">
            <w:pPr>
              <w:rPr>
                <w:rFonts w:eastAsia="Calibri" w:cs="Arial"/>
                <w:lang w:val="sr-Latn-ME"/>
              </w:rPr>
            </w:pPr>
            <w:r w:rsidRPr="00E14DC7">
              <w:rPr>
                <w:rFonts w:eastAsia="Calibri" w:cs="Arial"/>
                <w:lang w:val="sr-Latn-ME"/>
              </w:rPr>
              <w:lastRenderedPageBreak/>
              <w:t>ATCG</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72F683F9" w14:textId="12B3DE6D" w:rsidR="002C32DE" w:rsidRPr="00E14DC7" w:rsidRDefault="003138B4" w:rsidP="002C32DE">
            <w:pPr>
              <w:jc w:val="both"/>
              <w:rPr>
                <w:rFonts w:eastAsia="Calibri" w:cs="Arial"/>
                <w:lang w:val="sr-Latn-ME"/>
              </w:rPr>
            </w:pPr>
            <w:r>
              <w:rPr>
                <w:rFonts w:eastAsia="Calibri" w:cs="Arial"/>
                <w:lang w:val="sr-Latn-ME"/>
              </w:rPr>
              <w:t>Zakon o akreditaciji</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7631EA34" w14:textId="77777777" w:rsidR="002C32DE" w:rsidRPr="00E14DC7" w:rsidRDefault="002C32DE" w:rsidP="002C32DE">
            <w:pPr>
              <w:rPr>
                <w:rFonts w:eastAsia="Calibri" w:cs="Arial"/>
                <w:lang w:val="sr-Latn-ME"/>
              </w:rPr>
            </w:pPr>
            <w:r w:rsidRPr="00E14DC7">
              <w:rPr>
                <w:rFonts w:eastAsia="Calibri" w:cs="Arial"/>
                <w:lang w:val="sr-Latn-ME"/>
              </w:rPr>
              <w:t>Savjetnik u Odjeljenju za akreditaciju kontrolnih tijela tijela - Vrši prijem i vodi evidencije o pristiglim prijavama za akreditaciju; Vrši prijem i vodi evidencije o pristiglim prijavama kandidata za ocjenjivače i o njihovom uspjehu u postupku dalje kandidature; Vodi i ažurira pojedinačne registre Kontrolnih tijela; Učestvuje u izradi internih akata u predmetnoj oblasti akreditacije; Vrši izradu analitičkih, informativnih i drugih materijala u okviru propisane metodologije; Priprema potrebna akta za rad Odjeljenja, Službe za akreditaciju i nadležnih komisija/komiteta.</w:t>
            </w: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noWrap/>
          </w:tcPr>
          <w:p w14:paraId="73F2CBBE" w14:textId="77777777" w:rsidR="002C32DE" w:rsidRPr="00E14DC7" w:rsidRDefault="002C32DE" w:rsidP="002C32DE">
            <w:pPr>
              <w:rPr>
                <w:rFonts w:eastAsia="Calibri" w:cs="Arial"/>
                <w:lang w:val="sr-Latn-ME"/>
              </w:rPr>
            </w:pPr>
            <w:r w:rsidRPr="00E14DC7">
              <w:rPr>
                <w:rFonts w:eastAsia="Calibri" w:cs="Arial"/>
                <w:lang w:val="sr-Latn-ME"/>
              </w:rPr>
              <w:t>Visoko obrazovanje u obimu od 240 kredita CSPK-a (VII1 nivo kvalifikacije obrazovanja u oblasti tehničko tehnoloških nauka, prirodnih nauka), posjedovanje stručnih, organizacionih sposobnosti i iskustava iz oblasti akreditacije kontrolnih organizacija ili srodnih djelatnosti, poznavanje rada na računaru, znanje engleskog jezika</w:t>
            </w:r>
          </w:p>
        </w:tc>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14:paraId="447F25CB" w14:textId="77777777" w:rsidR="002C32DE" w:rsidRPr="00E14DC7" w:rsidRDefault="002C32DE" w:rsidP="007314BD">
            <w:pPr>
              <w:jc w:val="center"/>
              <w:rPr>
                <w:rFonts w:eastAsia="Calibri" w:cs="Arial"/>
                <w:lang w:val="sr-Latn-ME"/>
              </w:rPr>
            </w:pPr>
            <w:r w:rsidRPr="00E14DC7">
              <w:rPr>
                <w:rFonts w:eastAsia="Calibri" w:cs="Arial"/>
                <w:lang w:val="sr-Latn-ME"/>
              </w:rPr>
              <w:t>DA</w:t>
            </w:r>
          </w:p>
        </w:tc>
        <w:tc>
          <w:tcPr>
            <w:tcW w:w="47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D9BAA1" w14:textId="77777777" w:rsidR="002C32DE" w:rsidRPr="00E14DC7" w:rsidRDefault="002C32DE" w:rsidP="007314BD">
            <w:pPr>
              <w:jc w:val="center"/>
              <w:rPr>
                <w:rFonts w:eastAsia="Calibri" w:cs="Arial"/>
                <w:lang w:val="sr-Latn-ME"/>
              </w:rPr>
            </w:pPr>
            <w:r w:rsidRPr="00E14DC7">
              <w:rPr>
                <w:rFonts w:eastAsia="Calibri" w:cs="Arial"/>
                <w:lang w:val="sr-Latn-M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27D9A32F" w14:textId="77777777" w:rsidR="002C32DE" w:rsidRPr="00E14DC7" w:rsidRDefault="002C32DE" w:rsidP="007314BD">
            <w:pPr>
              <w:jc w:val="center"/>
              <w:rPr>
                <w:rFonts w:eastAsia="Calibri" w:cs="Arial"/>
                <w:lang w:val="sr-Latn-ME"/>
              </w:rPr>
            </w:pPr>
          </w:p>
        </w:tc>
      </w:tr>
      <w:tr w:rsidR="002C32DE" w:rsidRPr="00E14DC7" w14:paraId="38D1037D" w14:textId="77777777" w:rsidTr="002C32DE">
        <w:trPr>
          <w:trHeight w:val="300"/>
          <w:jc w:val="center"/>
        </w:trPr>
        <w:tc>
          <w:tcPr>
            <w:tcW w:w="6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CDE77A" w14:textId="77777777" w:rsidR="002C32DE" w:rsidRPr="00E14DC7" w:rsidRDefault="002C32DE" w:rsidP="002C32DE">
            <w:pPr>
              <w:rPr>
                <w:rFonts w:eastAsia="Calibri" w:cs="Arial"/>
                <w:lang w:val="sr-Latn-ME"/>
              </w:rPr>
            </w:pPr>
            <w:r w:rsidRPr="00E14DC7">
              <w:rPr>
                <w:rFonts w:eastAsia="Calibri" w:cs="Arial"/>
                <w:lang w:val="sr-Latn-ME"/>
              </w:rPr>
              <w:t>ATCG</w:t>
            </w:r>
          </w:p>
        </w:tc>
        <w:tc>
          <w:tcPr>
            <w:tcW w:w="6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1A362716" w14:textId="12FFC622" w:rsidR="002C32DE" w:rsidRPr="00E14DC7" w:rsidRDefault="003138B4" w:rsidP="002C32DE">
            <w:pPr>
              <w:jc w:val="both"/>
              <w:rPr>
                <w:rFonts w:eastAsia="Calibri" w:cs="Arial"/>
                <w:lang w:val="sr-Latn-ME"/>
              </w:rPr>
            </w:pPr>
            <w:r>
              <w:rPr>
                <w:rFonts w:eastAsia="Calibri" w:cs="Arial"/>
                <w:lang w:val="sr-Latn-ME"/>
              </w:rPr>
              <w:t>Zakon o akreditaciji</w:t>
            </w:r>
          </w:p>
        </w:tc>
        <w:tc>
          <w:tcPr>
            <w:tcW w:w="1463" w:type="pct"/>
            <w:tcBorders>
              <w:top w:val="single" w:sz="4" w:space="0" w:color="auto"/>
              <w:left w:val="single" w:sz="4" w:space="0" w:color="auto"/>
              <w:bottom w:val="single" w:sz="4" w:space="0" w:color="auto"/>
              <w:right w:val="single" w:sz="4" w:space="0" w:color="auto"/>
            </w:tcBorders>
            <w:shd w:val="clear" w:color="auto" w:fill="FFFFFF"/>
            <w:noWrap/>
          </w:tcPr>
          <w:p w14:paraId="2A8642E5" w14:textId="77777777" w:rsidR="002C32DE" w:rsidRPr="00E14DC7" w:rsidRDefault="002C32DE" w:rsidP="002C32DE">
            <w:pPr>
              <w:rPr>
                <w:rFonts w:eastAsia="Calibri" w:cs="Arial"/>
                <w:lang w:val="sr-Latn-ME"/>
              </w:rPr>
            </w:pPr>
            <w:r w:rsidRPr="00E14DC7">
              <w:rPr>
                <w:rFonts w:eastAsia="Calibri" w:cs="Arial"/>
                <w:lang w:val="sr-Latn-ME"/>
              </w:rPr>
              <w:t xml:space="preserve">Savjetnik u Odjeljenju za akreditaciju sertifikacionih tijela - Vrši prijem i vodi evidencije o pristiglim prijavama za akreditaciju; Vrši prijem i vodi evidencije o pristiglim prijavama kandidata za ocjenjivače i o njihovom uspjehu u postupku dalje kandidature; Vodi i ažurira pojedinačne registre Sertifikacionih tijela; Učestvuje u izradi </w:t>
            </w:r>
            <w:r w:rsidRPr="00E14DC7">
              <w:rPr>
                <w:rFonts w:eastAsia="Calibri" w:cs="Arial"/>
                <w:lang w:val="sr-Latn-ME"/>
              </w:rPr>
              <w:lastRenderedPageBreak/>
              <w:t>internih akata u predmetnoj oblasti akreditacije; Vrši izradu analitičkih, informativnih i drugih materijala u okviru propisane metodologije; Priprema potrebna akta za rad Odjeljenja, Službe za akreditaciju i nadležnih komisija/komiteta.</w:t>
            </w: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noWrap/>
          </w:tcPr>
          <w:p w14:paraId="7BC1251A" w14:textId="77777777" w:rsidR="002C32DE" w:rsidRPr="00E14DC7" w:rsidRDefault="002C32DE" w:rsidP="002C32DE">
            <w:pPr>
              <w:rPr>
                <w:rFonts w:eastAsia="Calibri" w:cs="Arial"/>
                <w:lang w:val="sr-Latn-ME"/>
              </w:rPr>
            </w:pPr>
            <w:r w:rsidRPr="00E14DC7">
              <w:rPr>
                <w:rFonts w:eastAsia="Calibri" w:cs="Arial"/>
                <w:lang w:val="sr-Latn-ME"/>
              </w:rPr>
              <w:lastRenderedPageBreak/>
              <w:t xml:space="preserve">Visoko obrazovanje u obimu od 240 kredita CSPK-a (VII1 nivo kvalifikacije obrazovanja u oblasti tehničko tehnoloških nauka/društveno humanističkih nauka/ biomedicinskih nauka i zdravstva , prirodnih nauka, biotehničkih nauka), </w:t>
            </w:r>
            <w:r w:rsidRPr="00E14DC7">
              <w:rPr>
                <w:rFonts w:eastAsia="Calibri" w:cs="Arial"/>
                <w:lang w:val="sr-Latn-ME"/>
              </w:rPr>
              <w:lastRenderedPageBreak/>
              <w:t>posjedovanje stručnih znanja, sposobnosti i iskustava iz oblasti akreditacije sertifikacionih tijela ili srodnih djelatnosti, poznavanje rada na računaru, znanje engleskog jezika</w:t>
            </w:r>
          </w:p>
        </w:tc>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14:paraId="3BB95573" w14:textId="77777777" w:rsidR="002C32DE" w:rsidRPr="00E14DC7" w:rsidRDefault="002C32DE" w:rsidP="0089030B">
            <w:pPr>
              <w:jc w:val="center"/>
              <w:rPr>
                <w:rFonts w:eastAsia="Calibri" w:cs="Arial"/>
                <w:lang w:val="sr-Latn-ME"/>
              </w:rPr>
            </w:pPr>
            <w:r w:rsidRPr="00E14DC7">
              <w:rPr>
                <w:rFonts w:eastAsia="Calibri" w:cs="Arial"/>
                <w:lang w:val="sr-Latn-ME"/>
              </w:rPr>
              <w:lastRenderedPageBreak/>
              <w:t>DA</w:t>
            </w:r>
          </w:p>
        </w:tc>
        <w:tc>
          <w:tcPr>
            <w:tcW w:w="47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00FF21F" w14:textId="77777777" w:rsidR="002C32DE" w:rsidRPr="00E14DC7" w:rsidRDefault="002C32DE" w:rsidP="0089030B">
            <w:pPr>
              <w:jc w:val="center"/>
              <w:rPr>
                <w:rFonts w:eastAsia="Calibri" w:cs="Arial"/>
                <w:lang w:val="sr-Latn-ME"/>
              </w:rPr>
            </w:pPr>
          </w:p>
        </w:tc>
        <w:tc>
          <w:tcPr>
            <w:tcW w:w="403" w:type="pct"/>
            <w:tcBorders>
              <w:top w:val="single" w:sz="4" w:space="0" w:color="auto"/>
              <w:left w:val="single" w:sz="4" w:space="0" w:color="auto"/>
              <w:bottom w:val="single" w:sz="4" w:space="0" w:color="auto"/>
              <w:right w:val="single" w:sz="4" w:space="0" w:color="auto"/>
            </w:tcBorders>
            <w:shd w:val="clear" w:color="auto" w:fill="FFFFFF"/>
          </w:tcPr>
          <w:p w14:paraId="0EC864D5" w14:textId="77777777" w:rsidR="002C32DE" w:rsidRPr="00E14DC7" w:rsidRDefault="002C32DE" w:rsidP="0089030B">
            <w:pPr>
              <w:jc w:val="center"/>
              <w:rPr>
                <w:rFonts w:eastAsia="Calibri" w:cs="Arial"/>
                <w:lang w:val="sr-Latn-ME"/>
              </w:rPr>
            </w:pPr>
            <w:r w:rsidRPr="00E14DC7">
              <w:rPr>
                <w:rFonts w:eastAsia="Calibri" w:cs="Arial"/>
                <w:lang w:val="sr-Latn-ME"/>
              </w:rPr>
              <w:t>1</w:t>
            </w:r>
          </w:p>
        </w:tc>
      </w:tr>
      <w:tr w:rsidR="002C32DE" w:rsidRPr="00E14DC7" w14:paraId="723C1A84" w14:textId="77777777" w:rsidTr="002C32DE">
        <w:trPr>
          <w:trHeight w:val="300"/>
          <w:jc w:val="center"/>
        </w:trPr>
        <w:tc>
          <w:tcPr>
            <w:tcW w:w="645" w:type="pct"/>
            <w:shd w:val="clear" w:color="auto" w:fill="auto"/>
            <w:noWrap/>
            <w:vAlign w:val="center"/>
          </w:tcPr>
          <w:p w14:paraId="457FB085" w14:textId="77777777" w:rsidR="002C32DE" w:rsidRPr="00E14DC7" w:rsidRDefault="002C32DE" w:rsidP="002C32DE">
            <w:pPr>
              <w:rPr>
                <w:rFonts w:eastAsia="Calibri" w:cs="Arial"/>
                <w:lang w:val="sr-Latn-ME"/>
              </w:rPr>
            </w:pPr>
            <w:r w:rsidRPr="00E14DC7">
              <w:rPr>
                <w:rFonts w:eastAsia="Calibri" w:cs="Arial"/>
                <w:lang w:val="sr-Latn-ME"/>
              </w:rPr>
              <w:lastRenderedPageBreak/>
              <w:t>ISME</w:t>
            </w:r>
          </w:p>
        </w:tc>
        <w:tc>
          <w:tcPr>
            <w:tcW w:w="648" w:type="pct"/>
            <w:gridSpan w:val="2"/>
            <w:shd w:val="clear" w:color="auto" w:fill="auto"/>
            <w:noWrap/>
            <w:vAlign w:val="center"/>
          </w:tcPr>
          <w:p w14:paraId="4EA3BD8D" w14:textId="77777777" w:rsidR="002C32DE" w:rsidRPr="00E14DC7" w:rsidRDefault="002C32DE" w:rsidP="002C32DE">
            <w:pPr>
              <w:jc w:val="both"/>
              <w:rPr>
                <w:rFonts w:eastAsia="Calibri" w:cs="Arial"/>
                <w:lang w:val="sr-Latn-ME"/>
              </w:rPr>
            </w:pPr>
            <w:r w:rsidRPr="00E14DC7">
              <w:rPr>
                <w:rFonts w:eastAsia="Calibri" w:cs="Arial"/>
                <w:lang w:val="sr-Latn-ME"/>
              </w:rPr>
              <w:t>Zakon o standardizaciji</w:t>
            </w:r>
          </w:p>
        </w:tc>
        <w:tc>
          <w:tcPr>
            <w:tcW w:w="1463" w:type="pct"/>
            <w:shd w:val="clear" w:color="auto" w:fill="auto"/>
            <w:noWrap/>
            <w:vAlign w:val="center"/>
          </w:tcPr>
          <w:p w14:paraId="7AAB9EE3" w14:textId="77777777" w:rsidR="002C32DE" w:rsidRPr="00E14DC7" w:rsidRDefault="002C32DE" w:rsidP="002C32DE">
            <w:pPr>
              <w:rPr>
                <w:rFonts w:eastAsia="Calibri" w:cs="Arial"/>
                <w:lang w:val="sr-Latn-ME"/>
              </w:rPr>
            </w:pPr>
            <w:r w:rsidRPr="00E14DC7">
              <w:rPr>
                <w:rFonts w:eastAsia="Calibri" w:cs="Arial"/>
                <w:lang w:val="sr-Latn-ME"/>
              </w:rPr>
              <w:t xml:space="preserve">Direktna plaćanja </w:t>
            </w:r>
          </w:p>
        </w:tc>
        <w:tc>
          <w:tcPr>
            <w:tcW w:w="1020" w:type="pct"/>
            <w:gridSpan w:val="2"/>
            <w:tcBorders>
              <w:top w:val="single" w:sz="4" w:space="0" w:color="auto"/>
            </w:tcBorders>
            <w:shd w:val="clear" w:color="auto" w:fill="auto"/>
            <w:noWrap/>
            <w:vAlign w:val="center"/>
          </w:tcPr>
          <w:p w14:paraId="24FB7469" w14:textId="77777777" w:rsidR="002C32DE" w:rsidRPr="00E14DC7" w:rsidRDefault="002C32DE" w:rsidP="002C32DE">
            <w:pPr>
              <w:spacing w:after="0"/>
              <w:rPr>
                <w:rFonts w:eastAsia="Calibri" w:cs="Arial"/>
                <w:lang w:val="sr-Latn-ME"/>
              </w:rPr>
            </w:pPr>
            <w:r w:rsidRPr="00E14DC7">
              <w:rPr>
                <w:rFonts w:eastAsia="Calibri" w:cs="Arial"/>
                <w:lang w:val="sr-Latn-ME"/>
              </w:rPr>
              <w:t>Diplomirani inženjer elektrotehnike/</w:t>
            </w:r>
          </w:p>
          <w:p w14:paraId="5DADA30E" w14:textId="77777777" w:rsidR="002C32DE" w:rsidRPr="00E14DC7" w:rsidRDefault="002C32DE" w:rsidP="002C32DE">
            <w:pPr>
              <w:rPr>
                <w:rFonts w:eastAsia="Calibri" w:cs="Arial"/>
                <w:lang w:val="sr-Latn-ME"/>
              </w:rPr>
            </w:pPr>
            <w:r w:rsidRPr="00E14DC7">
              <w:rPr>
                <w:rFonts w:eastAsia="Calibri" w:cs="Arial"/>
                <w:lang w:val="sr-Latn-ME"/>
              </w:rPr>
              <w:t>energetike</w:t>
            </w:r>
          </w:p>
        </w:tc>
        <w:tc>
          <w:tcPr>
            <w:tcW w:w="343" w:type="pct"/>
            <w:tcBorders>
              <w:top w:val="single" w:sz="4" w:space="0" w:color="auto"/>
            </w:tcBorders>
            <w:shd w:val="clear" w:color="auto" w:fill="auto"/>
            <w:vAlign w:val="center"/>
          </w:tcPr>
          <w:p w14:paraId="695531CA" w14:textId="77777777" w:rsidR="002C32DE" w:rsidRPr="00E14DC7" w:rsidRDefault="002C32DE" w:rsidP="0089030B">
            <w:pPr>
              <w:jc w:val="center"/>
              <w:rPr>
                <w:rFonts w:eastAsia="Calibri" w:cs="Arial"/>
                <w:lang w:val="sr-Latn-ME"/>
              </w:rPr>
            </w:pPr>
            <w:r w:rsidRPr="00E14DC7">
              <w:rPr>
                <w:rFonts w:eastAsia="Calibri" w:cs="Arial"/>
                <w:lang w:val="sr-Latn-ME"/>
              </w:rPr>
              <w:t>DA</w:t>
            </w:r>
          </w:p>
        </w:tc>
        <w:tc>
          <w:tcPr>
            <w:tcW w:w="478" w:type="pct"/>
            <w:tcBorders>
              <w:top w:val="single" w:sz="4" w:space="0" w:color="auto"/>
            </w:tcBorders>
            <w:shd w:val="clear" w:color="auto" w:fill="auto"/>
            <w:noWrap/>
            <w:vAlign w:val="center"/>
          </w:tcPr>
          <w:p w14:paraId="04640D32" w14:textId="77777777" w:rsidR="002C32DE" w:rsidRPr="00E14DC7" w:rsidRDefault="002C32DE" w:rsidP="0089030B">
            <w:pPr>
              <w:jc w:val="center"/>
              <w:rPr>
                <w:rFonts w:eastAsia="Calibri" w:cs="Arial"/>
                <w:lang w:val="sr-Latn-ME"/>
              </w:rPr>
            </w:pPr>
            <w:r w:rsidRPr="00E14DC7">
              <w:rPr>
                <w:rFonts w:eastAsia="Calibri" w:cs="Arial"/>
                <w:lang w:val="sr-Latn-ME"/>
              </w:rPr>
              <w:t>2</w:t>
            </w:r>
          </w:p>
        </w:tc>
        <w:tc>
          <w:tcPr>
            <w:tcW w:w="403" w:type="pct"/>
            <w:tcBorders>
              <w:top w:val="single" w:sz="4" w:space="0" w:color="auto"/>
            </w:tcBorders>
            <w:shd w:val="clear" w:color="auto" w:fill="auto"/>
            <w:vAlign w:val="center"/>
          </w:tcPr>
          <w:p w14:paraId="0D5ADF7B" w14:textId="77777777" w:rsidR="002C32DE" w:rsidRPr="00E14DC7" w:rsidRDefault="002C32DE" w:rsidP="0089030B">
            <w:pPr>
              <w:jc w:val="center"/>
              <w:rPr>
                <w:rFonts w:eastAsia="Calibri" w:cs="Arial"/>
                <w:lang w:val="sr-Latn-ME"/>
              </w:rPr>
            </w:pPr>
          </w:p>
        </w:tc>
      </w:tr>
      <w:tr w:rsidR="0062034E" w:rsidRPr="00E14DC7" w14:paraId="6024662F" w14:textId="77777777" w:rsidTr="002C32DE">
        <w:trPr>
          <w:trHeight w:val="495"/>
          <w:jc w:val="center"/>
        </w:trPr>
        <w:tc>
          <w:tcPr>
            <w:tcW w:w="645" w:type="pct"/>
            <w:vMerge w:val="restart"/>
            <w:tcBorders>
              <w:top w:val="single" w:sz="4" w:space="0" w:color="auto"/>
              <w:left w:val="single" w:sz="4" w:space="0" w:color="auto"/>
              <w:right w:val="single" w:sz="4" w:space="0" w:color="auto"/>
            </w:tcBorders>
            <w:shd w:val="clear" w:color="auto" w:fill="FFFFFF"/>
            <w:noWrap/>
            <w:vAlign w:val="center"/>
          </w:tcPr>
          <w:p w14:paraId="06D239EF" w14:textId="77777777" w:rsidR="0062034E" w:rsidRPr="00E14DC7" w:rsidRDefault="0062034E" w:rsidP="002C32DE">
            <w:pPr>
              <w:rPr>
                <w:rFonts w:eastAsia="Calibri" w:cs="Arial"/>
                <w:lang w:val="sr-Latn-ME"/>
              </w:rPr>
            </w:pPr>
            <w:r w:rsidRPr="00E14DC7">
              <w:rPr>
                <w:rFonts w:eastAsia="Calibri" w:cs="Arial"/>
                <w:lang w:val="sr-Latn-ME"/>
              </w:rPr>
              <w:t>ZM</w:t>
            </w:r>
          </w:p>
        </w:tc>
        <w:tc>
          <w:tcPr>
            <w:tcW w:w="648" w:type="pct"/>
            <w:gridSpan w:val="2"/>
            <w:vMerge w:val="restart"/>
            <w:tcBorders>
              <w:top w:val="single" w:sz="4" w:space="0" w:color="auto"/>
              <w:left w:val="single" w:sz="4" w:space="0" w:color="auto"/>
              <w:right w:val="single" w:sz="4" w:space="0" w:color="auto"/>
            </w:tcBorders>
            <w:shd w:val="clear" w:color="auto" w:fill="FFFFFF"/>
            <w:noWrap/>
          </w:tcPr>
          <w:p w14:paraId="4A054297" w14:textId="77777777" w:rsidR="0062034E" w:rsidRPr="00E14DC7" w:rsidRDefault="0062034E" w:rsidP="002C32DE">
            <w:pPr>
              <w:jc w:val="both"/>
              <w:rPr>
                <w:rFonts w:eastAsia="Calibri" w:cs="Arial"/>
                <w:lang w:val="sr-Latn-ME"/>
              </w:rPr>
            </w:pPr>
            <w:r w:rsidRPr="00E14DC7">
              <w:rPr>
                <w:rFonts w:eastAsia="Calibri" w:cs="Arial"/>
                <w:lang w:val="sr-Latn-ME"/>
              </w:rPr>
              <w:t>Zakon o metrologiji</w:t>
            </w:r>
          </w:p>
        </w:tc>
        <w:tc>
          <w:tcPr>
            <w:tcW w:w="1463" w:type="pct"/>
            <w:vMerge w:val="restart"/>
            <w:tcBorders>
              <w:top w:val="single" w:sz="4" w:space="0" w:color="auto"/>
              <w:left w:val="single" w:sz="4" w:space="0" w:color="auto"/>
              <w:right w:val="single" w:sz="4" w:space="0" w:color="auto"/>
            </w:tcBorders>
            <w:shd w:val="clear" w:color="auto" w:fill="FFFFFF"/>
            <w:noWrap/>
          </w:tcPr>
          <w:p w14:paraId="46D8809C" w14:textId="77777777" w:rsidR="0062034E" w:rsidRPr="00E14DC7" w:rsidRDefault="0062034E" w:rsidP="002C32DE">
            <w:pPr>
              <w:rPr>
                <w:rFonts w:eastAsia="Calibri" w:cs="Arial"/>
                <w:lang w:val="sr-Latn-ME"/>
              </w:rPr>
            </w:pPr>
            <w:r w:rsidRPr="00E14DC7">
              <w:rPr>
                <w:rFonts w:eastAsia="Calibri" w:cs="Arial"/>
                <w:lang w:val="sr-Latn-ME"/>
              </w:rPr>
              <w:t xml:space="preserve">Primjena SI mjernih jedinica, mjerenja i mjerne metode, ocjene usaglašenosti mjerila  </w:t>
            </w: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noWrap/>
          </w:tcPr>
          <w:p w14:paraId="7ACAADC5" w14:textId="7F423F70" w:rsidR="0062034E" w:rsidRPr="00E14DC7" w:rsidRDefault="0062034E" w:rsidP="002C32DE">
            <w:pPr>
              <w:rPr>
                <w:rFonts w:eastAsia="Calibri" w:cs="Arial"/>
                <w:lang w:val="sr-Latn-ME"/>
              </w:rPr>
            </w:pPr>
            <w:r w:rsidRPr="0062034E">
              <w:rPr>
                <w:rFonts w:eastAsia="Calibri" w:cs="Arial"/>
                <w:lang w:val="sr-Latn-ME"/>
              </w:rPr>
              <w:t>VII-1, nivo, Prirodne nauke - fizika</w:t>
            </w:r>
          </w:p>
        </w:tc>
        <w:tc>
          <w:tcPr>
            <w:tcW w:w="343" w:type="pct"/>
            <w:vMerge w:val="restart"/>
            <w:tcBorders>
              <w:top w:val="single" w:sz="4" w:space="0" w:color="auto"/>
              <w:left w:val="single" w:sz="4" w:space="0" w:color="auto"/>
              <w:right w:val="single" w:sz="4" w:space="0" w:color="auto"/>
            </w:tcBorders>
            <w:shd w:val="clear" w:color="auto" w:fill="FFFFFF"/>
            <w:vAlign w:val="center"/>
          </w:tcPr>
          <w:p w14:paraId="4C795B3F" w14:textId="77777777" w:rsidR="0062034E" w:rsidRPr="00E14DC7" w:rsidRDefault="0062034E" w:rsidP="0089030B">
            <w:pPr>
              <w:jc w:val="center"/>
              <w:rPr>
                <w:rFonts w:eastAsia="Calibri" w:cs="Arial"/>
                <w:lang w:val="sr-Latn-ME"/>
              </w:rPr>
            </w:pPr>
            <w:r w:rsidRPr="00E14DC7">
              <w:rPr>
                <w:rFonts w:eastAsia="Calibri" w:cs="Arial"/>
                <w:lang w:val="sr-Latn-ME"/>
              </w:rPr>
              <w:t>DA</w:t>
            </w:r>
          </w:p>
        </w:tc>
        <w:tc>
          <w:tcPr>
            <w:tcW w:w="478" w:type="pct"/>
            <w:tcBorders>
              <w:top w:val="single" w:sz="4" w:space="0" w:color="auto"/>
              <w:left w:val="single" w:sz="4" w:space="0" w:color="auto"/>
              <w:right w:val="single" w:sz="4" w:space="0" w:color="auto"/>
            </w:tcBorders>
            <w:shd w:val="clear" w:color="auto" w:fill="FFFFFF"/>
            <w:noWrap/>
            <w:vAlign w:val="center"/>
          </w:tcPr>
          <w:p w14:paraId="66AE6351" w14:textId="4D8DE859" w:rsidR="0062034E" w:rsidRPr="00E14DC7" w:rsidRDefault="0062034E" w:rsidP="0089030B">
            <w:pPr>
              <w:jc w:val="center"/>
              <w:rPr>
                <w:rFonts w:eastAsia="Calibri" w:cs="Arial"/>
                <w:lang w:val="sr-Latn-ME"/>
              </w:rPr>
            </w:pPr>
            <w:r>
              <w:rPr>
                <w:rFonts w:eastAsia="Calibri" w:cs="Arial"/>
                <w:lang w:val="sr-Latn-ME"/>
              </w:rPr>
              <w:t>1</w:t>
            </w:r>
          </w:p>
        </w:tc>
        <w:tc>
          <w:tcPr>
            <w:tcW w:w="403" w:type="pct"/>
            <w:vMerge w:val="restart"/>
            <w:tcBorders>
              <w:top w:val="single" w:sz="4" w:space="0" w:color="auto"/>
              <w:left w:val="single" w:sz="4" w:space="0" w:color="auto"/>
              <w:right w:val="single" w:sz="4" w:space="0" w:color="auto"/>
            </w:tcBorders>
            <w:shd w:val="clear" w:color="auto" w:fill="FFFFFF"/>
          </w:tcPr>
          <w:p w14:paraId="4B24F5B0" w14:textId="77777777" w:rsidR="0062034E" w:rsidRPr="00E14DC7" w:rsidRDefault="0062034E" w:rsidP="0089030B">
            <w:pPr>
              <w:jc w:val="center"/>
              <w:rPr>
                <w:rFonts w:eastAsia="Calibri" w:cs="Arial"/>
                <w:lang w:val="sr-Latn-ME"/>
              </w:rPr>
            </w:pPr>
          </w:p>
          <w:p w14:paraId="63F243EA" w14:textId="24BB3772" w:rsidR="0062034E" w:rsidRPr="00E14DC7" w:rsidRDefault="0062034E" w:rsidP="0089030B">
            <w:pPr>
              <w:jc w:val="center"/>
              <w:rPr>
                <w:rFonts w:eastAsia="Calibri" w:cs="Arial"/>
                <w:lang w:val="sr-Latn-ME"/>
              </w:rPr>
            </w:pPr>
            <w:r w:rsidRPr="00E14DC7">
              <w:rPr>
                <w:rFonts w:eastAsia="Calibri" w:cs="Arial"/>
                <w:lang w:val="sr-Latn-ME"/>
              </w:rPr>
              <w:t>2</w:t>
            </w:r>
          </w:p>
        </w:tc>
      </w:tr>
      <w:tr w:rsidR="0062034E" w:rsidRPr="00E14DC7" w14:paraId="1C4E495E" w14:textId="77777777" w:rsidTr="002C32DE">
        <w:trPr>
          <w:trHeight w:val="360"/>
          <w:jc w:val="center"/>
        </w:trPr>
        <w:tc>
          <w:tcPr>
            <w:tcW w:w="645" w:type="pct"/>
            <w:vMerge/>
            <w:tcBorders>
              <w:left w:val="single" w:sz="4" w:space="0" w:color="auto"/>
              <w:right w:val="single" w:sz="4" w:space="0" w:color="auto"/>
            </w:tcBorders>
            <w:shd w:val="clear" w:color="auto" w:fill="FFFFFF"/>
            <w:noWrap/>
            <w:vAlign w:val="center"/>
          </w:tcPr>
          <w:p w14:paraId="48844146" w14:textId="77777777" w:rsidR="0062034E" w:rsidRPr="00E14DC7" w:rsidRDefault="0062034E" w:rsidP="002C32DE">
            <w:pPr>
              <w:rPr>
                <w:rFonts w:eastAsia="Calibri" w:cs="Arial"/>
                <w:lang w:val="sr-Latn-ME"/>
              </w:rPr>
            </w:pPr>
          </w:p>
        </w:tc>
        <w:tc>
          <w:tcPr>
            <w:tcW w:w="648" w:type="pct"/>
            <w:gridSpan w:val="2"/>
            <w:vMerge/>
            <w:tcBorders>
              <w:left w:val="single" w:sz="4" w:space="0" w:color="auto"/>
              <w:right w:val="single" w:sz="4" w:space="0" w:color="auto"/>
            </w:tcBorders>
            <w:shd w:val="clear" w:color="auto" w:fill="FFFFFF"/>
            <w:noWrap/>
          </w:tcPr>
          <w:p w14:paraId="14C8F745" w14:textId="77777777" w:rsidR="0062034E" w:rsidRPr="00E14DC7" w:rsidRDefault="0062034E" w:rsidP="002C32DE">
            <w:pPr>
              <w:jc w:val="both"/>
              <w:rPr>
                <w:rFonts w:eastAsia="Calibri" w:cs="Arial"/>
                <w:lang w:val="sr-Latn-ME"/>
              </w:rPr>
            </w:pPr>
          </w:p>
        </w:tc>
        <w:tc>
          <w:tcPr>
            <w:tcW w:w="1463" w:type="pct"/>
            <w:vMerge/>
            <w:tcBorders>
              <w:left w:val="single" w:sz="4" w:space="0" w:color="auto"/>
              <w:right w:val="single" w:sz="4" w:space="0" w:color="auto"/>
            </w:tcBorders>
            <w:shd w:val="clear" w:color="auto" w:fill="FFFFFF"/>
            <w:noWrap/>
          </w:tcPr>
          <w:p w14:paraId="7CC2C790" w14:textId="77777777" w:rsidR="0062034E" w:rsidRPr="00E14DC7" w:rsidRDefault="0062034E" w:rsidP="002C32DE">
            <w:pPr>
              <w:rPr>
                <w:rFonts w:eastAsia="Calibri" w:cs="Arial"/>
                <w:lang w:val="sr-Latn-ME"/>
              </w:rPr>
            </w:pP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noWrap/>
          </w:tcPr>
          <w:p w14:paraId="576ED3AD" w14:textId="3A5D6448" w:rsidR="0062034E" w:rsidRPr="00E14DC7" w:rsidRDefault="0062034E" w:rsidP="002C32DE">
            <w:pPr>
              <w:rPr>
                <w:rFonts w:eastAsia="Calibri" w:cs="Arial"/>
                <w:lang w:val="sr-Latn-ME"/>
              </w:rPr>
            </w:pPr>
            <w:r w:rsidRPr="00E14DC7">
              <w:rPr>
                <w:rFonts w:eastAsia="Calibri" w:cs="Arial"/>
                <w:lang w:val="sr-Latn-ME"/>
              </w:rPr>
              <w:t>VII-1, nivo, Tehničko-tehnološke, prirodne nauke - fizika</w:t>
            </w:r>
          </w:p>
        </w:tc>
        <w:tc>
          <w:tcPr>
            <w:tcW w:w="343" w:type="pct"/>
            <w:vMerge/>
            <w:tcBorders>
              <w:left w:val="single" w:sz="4" w:space="0" w:color="auto"/>
              <w:right w:val="single" w:sz="4" w:space="0" w:color="auto"/>
            </w:tcBorders>
            <w:shd w:val="clear" w:color="auto" w:fill="FFFFFF"/>
            <w:vAlign w:val="center"/>
          </w:tcPr>
          <w:p w14:paraId="51BB7122" w14:textId="77777777" w:rsidR="0062034E" w:rsidRPr="00E14DC7" w:rsidRDefault="0062034E" w:rsidP="0089030B">
            <w:pPr>
              <w:jc w:val="center"/>
              <w:rPr>
                <w:rFonts w:eastAsia="Calibri" w:cs="Arial"/>
                <w:lang w:val="sr-Latn-ME"/>
              </w:rPr>
            </w:pPr>
          </w:p>
        </w:tc>
        <w:tc>
          <w:tcPr>
            <w:tcW w:w="478" w:type="pct"/>
            <w:tcBorders>
              <w:left w:val="single" w:sz="4" w:space="0" w:color="auto"/>
              <w:right w:val="single" w:sz="4" w:space="0" w:color="auto"/>
            </w:tcBorders>
            <w:shd w:val="clear" w:color="auto" w:fill="FFFFFF"/>
            <w:noWrap/>
            <w:vAlign w:val="center"/>
          </w:tcPr>
          <w:p w14:paraId="1EF004AA" w14:textId="2DD3E5BD" w:rsidR="0062034E" w:rsidRPr="00E14DC7" w:rsidRDefault="0062034E" w:rsidP="0089030B">
            <w:pPr>
              <w:jc w:val="center"/>
              <w:rPr>
                <w:rFonts w:eastAsia="Calibri" w:cs="Arial"/>
                <w:lang w:val="sr-Latn-ME"/>
              </w:rPr>
            </w:pPr>
            <w:r>
              <w:rPr>
                <w:rFonts w:eastAsia="Calibri" w:cs="Arial"/>
                <w:lang w:val="sr-Latn-ME"/>
              </w:rPr>
              <w:t>1</w:t>
            </w:r>
          </w:p>
        </w:tc>
        <w:tc>
          <w:tcPr>
            <w:tcW w:w="403" w:type="pct"/>
            <w:vMerge/>
            <w:tcBorders>
              <w:left w:val="single" w:sz="4" w:space="0" w:color="auto"/>
              <w:right w:val="single" w:sz="4" w:space="0" w:color="auto"/>
            </w:tcBorders>
            <w:shd w:val="clear" w:color="auto" w:fill="FFFFFF"/>
          </w:tcPr>
          <w:p w14:paraId="78EFA307" w14:textId="77777777" w:rsidR="0062034E" w:rsidRPr="00E14DC7" w:rsidRDefault="0062034E" w:rsidP="0089030B">
            <w:pPr>
              <w:jc w:val="center"/>
              <w:rPr>
                <w:rFonts w:eastAsia="Calibri" w:cs="Arial"/>
                <w:lang w:val="sr-Latn-ME"/>
              </w:rPr>
            </w:pPr>
          </w:p>
        </w:tc>
      </w:tr>
      <w:tr w:rsidR="002C32DE" w:rsidRPr="00E14DC7" w14:paraId="60A427A8" w14:textId="77777777" w:rsidTr="002C32DE">
        <w:trPr>
          <w:trHeight w:val="360"/>
          <w:jc w:val="center"/>
        </w:trPr>
        <w:tc>
          <w:tcPr>
            <w:tcW w:w="645" w:type="pct"/>
            <w:vMerge/>
            <w:tcBorders>
              <w:left w:val="single" w:sz="4" w:space="0" w:color="auto"/>
              <w:right w:val="single" w:sz="4" w:space="0" w:color="auto"/>
            </w:tcBorders>
            <w:shd w:val="clear" w:color="auto" w:fill="FFFFFF"/>
            <w:noWrap/>
            <w:vAlign w:val="center"/>
          </w:tcPr>
          <w:p w14:paraId="6F7114C7" w14:textId="77777777" w:rsidR="002C32DE" w:rsidRPr="00E14DC7" w:rsidRDefault="002C32DE" w:rsidP="002C32DE">
            <w:pPr>
              <w:rPr>
                <w:rFonts w:eastAsia="Calibri" w:cs="Arial"/>
                <w:lang w:val="sr-Latn-ME"/>
              </w:rPr>
            </w:pPr>
          </w:p>
        </w:tc>
        <w:tc>
          <w:tcPr>
            <w:tcW w:w="648" w:type="pct"/>
            <w:gridSpan w:val="2"/>
            <w:vMerge/>
            <w:tcBorders>
              <w:left w:val="single" w:sz="4" w:space="0" w:color="auto"/>
              <w:right w:val="single" w:sz="4" w:space="0" w:color="auto"/>
            </w:tcBorders>
            <w:shd w:val="clear" w:color="auto" w:fill="FFFFFF"/>
            <w:noWrap/>
          </w:tcPr>
          <w:p w14:paraId="60371239" w14:textId="77777777" w:rsidR="002C32DE" w:rsidRPr="00E14DC7" w:rsidRDefault="002C32DE" w:rsidP="002C32DE">
            <w:pPr>
              <w:jc w:val="both"/>
              <w:rPr>
                <w:rFonts w:eastAsia="Calibri" w:cs="Arial"/>
                <w:lang w:val="sr-Latn-ME"/>
              </w:rPr>
            </w:pPr>
          </w:p>
        </w:tc>
        <w:tc>
          <w:tcPr>
            <w:tcW w:w="1463" w:type="pct"/>
            <w:vMerge/>
            <w:tcBorders>
              <w:left w:val="single" w:sz="4" w:space="0" w:color="auto"/>
              <w:right w:val="single" w:sz="4" w:space="0" w:color="auto"/>
            </w:tcBorders>
            <w:shd w:val="clear" w:color="auto" w:fill="FFFFFF"/>
            <w:noWrap/>
          </w:tcPr>
          <w:p w14:paraId="3BC2FF55" w14:textId="77777777" w:rsidR="002C32DE" w:rsidRPr="00E14DC7" w:rsidRDefault="002C32DE" w:rsidP="002C32DE">
            <w:pPr>
              <w:rPr>
                <w:rFonts w:eastAsia="Calibri" w:cs="Arial"/>
                <w:lang w:val="sr-Latn-ME"/>
              </w:rPr>
            </w:pP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noWrap/>
          </w:tcPr>
          <w:p w14:paraId="42CA2590" w14:textId="77777777" w:rsidR="002C32DE" w:rsidRPr="00E14DC7" w:rsidRDefault="002C32DE" w:rsidP="002C32DE">
            <w:pPr>
              <w:rPr>
                <w:rFonts w:eastAsia="Calibri" w:cs="Arial"/>
                <w:lang w:val="sr-Latn-ME"/>
              </w:rPr>
            </w:pPr>
            <w:r w:rsidRPr="00E14DC7">
              <w:rPr>
                <w:rFonts w:eastAsia="Calibri" w:cs="Arial"/>
                <w:lang w:val="sr-Latn-ME"/>
              </w:rPr>
              <w:t>VII-1 nivo, Društvene nauke - pravo</w:t>
            </w:r>
          </w:p>
        </w:tc>
        <w:tc>
          <w:tcPr>
            <w:tcW w:w="343" w:type="pct"/>
            <w:vMerge/>
            <w:tcBorders>
              <w:left w:val="single" w:sz="4" w:space="0" w:color="auto"/>
              <w:right w:val="single" w:sz="4" w:space="0" w:color="auto"/>
            </w:tcBorders>
            <w:shd w:val="clear" w:color="auto" w:fill="FFFFFF"/>
            <w:vAlign w:val="center"/>
          </w:tcPr>
          <w:p w14:paraId="600FDC4D" w14:textId="77777777" w:rsidR="002C32DE" w:rsidRPr="00E14DC7" w:rsidRDefault="002C32DE" w:rsidP="0089030B">
            <w:pPr>
              <w:jc w:val="center"/>
              <w:rPr>
                <w:rFonts w:eastAsia="Calibri" w:cs="Arial"/>
                <w:lang w:val="sr-Latn-ME"/>
              </w:rPr>
            </w:pPr>
          </w:p>
        </w:tc>
        <w:tc>
          <w:tcPr>
            <w:tcW w:w="478" w:type="pct"/>
            <w:tcBorders>
              <w:left w:val="single" w:sz="4" w:space="0" w:color="auto"/>
              <w:right w:val="single" w:sz="4" w:space="0" w:color="auto"/>
            </w:tcBorders>
            <w:shd w:val="clear" w:color="auto" w:fill="FFFFFF"/>
            <w:noWrap/>
            <w:vAlign w:val="center"/>
          </w:tcPr>
          <w:p w14:paraId="5B8371C1" w14:textId="77777777" w:rsidR="002C32DE" w:rsidRPr="00E14DC7" w:rsidRDefault="002C32DE" w:rsidP="0089030B">
            <w:pPr>
              <w:jc w:val="center"/>
              <w:rPr>
                <w:rFonts w:eastAsia="Calibri" w:cs="Arial"/>
                <w:lang w:val="sr-Latn-ME"/>
              </w:rPr>
            </w:pPr>
            <w:r w:rsidRPr="00E14DC7">
              <w:rPr>
                <w:rFonts w:eastAsia="Calibri" w:cs="Arial"/>
                <w:lang w:val="sr-Latn-ME"/>
              </w:rPr>
              <w:t>1</w:t>
            </w:r>
          </w:p>
        </w:tc>
        <w:tc>
          <w:tcPr>
            <w:tcW w:w="403" w:type="pct"/>
            <w:tcBorders>
              <w:left w:val="single" w:sz="4" w:space="0" w:color="auto"/>
              <w:right w:val="single" w:sz="4" w:space="0" w:color="auto"/>
            </w:tcBorders>
            <w:shd w:val="clear" w:color="auto" w:fill="FFFFFF"/>
          </w:tcPr>
          <w:p w14:paraId="5CAFD5A6" w14:textId="77777777" w:rsidR="002C32DE" w:rsidRPr="00E14DC7" w:rsidRDefault="002C32DE" w:rsidP="0089030B">
            <w:pPr>
              <w:jc w:val="center"/>
              <w:rPr>
                <w:rFonts w:eastAsia="Calibri" w:cs="Arial"/>
                <w:lang w:val="sr-Latn-ME"/>
              </w:rPr>
            </w:pPr>
            <w:r w:rsidRPr="00E14DC7">
              <w:rPr>
                <w:rFonts w:eastAsia="Calibri" w:cs="Arial"/>
                <w:lang w:val="sr-Latn-ME"/>
              </w:rPr>
              <w:t>/</w:t>
            </w:r>
          </w:p>
        </w:tc>
      </w:tr>
      <w:tr w:rsidR="002C32DE" w:rsidRPr="00E14DC7" w14:paraId="7616F122" w14:textId="77777777" w:rsidTr="002C32DE">
        <w:trPr>
          <w:trHeight w:val="360"/>
          <w:jc w:val="center"/>
        </w:trPr>
        <w:tc>
          <w:tcPr>
            <w:tcW w:w="645" w:type="pct"/>
            <w:vMerge/>
            <w:tcBorders>
              <w:left w:val="single" w:sz="4" w:space="0" w:color="auto"/>
              <w:bottom w:val="single" w:sz="4" w:space="0" w:color="auto"/>
              <w:right w:val="single" w:sz="4" w:space="0" w:color="auto"/>
            </w:tcBorders>
            <w:shd w:val="clear" w:color="auto" w:fill="FFFFFF"/>
            <w:noWrap/>
            <w:vAlign w:val="center"/>
          </w:tcPr>
          <w:p w14:paraId="14923685" w14:textId="77777777" w:rsidR="002C32DE" w:rsidRPr="00E14DC7" w:rsidRDefault="002C32DE" w:rsidP="002C32DE">
            <w:pPr>
              <w:rPr>
                <w:rFonts w:eastAsia="Calibri" w:cs="Arial"/>
                <w:lang w:val="sr-Latn-ME"/>
              </w:rPr>
            </w:pPr>
          </w:p>
        </w:tc>
        <w:tc>
          <w:tcPr>
            <w:tcW w:w="648" w:type="pct"/>
            <w:gridSpan w:val="2"/>
            <w:vMerge/>
            <w:tcBorders>
              <w:left w:val="single" w:sz="4" w:space="0" w:color="auto"/>
              <w:bottom w:val="single" w:sz="4" w:space="0" w:color="auto"/>
              <w:right w:val="single" w:sz="4" w:space="0" w:color="auto"/>
            </w:tcBorders>
            <w:shd w:val="clear" w:color="auto" w:fill="FFFFFF"/>
            <w:noWrap/>
          </w:tcPr>
          <w:p w14:paraId="484241AA" w14:textId="77777777" w:rsidR="002C32DE" w:rsidRPr="00E14DC7" w:rsidRDefault="002C32DE" w:rsidP="002C32DE">
            <w:pPr>
              <w:jc w:val="both"/>
              <w:rPr>
                <w:rFonts w:eastAsia="Calibri" w:cs="Arial"/>
                <w:lang w:val="sr-Latn-ME"/>
              </w:rPr>
            </w:pPr>
          </w:p>
        </w:tc>
        <w:tc>
          <w:tcPr>
            <w:tcW w:w="1463" w:type="pct"/>
            <w:vMerge/>
            <w:tcBorders>
              <w:left w:val="single" w:sz="4" w:space="0" w:color="auto"/>
              <w:bottom w:val="single" w:sz="4" w:space="0" w:color="auto"/>
              <w:right w:val="single" w:sz="4" w:space="0" w:color="auto"/>
            </w:tcBorders>
            <w:shd w:val="clear" w:color="auto" w:fill="FFFFFF"/>
            <w:noWrap/>
          </w:tcPr>
          <w:p w14:paraId="30DDFD30" w14:textId="77777777" w:rsidR="002C32DE" w:rsidRPr="00E14DC7" w:rsidRDefault="002C32DE" w:rsidP="002C32DE">
            <w:pPr>
              <w:rPr>
                <w:rFonts w:eastAsia="Calibri" w:cs="Arial"/>
                <w:lang w:val="sr-Latn-ME"/>
              </w:rPr>
            </w:pP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noWrap/>
          </w:tcPr>
          <w:p w14:paraId="4F46D987" w14:textId="77777777" w:rsidR="002C32DE" w:rsidRPr="00E14DC7" w:rsidRDefault="002C32DE" w:rsidP="002C32DE">
            <w:pPr>
              <w:rPr>
                <w:rFonts w:eastAsia="Calibri" w:cs="Arial"/>
                <w:lang w:val="sr-Latn-ME"/>
              </w:rPr>
            </w:pPr>
            <w:r w:rsidRPr="00E14DC7">
              <w:rPr>
                <w:rFonts w:eastAsia="Calibri" w:cs="Arial"/>
                <w:lang w:val="sr-Latn-ME"/>
              </w:rPr>
              <w:t>VII-1, nivo, Tehničko-tehnološke, prirodne nauke - fizika</w:t>
            </w:r>
          </w:p>
        </w:tc>
        <w:tc>
          <w:tcPr>
            <w:tcW w:w="343" w:type="pct"/>
            <w:tcBorders>
              <w:left w:val="single" w:sz="4" w:space="0" w:color="auto"/>
              <w:bottom w:val="single" w:sz="4" w:space="0" w:color="auto"/>
              <w:right w:val="single" w:sz="4" w:space="0" w:color="auto"/>
            </w:tcBorders>
            <w:shd w:val="clear" w:color="auto" w:fill="FFFFFF"/>
            <w:vAlign w:val="center"/>
          </w:tcPr>
          <w:p w14:paraId="6C13E7A2" w14:textId="77777777" w:rsidR="002C32DE" w:rsidRPr="00E14DC7" w:rsidRDefault="002C32DE" w:rsidP="0089030B">
            <w:pPr>
              <w:jc w:val="center"/>
              <w:rPr>
                <w:rFonts w:eastAsia="Calibri" w:cs="Arial"/>
                <w:lang w:val="sr-Latn-ME"/>
              </w:rPr>
            </w:pPr>
            <w:r w:rsidRPr="00E14DC7">
              <w:rPr>
                <w:rFonts w:eastAsia="Calibri" w:cs="Arial"/>
                <w:lang w:val="sr-Latn-ME"/>
              </w:rPr>
              <w:t>NE</w:t>
            </w:r>
          </w:p>
        </w:tc>
        <w:tc>
          <w:tcPr>
            <w:tcW w:w="478" w:type="pct"/>
            <w:tcBorders>
              <w:left w:val="single" w:sz="4" w:space="0" w:color="auto"/>
              <w:bottom w:val="single" w:sz="4" w:space="0" w:color="auto"/>
              <w:right w:val="single" w:sz="4" w:space="0" w:color="auto"/>
            </w:tcBorders>
            <w:shd w:val="clear" w:color="auto" w:fill="FFFFFF"/>
            <w:noWrap/>
            <w:vAlign w:val="center"/>
          </w:tcPr>
          <w:p w14:paraId="52AA18A7" w14:textId="77777777" w:rsidR="002C32DE" w:rsidRPr="00E14DC7" w:rsidRDefault="002C32DE" w:rsidP="0089030B">
            <w:pPr>
              <w:jc w:val="center"/>
              <w:rPr>
                <w:rFonts w:eastAsia="Calibri" w:cs="Arial"/>
                <w:lang w:val="sr-Latn-ME"/>
              </w:rPr>
            </w:pPr>
            <w:r w:rsidRPr="00E14DC7">
              <w:rPr>
                <w:rFonts w:eastAsia="Calibri" w:cs="Arial"/>
                <w:lang w:val="sr-Latn-ME"/>
              </w:rPr>
              <w:t>/</w:t>
            </w:r>
          </w:p>
        </w:tc>
        <w:tc>
          <w:tcPr>
            <w:tcW w:w="403" w:type="pct"/>
            <w:tcBorders>
              <w:left w:val="single" w:sz="4" w:space="0" w:color="auto"/>
              <w:bottom w:val="single" w:sz="4" w:space="0" w:color="auto"/>
              <w:right w:val="single" w:sz="4" w:space="0" w:color="auto"/>
            </w:tcBorders>
            <w:shd w:val="clear" w:color="auto" w:fill="FFFFFF"/>
          </w:tcPr>
          <w:p w14:paraId="6280A099" w14:textId="77777777" w:rsidR="002C32DE" w:rsidRPr="00E14DC7" w:rsidRDefault="002C32DE" w:rsidP="0089030B">
            <w:pPr>
              <w:jc w:val="center"/>
              <w:rPr>
                <w:rFonts w:eastAsia="Calibri" w:cs="Arial"/>
                <w:lang w:val="sr-Latn-ME"/>
              </w:rPr>
            </w:pPr>
          </w:p>
          <w:p w14:paraId="7B9DF6EE" w14:textId="77777777" w:rsidR="002C32DE" w:rsidRPr="00E14DC7" w:rsidRDefault="002C32DE" w:rsidP="0089030B">
            <w:pPr>
              <w:jc w:val="center"/>
              <w:rPr>
                <w:rFonts w:eastAsia="Calibri" w:cs="Arial"/>
                <w:lang w:val="sr-Latn-ME"/>
              </w:rPr>
            </w:pPr>
            <w:r w:rsidRPr="00E14DC7">
              <w:rPr>
                <w:rFonts w:eastAsia="Calibri" w:cs="Arial"/>
                <w:lang w:val="sr-Latn-ME"/>
              </w:rPr>
              <w:t>2</w:t>
            </w:r>
          </w:p>
        </w:tc>
      </w:tr>
      <w:tr w:rsidR="002C32DE" w:rsidRPr="00E14DC7" w14:paraId="15CADAA1" w14:textId="77777777" w:rsidTr="002C32DE">
        <w:trPr>
          <w:trHeight w:val="408"/>
          <w:jc w:val="center"/>
        </w:trPr>
        <w:tc>
          <w:tcPr>
            <w:tcW w:w="5000" w:type="pct"/>
            <w:gridSpan w:val="9"/>
            <w:shd w:val="clear" w:color="auto" w:fill="BFBFBF"/>
            <w:noWrap/>
            <w:vAlign w:val="center"/>
          </w:tcPr>
          <w:p w14:paraId="692D9C1C" w14:textId="77777777" w:rsidR="002C32DE" w:rsidRPr="00E14DC7" w:rsidRDefault="002C32DE" w:rsidP="002C32DE">
            <w:pPr>
              <w:rPr>
                <w:rFonts w:eastAsia="Calibri" w:cs="Arial"/>
                <w:b/>
                <w:lang w:val="sr-Latn-ME"/>
              </w:rPr>
            </w:pPr>
            <w:r w:rsidRPr="00E14DC7">
              <w:rPr>
                <w:rFonts w:eastAsia="Calibri" w:cs="Arial"/>
                <w:b/>
                <w:lang w:val="sr-Latn-ME"/>
              </w:rPr>
              <w:t>2.2. POTREBNA JAČANJA INFRASTRUKTURE</w:t>
            </w:r>
          </w:p>
        </w:tc>
      </w:tr>
      <w:tr w:rsidR="002C32DE" w:rsidRPr="00E14DC7" w14:paraId="7BB00BAD" w14:textId="77777777" w:rsidTr="002C32DE">
        <w:trPr>
          <w:trHeight w:val="461"/>
          <w:jc w:val="center"/>
        </w:trPr>
        <w:tc>
          <w:tcPr>
            <w:tcW w:w="659" w:type="pct"/>
            <w:gridSpan w:val="2"/>
            <w:shd w:val="clear" w:color="auto" w:fill="BFBFBF"/>
            <w:noWrap/>
            <w:vAlign w:val="center"/>
          </w:tcPr>
          <w:p w14:paraId="22322104" w14:textId="77777777" w:rsidR="002C32DE" w:rsidRPr="00E14DC7" w:rsidRDefault="002C32DE" w:rsidP="002C32DE">
            <w:pPr>
              <w:rPr>
                <w:rFonts w:eastAsia="Calibri" w:cs="Arial"/>
                <w:b/>
                <w:lang w:val="sr-Latn-ME"/>
              </w:rPr>
            </w:pPr>
            <w:r w:rsidRPr="00E14DC7">
              <w:rPr>
                <w:rFonts w:eastAsia="Calibri" w:cs="Arial"/>
                <w:b/>
                <w:lang w:val="sr-Latn-ME"/>
              </w:rPr>
              <w:t>Inst.</w:t>
            </w:r>
          </w:p>
        </w:tc>
        <w:tc>
          <w:tcPr>
            <w:tcW w:w="634" w:type="pct"/>
            <w:shd w:val="clear" w:color="auto" w:fill="BFBFBF"/>
            <w:noWrap/>
            <w:vAlign w:val="center"/>
          </w:tcPr>
          <w:p w14:paraId="782957B6" w14:textId="77777777" w:rsidR="002C32DE" w:rsidRPr="00E14DC7" w:rsidRDefault="002C32DE" w:rsidP="002C32DE">
            <w:pPr>
              <w:rPr>
                <w:rFonts w:eastAsia="Calibri" w:cs="Arial"/>
                <w:b/>
                <w:lang w:val="sr-Latn-ME"/>
              </w:rPr>
            </w:pPr>
            <w:r w:rsidRPr="00E14DC7">
              <w:rPr>
                <w:rFonts w:eastAsia="Calibri" w:cs="Arial"/>
                <w:b/>
                <w:lang w:val="sr-Latn-ME"/>
              </w:rPr>
              <w:t>Naziv akta</w:t>
            </w:r>
          </w:p>
        </w:tc>
        <w:tc>
          <w:tcPr>
            <w:tcW w:w="2826" w:type="pct"/>
            <w:gridSpan w:val="4"/>
            <w:shd w:val="clear" w:color="auto" w:fill="BFBFBF"/>
            <w:vAlign w:val="center"/>
          </w:tcPr>
          <w:p w14:paraId="6516E956" w14:textId="77777777" w:rsidR="002C32DE" w:rsidRPr="00E14DC7" w:rsidRDefault="002C32DE" w:rsidP="002C32DE">
            <w:pPr>
              <w:rPr>
                <w:rFonts w:eastAsia="Calibri" w:cs="Arial"/>
                <w:b/>
                <w:lang w:val="sr-Latn-ME"/>
              </w:rPr>
            </w:pPr>
            <w:r w:rsidRPr="00E14DC7">
              <w:rPr>
                <w:rFonts w:eastAsia="Calibri" w:cs="Arial"/>
                <w:b/>
                <w:lang w:val="sr-Latn-ME"/>
              </w:rPr>
              <w:t>Opis infrastrukture/ tehničke podrške</w:t>
            </w:r>
          </w:p>
        </w:tc>
        <w:tc>
          <w:tcPr>
            <w:tcW w:w="478" w:type="pct"/>
            <w:shd w:val="clear" w:color="auto" w:fill="BFBFBF"/>
          </w:tcPr>
          <w:p w14:paraId="3B026AC6" w14:textId="77777777" w:rsidR="002C32DE" w:rsidRPr="00E14DC7" w:rsidRDefault="002C32DE" w:rsidP="0089030B">
            <w:pPr>
              <w:jc w:val="center"/>
              <w:rPr>
                <w:rFonts w:eastAsia="Calibri" w:cs="Arial"/>
                <w:b/>
                <w:lang w:val="sr-Latn-ME"/>
              </w:rPr>
            </w:pPr>
            <w:r w:rsidRPr="00E14DC7">
              <w:rPr>
                <w:rFonts w:eastAsia="Calibri" w:cs="Arial"/>
                <w:b/>
                <w:lang w:val="sr-Latn-ME"/>
              </w:rPr>
              <w:t>2022</w:t>
            </w:r>
          </w:p>
        </w:tc>
        <w:tc>
          <w:tcPr>
            <w:tcW w:w="403" w:type="pct"/>
            <w:shd w:val="clear" w:color="auto" w:fill="BFBFBF"/>
            <w:noWrap/>
            <w:vAlign w:val="center"/>
          </w:tcPr>
          <w:p w14:paraId="66C7024C" w14:textId="77777777" w:rsidR="002C32DE" w:rsidRPr="00E14DC7" w:rsidRDefault="002C32DE" w:rsidP="0089030B">
            <w:pPr>
              <w:jc w:val="center"/>
              <w:rPr>
                <w:rFonts w:eastAsia="Calibri" w:cs="Arial"/>
                <w:b/>
                <w:lang w:val="sr-Latn-ME"/>
              </w:rPr>
            </w:pPr>
            <w:r w:rsidRPr="00E14DC7">
              <w:rPr>
                <w:rFonts w:eastAsia="Calibri" w:cs="Arial"/>
                <w:b/>
                <w:lang w:val="sr-Latn-ME"/>
              </w:rPr>
              <w:t>2023</w:t>
            </w:r>
          </w:p>
        </w:tc>
      </w:tr>
      <w:tr w:rsidR="002C32DE" w:rsidRPr="00E14DC7" w14:paraId="1BC45814" w14:textId="77777777" w:rsidTr="002C32DE">
        <w:trPr>
          <w:trHeight w:val="332"/>
          <w:jc w:val="center"/>
        </w:trPr>
        <w:tc>
          <w:tcPr>
            <w:tcW w:w="659" w:type="pct"/>
            <w:gridSpan w:val="2"/>
            <w:shd w:val="clear" w:color="auto" w:fill="FFFFFF"/>
            <w:noWrap/>
            <w:vAlign w:val="center"/>
          </w:tcPr>
          <w:p w14:paraId="2BBCE588" w14:textId="77777777" w:rsidR="002C32DE" w:rsidRPr="00E14DC7" w:rsidRDefault="002C32DE" w:rsidP="002C32DE">
            <w:pPr>
              <w:rPr>
                <w:rFonts w:eastAsia="Calibri" w:cs="Arial"/>
                <w:lang w:val="sr-Latn-ME"/>
              </w:rPr>
            </w:pPr>
            <w:r w:rsidRPr="00E14DC7">
              <w:rPr>
                <w:rFonts w:eastAsia="Calibri" w:cs="Arial"/>
                <w:lang w:val="sr-Latn-ME"/>
              </w:rPr>
              <w:t>ISME</w:t>
            </w:r>
          </w:p>
        </w:tc>
        <w:tc>
          <w:tcPr>
            <w:tcW w:w="634" w:type="pct"/>
            <w:shd w:val="clear" w:color="auto" w:fill="FFFFFF"/>
            <w:noWrap/>
            <w:vAlign w:val="center"/>
          </w:tcPr>
          <w:p w14:paraId="08BE6BA6" w14:textId="77777777" w:rsidR="002C32DE" w:rsidRPr="00E14DC7" w:rsidRDefault="002C32DE" w:rsidP="002C32DE">
            <w:pPr>
              <w:rPr>
                <w:rFonts w:eastAsia="Calibri" w:cs="Arial"/>
                <w:lang w:val="sr-Latn-ME"/>
              </w:rPr>
            </w:pPr>
            <w:r w:rsidRPr="00E14DC7">
              <w:rPr>
                <w:rFonts w:eastAsia="Calibri" w:cs="Arial"/>
                <w:lang w:val="sr-Latn-ME"/>
              </w:rPr>
              <w:t>Zakon o standardizaciji</w:t>
            </w:r>
          </w:p>
        </w:tc>
        <w:tc>
          <w:tcPr>
            <w:tcW w:w="2826" w:type="pct"/>
            <w:gridSpan w:val="4"/>
            <w:shd w:val="clear" w:color="auto" w:fill="FFFFFF"/>
            <w:vAlign w:val="center"/>
          </w:tcPr>
          <w:p w14:paraId="0C347F99" w14:textId="77777777" w:rsidR="002C32DE" w:rsidRPr="00E14DC7" w:rsidRDefault="002C32DE" w:rsidP="002C32DE">
            <w:pPr>
              <w:rPr>
                <w:rFonts w:eastAsia="Calibri" w:cs="Arial"/>
                <w:lang w:val="sr-Latn-ME"/>
              </w:rPr>
            </w:pPr>
            <w:r w:rsidRPr="00E14DC7">
              <w:rPr>
                <w:rFonts w:eastAsia="Calibri" w:cs="Arial"/>
                <w:lang w:val="sr-Latn-ME"/>
              </w:rPr>
              <w:t>Obezbjeđivanje poslovnog prostora</w:t>
            </w:r>
          </w:p>
          <w:p w14:paraId="550FBE36" w14:textId="77777777" w:rsidR="002C32DE" w:rsidRPr="00E14DC7" w:rsidRDefault="002C32DE" w:rsidP="002C32DE">
            <w:pPr>
              <w:jc w:val="both"/>
              <w:rPr>
                <w:rFonts w:eastAsia="Calibri" w:cs="Arial"/>
                <w:b/>
                <w:lang w:val="sr-Latn-ME"/>
              </w:rPr>
            </w:pPr>
            <w:r w:rsidRPr="00E14DC7">
              <w:rPr>
                <w:rFonts w:eastAsia="Calibri" w:cs="Arial"/>
                <w:b/>
                <w:lang w:val="sr-Latn-ME"/>
              </w:rPr>
              <w:t xml:space="preserve">*** </w:t>
            </w:r>
            <w:r w:rsidRPr="00E14DC7">
              <w:rPr>
                <w:rFonts w:eastAsia="Calibri" w:cs="Arial"/>
                <w:bCs/>
                <w:lang w:val="sr-Latn-ME"/>
              </w:rPr>
              <w:t>Da bi se na adekvatan način organizovao rad stručnih tijela Instituta, neophodno je obezbijediti odgovarajući poslovni prostor i finansijska sredstva za nesmetano poslovanje Instituta u cilju uspješnog sprovođenja Zakona o standardizaciji.</w:t>
            </w:r>
          </w:p>
        </w:tc>
        <w:tc>
          <w:tcPr>
            <w:tcW w:w="478" w:type="pct"/>
            <w:shd w:val="clear" w:color="auto" w:fill="FFFFFF"/>
          </w:tcPr>
          <w:p w14:paraId="58010F35" w14:textId="77777777" w:rsidR="002C32DE" w:rsidRPr="00E14DC7" w:rsidRDefault="002C32DE" w:rsidP="0089030B">
            <w:pPr>
              <w:jc w:val="center"/>
              <w:rPr>
                <w:rFonts w:eastAsia="Calibri" w:cs="Arial"/>
                <w:lang w:val="sr-Latn-ME"/>
              </w:rPr>
            </w:pPr>
            <w:r w:rsidRPr="00E14DC7">
              <w:rPr>
                <w:rFonts w:eastAsia="Calibri" w:cs="Arial"/>
                <w:lang w:val="sr-Latn-ME"/>
              </w:rPr>
              <w:t>X</w:t>
            </w:r>
          </w:p>
        </w:tc>
        <w:tc>
          <w:tcPr>
            <w:tcW w:w="403" w:type="pct"/>
            <w:shd w:val="clear" w:color="auto" w:fill="FFFFFF"/>
            <w:noWrap/>
            <w:vAlign w:val="center"/>
          </w:tcPr>
          <w:p w14:paraId="3BB14C2E" w14:textId="77777777" w:rsidR="002C32DE" w:rsidRPr="00E14DC7" w:rsidRDefault="002C32DE" w:rsidP="0089030B">
            <w:pPr>
              <w:jc w:val="center"/>
              <w:rPr>
                <w:rFonts w:eastAsia="Calibri" w:cs="Arial"/>
                <w:lang w:val="sr-Latn-ME"/>
              </w:rPr>
            </w:pPr>
          </w:p>
        </w:tc>
      </w:tr>
      <w:tr w:rsidR="002C32DE" w:rsidRPr="00E14DC7" w14:paraId="7AFA0FD8" w14:textId="77777777" w:rsidTr="002C32DE">
        <w:trPr>
          <w:trHeight w:val="332"/>
          <w:jc w:val="center"/>
        </w:trPr>
        <w:tc>
          <w:tcPr>
            <w:tcW w:w="659" w:type="pct"/>
            <w:gridSpan w:val="2"/>
            <w:shd w:val="clear" w:color="auto" w:fill="FFFFFF"/>
            <w:noWrap/>
            <w:vAlign w:val="center"/>
          </w:tcPr>
          <w:p w14:paraId="5673C929" w14:textId="77777777" w:rsidR="002C32DE" w:rsidRPr="00E14DC7" w:rsidRDefault="002C32DE" w:rsidP="002C32DE">
            <w:pPr>
              <w:rPr>
                <w:rFonts w:eastAsia="Calibri" w:cs="Arial"/>
                <w:lang w:val="sr-Latn-ME"/>
              </w:rPr>
            </w:pPr>
            <w:r w:rsidRPr="00E14DC7">
              <w:rPr>
                <w:rFonts w:eastAsia="Calibri" w:cs="Arial"/>
                <w:lang w:val="sr-Latn-ME"/>
              </w:rPr>
              <w:t>UIP</w:t>
            </w:r>
          </w:p>
        </w:tc>
        <w:tc>
          <w:tcPr>
            <w:tcW w:w="634" w:type="pct"/>
            <w:shd w:val="clear" w:color="auto" w:fill="FFFFFF"/>
            <w:noWrap/>
            <w:vAlign w:val="center"/>
          </w:tcPr>
          <w:p w14:paraId="32F91831" w14:textId="77777777" w:rsidR="002C32DE" w:rsidRPr="00E14DC7" w:rsidRDefault="002C32DE" w:rsidP="002C32DE">
            <w:pPr>
              <w:rPr>
                <w:rFonts w:eastAsia="Calibri" w:cs="Arial"/>
                <w:lang w:val="sr-Latn-ME"/>
              </w:rPr>
            </w:pPr>
            <w:r w:rsidRPr="00E14DC7">
              <w:rPr>
                <w:rFonts w:eastAsia="Calibri" w:cs="Arial"/>
                <w:lang w:val="sr-Latn-ME"/>
              </w:rPr>
              <w:t xml:space="preserve">Zakon o nadzoru </w:t>
            </w:r>
            <w:r w:rsidRPr="00E14DC7">
              <w:rPr>
                <w:rFonts w:eastAsia="Calibri" w:cs="Arial"/>
                <w:lang w:val="sr-Latn-ME"/>
              </w:rPr>
              <w:lastRenderedPageBreak/>
              <w:t>proizvoda na tržištu (novi)</w:t>
            </w:r>
          </w:p>
        </w:tc>
        <w:tc>
          <w:tcPr>
            <w:tcW w:w="2826" w:type="pct"/>
            <w:gridSpan w:val="4"/>
            <w:shd w:val="clear" w:color="auto" w:fill="FFFFFF"/>
            <w:vAlign w:val="center"/>
          </w:tcPr>
          <w:p w14:paraId="1921D1AA" w14:textId="77777777" w:rsidR="002C32DE" w:rsidRPr="00E14DC7" w:rsidRDefault="002C32DE" w:rsidP="002C32DE">
            <w:pPr>
              <w:rPr>
                <w:rFonts w:eastAsia="Calibri" w:cs="Arial"/>
                <w:lang w:val="sr-Latn-ME"/>
              </w:rPr>
            </w:pPr>
            <w:r w:rsidRPr="00E14DC7">
              <w:rPr>
                <w:rFonts w:eastAsia="Calibri" w:cs="Arial"/>
                <w:lang w:val="sr-Latn-ME"/>
              </w:rPr>
              <w:lastRenderedPageBreak/>
              <w:t>Kancelarije za vezu (UIP):</w:t>
            </w:r>
          </w:p>
          <w:p w14:paraId="417533A2" w14:textId="77777777" w:rsidR="002C32DE" w:rsidRPr="00E14DC7" w:rsidRDefault="002C32DE" w:rsidP="002C32DE">
            <w:pPr>
              <w:rPr>
                <w:rFonts w:eastAsia="Calibri" w:cs="Arial"/>
                <w:lang w:val="sr-Latn-ME"/>
              </w:rPr>
            </w:pPr>
            <w:r w:rsidRPr="00E14DC7">
              <w:rPr>
                <w:rFonts w:eastAsia="Calibri" w:cs="Arial"/>
                <w:lang w:val="sr-Latn-ME"/>
              </w:rPr>
              <w:lastRenderedPageBreak/>
              <w:t>- Pripremne aktivnosti za formiranje Kancelarije za vezu (koja uključuje i CISZP);</w:t>
            </w:r>
          </w:p>
          <w:p w14:paraId="484AB5A1" w14:textId="77777777" w:rsidR="002C32DE" w:rsidRPr="00E14DC7" w:rsidRDefault="002C32DE" w:rsidP="002C32DE">
            <w:pPr>
              <w:rPr>
                <w:rFonts w:eastAsia="Calibri" w:cs="Arial"/>
                <w:lang w:val="sr-Latn-ME"/>
              </w:rPr>
            </w:pPr>
            <w:r w:rsidRPr="00E14DC7">
              <w:rPr>
                <w:rFonts w:eastAsia="Calibri" w:cs="Arial"/>
                <w:lang w:val="sr-Latn-ME"/>
              </w:rPr>
              <w:t>- Uspostavljanje Kancelarije za vezu.</w:t>
            </w:r>
          </w:p>
        </w:tc>
        <w:tc>
          <w:tcPr>
            <w:tcW w:w="478" w:type="pct"/>
            <w:shd w:val="clear" w:color="auto" w:fill="FFFFFF"/>
          </w:tcPr>
          <w:p w14:paraId="7526AAEA" w14:textId="77777777" w:rsidR="002C32DE" w:rsidRPr="00E14DC7" w:rsidRDefault="002C32DE" w:rsidP="0089030B">
            <w:pPr>
              <w:jc w:val="center"/>
              <w:rPr>
                <w:rFonts w:eastAsia="Calibri" w:cs="Arial"/>
                <w:lang w:val="sr-Latn-ME"/>
              </w:rPr>
            </w:pPr>
          </w:p>
        </w:tc>
        <w:tc>
          <w:tcPr>
            <w:tcW w:w="403" w:type="pct"/>
            <w:shd w:val="clear" w:color="auto" w:fill="FFFFFF"/>
            <w:noWrap/>
            <w:vAlign w:val="center"/>
          </w:tcPr>
          <w:p w14:paraId="6777D382" w14:textId="77777777" w:rsidR="002C32DE" w:rsidRPr="00E14DC7" w:rsidRDefault="002C32DE" w:rsidP="0089030B">
            <w:pPr>
              <w:jc w:val="center"/>
              <w:rPr>
                <w:rFonts w:eastAsia="Calibri" w:cs="Arial"/>
                <w:lang w:val="sr-Latn-ME"/>
              </w:rPr>
            </w:pPr>
            <w:r w:rsidRPr="00E14DC7">
              <w:rPr>
                <w:rFonts w:eastAsia="Calibri" w:cs="Arial"/>
                <w:lang w:val="sr-Latn-ME"/>
              </w:rPr>
              <w:t>X</w:t>
            </w:r>
          </w:p>
        </w:tc>
      </w:tr>
    </w:tbl>
    <w:p w14:paraId="45D64C2C" w14:textId="36DC01B1" w:rsidR="00311FFE" w:rsidRDefault="00311FFE" w:rsidP="002C5509">
      <w:pPr>
        <w:rPr>
          <w:rFonts w:eastAsia="Calibri" w:cs="Arial"/>
          <w:lang w:val="sr-Latn-ME"/>
        </w:rPr>
      </w:pPr>
    </w:p>
    <w:p w14:paraId="7D0B5580" w14:textId="0E116BA7" w:rsidR="002C32DE" w:rsidRPr="002C5509" w:rsidRDefault="00311FFE" w:rsidP="002C5509">
      <w:pPr>
        <w:rPr>
          <w:rFonts w:eastAsia="Calibri" w:cs="Arial"/>
          <w:lang w:val="sr-Latn-ME"/>
        </w:rPr>
      </w:pPr>
      <w:r>
        <w:rPr>
          <w:rFonts w:eastAsia="Calibri" w:cs="Arial"/>
          <w:lang w:val="sr-Latn-ME"/>
        </w:rPr>
        <w:br w:type="page"/>
      </w:r>
    </w:p>
    <w:p w14:paraId="7124B0F4" w14:textId="43531930" w:rsidR="00814755" w:rsidRPr="00311FFE" w:rsidRDefault="00814755" w:rsidP="007902FE">
      <w:pPr>
        <w:pStyle w:val="Heading1"/>
        <w:shd w:val="clear" w:color="auto" w:fill="C00000"/>
        <w:rPr>
          <w:sz w:val="28"/>
        </w:rPr>
      </w:pPr>
      <w:bookmarkStart w:id="21" w:name="_Toc67914539"/>
      <w:bookmarkStart w:id="22" w:name="_Hlk91174617"/>
      <w:bookmarkStart w:id="23" w:name="_Toc93645023"/>
      <w:r w:rsidRPr="00311FFE">
        <w:rPr>
          <w:sz w:val="28"/>
        </w:rPr>
        <w:lastRenderedPageBreak/>
        <w:t>2. Sloboda kretanja radnika</w:t>
      </w:r>
      <w:bookmarkEnd w:id="21"/>
      <w:bookmarkEnd w:id="23"/>
    </w:p>
    <w:p w14:paraId="11E84041" w14:textId="3E772161" w:rsidR="00814755" w:rsidRPr="008A438A" w:rsidRDefault="00EB3064" w:rsidP="00300CBA">
      <w:pPr>
        <w:keepNext/>
        <w:keepLines/>
        <w:spacing w:before="120" w:after="120" w:line="276" w:lineRule="auto"/>
        <w:outlineLvl w:val="1"/>
        <w:rPr>
          <w:rFonts w:eastAsia="Times New Roman" w:cs="Times New Roman"/>
          <w:b/>
          <w:bCs/>
          <w:sz w:val="24"/>
          <w:szCs w:val="26"/>
          <w:lang w:val="bs-Latn-BA"/>
        </w:rPr>
      </w:pPr>
      <w:bookmarkStart w:id="24" w:name="_Toc67914540"/>
      <w:bookmarkEnd w:id="22"/>
      <w:r w:rsidRPr="008A438A">
        <w:rPr>
          <w:rFonts w:eastAsia="Times New Roman" w:cs="Times New Roman"/>
          <w:b/>
          <w:bCs/>
          <w:sz w:val="24"/>
          <w:szCs w:val="26"/>
          <w:lang w:val="en-GB"/>
        </w:rPr>
        <w:br/>
      </w:r>
      <w:bookmarkStart w:id="25" w:name="_Toc93645024"/>
      <w:r w:rsidR="00814755" w:rsidRPr="008A438A">
        <w:rPr>
          <w:rFonts w:eastAsia="Times New Roman" w:cs="Times New Roman"/>
          <w:b/>
          <w:bCs/>
          <w:sz w:val="24"/>
          <w:szCs w:val="26"/>
          <w:lang w:val="en-GB"/>
        </w:rPr>
        <w:t>UVOD</w:t>
      </w:r>
      <w:bookmarkEnd w:id="24"/>
      <w:bookmarkEnd w:id="25"/>
    </w:p>
    <w:p w14:paraId="15F5C3E6" w14:textId="031CAE5D" w:rsidR="00814755" w:rsidRPr="008A438A" w:rsidRDefault="00814755" w:rsidP="00300CBA">
      <w:pPr>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Sloboda kretanja radnika, kao jedan od temeljnih principa Evropske unije i jedno od četiri slobode unutrašnjeg tržišta, obuhvata pitanja vezana za pristup tržištu rada, EURES, koordinaciju sistema socijalne sigurnosti i Evropsku karticu zdravstvenog osiguranja.</w:t>
      </w:r>
      <w:r w:rsidR="001C06CC">
        <w:rPr>
          <w:rFonts w:eastAsia="Calibri" w:cs="Times New Roman"/>
          <w:sz w:val="24"/>
          <w:szCs w:val="24"/>
          <w:lang w:val="bs-Latn-BA"/>
        </w:rPr>
        <w:t xml:space="preserve"> </w:t>
      </w:r>
      <w:r w:rsidRPr="008A438A">
        <w:rPr>
          <w:rFonts w:eastAsia="Calibri" w:cs="Times New Roman"/>
          <w:sz w:val="24"/>
          <w:szCs w:val="24"/>
          <w:lang w:val="bs-Latn-BA"/>
        </w:rPr>
        <w:t xml:space="preserve">U skladu s pravnom tekovinom EU, radnik koji se seli u drugu državu članicu EU ima određena prava kao što su pravo na rad bez radne dozvole (osim radnika iz novih država članica koje su obuhvaćene prelaznim periodom), jednakost postupanja u zapošljavanju kao s državljanima članice u kojoj se rad obavlja, pravo na jednaku socijalnu sigurnost kakvu imaju i državljani članice u kojoj se radnik zapošljava, pravo članova porodice da se pridruže radniku i da primaju porodičnu naknadu, potpuna koordinacija sistema socijalne sigurnosti (pravo na penziju i doprinose za socijalnu sigurnost) i uzajamno priznavanje kvalifikacija. Cilj navedenih prava je i podsticanje mobilnosti radne snage između država članica EU, što je važan faktor ostvarivanja unutrašnjeg tržišta. </w:t>
      </w:r>
    </w:p>
    <w:p w14:paraId="10691092" w14:textId="77777777" w:rsidR="00814755" w:rsidRPr="007A097E" w:rsidRDefault="00814755" w:rsidP="00300CBA">
      <w:pPr>
        <w:spacing w:before="120" w:after="120" w:line="276" w:lineRule="auto"/>
        <w:jc w:val="both"/>
        <w:rPr>
          <w:rFonts w:eastAsia="Calibri" w:cs="Times New Roman"/>
          <w:bCs/>
          <w:sz w:val="24"/>
          <w:szCs w:val="24"/>
          <w:lang w:val="bs-Latn-BA"/>
        </w:rPr>
      </w:pPr>
      <w:r w:rsidRPr="008A438A">
        <w:rPr>
          <w:rFonts w:eastAsia="Calibri" w:cs="Arial"/>
          <w:sz w:val="24"/>
          <w:szCs w:val="24"/>
          <w:shd w:val="clear" w:color="auto" w:fill="FFFFFF"/>
          <w:lang w:val="bs-Latn-BA"/>
        </w:rPr>
        <w:t>Pregovaračko poglavlje 2 - Sloboda kretanja radnika obuhvata podoblasti: </w:t>
      </w:r>
      <w:r w:rsidRPr="007A097E">
        <w:rPr>
          <w:rFonts w:eastAsia="Calibri" w:cs="Arial"/>
          <w:bCs/>
          <w:sz w:val="24"/>
          <w:szCs w:val="24"/>
          <w:shd w:val="clear" w:color="auto" w:fill="FFFFFF"/>
          <w:lang w:val="bs-Latn-BA"/>
        </w:rPr>
        <w:t>pristup tržištu rada, EURES, koordinacija sistema socijalne sigurnosti </w:t>
      </w:r>
      <w:r w:rsidRPr="007A097E">
        <w:rPr>
          <w:rFonts w:eastAsia="Calibri" w:cs="Arial"/>
          <w:sz w:val="24"/>
          <w:szCs w:val="24"/>
          <w:shd w:val="clear" w:color="auto" w:fill="FFFFFF"/>
          <w:lang w:val="bs-Latn-BA"/>
        </w:rPr>
        <w:t>i</w:t>
      </w:r>
      <w:r w:rsidRPr="007A097E">
        <w:rPr>
          <w:rFonts w:eastAsia="Calibri" w:cs="Arial"/>
          <w:bCs/>
          <w:sz w:val="24"/>
          <w:szCs w:val="24"/>
          <w:shd w:val="clear" w:color="auto" w:fill="FFFFFF"/>
          <w:lang w:val="bs-Latn-BA"/>
        </w:rPr>
        <w:t> Evropska kartica zdravstvenog osiguranja.</w:t>
      </w:r>
    </w:p>
    <w:p w14:paraId="29AD657E" w14:textId="66EE62C6" w:rsidR="00814755" w:rsidRPr="008A438A" w:rsidRDefault="00814755" w:rsidP="00300CBA">
      <w:pPr>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Institucije koje koordiniraju aktivnosti u okviru ovog poglavlja su Ministarstvo ekonomskog razvoja i Ministarstvo finansija i socijalnog staranja, dok su u rad poglavlja uključene i sljedeće institucije: Ministarstvo zdravlja, Ministarstvo unutrašnjih poslova, Ministarstvo prosvjete, nauke, kulture i sporta, Ministarstvo javne uprave, digitalnog društva i medija, Kancelarija za evropske integracije, </w:t>
      </w:r>
      <w:r w:rsidR="00101608">
        <w:rPr>
          <w:rFonts w:eastAsia="Calibri" w:cs="Times New Roman"/>
          <w:sz w:val="24"/>
          <w:szCs w:val="24"/>
          <w:lang w:val="bs-Latn-BA"/>
        </w:rPr>
        <w:t xml:space="preserve">Generalni sekretarijat Vlade, </w:t>
      </w:r>
      <w:r w:rsidRPr="008A438A">
        <w:rPr>
          <w:rFonts w:eastAsia="Calibri" w:cs="Times New Roman"/>
          <w:sz w:val="24"/>
          <w:szCs w:val="24"/>
          <w:lang w:val="bs-Latn-BA"/>
        </w:rPr>
        <w:t xml:space="preserve">Zavod za zapošljavanje Crne Gore, Uprava policije, Fond za zdravstveno osiguranje, Fond penzijskog i invalidskog osiguranja, Uprava za statistiku, </w:t>
      </w:r>
      <w:r w:rsidR="00101608">
        <w:rPr>
          <w:rFonts w:eastAsia="Calibri" w:cs="Times New Roman"/>
          <w:sz w:val="24"/>
          <w:szCs w:val="24"/>
          <w:lang w:val="bs-Latn-BA"/>
        </w:rPr>
        <w:t>Komisija za tr</w:t>
      </w:r>
      <w:r w:rsidR="001C06CC">
        <w:rPr>
          <w:rFonts w:eastAsia="Calibri" w:cs="Times New Roman"/>
          <w:sz w:val="24"/>
          <w:szCs w:val="24"/>
          <w:lang w:val="bs-Latn-BA"/>
        </w:rPr>
        <w:t>ž</w:t>
      </w:r>
      <w:r w:rsidR="00101608">
        <w:rPr>
          <w:rFonts w:eastAsia="Calibri" w:cs="Times New Roman"/>
          <w:sz w:val="24"/>
          <w:szCs w:val="24"/>
          <w:lang w:val="bs-Latn-BA"/>
        </w:rPr>
        <w:t xml:space="preserve">ište kapitala, </w:t>
      </w:r>
      <w:r w:rsidRPr="008A438A">
        <w:rPr>
          <w:rFonts w:eastAsia="Calibri" w:cs="Times New Roman"/>
          <w:sz w:val="24"/>
          <w:szCs w:val="24"/>
          <w:lang w:val="bs-Latn-BA"/>
        </w:rPr>
        <w:t>Savez sindikata, Unija slobodnih sindikata, Privredna komora, Unija poslodavaca i Uprava za inspekcijske poslove.</w:t>
      </w:r>
    </w:p>
    <w:p w14:paraId="3E3D4D18" w14:textId="1635397C" w:rsidR="00814755" w:rsidRPr="008A438A" w:rsidRDefault="00814755" w:rsidP="00300CBA">
      <w:pPr>
        <w:spacing w:before="120" w:after="120" w:line="276" w:lineRule="auto"/>
        <w:jc w:val="both"/>
        <w:rPr>
          <w:rFonts w:eastAsia="Calibri" w:cs="Arial"/>
          <w:sz w:val="24"/>
          <w:szCs w:val="24"/>
          <w:shd w:val="clear" w:color="auto" w:fill="FFFFFF"/>
          <w:lang w:val="bs-Latn-BA"/>
        </w:rPr>
      </w:pPr>
      <w:r w:rsidRPr="008A438A">
        <w:rPr>
          <w:rFonts w:eastAsia="Calibri" w:cs="Arial"/>
          <w:sz w:val="24"/>
          <w:szCs w:val="24"/>
          <w:shd w:val="clear" w:color="auto" w:fill="FFFFFF"/>
          <w:lang w:val="bs-Latn-BA"/>
        </w:rPr>
        <w:t>Poglavlje 2 – Sloboda kretanja radnika je otvoreno </w:t>
      </w:r>
      <w:r w:rsidRPr="0098520E">
        <w:rPr>
          <w:rFonts w:eastAsia="Calibri" w:cs="Arial"/>
          <w:bCs/>
          <w:sz w:val="24"/>
          <w:szCs w:val="24"/>
          <w:shd w:val="clear" w:color="auto" w:fill="FFFFFF"/>
          <w:lang w:val="bs-Latn-BA"/>
        </w:rPr>
        <w:t>11. decembra 2017.</w:t>
      </w:r>
      <w:r w:rsidRPr="008A438A">
        <w:rPr>
          <w:rFonts w:eastAsia="Calibri" w:cs="Arial"/>
          <w:sz w:val="24"/>
          <w:szCs w:val="24"/>
          <w:shd w:val="clear" w:color="auto" w:fill="FFFFFF"/>
          <w:lang w:val="bs-Latn-BA"/>
        </w:rPr>
        <w:t> na Međuvladinoj konferenciji u Briselu.</w:t>
      </w:r>
    </w:p>
    <w:p w14:paraId="12EB0338" w14:textId="5CE74585" w:rsidR="00814755" w:rsidRPr="008A438A" w:rsidRDefault="00814755" w:rsidP="00814755">
      <w:pPr>
        <w:spacing w:before="120" w:after="120" w:line="240" w:lineRule="auto"/>
        <w:jc w:val="both"/>
        <w:rPr>
          <w:rFonts w:eastAsia="Calibri" w:cs="Arial"/>
          <w:sz w:val="24"/>
          <w:szCs w:val="24"/>
          <w:shd w:val="clear" w:color="auto" w:fill="FFFFFF"/>
          <w:lang w:val="bs-Latn-BA"/>
        </w:rPr>
      </w:pPr>
    </w:p>
    <w:p w14:paraId="2F62F8C7" w14:textId="2CA1F5B8" w:rsidR="007A097E" w:rsidRDefault="007A097E">
      <w:pPr>
        <w:rPr>
          <w:rFonts w:eastAsia="Calibri" w:cs="Times New Roman"/>
          <w:sz w:val="24"/>
          <w:szCs w:val="24"/>
          <w:lang w:val="bs-Latn-BA"/>
        </w:rPr>
      </w:pPr>
      <w:r>
        <w:rPr>
          <w:rFonts w:eastAsia="Calibri" w:cs="Times New Roman"/>
          <w:sz w:val="24"/>
          <w:szCs w:val="24"/>
          <w:lang w:val="bs-Latn-BA"/>
        </w:rPr>
        <w:br w:type="page"/>
      </w:r>
    </w:p>
    <w:tbl>
      <w:tblPr>
        <w:tblW w:w="4991" w:type="pct"/>
        <w:tblInd w:w="28" w:type="dxa"/>
        <w:tblLayout w:type="fixed"/>
        <w:tblCellMar>
          <w:left w:w="0" w:type="dxa"/>
          <w:right w:w="0" w:type="dxa"/>
        </w:tblCellMar>
        <w:tblLook w:val="04A0" w:firstRow="1" w:lastRow="0" w:firstColumn="1" w:lastColumn="0" w:noHBand="0" w:noVBand="1"/>
      </w:tblPr>
      <w:tblGrid>
        <w:gridCol w:w="473"/>
        <w:gridCol w:w="871"/>
        <w:gridCol w:w="6816"/>
        <w:gridCol w:w="1034"/>
        <w:gridCol w:w="1188"/>
        <w:gridCol w:w="1585"/>
        <w:gridCol w:w="1026"/>
      </w:tblGrid>
      <w:tr w:rsidR="00814755" w:rsidRPr="001C06CC" w14:paraId="39E0560E" w14:textId="77777777" w:rsidTr="001C6739">
        <w:tc>
          <w:tcPr>
            <w:tcW w:w="182"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73052A00"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335"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8292CC6"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2623" w:type="pct"/>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4EA77BA0" w14:textId="77777777" w:rsidR="00814755" w:rsidRPr="001C06CC" w:rsidRDefault="00814755" w:rsidP="001C06CC">
            <w:pPr>
              <w:pStyle w:val="Heading2"/>
              <w:spacing w:line="276" w:lineRule="auto"/>
              <w:rPr>
                <w:sz w:val="20"/>
                <w:szCs w:val="20"/>
                <w:lang w:eastAsia="en-GB"/>
              </w:rPr>
            </w:pPr>
            <w:bookmarkStart w:id="26" w:name="_Toc93645025"/>
            <w:r w:rsidRPr="001C06CC">
              <w:rPr>
                <w:sz w:val="20"/>
                <w:szCs w:val="20"/>
                <w:lang w:eastAsia="en-GB"/>
              </w:rPr>
              <w:t xml:space="preserve">1. PLANOVI I </w:t>
            </w:r>
            <w:r w:rsidRPr="001C06CC">
              <w:rPr>
                <w:sz w:val="20"/>
                <w:szCs w:val="20"/>
              </w:rPr>
              <w:t>POTREBE</w:t>
            </w:r>
            <w:bookmarkEnd w:id="26"/>
          </w:p>
        </w:tc>
        <w:tc>
          <w:tcPr>
            <w:tcW w:w="398"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A3E7ED9"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457"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A94F685"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61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5FC1FBD2"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2FE68746" w14:textId="77777777" w:rsidR="00814755" w:rsidRPr="001C06CC" w:rsidRDefault="00814755" w:rsidP="001C06CC">
            <w:pPr>
              <w:spacing w:after="0" w:line="276" w:lineRule="auto"/>
              <w:jc w:val="both"/>
              <w:rPr>
                <w:rFonts w:eastAsia="Calibri" w:cs="Times New Roman"/>
                <w:sz w:val="20"/>
                <w:szCs w:val="20"/>
                <w:lang w:val="bs-Latn-BA" w:eastAsia="en-GB"/>
              </w:rPr>
            </w:pPr>
          </w:p>
        </w:tc>
      </w:tr>
      <w:tr w:rsidR="00814755" w:rsidRPr="001C06CC" w14:paraId="39B5FE96" w14:textId="77777777" w:rsidTr="001C6739">
        <w:tc>
          <w:tcPr>
            <w:tcW w:w="182"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E5237D1"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335" w:type="pct"/>
            <w:tcBorders>
              <w:top w:val="nil"/>
              <w:left w:val="nil"/>
              <w:bottom w:val="single" w:sz="8" w:space="0" w:color="auto"/>
              <w:right w:val="nil"/>
            </w:tcBorders>
            <w:shd w:val="clear" w:color="auto" w:fill="D9D9D9"/>
            <w:tcMar>
              <w:top w:w="0" w:type="dxa"/>
              <w:left w:w="28" w:type="dxa"/>
              <w:bottom w:w="0" w:type="dxa"/>
              <w:right w:w="28" w:type="dxa"/>
            </w:tcMar>
          </w:tcPr>
          <w:p w14:paraId="633439DF" w14:textId="77777777" w:rsidR="00814755" w:rsidRPr="001C06CC" w:rsidRDefault="00814755" w:rsidP="001C06CC">
            <w:pPr>
              <w:spacing w:after="0" w:line="276" w:lineRule="auto"/>
              <w:rPr>
                <w:b/>
                <w:sz w:val="20"/>
                <w:szCs w:val="20"/>
                <w:lang w:val="bs-Latn-BA" w:eastAsia="en-GB"/>
              </w:rPr>
            </w:pPr>
          </w:p>
        </w:tc>
        <w:tc>
          <w:tcPr>
            <w:tcW w:w="2623" w:type="pct"/>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659CFE0B" w14:textId="77777777" w:rsidR="00814755" w:rsidRPr="001C06CC" w:rsidRDefault="00814755" w:rsidP="001C06CC">
            <w:pPr>
              <w:spacing w:after="0" w:line="276" w:lineRule="auto"/>
              <w:rPr>
                <w:b/>
                <w:sz w:val="20"/>
                <w:szCs w:val="20"/>
                <w:lang w:val="bs-Latn-BA" w:eastAsia="en-GB"/>
              </w:rPr>
            </w:pPr>
            <w:r w:rsidRPr="001C06CC">
              <w:rPr>
                <w:b/>
                <w:sz w:val="20"/>
                <w:szCs w:val="20"/>
                <w:lang w:val="bs-Latn-BA" w:eastAsia="en-GB"/>
              </w:rPr>
              <w:t>1.1. STRATEŠKI OKVIR</w:t>
            </w:r>
          </w:p>
        </w:tc>
        <w:tc>
          <w:tcPr>
            <w:tcW w:w="398" w:type="pct"/>
            <w:tcBorders>
              <w:top w:val="nil"/>
              <w:left w:val="nil"/>
              <w:bottom w:val="single" w:sz="8" w:space="0" w:color="auto"/>
              <w:right w:val="nil"/>
            </w:tcBorders>
            <w:shd w:val="clear" w:color="auto" w:fill="D9D9D9"/>
            <w:tcMar>
              <w:top w:w="0" w:type="dxa"/>
              <w:left w:w="28" w:type="dxa"/>
              <w:bottom w:w="0" w:type="dxa"/>
              <w:right w:w="28" w:type="dxa"/>
            </w:tcMar>
          </w:tcPr>
          <w:p w14:paraId="52CAEAA0"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457" w:type="pct"/>
            <w:tcBorders>
              <w:top w:val="nil"/>
              <w:left w:val="nil"/>
              <w:bottom w:val="single" w:sz="8" w:space="0" w:color="auto"/>
              <w:right w:val="nil"/>
            </w:tcBorders>
            <w:shd w:val="clear" w:color="auto" w:fill="D9D9D9"/>
            <w:tcMar>
              <w:top w:w="0" w:type="dxa"/>
              <w:left w:w="28" w:type="dxa"/>
              <w:bottom w:w="0" w:type="dxa"/>
              <w:right w:w="28" w:type="dxa"/>
            </w:tcMar>
          </w:tcPr>
          <w:p w14:paraId="4D97D4EA"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610" w:type="pct"/>
            <w:tcBorders>
              <w:top w:val="nil"/>
              <w:left w:val="nil"/>
              <w:bottom w:val="single" w:sz="8" w:space="0" w:color="auto"/>
              <w:right w:val="nil"/>
            </w:tcBorders>
            <w:shd w:val="clear" w:color="auto" w:fill="D9D9D9"/>
            <w:tcMar>
              <w:top w:w="0" w:type="dxa"/>
              <w:left w:w="28" w:type="dxa"/>
              <w:bottom w:w="0" w:type="dxa"/>
              <w:right w:w="28" w:type="dxa"/>
            </w:tcMar>
          </w:tcPr>
          <w:p w14:paraId="54CFF836"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49721C56" w14:textId="77777777" w:rsidR="00814755" w:rsidRPr="001C06CC" w:rsidRDefault="00814755" w:rsidP="001C06CC">
            <w:pPr>
              <w:spacing w:after="0" w:line="276" w:lineRule="auto"/>
              <w:jc w:val="both"/>
              <w:rPr>
                <w:rFonts w:eastAsia="Calibri" w:cs="Times New Roman"/>
                <w:sz w:val="20"/>
                <w:szCs w:val="20"/>
                <w:lang w:val="bs-Latn-BA" w:eastAsia="en-GB"/>
              </w:rPr>
            </w:pPr>
          </w:p>
        </w:tc>
      </w:tr>
      <w:tr w:rsidR="00814755" w:rsidRPr="001C06CC" w14:paraId="46DCBB10" w14:textId="77777777" w:rsidTr="001C6739">
        <w:trPr>
          <w:trHeight w:val="195"/>
        </w:trPr>
        <w:tc>
          <w:tcPr>
            <w:tcW w:w="182"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15F49730"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Ozn.</w:t>
            </w:r>
          </w:p>
        </w:tc>
        <w:tc>
          <w:tcPr>
            <w:tcW w:w="335"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6358C5FB"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Nadležna</w:t>
            </w:r>
          </w:p>
          <w:p w14:paraId="5FB01B34"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inst.</w:t>
            </w:r>
          </w:p>
        </w:tc>
        <w:tc>
          <w:tcPr>
            <w:tcW w:w="2623"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02107EC0" w14:textId="77777777" w:rsidR="00814755" w:rsidRPr="001C06CC" w:rsidRDefault="00814755" w:rsidP="001C06CC">
            <w:pPr>
              <w:keepNext/>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Naziv</w:t>
            </w:r>
          </w:p>
        </w:tc>
        <w:tc>
          <w:tcPr>
            <w:tcW w:w="855" w:type="pct"/>
            <w:gridSpan w:val="2"/>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4DDB2B98"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Period važenja</w:t>
            </w:r>
          </w:p>
        </w:tc>
        <w:tc>
          <w:tcPr>
            <w:tcW w:w="100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6C2447A0"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Pravna tekovina</w:t>
            </w:r>
          </w:p>
        </w:tc>
      </w:tr>
      <w:tr w:rsidR="00814755" w:rsidRPr="001C06CC" w14:paraId="33BA1F03" w14:textId="77777777" w:rsidTr="001C6739">
        <w:trPr>
          <w:trHeight w:val="195"/>
        </w:trPr>
        <w:tc>
          <w:tcPr>
            <w:tcW w:w="182"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1D012B0F"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335"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50DD948C"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2623"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5F989E3E" w14:textId="77777777" w:rsidR="00814755" w:rsidRPr="001C06CC" w:rsidRDefault="00814755" w:rsidP="001C06CC">
            <w:pPr>
              <w:keepNext/>
              <w:spacing w:after="0" w:line="276" w:lineRule="auto"/>
              <w:rPr>
                <w:rFonts w:eastAsia="Calibri" w:cs="Times New Roman"/>
                <w:b/>
                <w:bCs/>
                <w:sz w:val="20"/>
                <w:szCs w:val="20"/>
                <w:lang w:val="bs-Latn-BA" w:eastAsia="en-GB"/>
              </w:rPr>
            </w:pPr>
          </w:p>
        </w:tc>
        <w:tc>
          <w:tcPr>
            <w:tcW w:w="855" w:type="pct"/>
            <w:gridSpan w:val="2"/>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7CFB9320"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c>
          <w:tcPr>
            <w:tcW w:w="610"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5A483453"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Celex No</w:t>
            </w:r>
          </w:p>
        </w:tc>
        <w:tc>
          <w:tcPr>
            <w:tcW w:w="395" w:type="pct"/>
            <w:tcBorders>
              <w:top w:val="nil"/>
              <w:left w:val="nil"/>
              <w:bottom w:val="single" w:sz="8" w:space="0" w:color="000000"/>
              <w:right w:val="single" w:sz="8" w:space="0" w:color="000000"/>
            </w:tcBorders>
            <w:shd w:val="clear" w:color="auto" w:fill="D9D9D9"/>
          </w:tcPr>
          <w:p w14:paraId="1F0C3E2E"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Ostalo</w:t>
            </w:r>
          </w:p>
        </w:tc>
      </w:tr>
      <w:tr w:rsidR="00814755" w:rsidRPr="001C06CC" w14:paraId="0E163D5D" w14:textId="77777777" w:rsidTr="001C6739">
        <w:tc>
          <w:tcPr>
            <w:tcW w:w="5000" w:type="pct"/>
            <w:gridSpan w:val="7"/>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064487B1" w14:textId="77777777" w:rsidR="00814755" w:rsidRPr="001C06CC" w:rsidRDefault="00814755" w:rsidP="001C06CC">
            <w:pPr>
              <w:spacing w:after="0" w:line="276" w:lineRule="auto"/>
              <w:ind w:left="1440"/>
              <w:rPr>
                <w:rFonts w:eastAsia="Calibri" w:cs="Times New Roman"/>
                <w:b/>
                <w:bCs/>
                <w:sz w:val="20"/>
                <w:szCs w:val="20"/>
                <w:lang w:val="bs-Latn-BA" w:eastAsia="en-GB"/>
              </w:rPr>
            </w:pPr>
            <w:r w:rsidRPr="001C06CC">
              <w:rPr>
                <w:rFonts w:eastAsia="Calibri" w:cs="Times New Roman"/>
                <w:b/>
                <w:bCs/>
                <w:caps/>
                <w:sz w:val="20"/>
                <w:szCs w:val="20"/>
                <w:lang w:val="bs-Latn-BA" w:eastAsia="en-GB"/>
              </w:rPr>
              <w:t> A) p</w:t>
            </w:r>
            <w:r w:rsidRPr="001C06CC">
              <w:rPr>
                <w:rFonts w:eastAsia="Calibri" w:cs="Times New Roman"/>
                <w:b/>
                <w:bCs/>
                <w:sz w:val="20"/>
                <w:szCs w:val="20"/>
                <w:lang w:val="bs-Latn-BA" w:eastAsia="en-GB"/>
              </w:rPr>
              <w:t>ristup tržištu rada</w:t>
            </w:r>
          </w:p>
        </w:tc>
      </w:tr>
      <w:tr w:rsidR="00814755" w:rsidRPr="001C06CC" w14:paraId="2A560F98" w14:textId="77777777" w:rsidTr="001C6739">
        <w:trPr>
          <w:trHeight w:val="341"/>
        </w:trPr>
        <w:tc>
          <w:tcPr>
            <w:tcW w:w="182"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063CC4C6" w14:textId="77777777" w:rsidR="00814755" w:rsidRPr="001C06CC" w:rsidRDefault="00814755" w:rsidP="002E5647">
            <w:pPr>
              <w:numPr>
                <w:ilvl w:val="0"/>
                <w:numId w:val="3"/>
              </w:numPr>
              <w:spacing w:after="0" w:line="276" w:lineRule="auto"/>
              <w:ind w:left="156" w:right="-210" w:hanging="10"/>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tcMar>
              <w:top w:w="0" w:type="dxa"/>
              <w:left w:w="28" w:type="dxa"/>
              <w:bottom w:w="0" w:type="dxa"/>
              <w:right w:w="28" w:type="dxa"/>
            </w:tcMar>
            <w:hideMark/>
          </w:tcPr>
          <w:p w14:paraId="645584F1"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tcMar>
              <w:top w:w="0" w:type="dxa"/>
              <w:left w:w="28" w:type="dxa"/>
              <w:bottom w:w="0" w:type="dxa"/>
              <w:right w:w="28" w:type="dxa"/>
            </w:tcMar>
            <w:hideMark/>
          </w:tcPr>
          <w:p w14:paraId="3FDA076A"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Akcioni plan zapošljavanja za 2023. godinu</w:t>
            </w:r>
          </w:p>
        </w:tc>
        <w:tc>
          <w:tcPr>
            <w:tcW w:w="398" w:type="pct"/>
            <w:tcBorders>
              <w:top w:val="nil"/>
              <w:left w:val="nil"/>
              <w:bottom w:val="single" w:sz="8" w:space="0" w:color="auto"/>
              <w:right w:val="single" w:sz="8" w:space="0" w:color="auto"/>
            </w:tcBorders>
            <w:tcMar>
              <w:top w:w="0" w:type="dxa"/>
              <w:left w:w="28" w:type="dxa"/>
              <w:bottom w:w="0" w:type="dxa"/>
              <w:right w:w="28" w:type="dxa"/>
            </w:tcMar>
            <w:hideMark/>
          </w:tcPr>
          <w:p w14:paraId="2A5B3CA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tcMar>
              <w:top w:w="0" w:type="dxa"/>
              <w:left w:w="28" w:type="dxa"/>
              <w:bottom w:w="0" w:type="dxa"/>
              <w:right w:w="28" w:type="dxa"/>
            </w:tcMar>
            <w:hideMark/>
          </w:tcPr>
          <w:p w14:paraId="0931E58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w:t>
            </w:r>
          </w:p>
        </w:tc>
        <w:tc>
          <w:tcPr>
            <w:tcW w:w="610" w:type="pct"/>
            <w:tcBorders>
              <w:top w:val="nil"/>
              <w:left w:val="nil"/>
              <w:bottom w:val="single" w:sz="8" w:space="0" w:color="auto"/>
              <w:right w:val="single" w:sz="8" w:space="0" w:color="auto"/>
            </w:tcBorders>
            <w:tcMar>
              <w:top w:w="0" w:type="dxa"/>
              <w:left w:w="28" w:type="dxa"/>
              <w:bottom w:w="0" w:type="dxa"/>
              <w:right w:w="28" w:type="dxa"/>
            </w:tcMar>
            <w:vAlign w:val="center"/>
          </w:tcPr>
          <w:p w14:paraId="5A3E2063" w14:textId="77777777" w:rsidR="00814755" w:rsidRPr="001C06CC" w:rsidRDefault="00814755" w:rsidP="001C06CC">
            <w:pPr>
              <w:spacing w:after="0" w:line="276" w:lineRule="auto"/>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tcMar>
              <w:top w:w="0" w:type="dxa"/>
              <w:left w:w="28" w:type="dxa"/>
              <w:bottom w:w="0" w:type="dxa"/>
              <w:right w:w="28" w:type="dxa"/>
            </w:tcMar>
            <w:vAlign w:val="center"/>
          </w:tcPr>
          <w:p w14:paraId="1C6D5B58" w14:textId="77777777" w:rsidR="00814755" w:rsidRPr="001C06CC" w:rsidRDefault="00814755" w:rsidP="001C06CC">
            <w:pPr>
              <w:spacing w:after="0" w:line="276" w:lineRule="auto"/>
              <w:rPr>
                <w:rFonts w:eastAsia="Calibri" w:cs="Times New Roman"/>
                <w:sz w:val="20"/>
                <w:szCs w:val="20"/>
                <w:lang w:val="bs-Latn-BA" w:eastAsia="en-GB"/>
              </w:rPr>
            </w:pPr>
          </w:p>
        </w:tc>
      </w:tr>
      <w:tr w:rsidR="00814755" w:rsidRPr="001C06CC" w14:paraId="2F795D4B" w14:textId="77777777" w:rsidTr="00F320DF">
        <w:trPr>
          <w:trHeight w:val="315"/>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2A0FEC7" w14:textId="77777777" w:rsidR="00814755" w:rsidRPr="001C06CC" w:rsidRDefault="00814755" w:rsidP="002E5647">
            <w:pPr>
              <w:numPr>
                <w:ilvl w:val="0"/>
                <w:numId w:val="3"/>
              </w:numPr>
              <w:spacing w:after="0" w:line="276" w:lineRule="auto"/>
              <w:ind w:left="156" w:right="-210" w:hanging="10"/>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55AF9DA"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E2FE6B3"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 xml:space="preserve">Akcioni plan zapošljavanja za 2024. godinu </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EB25E5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D8CB26"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2024</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76F65176"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2A001FE" w14:textId="77777777" w:rsidR="00814755" w:rsidRPr="001C06CC" w:rsidRDefault="00814755" w:rsidP="001C06CC">
            <w:pPr>
              <w:spacing w:after="0" w:line="276" w:lineRule="auto"/>
              <w:jc w:val="center"/>
              <w:rPr>
                <w:rFonts w:eastAsia="Calibri" w:cs="Times New Roman"/>
                <w:sz w:val="20"/>
                <w:szCs w:val="20"/>
                <w:lang w:val="bs-Latn-BA" w:eastAsia="en-GB"/>
              </w:rPr>
            </w:pPr>
          </w:p>
        </w:tc>
      </w:tr>
      <w:tr w:rsidR="00814755" w:rsidRPr="001C06CC" w14:paraId="0842221F" w14:textId="77777777" w:rsidTr="00814755">
        <w:trPr>
          <w:trHeight w:val="636"/>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DFCCEED" w14:textId="77777777" w:rsidR="00814755" w:rsidRPr="001C06CC" w:rsidRDefault="00814755" w:rsidP="002E5647">
            <w:pPr>
              <w:numPr>
                <w:ilvl w:val="0"/>
                <w:numId w:val="3"/>
              </w:numPr>
              <w:spacing w:after="0" w:line="276" w:lineRule="auto"/>
              <w:ind w:left="156" w:right="-210" w:hanging="10"/>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69B3B48"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MUP</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C3E032F" w14:textId="77777777" w:rsidR="00814755" w:rsidRPr="001C06CC" w:rsidRDefault="00814755" w:rsidP="001C06CC">
            <w:pPr>
              <w:spacing w:after="0" w:line="276" w:lineRule="auto"/>
              <w:ind w:right="86"/>
              <w:jc w:val="both"/>
              <w:rPr>
                <w:rFonts w:eastAsia="Calibri" w:cs="Times New Roman"/>
                <w:sz w:val="20"/>
                <w:szCs w:val="20"/>
                <w:lang w:val="sr-Latn-ME"/>
              </w:rPr>
            </w:pPr>
            <w:r w:rsidRPr="001C06CC">
              <w:rPr>
                <w:rFonts w:eastAsia="Calibri" w:cs="Times New Roman"/>
                <w:sz w:val="20"/>
                <w:szCs w:val="20"/>
                <w:lang w:val="sr-Latn-ME"/>
              </w:rPr>
              <w:t>Akcioni plan za sprovođenje Strategije o migracijama i reintegraciji povratnika u Crnoj Gori, za period 2023-2024. godine, s Izvještajem o implementaciji Akcionog plana za sprovođenje Strategija o migracijama i reintegraciji povratnika u Crnoj Gori, za 2022. godinu</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20D0D9A" w14:textId="77777777" w:rsidR="00814755" w:rsidRPr="001C06CC" w:rsidRDefault="00814755" w:rsidP="001C06CC">
            <w:pPr>
              <w:spacing w:after="0" w:line="276" w:lineRule="auto"/>
              <w:jc w:val="center"/>
              <w:rPr>
                <w:rFonts w:eastAsia="Calibri" w:cs="Times New Roman"/>
                <w:sz w:val="20"/>
                <w:szCs w:val="20"/>
                <w:lang w:val="sr-Latn-ME"/>
              </w:rPr>
            </w:pPr>
            <w:r w:rsidRPr="001C06CC">
              <w:rPr>
                <w:rFonts w:eastAsia="Calibri" w:cs="Times New Roman"/>
                <w:sz w:val="20"/>
                <w:szCs w:val="20"/>
                <w:lang w:val="sr-Latn-ME"/>
              </w:rPr>
              <w:t>2023/I</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9CF7329" w14:textId="1C52698F" w:rsidR="00814755" w:rsidRPr="001C06CC" w:rsidRDefault="001C06CC" w:rsidP="001C06CC">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2023-</w:t>
            </w:r>
            <w:r w:rsidR="00814755" w:rsidRPr="001C06CC">
              <w:rPr>
                <w:rFonts w:eastAsia="Calibri" w:cs="Times New Roman"/>
                <w:sz w:val="20"/>
                <w:szCs w:val="20"/>
                <w:lang w:val="bs-Latn-BA" w:eastAsia="en-GB"/>
              </w:rPr>
              <w:t>2024</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3681B7CD"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2974FE07" w14:textId="77777777" w:rsidR="00814755" w:rsidRPr="001C06CC" w:rsidRDefault="00814755" w:rsidP="001C06CC">
            <w:pPr>
              <w:spacing w:after="0" w:line="276" w:lineRule="auto"/>
              <w:jc w:val="center"/>
              <w:rPr>
                <w:rFonts w:eastAsia="Calibri" w:cs="Times New Roman"/>
                <w:sz w:val="20"/>
                <w:szCs w:val="20"/>
                <w:lang w:val="bs-Latn-BA" w:eastAsia="en-GB"/>
              </w:rPr>
            </w:pPr>
          </w:p>
        </w:tc>
      </w:tr>
      <w:tr w:rsidR="00814755" w:rsidRPr="001C06CC" w14:paraId="377663C1" w14:textId="77777777" w:rsidTr="001C6739">
        <w:tc>
          <w:tcPr>
            <w:tcW w:w="182"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C23AEFD"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335" w:type="pct"/>
            <w:tcBorders>
              <w:top w:val="nil"/>
              <w:left w:val="nil"/>
              <w:bottom w:val="single" w:sz="8" w:space="0" w:color="auto"/>
              <w:right w:val="nil"/>
            </w:tcBorders>
            <w:shd w:val="clear" w:color="auto" w:fill="D9D9D9"/>
            <w:tcMar>
              <w:top w:w="0" w:type="dxa"/>
              <w:left w:w="28" w:type="dxa"/>
              <w:bottom w:w="0" w:type="dxa"/>
              <w:right w:w="28" w:type="dxa"/>
            </w:tcMar>
          </w:tcPr>
          <w:p w14:paraId="2FFD14CD"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2623" w:type="pct"/>
            <w:tcBorders>
              <w:top w:val="nil"/>
              <w:left w:val="nil"/>
              <w:bottom w:val="single" w:sz="8" w:space="0" w:color="auto"/>
              <w:right w:val="nil"/>
            </w:tcBorders>
            <w:shd w:val="clear" w:color="auto" w:fill="D9D9D9"/>
            <w:tcMar>
              <w:top w:w="0" w:type="dxa"/>
              <w:left w:w="28" w:type="dxa"/>
              <w:bottom w:w="0" w:type="dxa"/>
              <w:right w:w="28" w:type="dxa"/>
            </w:tcMar>
            <w:hideMark/>
          </w:tcPr>
          <w:p w14:paraId="1B13BDBD" w14:textId="77777777" w:rsidR="00814755" w:rsidRPr="001C06CC" w:rsidRDefault="00814755" w:rsidP="001C06CC">
            <w:pPr>
              <w:spacing w:after="0" w:line="276" w:lineRule="auto"/>
              <w:rPr>
                <w:b/>
                <w:sz w:val="20"/>
                <w:szCs w:val="20"/>
                <w:lang w:val="bs-Latn-BA" w:eastAsia="en-GB"/>
              </w:rPr>
            </w:pPr>
            <w:r w:rsidRPr="001C06CC">
              <w:rPr>
                <w:b/>
                <w:sz w:val="20"/>
                <w:szCs w:val="20"/>
                <w:lang w:val="bs-Latn-BA" w:eastAsia="en-GB"/>
              </w:rPr>
              <w:t>1.2. ZAKONODAVNI OKVIR</w:t>
            </w:r>
          </w:p>
        </w:tc>
        <w:tc>
          <w:tcPr>
            <w:tcW w:w="398" w:type="pct"/>
            <w:tcBorders>
              <w:top w:val="nil"/>
              <w:left w:val="nil"/>
              <w:bottom w:val="single" w:sz="8" w:space="0" w:color="auto"/>
              <w:right w:val="nil"/>
            </w:tcBorders>
            <w:shd w:val="clear" w:color="auto" w:fill="D9D9D9"/>
            <w:tcMar>
              <w:top w:w="0" w:type="dxa"/>
              <w:left w:w="28" w:type="dxa"/>
              <w:bottom w:w="0" w:type="dxa"/>
              <w:right w:w="28" w:type="dxa"/>
            </w:tcMar>
          </w:tcPr>
          <w:p w14:paraId="5F62B727"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457" w:type="pct"/>
            <w:tcBorders>
              <w:top w:val="nil"/>
              <w:left w:val="nil"/>
              <w:bottom w:val="single" w:sz="8" w:space="0" w:color="auto"/>
              <w:right w:val="nil"/>
            </w:tcBorders>
            <w:shd w:val="clear" w:color="auto" w:fill="D9D9D9"/>
            <w:tcMar>
              <w:top w:w="0" w:type="dxa"/>
              <w:left w:w="28" w:type="dxa"/>
              <w:bottom w:w="0" w:type="dxa"/>
              <w:right w:w="28" w:type="dxa"/>
            </w:tcMar>
          </w:tcPr>
          <w:p w14:paraId="6919358C"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610" w:type="pct"/>
            <w:tcBorders>
              <w:top w:val="nil"/>
              <w:left w:val="nil"/>
              <w:bottom w:val="single" w:sz="8" w:space="0" w:color="auto"/>
              <w:right w:val="nil"/>
            </w:tcBorders>
            <w:shd w:val="clear" w:color="auto" w:fill="D9D9D9"/>
            <w:tcMar>
              <w:top w:w="0" w:type="dxa"/>
              <w:left w:w="28" w:type="dxa"/>
              <w:bottom w:w="0" w:type="dxa"/>
              <w:right w:w="28" w:type="dxa"/>
            </w:tcMar>
          </w:tcPr>
          <w:p w14:paraId="072828A9"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2AAC84FB" w14:textId="77777777" w:rsidR="00814755" w:rsidRPr="001C06CC" w:rsidRDefault="00814755" w:rsidP="001C06CC">
            <w:pPr>
              <w:spacing w:after="0" w:line="276" w:lineRule="auto"/>
              <w:rPr>
                <w:rFonts w:eastAsia="Calibri" w:cs="Times New Roman"/>
                <w:sz w:val="20"/>
                <w:szCs w:val="20"/>
                <w:lang w:val="bs-Latn-BA" w:eastAsia="en-GB"/>
              </w:rPr>
            </w:pPr>
          </w:p>
        </w:tc>
      </w:tr>
      <w:tr w:rsidR="00814755" w:rsidRPr="001C06CC" w14:paraId="50E1D309" w14:textId="77777777" w:rsidTr="001C6739">
        <w:trPr>
          <w:trHeight w:val="195"/>
        </w:trPr>
        <w:tc>
          <w:tcPr>
            <w:tcW w:w="182"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53DDC365"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Ozn.</w:t>
            </w:r>
          </w:p>
        </w:tc>
        <w:tc>
          <w:tcPr>
            <w:tcW w:w="335"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7D9DE330"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Nadležna</w:t>
            </w:r>
          </w:p>
          <w:p w14:paraId="2D219F0D"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inst.</w:t>
            </w:r>
          </w:p>
        </w:tc>
        <w:tc>
          <w:tcPr>
            <w:tcW w:w="2623"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7DDF7DE0" w14:textId="77777777" w:rsidR="00814755" w:rsidRPr="001C06CC" w:rsidRDefault="00814755" w:rsidP="001C06CC">
            <w:pPr>
              <w:keepNext/>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Naziv</w:t>
            </w:r>
          </w:p>
        </w:tc>
        <w:tc>
          <w:tcPr>
            <w:tcW w:w="398"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01ECF782"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Donošenje</w:t>
            </w:r>
          </w:p>
        </w:tc>
        <w:tc>
          <w:tcPr>
            <w:tcW w:w="457" w:type="pct"/>
            <w:vMerge w:val="restart"/>
            <w:tcBorders>
              <w:top w:val="nil"/>
              <w:left w:val="nil"/>
              <w:right w:val="single" w:sz="8" w:space="0" w:color="000000"/>
            </w:tcBorders>
            <w:shd w:val="clear" w:color="auto" w:fill="D9D9D9"/>
            <w:tcMar>
              <w:top w:w="0" w:type="dxa"/>
              <w:left w:w="108" w:type="dxa"/>
              <w:bottom w:w="0" w:type="dxa"/>
              <w:right w:w="108" w:type="dxa"/>
            </w:tcMar>
            <w:vAlign w:val="center"/>
            <w:hideMark/>
          </w:tcPr>
          <w:p w14:paraId="7ADFF6E3"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Primjena</w:t>
            </w:r>
          </w:p>
        </w:tc>
        <w:tc>
          <w:tcPr>
            <w:tcW w:w="100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7D0F594D"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Pravna tekovina</w:t>
            </w:r>
          </w:p>
        </w:tc>
      </w:tr>
      <w:tr w:rsidR="00814755" w:rsidRPr="001C06CC" w14:paraId="3D367F8E" w14:textId="77777777" w:rsidTr="001C6739">
        <w:trPr>
          <w:trHeight w:val="195"/>
        </w:trPr>
        <w:tc>
          <w:tcPr>
            <w:tcW w:w="182"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0269E80D"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335"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33F7DDCA"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2623"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47046886"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398"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0F2ABADE"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c>
          <w:tcPr>
            <w:tcW w:w="457" w:type="pct"/>
            <w:vMerge/>
            <w:tcBorders>
              <w:left w:val="nil"/>
              <w:bottom w:val="single" w:sz="8" w:space="0" w:color="auto"/>
              <w:right w:val="single" w:sz="8" w:space="0" w:color="000000"/>
            </w:tcBorders>
            <w:shd w:val="clear" w:color="auto" w:fill="D9D9D9"/>
            <w:tcMar>
              <w:top w:w="0" w:type="dxa"/>
              <w:left w:w="108" w:type="dxa"/>
              <w:bottom w:w="0" w:type="dxa"/>
              <w:right w:w="108" w:type="dxa"/>
            </w:tcMar>
            <w:vAlign w:val="center"/>
          </w:tcPr>
          <w:p w14:paraId="754F967C"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c>
          <w:tcPr>
            <w:tcW w:w="610"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094D09F6"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Celex No</w:t>
            </w:r>
          </w:p>
        </w:tc>
        <w:tc>
          <w:tcPr>
            <w:tcW w:w="395" w:type="pct"/>
            <w:tcBorders>
              <w:top w:val="nil"/>
              <w:left w:val="nil"/>
              <w:bottom w:val="single" w:sz="8" w:space="0" w:color="000000"/>
              <w:right w:val="single" w:sz="8" w:space="0" w:color="000000"/>
            </w:tcBorders>
            <w:shd w:val="clear" w:color="auto" w:fill="D9D9D9"/>
          </w:tcPr>
          <w:p w14:paraId="6B83E008"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Ostalo</w:t>
            </w:r>
          </w:p>
        </w:tc>
      </w:tr>
      <w:tr w:rsidR="00814755" w:rsidRPr="001C06CC" w14:paraId="526E7F75" w14:textId="77777777" w:rsidTr="001C6739">
        <w:trPr>
          <w:trHeight w:val="218"/>
        </w:trPr>
        <w:tc>
          <w:tcPr>
            <w:tcW w:w="182"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EC82CBF" w14:textId="77777777" w:rsidR="00814755" w:rsidRPr="001C06CC" w:rsidRDefault="00814755" w:rsidP="001C06CC">
            <w:pPr>
              <w:spacing w:after="0" w:line="276" w:lineRule="auto"/>
              <w:rPr>
                <w:rFonts w:eastAsia="Calibri" w:cs="Times New Roman"/>
                <w:sz w:val="20"/>
                <w:szCs w:val="20"/>
                <w:lang w:val="bs-Latn-BA" w:eastAsia="en-GB"/>
              </w:rPr>
            </w:pPr>
          </w:p>
        </w:tc>
        <w:tc>
          <w:tcPr>
            <w:tcW w:w="335" w:type="pct"/>
            <w:tcBorders>
              <w:top w:val="nil"/>
              <w:left w:val="nil"/>
              <w:bottom w:val="single" w:sz="8" w:space="0" w:color="auto"/>
              <w:right w:val="nil"/>
            </w:tcBorders>
            <w:shd w:val="clear" w:color="auto" w:fill="D9D9D9"/>
            <w:tcMar>
              <w:top w:w="0" w:type="dxa"/>
              <w:left w:w="28" w:type="dxa"/>
              <w:bottom w:w="0" w:type="dxa"/>
              <w:right w:w="28" w:type="dxa"/>
            </w:tcMar>
          </w:tcPr>
          <w:p w14:paraId="10698424"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2623" w:type="pct"/>
            <w:tcBorders>
              <w:top w:val="nil"/>
              <w:left w:val="nil"/>
              <w:bottom w:val="single" w:sz="8" w:space="0" w:color="auto"/>
              <w:right w:val="nil"/>
            </w:tcBorders>
            <w:shd w:val="clear" w:color="auto" w:fill="D9D9D9"/>
            <w:tcMar>
              <w:top w:w="0" w:type="dxa"/>
              <w:left w:w="28" w:type="dxa"/>
              <w:bottom w:w="0" w:type="dxa"/>
              <w:right w:w="28" w:type="dxa"/>
            </w:tcMar>
            <w:hideMark/>
          </w:tcPr>
          <w:p w14:paraId="3AFF0A28" w14:textId="77777777" w:rsidR="00814755" w:rsidRPr="001C06CC" w:rsidRDefault="00814755" w:rsidP="001C06CC">
            <w:pPr>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A) Pristup tržištu rada</w:t>
            </w:r>
          </w:p>
        </w:tc>
        <w:tc>
          <w:tcPr>
            <w:tcW w:w="398" w:type="pct"/>
            <w:tcBorders>
              <w:top w:val="nil"/>
              <w:left w:val="nil"/>
              <w:bottom w:val="single" w:sz="8" w:space="0" w:color="auto"/>
              <w:right w:val="nil"/>
            </w:tcBorders>
            <w:shd w:val="clear" w:color="auto" w:fill="D9D9D9"/>
            <w:tcMar>
              <w:top w:w="0" w:type="dxa"/>
              <w:left w:w="28" w:type="dxa"/>
              <w:bottom w:w="0" w:type="dxa"/>
              <w:right w:w="28" w:type="dxa"/>
            </w:tcMar>
          </w:tcPr>
          <w:p w14:paraId="65357965"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457" w:type="pct"/>
            <w:tcBorders>
              <w:top w:val="nil"/>
              <w:left w:val="nil"/>
              <w:bottom w:val="single" w:sz="8" w:space="0" w:color="auto"/>
              <w:right w:val="nil"/>
            </w:tcBorders>
            <w:shd w:val="clear" w:color="auto" w:fill="D9D9D9"/>
            <w:tcMar>
              <w:top w:w="0" w:type="dxa"/>
              <w:left w:w="28" w:type="dxa"/>
              <w:bottom w:w="0" w:type="dxa"/>
              <w:right w:w="28" w:type="dxa"/>
            </w:tcMar>
          </w:tcPr>
          <w:p w14:paraId="4F7F01DD"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610" w:type="pct"/>
            <w:tcBorders>
              <w:top w:val="nil"/>
              <w:left w:val="nil"/>
              <w:bottom w:val="single" w:sz="8" w:space="0" w:color="auto"/>
              <w:right w:val="nil"/>
            </w:tcBorders>
            <w:shd w:val="clear" w:color="auto" w:fill="D9D9D9"/>
            <w:tcMar>
              <w:top w:w="0" w:type="dxa"/>
              <w:left w:w="28" w:type="dxa"/>
              <w:bottom w:w="0" w:type="dxa"/>
              <w:right w:w="28" w:type="dxa"/>
            </w:tcMar>
          </w:tcPr>
          <w:p w14:paraId="567763E2"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3D3FC4D2"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1C06CC" w14:paraId="32588B78" w14:textId="77777777" w:rsidTr="00814755">
        <w:trPr>
          <w:trHeight w:val="544"/>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41C9D2B" w14:textId="77777777" w:rsidR="00814755" w:rsidRPr="001C06CC" w:rsidRDefault="00814755" w:rsidP="002E5647">
            <w:pPr>
              <w:numPr>
                <w:ilvl w:val="0"/>
                <w:numId w:val="5"/>
              </w:numPr>
              <w:spacing w:after="0" w:line="276" w:lineRule="auto"/>
              <w:ind w:left="516"/>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8C66985"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ECAC033"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Zakon o izmjenama i dopunama Zakona o posredovanju pri zapošljavanju i pravima za vrijeme nezaposlenosti</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33C36CD"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80F1AE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68723BA"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97255F5"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1C06CC" w14:paraId="67F522E5" w14:textId="77777777" w:rsidTr="001C6739">
        <w:trPr>
          <w:trHeight w:val="251"/>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9EB50FD" w14:textId="77777777" w:rsidR="00814755" w:rsidRPr="001C06CC" w:rsidRDefault="00814755" w:rsidP="002E5647">
            <w:pPr>
              <w:numPr>
                <w:ilvl w:val="0"/>
                <w:numId w:val="5"/>
              </w:numPr>
              <w:spacing w:after="0" w:line="276" w:lineRule="auto"/>
              <w:ind w:left="516"/>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38EBDF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MUP</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619C40E"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Times New Roman" w:cs="Times New Roman"/>
                <w:sz w:val="20"/>
                <w:szCs w:val="20"/>
                <w:lang w:val="sr-Latn-ME"/>
              </w:rPr>
              <w:t>Zakon o izmjenama i dopunama Zakona o strancima</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583307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4E63358"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E4C9E11" w14:textId="77777777" w:rsidR="00814755" w:rsidRPr="001C06CC" w:rsidRDefault="00814755" w:rsidP="001C06CC">
            <w:pPr>
              <w:spacing w:after="0" w:line="276" w:lineRule="auto"/>
              <w:jc w:val="center"/>
              <w:rPr>
                <w:rFonts w:eastAsia="Calibri" w:cs="Times New Roman"/>
                <w:sz w:val="20"/>
                <w:szCs w:val="20"/>
                <w:lang w:val="en-GB"/>
              </w:rPr>
            </w:pPr>
            <w:r w:rsidRPr="001C06CC">
              <w:rPr>
                <w:rFonts w:eastAsia="Times New Roman" w:cs="Times New Roman"/>
                <w:bCs/>
                <w:sz w:val="20"/>
                <w:szCs w:val="20"/>
                <w:lang w:val="sr-Latn-RS"/>
              </w:rPr>
              <w:t xml:space="preserve">31996L0071 </w:t>
            </w:r>
            <w:r w:rsidRPr="001C06CC">
              <w:rPr>
                <w:rFonts w:eastAsia="Calibri" w:cs="Times New Roman"/>
                <w:sz w:val="20"/>
                <w:szCs w:val="20"/>
                <w:lang w:val="sr-Latn-ME"/>
              </w:rPr>
              <w:t>[P]</w:t>
            </w:r>
            <w:r w:rsidRPr="001C06CC">
              <w:rPr>
                <w:rFonts w:eastAsia="Calibri" w:cs="Times New Roman"/>
                <w:sz w:val="20"/>
                <w:szCs w:val="20"/>
                <w:lang w:val="en-GB"/>
              </w:rPr>
              <w:t xml:space="preserve"> </w:t>
            </w:r>
          </w:p>
          <w:p w14:paraId="0C58EFFC" w14:textId="77777777" w:rsidR="00814755" w:rsidRPr="001C06CC" w:rsidRDefault="00814755" w:rsidP="001C06CC">
            <w:pPr>
              <w:spacing w:after="0" w:line="276" w:lineRule="auto"/>
              <w:jc w:val="center"/>
              <w:rPr>
                <w:rFonts w:eastAsia="Calibri" w:cs="Times New Roman"/>
                <w:sz w:val="20"/>
                <w:szCs w:val="20"/>
                <w:lang w:val="sr-Latn-ME"/>
              </w:rPr>
            </w:pPr>
            <w:r w:rsidRPr="001C06CC">
              <w:rPr>
                <w:rFonts w:eastAsia="Calibri" w:cs="Times New Roman"/>
                <w:sz w:val="20"/>
                <w:szCs w:val="20"/>
                <w:lang w:val="sr-Latn-ME"/>
              </w:rPr>
              <w:t>32018L0957 [P]</w:t>
            </w:r>
          </w:p>
          <w:p w14:paraId="4AFB4920" w14:textId="391B73BF"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sr-Latn-ME"/>
              </w:rPr>
              <w:t>32014L0067</w:t>
            </w:r>
            <w:r w:rsidR="00F320DF" w:rsidRPr="001C06CC">
              <w:rPr>
                <w:rFonts w:eastAsia="Calibri" w:cs="Times New Roman"/>
                <w:sz w:val="20"/>
                <w:szCs w:val="20"/>
                <w:lang w:val="sr-Latn-ME"/>
              </w:rPr>
              <w:t xml:space="preserve"> </w:t>
            </w:r>
            <w:r w:rsidRPr="001C06CC">
              <w:rPr>
                <w:rFonts w:eastAsia="Calibri" w:cs="Times New Roman"/>
                <w:sz w:val="20"/>
                <w:szCs w:val="20"/>
                <w:lang w:val="sr-Latn-ME"/>
              </w:rPr>
              <w:t>[P]</w:t>
            </w: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5311B68"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 xml:space="preserve"> </w:t>
            </w:r>
          </w:p>
        </w:tc>
      </w:tr>
      <w:tr w:rsidR="00814755" w:rsidRPr="001C06CC" w14:paraId="1961E76E" w14:textId="77777777" w:rsidTr="001C6739">
        <w:trPr>
          <w:trHeight w:val="251"/>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2489B49" w14:textId="77777777" w:rsidR="00814755" w:rsidRPr="001C06CC" w:rsidRDefault="00814755" w:rsidP="002E5647">
            <w:pPr>
              <w:numPr>
                <w:ilvl w:val="0"/>
                <w:numId w:val="5"/>
              </w:numPr>
              <w:spacing w:after="0" w:line="276" w:lineRule="auto"/>
              <w:ind w:left="516"/>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67A0F2A"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3A4C1AF"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Odluka o utvrđivanju godišnjeg broja dozvola za privremeni boravak i rad stranaca za 2023. godinu</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2A72121"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0AEBE91" w14:textId="7F3E457D"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w:t>
            </w:r>
            <w:r w:rsidR="00846341" w:rsidRPr="001C06CC">
              <w:rPr>
                <w:rFonts w:eastAsia="Calibri" w:cs="Times New Roman"/>
                <w:sz w:val="20"/>
                <w:szCs w:val="20"/>
                <w:lang w:val="bs-Latn-BA" w:eastAsia="en-GB"/>
              </w:rPr>
              <w:t>/I</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AD17068"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FD2144E"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913477" w14:paraId="581B0C5C" w14:textId="77777777" w:rsidTr="001C6739">
        <w:tc>
          <w:tcPr>
            <w:tcW w:w="5000" w:type="pct"/>
            <w:gridSpan w:val="7"/>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tcPr>
          <w:p w14:paraId="5BF81A6F" w14:textId="3F2838AC" w:rsidR="00814755" w:rsidRPr="001C06CC" w:rsidRDefault="00814755" w:rsidP="001C06CC">
            <w:pPr>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 xml:space="preserve">                             B) Koordinacija sistema socijalne sigurnosti</w:t>
            </w:r>
          </w:p>
        </w:tc>
      </w:tr>
      <w:tr w:rsidR="00814755" w:rsidRPr="001C06CC" w14:paraId="0706648E" w14:textId="77777777" w:rsidTr="001C6739">
        <w:trPr>
          <w:trHeight w:val="283"/>
        </w:trPr>
        <w:tc>
          <w:tcPr>
            <w:tcW w:w="182" w:type="pct"/>
            <w:tcBorders>
              <w:top w:val="nil"/>
              <w:left w:val="single" w:sz="8" w:space="0" w:color="auto"/>
              <w:bottom w:val="single" w:sz="12" w:space="0" w:color="A5A5A5"/>
              <w:right w:val="single" w:sz="8" w:space="0" w:color="auto"/>
            </w:tcBorders>
            <w:shd w:val="clear" w:color="auto" w:fill="FFFFFF"/>
            <w:tcMar>
              <w:top w:w="0" w:type="dxa"/>
              <w:left w:w="28" w:type="dxa"/>
              <w:bottom w:w="0" w:type="dxa"/>
              <w:right w:w="28" w:type="dxa"/>
            </w:tcMar>
            <w:hideMark/>
          </w:tcPr>
          <w:p w14:paraId="20B5FED0" w14:textId="4FEA779E" w:rsidR="00814755" w:rsidRPr="001C06CC" w:rsidRDefault="0089030B" w:rsidP="001C06CC">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4.</w:t>
            </w:r>
          </w:p>
        </w:tc>
        <w:tc>
          <w:tcPr>
            <w:tcW w:w="335"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00FD3FCB"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MFSS</w:t>
            </w:r>
          </w:p>
        </w:tc>
        <w:tc>
          <w:tcPr>
            <w:tcW w:w="2623"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0E84F423" w14:textId="77777777" w:rsidR="00814755" w:rsidRPr="001C06CC" w:rsidRDefault="00814755" w:rsidP="001C06CC">
            <w:pPr>
              <w:spacing w:after="0" w:line="276" w:lineRule="auto"/>
              <w:ind w:right="86"/>
              <w:rPr>
                <w:rFonts w:eastAsia="Calibri" w:cs="Times New Roman"/>
                <w:sz w:val="20"/>
                <w:szCs w:val="20"/>
                <w:lang w:val="bs-Latn-BA" w:eastAsia="en-GB"/>
              </w:rPr>
            </w:pPr>
            <w:r w:rsidRPr="001C06CC">
              <w:rPr>
                <w:rFonts w:eastAsia="Calibri" w:cs="Times New Roman"/>
                <w:sz w:val="20"/>
                <w:szCs w:val="20"/>
                <w:lang w:val="bs-Latn-BA" w:eastAsia="en-GB"/>
              </w:rPr>
              <w:t>Zakon o potvrđivanju Sporazuma između Crne Gore i Rumunije o socijalnom osiguranju</w:t>
            </w:r>
          </w:p>
        </w:tc>
        <w:tc>
          <w:tcPr>
            <w:tcW w:w="398"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1D96AEB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2023/III</w:t>
            </w:r>
          </w:p>
        </w:tc>
        <w:tc>
          <w:tcPr>
            <w:tcW w:w="457"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38B8A8AF"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2024/IV</w:t>
            </w:r>
          </w:p>
        </w:tc>
        <w:tc>
          <w:tcPr>
            <w:tcW w:w="610"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1F2C24BE"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tcPr>
          <w:p w14:paraId="7B8A630A"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1C06CC" w14:paraId="5C33CB72" w14:textId="77777777" w:rsidTr="00814755">
        <w:trPr>
          <w:trHeight w:val="283"/>
        </w:trPr>
        <w:tc>
          <w:tcPr>
            <w:tcW w:w="5000" w:type="pct"/>
            <w:gridSpan w:val="7"/>
            <w:tcBorders>
              <w:top w:val="nil"/>
              <w:left w:val="single" w:sz="8" w:space="0" w:color="auto"/>
              <w:bottom w:val="single" w:sz="12" w:space="0" w:color="A5A5A5"/>
              <w:right w:val="single" w:sz="8" w:space="0" w:color="auto"/>
            </w:tcBorders>
            <w:shd w:val="clear" w:color="auto" w:fill="D9D9D9"/>
            <w:tcMar>
              <w:top w:w="0" w:type="dxa"/>
              <w:left w:w="28" w:type="dxa"/>
              <w:bottom w:w="0" w:type="dxa"/>
              <w:right w:w="28" w:type="dxa"/>
            </w:tcMar>
          </w:tcPr>
          <w:p w14:paraId="1B4C610C" w14:textId="49CE888E" w:rsidR="00814755" w:rsidRPr="001C06CC" w:rsidRDefault="00814755" w:rsidP="001C06CC">
            <w:pPr>
              <w:spacing w:after="0" w:line="276" w:lineRule="auto"/>
              <w:rPr>
                <w:rFonts w:eastAsia="Calibri" w:cs="Times New Roman"/>
                <w:b/>
                <w:bCs/>
                <w:sz w:val="20"/>
                <w:szCs w:val="20"/>
                <w:lang w:val="bs-Latn-BA" w:eastAsia="en-GB"/>
              </w:rPr>
            </w:pPr>
            <w:r w:rsidRPr="001C06CC">
              <w:rPr>
                <w:rFonts w:eastAsia="Calibri" w:cs="Times New Roman"/>
                <w:b/>
                <w:sz w:val="20"/>
                <w:szCs w:val="20"/>
                <w:lang w:val="bs-Latn-BA" w:eastAsia="en-GB"/>
              </w:rPr>
              <w:t xml:space="preserve">                            C) Evropska kartica zdravstvenog osiguranja</w:t>
            </w:r>
          </w:p>
        </w:tc>
      </w:tr>
      <w:tr w:rsidR="00814755" w:rsidRPr="001C06CC" w14:paraId="68059CC7" w14:textId="77777777" w:rsidTr="001C6739">
        <w:trPr>
          <w:trHeight w:val="283"/>
        </w:trPr>
        <w:tc>
          <w:tcPr>
            <w:tcW w:w="182" w:type="pct"/>
            <w:tcBorders>
              <w:top w:val="single" w:sz="12" w:space="0" w:color="A5A5A5"/>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A10B632" w14:textId="08488DF4" w:rsidR="00814755" w:rsidRPr="001C06CC" w:rsidRDefault="0089030B" w:rsidP="001C06CC">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5</w:t>
            </w:r>
            <w:r w:rsidR="00814755" w:rsidRPr="001C06CC">
              <w:rPr>
                <w:rFonts w:eastAsia="Calibri" w:cs="Times New Roman"/>
                <w:sz w:val="20"/>
                <w:szCs w:val="20"/>
                <w:lang w:val="bs-Latn-BA" w:eastAsia="en-GB"/>
              </w:rPr>
              <w:t>.</w:t>
            </w:r>
          </w:p>
        </w:tc>
        <w:tc>
          <w:tcPr>
            <w:tcW w:w="335"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7E2A7793"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MZD</w:t>
            </w:r>
          </w:p>
        </w:tc>
        <w:tc>
          <w:tcPr>
            <w:tcW w:w="2623"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3E3A3352" w14:textId="77777777" w:rsidR="00814755" w:rsidRPr="001C06CC" w:rsidRDefault="00814755" w:rsidP="001C06CC">
            <w:pPr>
              <w:spacing w:after="0" w:line="276" w:lineRule="auto"/>
              <w:ind w:right="86"/>
              <w:rPr>
                <w:rFonts w:eastAsia="Calibri" w:cs="Times New Roman"/>
                <w:sz w:val="20"/>
                <w:szCs w:val="20"/>
                <w:lang w:val="bs-Latn-BA" w:eastAsia="en-GB"/>
              </w:rPr>
            </w:pPr>
            <w:r w:rsidRPr="001C06CC">
              <w:rPr>
                <w:rFonts w:eastAsia="Calibri" w:cs="Times New Roman"/>
                <w:sz w:val="20"/>
                <w:szCs w:val="20"/>
                <w:lang w:val="bs-Latn-BA" w:eastAsia="en-GB"/>
              </w:rPr>
              <w:t>Pravilnik o bližim uslovima i načinu i postupku ostvarivanja prekogranične zdravstvene zaštite</w:t>
            </w:r>
          </w:p>
        </w:tc>
        <w:tc>
          <w:tcPr>
            <w:tcW w:w="398"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59CFA07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2023/IV</w:t>
            </w:r>
          </w:p>
        </w:tc>
        <w:tc>
          <w:tcPr>
            <w:tcW w:w="457"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0D4AC5C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2023/IV</w:t>
            </w:r>
          </w:p>
        </w:tc>
        <w:tc>
          <w:tcPr>
            <w:tcW w:w="610"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08912128"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32011L0024 [P]</w:t>
            </w:r>
          </w:p>
          <w:p w14:paraId="42B1BD2B"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32019D1765 [P]</w:t>
            </w:r>
          </w:p>
        </w:tc>
        <w:tc>
          <w:tcPr>
            <w:tcW w:w="395"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37B2F8F5"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bl>
    <w:p w14:paraId="3A5C6CF6" w14:textId="77777777" w:rsidR="00814755" w:rsidRPr="008A438A" w:rsidRDefault="00814755" w:rsidP="00814755">
      <w:pPr>
        <w:spacing w:after="0" w:line="240" w:lineRule="auto"/>
        <w:rPr>
          <w:rFonts w:eastAsia="Calibri" w:cs="Times New Roman"/>
          <w:sz w:val="20"/>
          <w:lang w:val="en-GB"/>
        </w:rPr>
      </w:pPr>
    </w:p>
    <w:p w14:paraId="6517D109" w14:textId="5CC6D3D6" w:rsidR="00814755" w:rsidRDefault="00814755" w:rsidP="00814755">
      <w:pPr>
        <w:spacing w:after="0" w:line="240" w:lineRule="auto"/>
        <w:rPr>
          <w:rFonts w:eastAsia="Calibri" w:cs="Times New Roman"/>
          <w:sz w:val="20"/>
          <w:lang w:val="en-GB"/>
        </w:rPr>
      </w:pPr>
    </w:p>
    <w:p w14:paraId="52B9A683" w14:textId="3735CD67" w:rsidR="007A097E" w:rsidRDefault="007A097E" w:rsidP="00814755">
      <w:pPr>
        <w:spacing w:after="0" w:line="240" w:lineRule="auto"/>
        <w:rPr>
          <w:rFonts w:eastAsia="Calibri" w:cs="Times New Roman"/>
          <w:sz w:val="20"/>
          <w:lang w:val="en-GB"/>
        </w:rPr>
      </w:pPr>
    </w:p>
    <w:p w14:paraId="2615ABC8" w14:textId="6B559A0F" w:rsidR="007A097E" w:rsidRDefault="007A097E" w:rsidP="00814755">
      <w:pPr>
        <w:spacing w:after="0" w:line="240" w:lineRule="auto"/>
        <w:rPr>
          <w:rFonts w:eastAsia="Calibri" w:cs="Times New Roman"/>
          <w:sz w:val="20"/>
          <w:lang w:val="en-GB"/>
        </w:rPr>
      </w:pPr>
    </w:p>
    <w:p w14:paraId="4E0411E2" w14:textId="5B933FC7" w:rsidR="007A097E" w:rsidRDefault="007A097E" w:rsidP="00814755">
      <w:pPr>
        <w:spacing w:after="0" w:line="240" w:lineRule="auto"/>
        <w:rPr>
          <w:rFonts w:eastAsia="Calibri" w:cs="Times New Roman"/>
          <w:sz w:val="20"/>
          <w:lang w:val="en-GB"/>
        </w:rPr>
      </w:pPr>
    </w:p>
    <w:p w14:paraId="3B02A4C9" w14:textId="77777777" w:rsidR="007A097E" w:rsidRPr="008A438A" w:rsidRDefault="007A097E" w:rsidP="00814755">
      <w:pPr>
        <w:spacing w:after="0" w:line="240" w:lineRule="auto"/>
        <w:rPr>
          <w:rFonts w:eastAsia="Calibri" w:cs="Times New Roman"/>
          <w:sz w:val="20"/>
          <w:lang w:val="en-GB"/>
        </w:rPr>
      </w:pPr>
    </w:p>
    <w:tbl>
      <w:tblPr>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843"/>
        <w:gridCol w:w="3969"/>
        <w:gridCol w:w="3260"/>
        <w:gridCol w:w="1134"/>
        <w:gridCol w:w="1134"/>
        <w:gridCol w:w="1134"/>
      </w:tblGrid>
      <w:tr w:rsidR="00814755" w:rsidRPr="008A438A" w14:paraId="72637A75" w14:textId="77777777" w:rsidTr="001C6739">
        <w:trPr>
          <w:trHeight w:val="297"/>
        </w:trPr>
        <w:tc>
          <w:tcPr>
            <w:tcW w:w="13183" w:type="dxa"/>
            <w:gridSpan w:val="7"/>
            <w:shd w:val="clear" w:color="auto" w:fill="BEBEBE"/>
          </w:tcPr>
          <w:p w14:paraId="5DBB3816" w14:textId="772686F6" w:rsidR="00814755" w:rsidRPr="008A438A" w:rsidRDefault="00814755" w:rsidP="00FE0EDD">
            <w:pPr>
              <w:pStyle w:val="Heading2"/>
              <w:rPr>
                <w:rFonts w:eastAsia="Cambria"/>
              </w:rPr>
            </w:pPr>
            <w:bookmarkStart w:id="27" w:name="_Toc93645026"/>
            <w:r w:rsidRPr="008A438A">
              <w:rPr>
                <w:rFonts w:eastAsia="Cambria"/>
              </w:rPr>
              <w:lastRenderedPageBreak/>
              <w:t>2.ADMINISTRATIVNI</w:t>
            </w:r>
            <w:r w:rsidR="00E62B64">
              <w:rPr>
                <w:rFonts w:eastAsia="Cambria"/>
              </w:rPr>
              <w:t xml:space="preserve"> </w:t>
            </w:r>
            <w:r w:rsidRPr="008A438A">
              <w:rPr>
                <w:rFonts w:eastAsia="Cambria"/>
              </w:rPr>
              <w:t>OKVIR</w:t>
            </w:r>
            <w:bookmarkEnd w:id="27"/>
          </w:p>
        </w:tc>
      </w:tr>
      <w:tr w:rsidR="00814755" w:rsidRPr="008A438A" w14:paraId="7224DA8D" w14:textId="77777777" w:rsidTr="001C6739">
        <w:trPr>
          <w:trHeight w:val="302"/>
        </w:trPr>
        <w:tc>
          <w:tcPr>
            <w:tcW w:w="13183" w:type="dxa"/>
            <w:gridSpan w:val="7"/>
            <w:shd w:val="clear" w:color="auto" w:fill="BEBEBE"/>
          </w:tcPr>
          <w:p w14:paraId="5E07F3E7" w14:textId="7A54FCAF" w:rsidR="00814755" w:rsidRPr="00B42447" w:rsidRDefault="00814755" w:rsidP="00FE0EDD">
            <w:pPr>
              <w:rPr>
                <w:b/>
                <w:sz w:val="20"/>
                <w:szCs w:val="20"/>
              </w:rPr>
            </w:pPr>
            <w:r w:rsidRPr="00B42447">
              <w:rPr>
                <w:b/>
                <w:sz w:val="20"/>
                <w:szCs w:val="20"/>
              </w:rPr>
              <w:t>2.2.ADMINISTRATIVNI</w:t>
            </w:r>
            <w:r w:rsidR="00C61D70" w:rsidRPr="00B42447">
              <w:rPr>
                <w:b/>
                <w:sz w:val="20"/>
                <w:szCs w:val="20"/>
              </w:rPr>
              <w:t xml:space="preserve"> </w:t>
            </w:r>
            <w:r w:rsidRPr="00B42447">
              <w:rPr>
                <w:b/>
                <w:sz w:val="20"/>
                <w:szCs w:val="20"/>
              </w:rPr>
              <w:t>KAPACITETI</w:t>
            </w:r>
          </w:p>
        </w:tc>
      </w:tr>
      <w:tr w:rsidR="00B3128F" w:rsidRPr="008A438A" w14:paraId="7FCB7E5A" w14:textId="77777777" w:rsidTr="00B3128F">
        <w:trPr>
          <w:trHeight w:val="1160"/>
        </w:trPr>
        <w:tc>
          <w:tcPr>
            <w:tcW w:w="709" w:type="dxa"/>
          </w:tcPr>
          <w:p w14:paraId="0AE15A2C" w14:textId="77777777" w:rsidR="00B3128F" w:rsidRPr="008879C7" w:rsidRDefault="00B3128F" w:rsidP="00814755">
            <w:pPr>
              <w:widowControl w:val="0"/>
              <w:autoSpaceDE w:val="0"/>
              <w:autoSpaceDN w:val="0"/>
              <w:spacing w:after="0" w:line="240" w:lineRule="auto"/>
              <w:rPr>
                <w:rFonts w:eastAsia="Cambria" w:cs="Cambria"/>
                <w:sz w:val="20"/>
                <w:szCs w:val="20"/>
              </w:rPr>
            </w:pPr>
          </w:p>
          <w:p w14:paraId="024D02B6" w14:textId="77777777" w:rsidR="00B3128F" w:rsidRPr="008879C7" w:rsidRDefault="00B3128F" w:rsidP="00814755">
            <w:pPr>
              <w:widowControl w:val="0"/>
              <w:autoSpaceDE w:val="0"/>
              <w:autoSpaceDN w:val="0"/>
              <w:spacing w:after="0" w:line="240" w:lineRule="auto"/>
              <w:rPr>
                <w:rFonts w:eastAsia="Cambria" w:cs="Cambria"/>
                <w:sz w:val="20"/>
                <w:szCs w:val="20"/>
              </w:rPr>
            </w:pPr>
          </w:p>
          <w:p w14:paraId="5F6DA07C" w14:textId="77777777" w:rsidR="00B3128F" w:rsidRPr="008879C7" w:rsidRDefault="00B3128F" w:rsidP="00814755">
            <w:pPr>
              <w:widowControl w:val="0"/>
              <w:autoSpaceDE w:val="0"/>
              <w:autoSpaceDN w:val="0"/>
              <w:spacing w:after="0" w:line="240" w:lineRule="auto"/>
              <w:rPr>
                <w:rFonts w:eastAsia="Cambria" w:cs="Cambria"/>
                <w:sz w:val="20"/>
                <w:szCs w:val="20"/>
              </w:rPr>
            </w:pPr>
          </w:p>
          <w:p w14:paraId="0BB2A0E0" w14:textId="77777777" w:rsidR="00B3128F" w:rsidRPr="008879C7" w:rsidRDefault="00B3128F" w:rsidP="00814755">
            <w:pPr>
              <w:widowControl w:val="0"/>
              <w:autoSpaceDE w:val="0"/>
              <w:autoSpaceDN w:val="0"/>
              <w:spacing w:before="6" w:after="0" w:line="240" w:lineRule="auto"/>
              <w:rPr>
                <w:rFonts w:eastAsia="Cambria" w:cs="Cambria"/>
                <w:sz w:val="20"/>
                <w:szCs w:val="20"/>
              </w:rPr>
            </w:pPr>
          </w:p>
          <w:p w14:paraId="5ED2641A" w14:textId="77777777"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ZZZCG</w:t>
            </w:r>
          </w:p>
        </w:tc>
        <w:tc>
          <w:tcPr>
            <w:tcW w:w="1843" w:type="dxa"/>
          </w:tcPr>
          <w:p w14:paraId="45C661D5" w14:textId="77777777" w:rsidR="00B3128F" w:rsidRPr="008879C7" w:rsidRDefault="00B3128F" w:rsidP="00814755">
            <w:pPr>
              <w:widowControl w:val="0"/>
              <w:autoSpaceDE w:val="0"/>
              <w:autoSpaceDN w:val="0"/>
              <w:spacing w:after="0" w:line="240" w:lineRule="auto"/>
              <w:ind w:right="568"/>
              <w:rPr>
                <w:rFonts w:eastAsia="Cambria" w:cs="Cambria"/>
                <w:sz w:val="20"/>
                <w:szCs w:val="20"/>
              </w:rPr>
            </w:pPr>
            <w:r w:rsidRPr="008879C7">
              <w:rPr>
                <w:rFonts w:eastAsia="Cambria" w:cs="Cambria"/>
                <w:sz w:val="20"/>
                <w:szCs w:val="20"/>
              </w:rPr>
              <w:t>Zakon o posredovanju pri zapošljavanju i pravima za vrijeme nezaposlenosti</w:t>
            </w:r>
          </w:p>
        </w:tc>
        <w:tc>
          <w:tcPr>
            <w:tcW w:w="3969" w:type="dxa"/>
          </w:tcPr>
          <w:p w14:paraId="1BAAC94D" w14:textId="77777777" w:rsidR="00B3128F" w:rsidRDefault="00B3128F" w:rsidP="00814755">
            <w:pPr>
              <w:widowControl w:val="0"/>
              <w:autoSpaceDE w:val="0"/>
              <w:autoSpaceDN w:val="0"/>
              <w:spacing w:before="30" w:after="0" w:line="240" w:lineRule="auto"/>
              <w:ind w:left="104"/>
              <w:rPr>
                <w:rFonts w:eastAsia="Cambria" w:cs="Cambria"/>
                <w:sz w:val="20"/>
                <w:szCs w:val="20"/>
              </w:rPr>
            </w:pPr>
          </w:p>
          <w:p w14:paraId="567EF905" w14:textId="77777777" w:rsidR="00B3128F" w:rsidRDefault="00B3128F" w:rsidP="00814755">
            <w:pPr>
              <w:widowControl w:val="0"/>
              <w:autoSpaceDE w:val="0"/>
              <w:autoSpaceDN w:val="0"/>
              <w:spacing w:before="30" w:after="0" w:line="240" w:lineRule="auto"/>
              <w:ind w:left="104"/>
              <w:rPr>
                <w:rFonts w:eastAsia="Cambria" w:cs="Cambria"/>
                <w:sz w:val="20"/>
                <w:szCs w:val="20"/>
              </w:rPr>
            </w:pPr>
          </w:p>
          <w:p w14:paraId="76B4F80E" w14:textId="2570515A" w:rsidR="00B3128F" w:rsidRPr="008879C7" w:rsidRDefault="00B3128F" w:rsidP="00814755">
            <w:pPr>
              <w:widowControl w:val="0"/>
              <w:autoSpaceDE w:val="0"/>
              <w:autoSpaceDN w:val="0"/>
              <w:spacing w:before="30" w:after="0" w:line="240" w:lineRule="auto"/>
              <w:ind w:left="104"/>
              <w:rPr>
                <w:rFonts w:eastAsia="Cambria" w:cs="Cambria"/>
                <w:sz w:val="20"/>
                <w:szCs w:val="20"/>
              </w:rPr>
            </w:pPr>
            <w:r w:rsidRPr="008879C7">
              <w:rPr>
                <w:rFonts w:eastAsia="Cambria" w:cs="Cambria"/>
                <w:sz w:val="20"/>
                <w:szCs w:val="20"/>
              </w:rPr>
              <w:t>Koordinacija sistema socijalne sigurnosti</w:t>
            </w:r>
          </w:p>
        </w:tc>
        <w:tc>
          <w:tcPr>
            <w:tcW w:w="3260" w:type="dxa"/>
            <w:tcBorders>
              <w:top w:val="single" w:sz="4" w:space="0" w:color="BEBEBE"/>
            </w:tcBorders>
          </w:tcPr>
          <w:p w14:paraId="27847072" w14:textId="4CEC1E32"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 xml:space="preserve">Samostalni savjetnik/ca III  </w:t>
            </w:r>
          </w:p>
          <w:p w14:paraId="1EDA81CF" w14:textId="77777777"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 xml:space="preserve">fakultet iz oblasti društvenih nauka – pravo </w:t>
            </w:r>
          </w:p>
          <w:p w14:paraId="3FB2A51C" w14:textId="77777777"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najmanje jedna godina radnog iskustva,</w:t>
            </w:r>
          </w:p>
          <w:p w14:paraId="03030672" w14:textId="437504E1"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položen stručni ispit za rad u državnim organima, poznavanje rada na računaru</w:t>
            </w:r>
          </w:p>
        </w:tc>
        <w:tc>
          <w:tcPr>
            <w:tcW w:w="1134" w:type="dxa"/>
            <w:tcBorders>
              <w:top w:val="single" w:sz="4" w:space="0" w:color="BEBEBE"/>
            </w:tcBorders>
          </w:tcPr>
          <w:p w14:paraId="3E559F81" w14:textId="77777777" w:rsidR="00B3128F" w:rsidRPr="008879C7" w:rsidRDefault="00B3128F" w:rsidP="00814755">
            <w:pPr>
              <w:widowControl w:val="0"/>
              <w:autoSpaceDE w:val="0"/>
              <w:autoSpaceDN w:val="0"/>
              <w:spacing w:before="30" w:after="0" w:line="240" w:lineRule="auto"/>
              <w:rPr>
                <w:rFonts w:eastAsia="Cambria" w:cs="Cambria"/>
                <w:sz w:val="20"/>
                <w:szCs w:val="20"/>
              </w:rPr>
            </w:pPr>
          </w:p>
          <w:p w14:paraId="5B00FFF4" w14:textId="77777777" w:rsidR="00B3128F" w:rsidRDefault="00B3128F" w:rsidP="00814755">
            <w:pPr>
              <w:widowControl w:val="0"/>
              <w:autoSpaceDE w:val="0"/>
              <w:autoSpaceDN w:val="0"/>
              <w:spacing w:before="30" w:after="0" w:line="240" w:lineRule="auto"/>
              <w:jc w:val="center"/>
              <w:rPr>
                <w:rFonts w:eastAsia="Cambria" w:cs="Cambria"/>
                <w:sz w:val="20"/>
                <w:szCs w:val="20"/>
              </w:rPr>
            </w:pPr>
          </w:p>
          <w:p w14:paraId="0A5D5B5A" w14:textId="19A145D7" w:rsidR="00B3128F" w:rsidRPr="008879C7" w:rsidRDefault="00B3128F" w:rsidP="00814755">
            <w:pPr>
              <w:widowControl w:val="0"/>
              <w:autoSpaceDE w:val="0"/>
              <w:autoSpaceDN w:val="0"/>
              <w:spacing w:before="30" w:after="0" w:line="240" w:lineRule="auto"/>
              <w:jc w:val="center"/>
              <w:rPr>
                <w:rFonts w:eastAsia="Cambria" w:cs="Cambria"/>
                <w:sz w:val="20"/>
                <w:szCs w:val="20"/>
              </w:rPr>
            </w:pPr>
            <w:r w:rsidRPr="008879C7">
              <w:rPr>
                <w:rFonts w:eastAsia="Cambria" w:cs="Cambria"/>
                <w:sz w:val="20"/>
                <w:szCs w:val="20"/>
              </w:rPr>
              <w:t>DA</w:t>
            </w:r>
          </w:p>
        </w:tc>
        <w:tc>
          <w:tcPr>
            <w:tcW w:w="1134" w:type="dxa"/>
            <w:tcBorders>
              <w:top w:val="single" w:sz="4" w:space="0" w:color="BEBEBE"/>
            </w:tcBorders>
          </w:tcPr>
          <w:p w14:paraId="531B22F7" w14:textId="77777777" w:rsidR="00B3128F" w:rsidRPr="008879C7" w:rsidRDefault="00B3128F" w:rsidP="00814755">
            <w:pPr>
              <w:widowControl w:val="0"/>
              <w:autoSpaceDE w:val="0"/>
              <w:autoSpaceDN w:val="0"/>
              <w:spacing w:before="30" w:after="0" w:line="240" w:lineRule="auto"/>
              <w:jc w:val="center"/>
              <w:rPr>
                <w:rFonts w:eastAsia="Cambria" w:cs="Cambria"/>
                <w:sz w:val="20"/>
                <w:szCs w:val="20"/>
              </w:rPr>
            </w:pPr>
          </w:p>
          <w:p w14:paraId="42A07BF1" w14:textId="77777777" w:rsidR="00B3128F" w:rsidRDefault="00B3128F" w:rsidP="00814755">
            <w:pPr>
              <w:widowControl w:val="0"/>
              <w:autoSpaceDE w:val="0"/>
              <w:autoSpaceDN w:val="0"/>
              <w:spacing w:before="30" w:after="0" w:line="240" w:lineRule="auto"/>
              <w:ind w:left="2"/>
              <w:jc w:val="center"/>
              <w:rPr>
                <w:rFonts w:eastAsia="Cambria" w:cs="Cambria"/>
                <w:sz w:val="20"/>
                <w:szCs w:val="20"/>
              </w:rPr>
            </w:pPr>
          </w:p>
          <w:p w14:paraId="0AF496C5" w14:textId="13599976" w:rsidR="00B3128F" w:rsidRPr="008879C7" w:rsidRDefault="00B3128F" w:rsidP="00814755">
            <w:pPr>
              <w:widowControl w:val="0"/>
              <w:autoSpaceDE w:val="0"/>
              <w:autoSpaceDN w:val="0"/>
              <w:spacing w:before="30" w:after="0" w:line="240" w:lineRule="auto"/>
              <w:ind w:left="2"/>
              <w:jc w:val="center"/>
              <w:rPr>
                <w:rFonts w:eastAsia="Cambria" w:cs="Cambria"/>
                <w:sz w:val="20"/>
                <w:szCs w:val="20"/>
              </w:rPr>
            </w:pPr>
          </w:p>
        </w:tc>
        <w:tc>
          <w:tcPr>
            <w:tcW w:w="1134" w:type="dxa"/>
            <w:tcBorders>
              <w:top w:val="single" w:sz="4" w:space="0" w:color="BEBEBE"/>
            </w:tcBorders>
          </w:tcPr>
          <w:p w14:paraId="374A63B4" w14:textId="77777777" w:rsidR="00B3128F" w:rsidRPr="008879C7" w:rsidRDefault="00B3128F" w:rsidP="00814755">
            <w:pPr>
              <w:widowControl w:val="0"/>
              <w:autoSpaceDE w:val="0"/>
              <w:autoSpaceDN w:val="0"/>
              <w:spacing w:before="30" w:after="0" w:line="240" w:lineRule="auto"/>
              <w:jc w:val="center"/>
              <w:rPr>
                <w:rFonts w:eastAsia="Cambria" w:cs="Cambria"/>
                <w:sz w:val="20"/>
                <w:szCs w:val="20"/>
              </w:rPr>
            </w:pPr>
          </w:p>
          <w:p w14:paraId="512852F2" w14:textId="77777777" w:rsidR="00B3128F" w:rsidRDefault="00B3128F" w:rsidP="00814755">
            <w:pPr>
              <w:widowControl w:val="0"/>
              <w:autoSpaceDE w:val="0"/>
              <w:autoSpaceDN w:val="0"/>
              <w:spacing w:before="30" w:after="0" w:line="240" w:lineRule="auto"/>
              <w:jc w:val="center"/>
              <w:rPr>
                <w:rFonts w:eastAsia="Cambria" w:cs="Cambria"/>
                <w:sz w:val="20"/>
                <w:szCs w:val="20"/>
              </w:rPr>
            </w:pPr>
          </w:p>
          <w:p w14:paraId="09E70C32" w14:textId="21BFABA3" w:rsidR="00B3128F" w:rsidRPr="008879C7" w:rsidRDefault="00B3128F" w:rsidP="00814755">
            <w:pPr>
              <w:widowControl w:val="0"/>
              <w:autoSpaceDE w:val="0"/>
              <w:autoSpaceDN w:val="0"/>
              <w:spacing w:before="30" w:after="0" w:line="240" w:lineRule="auto"/>
              <w:jc w:val="center"/>
              <w:rPr>
                <w:rFonts w:eastAsia="Cambria" w:cs="Cambria"/>
                <w:sz w:val="20"/>
                <w:szCs w:val="20"/>
              </w:rPr>
            </w:pPr>
            <w:r w:rsidRPr="008879C7">
              <w:rPr>
                <w:rFonts w:eastAsia="Cambria" w:cs="Cambria"/>
                <w:sz w:val="20"/>
                <w:szCs w:val="20"/>
              </w:rPr>
              <w:t>1</w:t>
            </w:r>
          </w:p>
        </w:tc>
      </w:tr>
      <w:tr w:rsidR="00814755" w:rsidRPr="008A438A" w14:paraId="3220E767" w14:textId="77777777" w:rsidTr="001C6739">
        <w:trPr>
          <w:trHeight w:val="940"/>
        </w:trPr>
        <w:tc>
          <w:tcPr>
            <w:tcW w:w="709" w:type="dxa"/>
          </w:tcPr>
          <w:p w14:paraId="02CDED71" w14:textId="77777777" w:rsidR="00814755" w:rsidRPr="008879C7" w:rsidRDefault="00814755" w:rsidP="00814755">
            <w:pPr>
              <w:widowControl w:val="0"/>
              <w:autoSpaceDE w:val="0"/>
              <w:autoSpaceDN w:val="0"/>
              <w:spacing w:after="0" w:line="240" w:lineRule="auto"/>
              <w:rPr>
                <w:rFonts w:eastAsia="Cambria" w:cs="Cambria"/>
                <w:sz w:val="20"/>
                <w:szCs w:val="20"/>
              </w:rPr>
            </w:pPr>
          </w:p>
          <w:p w14:paraId="311ABEC0" w14:textId="77777777" w:rsidR="00814755" w:rsidRPr="008879C7" w:rsidRDefault="00814755" w:rsidP="00814755">
            <w:pPr>
              <w:spacing w:after="0" w:line="240" w:lineRule="auto"/>
              <w:rPr>
                <w:rFonts w:eastAsia="Calibri" w:cs="Times New Roman"/>
                <w:sz w:val="20"/>
                <w:szCs w:val="20"/>
                <w:lang w:val="en-GB"/>
              </w:rPr>
            </w:pPr>
            <w:r w:rsidRPr="008879C7">
              <w:rPr>
                <w:rFonts w:eastAsia="Calibri" w:cs="Times New Roman"/>
                <w:sz w:val="20"/>
                <w:szCs w:val="20"/>
                <w:lang w:val="en-GB"/>
              </w:rPr>
              <w:t>MFSS</w:t>
            </w:r>
          </w:p>
        </w:tc>
        <w:tc>
          <w:tcPr>
            <w:tcW w:w="1843" w:type="dxa"/>
          </w:tcPr>
          <w:p w14:paraId="32D1552C" w14:textId="77777777" w:rsidR="00814755" w:rsidRPr="008879C7" w:rsidRDefault="00814755" w:rsidP="00814755">
            <w:pPr>
              <w:widowControl w:val="0"/>
              <w:autoSpaceDE w:val="0"/>
              <w:autoSpaceDN w:val="0"/>
              <w:spacing w:after="0" w:line="240" w:lineRule="auto"/>
              <w:ind w:right="824"/>
              <w:rPr>
                <w:rFonts w:eastAsia="Cambria" w:cs="Cambria"/>
                <w:sz w:val="20"/>
                <w:szCs w:val="20"/>
              </w:rPr>
            </w:pPr>
            <w:r w:rsidRPr="008879C7">
              <w:rPr>
                <w:rFonts w:eastAsia="Cambria" w:cs="Cambria"/>
                <w:sz w:val="20"/>
                <w:szCs w:val="20"/>
              </w:rPr>
              <w:t>Zakon o penzijskom i invalidskom osiguranju</w:t>
            </w:r>
          </w:p>
        </w:tc>
        <w:tc>
          <w:tcPr>
            <w:tcW w:w="3969" w:type="dxa"/>
          </w:tcPr>
          <w:p w14:paraId="23BD4E41" w14:textId="77777777" w:rsidR="00814755" w:rsidRPr="008879C7" w:rsidRDefault="00814755" w:rsidP="00814755">
            <w:pPr>
              <w:widowControl w:val="0"/>
              <w:autoSpaceDE w:val="0"/>
              <w:autoSpaceDN w:val="0"/>
              <w:spacing w:before="117" w:after="0" w:line="240" w:lineRule="auto"/>
              <w:ind w:left="104" w:right="513"/>
              <w:jc w:val="both"/>
              <w:rPr>
                <w:rFonts w:eastAsia="Cambria" w:cs="Cambria"/>
                <w:sz w:val="20"/>
                <w:szCs w:val="20"/>
              </w:rPr>
            </w:pPr>
            <w:r w:rsidRPr="008879C7">
              <w:rPr>
                <w:rFonts w:eastAsia="Cambria" w:cs="Cambria"/>
                <w:sz w:val="20"/>
                <w:szCs w:val="20"/>
              </w:rPr>
              <w:t>Koordinacija sistema socijalne sigurnosti</w:t>
            </w:r>
          </w:p>
        </w:tc>
        <w:tc>
          <w:tcPr>
            <w:tcW w:w="3260" w:type="dxa"/>
          </w:tcPr>
          <w:p w14:paraId="4F462036" w14:textId="77777777" w:rsidR="00814755" w:rsidRPr="008879C7" w:rsidRDefault="00814755" w:rsidP="00814755">
            <w:pPr>
              <w:widowControl w:val="0"/>
              <w:autoSpaceDE w:val="0"/>
              <w:autoSpaceDN w:val="0"/>
              <w:spacing w:before="127" w:after="0" w:line="240" w:lineRule="auto"/>
              <w:ind w:left="108"/>
              <w:rPr>
                <w:rFonts w:eastAsia="Cambria" w:cs="Cambria"/>
                <w:sz w:val="20"/>
                <w:szCs w:val="20"/>
              </w:rPr>
            </w:pPr>
            <w:r w:rsidRPr="008879C7">
              <w:rPr>
                <w:rFonts w:eastAsia="Cambria" w:cs="Cambria"/>
                <w:sz w:val="20"/>
                <w:szCs w:val="20"/>
              </w:rPr>
              <w:t>Diplomirani pravnik</w:t>
            </w:r>
          </w:p>
        </w:tc>
        <w:tc>
          <w:tcPr>
            <w:tcW w:w="1134" w:type="dxa"/>
          </w:tcPr>
          <w:p w14:paraId="504E955A"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p>
          <w:p w14:paraId="71C48073" w14:textId="77777777" w:rsidR="00814755" w:rsidRPr="008879C7" w:rsidRDefault="00814755"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 xml:space="preserve">          NE</w:t>
            </w:r>
          </w:p>
        </w:tc>
        <w:tc>
          <w:tcPr>
            <w:tcW w:w="1134" w:type="dxa"/>
          </w:tcPr>
          <w:p w14:paraId="1A80A50E"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p>
          <w:p w14:paraId="5448C581" w14:textId="6F611097" w:rsidR="00814755" w:rsidRPr="008879C7" w:rsidRDefault="00814755" w:rsidP="00814755">
            <w:pPr>
              <w:widowControl w:val="0"/>
              <w:autoSpaceDE w:val="0"/>
              <w:autoSpaceDN w:val="0"/>
              <w:spacing w:before="1" w:after="0" w:line="240" w:lineRule="auto"/>
              <w:jc w:val="center"/>
              <w:rPr>
                <w:rFonts w:eastAsia="Cambria" w:cs="Cambria"/>
                <w:sz w:val="20"/>
                <w:szCs w:val="20"/>
              </w:rPr>
            </w:pPr>
          </w:p>
          <w:p w14:paraId="06CDC148" w14:textId="77777777" w:rsidR="00814755" w:rsidRPr="008879C7" w:rsidRDefault="00814755" w:rsidP="00814755">
            <w:pPr>
              <w:widowControl w:val="0"/>
              <w:autoSpaceDE w:val="0"/>
              <w:autoSpaceDN w:val="0"/>
              <w:spacing w:after="0" w:line="240" w:lineRule="auto"/>
              <w:ind w:left="2"/>
              <w:jc w:val="center"/>
              <w:rPr>
                <w:rFonts w:eastAsia="Cambria" w:cs="Cambria"/>
                <w:sz w:val="20"/>
                <w:szCs w:val="20"/>
              </w:rPr>
            </w:pPr>
          </w:p>
        </w:tc>
        <w:tc>
          <w:tcPr>
            <w:tcW w:w="1134" w:type="dxa"/>
          </w:tcPr>
          <w:p w14:paraId="1E7C8B59"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p>
          <w:p w14:paraId="2AFAA4E8"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r w:rsidRPr="008879C7">
              <w:rPr>
                <w:rFonts w:eastAsia="Cambria" w:cs="Cambria"/>
                <w:sz w:val="20"/>
                <w:szCs w:val="20"/>
              </w:rPr>
              <w:t>1</w:t>
            </w:r>
          </w:p>
          <w:p w14:paraId="6C952E5F" w14:textId="77777777" w:rsidR="00814755" w:rsidRPr="008879C7" w:rsidRDefault="00814755" w:rsidP="00814755">
            <w:pPr>
              <w:widowControl w:val="0"/>
              <w:autoSpaceDE w:val="0"/>
              <w:autoSpaceDN w:val="0"/>
              <w:spacing w:after="0" w:line="240" w:lineRule="auto"/>
              <w:ind w:left="1"/>
              <w:jc w:val="center"/>
              <w:rPr>
                <w:rFonts w:eastAsia="Cambria" w:cs="Cambria"/>
                <w:sz w:val="20"/>
                <w:szCs w:val="20"/>
              </w:rPr>
            </w:pPr>
          </w:p>
        </w:tc>
      </w:tr>
      <w:tr w:rsidR="00814755" w:rsidRPr="008A438A" w14:paraId="47C8E43F" w14:textId="77777777" w:rsidTr="001C6739">
        <w:trPr>
          <w:trHeight w:val="470"/>
        </w:trPr>
        <w:tc>
          <w:tcPr>
            <w:tcW w:w="709" w:type="dxa"/>
          </w:tcPr>
          <w:p w14:paraId="335A1BAE" w14:textId="77777777" w:rsidR="00814755" w:rsidRPr="008879C7" w:rsidRDefault="00814755" w:rsidP="00814755">
            <w:pPr>
              <w:widowControl w:val="0"/>
              <w:autoSpaceDE w:val="0"/>
              <w:autoSpaceDN w:val="0"/>
              <w:spacing w:after="0" w:line="218" w:lineRule="exact"/>
              <w:rPr>
                <w:rFonts w:eastAsia="Cambria" w:cs="Cambria"/>
                <w:sz w:val="20"/>
                <w:szCs w:val="20"/>
              </w:rPr>
            </w:pPr>
            <w:r w:rsidRPr="008879C7">
              <w:rPr>
                <w:rFonts w:eastAsia="Cambria" w:cs="Cambria"/>
                <w:sz w:val="20"/>
                <w:szCs w:val="20"/>
              </w:rPr>
              <w:t>FZO</w:t>
            </w:r>
          </w:p>
        </w:tc>
        <w:tc>
          <w:tcPr>
            <w:tcW w:w="1843" w:type="dxa"/>
          </w:tcPr>
          <w:p w14:paraId="22E4C412" w14:textId="77777777" w:rsidR="00814755" w:rsidRPr="008879C7" w:rsidRDefault="00814755" w:rsidP="0089030B">
            <w:pPr>
              <w:widowControl w:val="0"/>
              <w:autoSpaceDE w:val="0"/>
              <w:autoSpaceDN w:val="0"/>
              <w:spacing w:after="0" w:line="218" w:lineRule="exact"/>
              <w:rPr>
                <w:rFonts w:eastAsia="Cambria" w:cs="Cambria"/>
                <w:sz w:val="20"/>
                <w:szCs w:val="20"/>
              </w:rPr>
            </w:pPr>
            <w:r w:rsidRPr="008879C7">
              <w:rPr>
                <w:rFonts w:eastAsia="Cambria" w:cs="Cambria"/>
                <w:sz w:val="20"/>
                <w:szCs w:val="20"/>
              </w:rPr>
              <w:t>Zakon o obaveznom zdravstvenom osiguranju</w:t>
            </w:r>
          </w:p>
        </w:tc>
        <w:tc>
          <w:tcPr>
            <w:tcW w:w="3969" w:type="dxa"/>
          </w:tcPr>
          <w:p w14:paraId="3D42A28F" w14:textId="77777777" w:rsidR="00814755" w:rsidRPr="008879C7" w:rsidRDefault="00814755" w:rsidP="00814755">
            <w:pPr>
              <w:widowControl w:val="0"/>
              <w:autoSpaceDE w:val="0"/>
              <w:autoSpaceDN w:val="0"/>
              <w:spacing w:before="112" w:after="0" w:line="240" w:lineRule="auto"/>
              <w:ind w:left="104"/>
              <w:rPr>
                <w:rFonts w:eastAsia="Cambria" w:cs="Cambria"/>
                <w:sz w:val="20"/>
                <w:szCs w:val="20"/>
              </w:rPr>
            </w:pPr>
            <w:r w:rsidRPr="008879C7">
              <w:rPr>
                <w:rFonts w:eastAsia="Cambria" w:cs="Cambria"/>
                <w:sz w:val="20"/>
                <w:szCs w:val="20"/>
              </w:rPr>
              <w:t>Evropska kartica zdravstvenog osiguranja</w:t>
            </w:r>
          </w:p>
        </w:tc>
        <w:tc>
          <w:tcPr>
            <w:tcW w:w="3260" w:type="dxa"/>
          </w:tcPr>
          <w:p w14:paraId="40630E62" w14:textId="77777777" w:rsidR="00814755" w:rsidRPr="008879C7" w:rsidRDefault="00814755" w:rsidP="00814755">
            <w:pPr>
              <w:widowControl w:val="0"/>
              <w:autoSpaceDE w:val="0"/>
              <w:autoSpaceDN w:val="0"/>
              <w:spacing w:before="126" w:after="0" w:line="240" w:lineRule="auto"/>
              <w:ind w:left="108"/>
              <w:rPr>
                <w:rFonts w:eastAsia="Cambria" w:cs="Times New Roman"/>
                <w:sz w:val="20"/>
                <w:szCs w:val="20"/>
              </w:rPr>
            </w:pPr>
            <w:r w:rsidRPr="008879C7">
              <w:rPr>
                <w:rFonts w:eastAsia="Cambria" w:cs="Times New Roman"/>
                <w:sz w:val="20"/>
                <w:szCs w:val="20"/>
              </w:rPr>
              <w:t>Diplomirani pravnik</w:t>
            </w:r>
          </w:p>
        </w:tc>
        <w:tc>
          <w:tcPr>
            <w:tcW w:w="1134" w:type="dxa"/>
          </w:tcPr>
          <w:p w14:paraId="332B958D" w14:textId="77777777" w:rsidR="00814755" w:rsidRPr="008879C7" w:rsidRDefault="00814755" w:rsidP="00814755">
            <w:pPr>
              <w:widowControl w:val="0"/>
              <w:autoSpaceDE w:val="0"/>
              <w:autoSpaceDN w:val="0"/>
              <w:spacing w:before="112" w:after="0" w:line="240" w:lineRule="auto"/>
              <w:ind w:left="463"/>
              <w:rPr>
                <w:rFonts w:eastAsia="Cambria" w:cs="Times New Roman"/>
                <w:sz w:val="20"/>
                <w:szCs w:val="20"/>
              </w:rPr>
            </w:pPr>
            <w:r w:rsidRPr="008879C7">
              <w:rPr>
                <w:rFonts w:eastAsia="Cambria" w:cs="Times New Roman"/>
                <w:sz w:val="20"/>
                <w:szCs w:val="20"/>
              </w:rPr>
              <w:t>DA</w:t>
            </w:r>
          </w:p>
        </w:tc>
        <w:tc>
          <w:tcPr>
            <w:tcW w:w="1134" w:type="dxa"/>
          </w:tcPr>
          <w:p w14:paraId="2A1514CC" w14:textId="77777777" w:rsidR="00814755" w:rsidRPr="008879C7" w:rsidRDefault="00814755" w:rsidP="00814755">
            <w:pPr>
              <w:widowControl w:val="0"/>
              <w:autoSpaceDE w:val="0"/>
              <w:autoSpaceDN w:val="0"/>
              <w:spacing w:before="112" w:after="0" w:line="240" w:lineRule="auto"/>
              <w:jc w:val="center"/>
              <w:rPr>
                <w:rFonts w:eastAsia="Cambria" w:cs="Times New Roman"/>
                <w:sz w:val="20"/>
                <w:szCs w:val="20"/>
              </w:rPr>
            </w:pPr>
            <w:r w:rsidRPr="008879C7">
              <w:rPr>
                <w:rFonts w:eastAsia="Cambria" w:cs="Times New Roman"/>
                <w:sz w:val="20"/>
                <w:szCs w:val="20"/>
              </w:rPr>
              <w:t>3</w:t>
            </w:r>
          </w:p>
        </w:tc>
        <w:tc>
          <w:tcPr>
            <w:tcW w:w="1134" w:type="dxa"/>
          </w:tcPr>
          <w:p w14:paraId="05CB9008" w14:textId="77777777" w:rsidR="00814755" w:rsidRPr="008879C7" w:rsidRDefault="00814755" w:rsidP="00814755">
            <w:pPr>
              <w:widowControl w:val="0"/>
              <w:autoSpaceDE w:val="0"/>
              <w:autoSpaceDN w:val="0"/>
              <w:spacing w:after="0" w:line="240" w:lineRule="auto"/>
              <w:jc w:val="center"/>
              <w:rPr>
                <w:rFonts w:eastAsia="Cambria" w:cs="Times New Roman"/>
                <w:sz w:val="20"/>
                <w:szCs w:val="20"/>
              </w:rPr>
            </w:pPr>
          </w:p>
          <w:p w14:paraId="6D61460A" w14:textId="77777777" w:rsidR="00814755" w:rsidRPr="008879C7" w:rsidRDefault="00814755" w:rsidP="00814755">
            <w:pPr>
              <w:widowControl w:val="0"/>
              <w:autoSpaceDE w:val="0"/>
              <w:autoSpaceDN w:val="0"/>
              <w:spacing w:after="0" w:line="240" w:lineRule="auto"/>
              <w:jc w:val="center"/>
              <w:rPr>
                <w:rFonts w:eastAsia="Cambria" w:cs="Times New Roman"/>
                <w:sz w:val="20"/>
                <w:szCs w:val="20"/>
              </w:rPr>
            </w:pPr>
            <w:r w:rsidRPr="008879C7">
              <w:rPr>
                <w:rFonts w:eastAsia="Cambria" w:cs="Times New Roman"/>
                <w:sz w:val="20"/>
                <w:szCs w:val="20"/>
              </w:rPr>
              <w:t>2</w:t>
            </w:r>
          </w:p>
        </w:tc>
      </w:tr>
      <w:tr w:rsidR="00020AE5" w:rsidRPr="008A438A" w14:paraId="3C3F77AB" w14:textId="77777777" w:rsidTr="00EB0B4F">
        <w:trPr>
          <w:trHeight w:val="413"/>
        </w:trPr>
        <w:tc>
          <w:tcPr>
            <w:tcW w:w="709" w:type="dxa"/>
            <w:tcBorders>
              <w:top w:val="single" w:sz="4" w:space="0" w:color="000000"/>
              <w:left w:val="single" w:sz="4" w:space="0" w:color="000000"/>
              <w:bottom w:val="single" w:sz="4" w:space="0" w:color="000000"/>
              <w:right w:val="single" w:sz="4" w:space="0" w:color="000000"/>
            </w:tcBorders>
          </w:tcPr>
          <w:p w14:paraId="6E6545BF" w14:textId="77777777" w:rsidR="00020AE5" w:rsidRPr="008879C7" w:rsidRDefault="00020AE5" w:rsidP="00020AE5">
            <w:pPr>
              <w:widowControl w:val="0"/>
              <w:autoSpaceDE w:val="0"/>
              <w:autoSpaceDN w:val="0"/>
              <w:spacing w:after="0" w:line="218" w:lineRule="exact"/>
              <w:rPr>
                <w:rFonts w:eastAsia="Cambria" w:cs="Cambria"/>
                <w:sz w:val="20"/>
                <w:szCs w:val="20"/>
              </w:rPr>
            </w:pPr>
            <w:r w:rsidRPr="008879C7">
              <w:rPr>
                <w:rFonts w:eastAsia="Cambria" w:cs="Cambria"/>
                <w:sz w:val="20"/>
                <w:szCs w:val="20"/>
              </w:rPr>
              <w:t>MFSS</w:t>
            </w:r>
          </w:p>
          <w:p w14:paraId="3E31AF2A" w14:textId="77777777" w:rsidR="00020AE5" w:rsidRPr="008879C7" w:rsidRDefault="00020AE5" w:rsidP="00020AE5">
            <w:pPr>
              <w:widowControl w:val="0"/>
              <w:autoSpaceDE w:val="0"/>
              <w:autoSpaceDN w:val="0"/>
              <w:spacing w:after="0" w:line="218" w:lineRule="exact"/>
              <w:rPr>
                <w:rFonts w:eastAsia="Cambria" w:cs="Cambri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EA6D282" w14:textId="595AF095" w:rsidR="00020AE5" w:rsidRPr="008879C7" w:rsidRDefault="00020AE5" w:rsidP="0089030B">
            <w:pPr>
              <w:widowControl w:val="0"/>
              <w:autoSpaceDE w:val="0"/>
              <w:autoSpaceDN w:val="0"/>
              <w:spacing w:after="0" w:line="218" w:lineRule="exact"/>
              <w:rPr>
                <w:rFonts w:eastAsia="Cambria" w:cs="Cambria"/>
                <w:sz w:val="20"/>
                <w:szCs w:val="20"/>
              </w:rPr>
            </w:pPr>
            <w:r w:rsidRPr="008879C7">
              <w:rPr>
                <w:rFonts w:eastAsia="Cambria" w:cs="Cambria"/>
                <w:sz w:val="20"/>
                <w:szCs w:val="20"/>
              </w:rPr>
              <w:t>Zakon o penzijskom i invalidskom osiguranju</w:t>
            </w:r>
          </w:p>
        </w:tc>
        <w:tc>
          <w:tcPr>
            <w:tcW w:w="3969" w:type="dxa"/>
            <w:tcBorders>
              <w:top w:val="single" w:sz="4" w:space="0" w:color="000000"/>
              <w:left w:val="single" w:sz="4" w:space="0" w:color="000000"/>
              <w:bottom w:val="single" w:sz="4" w:space="0" w:color="000000"/>
              <w:right w:val="single" w:sz="4" w:space="0" w:color="000000"/>
            </w:tcBorders>
          </w:tcPr>
          <w:p w14:paraId="6D165D93" w14:textId="746D86FF" w:rsidR="00020AE5" w:rsidRPr="008879C7" w:rsidRDefault="00020AE5" w:rsidP="00EB0B4F">
            <w:pPr>
              <w:widowControl w:val="0"/>
              <w:autoSpaceDE w:val="0"/>
              <w:autoSpaceDN w:val="0"/>
              <w:spacing w:before="112" w:after="0" w:line="240" w:lineRule="auto"/>
              <w:ind w:left="104"/>
              <w:rPr>
                <w:rFonts w:eastAsia="Cambria" w:cs="Cambria"/>
                <w:sz w:val="20"/>
                <w:szCs w:val="20"/>
              </w:rPr>
            </w:pPr>
            <w:r w:rsidRPr="008879C7">
              <w:rPr>
                <w:rFonts w:eastAsia="Cambria" w:cs="Cambria"/>
                <w:sz w:val="20"/>
                <w:szCs w:val="20"/>
              </w:rPr>
              <w:t>Koordinaci</w:t>
            </w:r>
            <w:r w:rsidR="00EB0B4F">
              <w:rPr>
                <w:rFonts w:eastAsia="Cambria" w:cs="Cambria"/>
                <w:sz w:val="20"/>
                <w:szCs w:val="20"/>
              </w:rPr>
              <w:t>ja sistema socijalne sigurnosti</w:t>
            </w:r>
          </w:p>
        </w:tc>
        <w:tc>
          <w:tcPr>
            <w:tcW w:w="3260" w:type="dxa"/>
            <w:tcBorders>
              <w:top w:val="single" w:sz="4" w:space="0" w:color="000000"/>
              <w:left w:val="single" w:sz="4" w:space="0" w:color="000000"/>
              <w:bottom w:val="single" w:sz="4" w:space="0" w:color="000000"/>
              <w:right w:val="single" w:sz="4" w:space="0" w:color="000000"/>
            </w:tcBorders>
          </w:tcPr>
          <w:p w14:paraId="452D76FE" w14:textId="77777777" w:rsidR="00020AE5" w:rsidRPr="00020AE5" w:rsidRDefault="00020AE5" w:rsidP="00020AE5">
            <w:pPr>
              <w:widowControl w:val="0"/>
              <w:autoSpaceDE w:val="0"/>
              <w:autoSpaceDN w:val="0"/>
              <w:spacing w:before="126" w:after="0" w:line="240" w:lineRule="auto"/>
              <w:ind w:left="108"/>
              <w:rPr>
                <w:rFonts w:eastAsia="Cambria" w:cs="Times New Roman"/>
                <w:sz w:val="20"/>
                <w:szCs w:val="20"/>
              </w:rPr>
            </w:pPr>
            <w:r w:rsidRPr="00020AE5">
              <w:rPr>
                <w:rFonts w:eastAsia="Cambria" w:cs="Times New Roman"/>
                <w:sz w:val="20"/>
                <w:szCs w:val="20"/>
              </w:rPr>
              <w:t>Diplomirani pravnik</w:t>
            </w:r>
          </w:p>
        </w:tc>
        <w:tc>
          <w:tcPr>
            <w:tcW w:w="1134" w:type="dxa"/>
            <w:tcBorders>
              <w:top w:val="single" w:sz="4" w:space="0" w:color="000000"/>
              <w:left w:val="single" w:sz="4" w:space="0" w:color="000000"/>
              <w:bottom w:val="single" w:sz="4" w:space="0" w:color="000000"/>
              <w:right w:val="single" w:sz="4" w:space="0" w:color="000000"/>
            </w:tcBorders>
          </w:tcPr>
          <w:p w14:paraId="2F155FAC" w14:textId="1302F9BD" w:rsidR="00020AE5" w:rsidRPr="00020AE5" w:rsidRDefault="00020AE5" w:rsidP="00B3128F">
            <w:pPr>
              <w:widowControl w:val="0"/>
              <w:autoSpaceDE w:val="0"/>
              <w:autoSpaceDN w:val="0"/>
              <w:spacing w:before="112" w:after="0" w:line="240" w:lineRule="auto"/>
              <w:ind w:left="463"/>
              <w:rPr>
                <w:rFonts w:eastAsia="Cambria" w:cs="Times New Roman"/>
                <w:sz w:val="20"/>
                <w:szCs w:val="20"/>
              </w:rPr>
            </w:pPr>
            <w:r w:rsidRPr="00020AE5">
              <w:rPr>
                <w:rFonts w:eastAsia="Cambria" w:cs="Times New Roman"/>
                <w:sz w:val="20"/>
                <w:szCs w:val="20"/>
              </w:rPr>
              <w:t>NE</w:t>
            </w:r>
          </w:p>
        </w:tc>
        <w:tc>
          <w:tcPr>
            <w:tcW w:w="1134" w:type="dxa"/>
            <w:tcBorders>
              <w:top w:val="single" w:sz="4" w:space="0" w:color="000000"/>
              <w:left w:val="single" w:sz="4" w:space="0" w:color="000000"/>
              <w:bottom w:val="single" w:sz="4" w:space="0" w:color="000000"/>
              <w:right w:val="single" w:sz="4" w:space="0" w:color="000000"/>
            </w:tcBorders>
          </w:tcPr>
          <w:p w14:paraId="3E24D120" w14:textId="79C6710E" w:rsidR="00020AE5" w:rsidRPr="00020AE5" w:rsidRDefault="00020AE5" w:rsidP="00B3128F">
            <w:pPr>
              <w:widowControl w:val="0"/>
              <w:autoSpaceDE w:val="0"/>
              <w:autoSpaceDN w:val="0"/>
              <w:spacing w:before="112" w:after="0" w:line="240" w:lineRule="auto"/>
              <w:jc w:val="center"/>
              <w:rPr>
                <w:rFonts w:eastAsia="Cambria"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09FC46D" w14:textId="77777777" w:rsidR="00020AE5" w:rsidRPr="00020AE5" w:rsidRDefault="00020AE5" w:rsidP="00020AE5">
            <w:pPr>
              <w:widowControl w:val="0"/>
              <w:autoSpaceDE w:val="0"/>
              <w:autoSpaceDN w:val="0"/>
              <w:spacing w:after="0" w:line="240" w:lineRule="auto"/>
              <w:jc w:val="center"/>
              <w:rPr>
                <w:rFonts w:eastAsia="Cambria" w:cs="Times New Roman"/>
                <w:sz w:val="20"/>
                <w:szCs w:val="20"/>
              </w:rPr>
            </w:pPr>
            <w:r w:rsidRPr="00020AE5">
              <w:rPr>
                <w:rFonts w:eastAsia="Cambria" w:cs="Times New Roman"/>
                <w:sz w:val="20"/>
                <w:szCs w:val="20"/>
              </w:rPr>
              <w:t>1</w:t>
            </w:r>
          </w:p>
        </w:tc>
      </w:tr>
    </w:tbl>
    <w:p w14:paraId="497B16A3" w14:textId="4A47A887" w:rsidR="00020AE5" w:rsidRDefault="00020AE5" w:rsidP="00814755">
      <w:pPr>
        <w:spacing w:after="0" w:line="240" w:lineRule="auto"/>
        <w:rPr>
          <w:rFonts w:eastAsia="Calibri" w:cs="Times New Roman"/>
          <w:sz w:val="20"/>
          <w:lang w:val="en-GB"/>
        </w:rPr>
      </w:pPr>
    </w:p>
    <w:p w14:paraId="410725F3" w14:textId="720569CB" w:rsidR="00814755" w:rsidRPr="008A438A" w:rsidRDefault="00020AE5" w:rsidP="00020AE5">
      <w:pPr>
        <w:rPr>
          <w:rFonts w:eastAsia="Calibri" w:cs="Times New Roman"/>
          <w:sz w:val="20"/>
          <w:lang w:val="en-GB"/>
        </w:rPr>
      </w:pPr>
      <w:r>
        <w:rPr>
          <w:rFonts w:eastAsia="Calibri" w:cs="Times New Roman"/>
          <w:sz w:val="20"/>
          <w:lang w:val="en-GB"/>
        </w:rPr>
        <w:br w:type="page"/>
      </w:r>
    </w:p>
    <w:p w14:paraId="45C9FA51" w14:textId="77777777" w:rsidR="005728E9" w:rsidRPr="007902FE" w:rsidRDefault="005728E9" w:rsidP="007902FE">
      <w:pPr>
        <w:pStyle w:val="Heading1"/>
        <w:shd w:val="clear" w:color="auto" w:fill="C00000"/>
        <w:rPr>
          <w:sz w:val="28"/>
        </w:rPr>
      </w:pPr>
      <w:bookmarkStart w:id="28" w:name="_Toc536436609"/>
      <w:bookmarkStart w:id="29" w:name="_Toc66750727"/>
      <w:bookmarkStart w:id="30" w:name="_Toc67914542"/>
      <w:bookmarkStart w:id="31" w:name="_Toc407007606"/>
      <w:bookmarkStart w:id="32" w:name="_Toc440355474"/>
      <w:bookmarkStart w:id="33" w:name="_Toc472933617"/>
      <w:bookmarkStart w:id="34" w:name="_Toc506371960"/>
      <w:bookmarkStart w:id="35" w:name="_Toc93645027"/>
      <w:r w:rsidRPr="007902FE">
        <w:rPr>
          <w:sz w:val="28"/>
        </w:rPr>
        <w:lastRenderedPageBreak/>
        <w:t>3. Pravo osnivanja preduzeća i sloboda pružanja usluga</w:t>
      </w:r>
      <w:bookmarkEnd w:id="28"/>
      <w:bookmarkEnd w:id="29"/>
      <w:bookmarkEnd w:id="30"/>
      <w:bookmarkEnd w:id="35"/>
      <w:r w:rsidRPr="007902FE">
        <w:rPr>
          <w:sz w:val="28"/>
        </w:rPr>
        <w:t xml:space="preserve"> </w:t>
      </w:r>
    </w:p>
    <w:p w14:paraId="7094DE8C" w14:textId="77777777" w:rsidR="005728E9" w:rsidRPr="008A438A" w:rsidRDefault="005728E9" w:rsidP="005728E9">
      <w:pPr>
        <w:spacing w:after="0" w:line="240" w:lineRule="auto"/>
        <w:rPr>
          <w:rFonts w:eastAsia="Times New Roman" w:cs="Times New Roman"/>
          <w:b/>
          <w:bCs/>
          <w:sz w:val="20"/>
          <w:szCs w:val="20"/>
          <w:lang w:val="sr-Latn-BA"/>
        </w:rPr>
      </w:pPr>
    </w:p>
    <w:p w14:paraId="1A2A9AFF" w14:textId="77777777" w:rsidR="005728E9" w:rsidRPr="008A438A" w:rsidRDefault="005728E9" w:rsidP="00300CBA">
      <w:pPr>
        <w:keepNext/>
        <w:keepLines/>
        <w:spacing w:before="120" w:after="120" w:line="276" w:lineRule="auto"/>
        <w:outlineLvl w:val="1"/>
        <w:rPr>
          <w:rFonts w:eastAsia="Times New Roman" w:cs="Times New Roman"/>
          <w:b/>
          <w:bCs/>
          <w:sz w:val="24"/>
          <w:szCs w:val="26"/>
          <w:lang w:val="sr-Latn-BA"/>
        </w:rPr>
      </w:pPr>
      <w:bookmarkStart w:id="36" w:name="_Toc536436610"/>
      <w:bookmarkStart w:id="37" w:name="_Toc66750728"/>
      <w:bookmarkStart w:id="38" w:name="_Toc67914543"/>
      <w:bookmarkStart w:id="39" w:name="_Toc93645028"/>
      <w:r w:rsidRPr="008A438A">
        <w:rPr>
          <w:rFonts w:eastAsia="Times New Roman" w:cs="Times New Roman"/>
          <w:b/>
          <w:bCs/>
          <w:sz w:val="24"/>
          <w:szCs w:val="26"/>
          <w:lang w:val="sr-Latn-BA"/>
        </w:rPr>
        <w:t>UVOD</w:t>
      </w:r>
      <w:bookmarkEnd w:id="36"/>
      <w:bookmarkEnd w:id="37"/>
      <w:bookmarkEnd w:id="38"/>
      <w:bookmarkEnd w:id="39"/>
    </w:p>
    <w:p w14:paraId="6F88DF1B" w14:textId="77777777" w:rsidR="005728E9" w:rsidRPr="008A438A" w:rsidRDefault="005728E9" w:rsidP="00300CBA">
      <w:pPr>
        <w:shd w:val="clear" w:color="auto" w:fill="FFFFFF"/>
        <w:spacing w:before="120" w:after="120" w:line="276" w:lineRule="auto"/>
        <w:jc w:val="both"/>
        <w:rPr>
          <w:rFonts w:eastAsia="Times New Roman" w:cs="Arial"/>
          <w:color w:val="000000"/>
          <w:sz w:val="20"/>
          <w:lang w:val="sr-Latn-BA"/>
        </w:rPr>
      </w:pPr>
      <w:r w:rsidRPr="008A438A">
        <w:rPr>
          <w:rFonts w:eastAsia="Calibri" w:cs="Calibri"/>
          <w:noProof/>
          <w:sz w:val="24"/>
          <w:szCs w:val="24"/>
          <w:lang w:val="sr-Latn-BA"/>
        </w:rPr>
        <w:t xml:space="preserve">Sloboda pružanja usluga jedna je od četiri osnovne slobode koje omogućavaju funkcionisanje jedinstvenog tržišta Evropske unije, uz slobodu kretanja robe, ljudi i kapitala. U okviru ovog pregovaračkog poglavlja razmatra se zakonodavni okvir koji omogućava slobodno pružanje usluga, uz pravo osnivanja preduzeća. </w:t>
      </w:r>
      <w:r w:rsidRPr="008A438A">
        <w:rPr>
          <w:rFonts w:eastAsia="Times New Roman" w:cs="Arial"/>
          <w:color w:val="000000"/>
          <w:sz w:val="24"/>
          <w:szCs w:val="24"/>
          <w:lang w:val="sr-Latn-BA"/>
        </w:rPr>
        <w:t>Ovo poglavlje obuhvata tri podoblasti i to:</w:t>
      </w:r>
    </w:p>
    <w:p w14:paraId="70E41108" w14:textId="77777777" w:rsidR="005728E9" w:rsidRPr="008A438A" w:rsidRDefault="005728E9" w:rsidP="00300CBA">
      <w:pPr>
        <w:numPr>
          <w:ilvl w:val="0"/>
          <w:numId w:val="1"/>
        </w:numPr>
        <w:shd w:val="clear" w:color="auto" w:fill="FFFFFF"/>
        <w:spacing w:before="120" w:after="120" w:line="276" w:lineRule="auto"/>
        <w:jc w:val="both"/>
        <w:rPr>
          <w:rFonts w:eastAsia="Times New Roman" w:cs="Arial"/>
          <w:color w:val="000000"/>
          <w:sz w:val="24"/>
          <w:szCs w:val="24"/>
          <w:lang w:val="sr-Latn-BA"/>
        </w:rPr>
      </w:pPr>
      <w:r w:rsidRPr="008A438A">
        <w:rPr>
          <w:rFonts w:eastAsia="Times New Roman" w:cs="Arial"/>
          <w:bCs/>
          <w:color w:val="000000"/>
          <w:sz w:val="24"/>
          <w:szCs w:val="24"/>
          <w:lang w:val="sr-Latn-BA"/>
        </w:rPr>
        <w:t>Pravo osnivanja preduzeća i sloboda pružanja  usluga</w:t>
      </w:r>
      <w:r w:rsidRPr="008A438A">
        <w:rPr>
          <w:rFonts w:eastAsia="Times New Roman" w:cs="Arial"/>
          <w:color w:val="000000"/>
          <w:sz w:val="24"/>
          <w:szCs w:val="24"/>
          <w:lang w:val="sr-Latn-BA"/>
        </w:rPr>
        <w:t>, </w:t>
      </w:r>
    </w:p>
    <w:p w14:paraId="786E546B" w14:textId="77777777" w:rsidR="005728E9" w:rsidRPr="008A438A" w:rsidRDefault="005728E9" w:rsidP="00300CBA">
      <w:pPr>
        <w:numPr>
          <w:ilvl w:val="0"/>
          <w:numId w:val="1"/>
        </w:numPr>
        <w:shd w:val="clear" w:color="auto" w:fill="FFFFFF"/>
        <w:spacing w:before="120" w:after="120" w:line="276" w:lineRule="auto"/>
        <w:ind w:left="714" w:hanging="357"/>
        <w:jc w:val="both"/>
        <w:rPr>
          <w:rFonts w:eastAsia="Times New Roman" w:cs="Arial"/>
          <w:bCs/>
          <w:color w:val="000000"/>
          <w:sz w:val="24"/>
          <w:szCs w:val="24"/>
          <w:lang w:val="sr-Latn-BA"/>
        </w:rPr>
      </w:pPr>
      <w:r w:rsidRPr="008A438A">
        <w:rPr>
          <w:rFonts w:eastAsia="Times New Roman" w:cs="Arial"/>
          <w:bCs/>
          <w:color w:val="000000"/>
          <w:sz w:val="24"/>
          <w:szCs w:val="24"/>
          <w:lang w:val="sr-Latn-BA"/>
        </w:rPr>
        <w:t xml:space="preserve">Međusobno priznavanje profesionalnih kvalifikacija i </w:t>
      </w:r>
    </w:p>
    <w:p w14:paraId="3BA97818" w14:textId="77777777" w:rsidR="005728E9" w:rsidRPr="008A438A" w:rsidRDefault="005728E9" w:rsidP="00300CBA">
      <w:pPr>
        <w:numPr>
          <w:ilvl w:val="0"/>
          <w:numId w:val="1"/>
        </w:numPr>
        <w:shd w:val="clear" w:color="auto" w:fill="FFFFFF"/>
        <w:spacing w:before="120" w:after="120" w:line="276" w:lineRule="auto"/>
        <w:ind w:left="714" w:hanging="357"/>
        <w:jc w:val="both"/>
        <w:rPr>
          <w:rFonts w:eastAsia="Times New Roman" w:cs="Arial"/>
          <w:bCs/>
          <w:color w:val="000000"/>
          <w:sz w:val="24"/>
          <w:szCs w:val="24"/>
          <w:lang w:val="sr-Latn-BA"/>
        </w:rPr>
      </w:pPr>
      <w:r w:rsidRPr="008A438A">
        <w:rPr>
          <w:rFonts w:eastAsia="Times New Roman" w:cs="Arial"/>
          <w:bCs/>
          <w:color w:val="000000"/>
          <w:sz w:val="24"/>
          <w:szCs w:val="24"/>
          <w:lang w:val="sr-Latn-BA"/>
        </w:rPr>
        <w:t>Poštanske usluge.</w:t>
      </w:r>
      <w:r w:rsidRPr="008A438A">
        <w:rPr>
          <w:rFonts w:eastAsia="Calibri" w:cs="Times New Roman"/>
          <w:color w:val="000000"/>
          <w:sz w:val="24"/>
          <w:szCs w:val="24"/>
          <w:lang w:val="sr-Latn-BA"/>
        </w:rPr>
        <w:t xml:space="preserve"> </w:t>
      </w:r>
    </w:p>
    <w:p w14:paraId="5E476646" w14:textId="4D0D3DF2" w:rsidR="005728E9" w:rsidRPr="008A438A" w:rsidRDefault="005728E9" w:rsidP="00300CBA">
      <w:pPr>
        <w:autoSpaceDE w:val="0"/>
        <w:autoSpaceDN w:val="0"/>
        <w:adjustRightInd w:val="0"/>
        <w:spacing w:before="120" w:after="120" w:line="276" w:lineRule="auto"/>
        <w:jc w:val="both"/>
        <w:rPr>
          <w:rFonts w:eastAsia="Calibri" w:cs="Calibri"/>
          <w:bCs/>
          <w:color w:val="000000"/>
          <w:sz w:val="24"/>
          <w:szCs w:val="24"/>
          <w:lang w:val="sr-Latn-BA"/>
        </w:rPr>
      </w:pPr>
      <w:r w:rsidRPr="008A438A">
        <w:rPr>
          <w:rFonts w:eastAsia="Calibri" w:cs="Calibri"/>
          <w:bCs/>
          <w:color w:val="000000"/>
          <w:sz w:val="24"/>
          <w:szCs w:val="24"/>
          <w:lang w:val="sr-Latn-BA"/>
        </w:rPr>
        <w:t>U oblasti sloboda pružanja usluga donijet je Zakon o uslugama (,,Sl. list CG", broj 71/17). Usklađivanje sektorskog zakonodavstva sa Direktivom 2006/123/EZ o uslugama na unutrašnjem tržištu vrši se na način predviđen Akcionom planom za transponovanje Direktive o uslugama na unutrašnjem tržištu za period 2015-2018. U vezi usaglašavanja budućeg zakonodavstva, zaključkom Vlade br. 022-27/2018-1 od 21. juna 2018. i zaključkom Vlade br. 04-699/2 od 25. februara 2021. zaduženi su nadležni resori da prilikom donošenja propisa koji regulišu uslužne djelatnosti uzmu u obzir obaveze koje proizilaze iz Direktive o uslugama i o istom izvijeste Ministarstvo ekonomskog razvoja koje je pripremilo i dostavilo smjernice po ovom pitanju 19. jula 2018. godine. U cilju potpunog usklađivanja sa Direktivom o uslugama, potrebno je donijeti Uredbu o jedinstvenoj kontakt tački za usluge u IV kvartalu 2022, dok Zakon o uslugama sadrži i pravni osnov za donošenje podzakonsk</w:t>
      </w:r>
      <w:r w:rsidR="003A7173">
        <w:rPr>
          <w:rFonts w:eastAsia="Calibri" w:cs="Calibri"/>
          <w:bCs/>
          <w:color w:val="000000"/>
          <w:sz w:val="24"/>
          <w:szCs w:val="24"/>
          <w:lang w:val="sr-Latn-BA"/>
        </w:rPr>
        <w:t>ih</w:t>
      </w:r>
      <w:r w:rsidRPr="008A438A">
        <w:rPr>
          <w:rFonts w:eastAsia="Calibri" w:cs="Calibri"/>
          <w:bCs/>
          <w:color w:val="000000"/>
          <w:sz w:val="24"/>
          <w:szCs w:val="24"/>
          <w:lang w:val="sr-Latn-BA"/>
        </w:rPr>
        <w:t xml:space="preserve"> akata kojim će se definisati način saradnje i razmjene informacija sa državama EEP, a naročito saradnje u vezi sa nadzorom nad pružanjem usluga, preduzimanjem mjera upozorenja i način rad</w:t>
      </w:r>
      <w:r w:rsidRPr="008A438A">
        <w:rPr>
          <w:rFonts w:eastAsia="Calibri" w:cs="Calibri"/>
          <w:color w:val="000000"/>
          <w:sz w:val="24"/>
          <w:szCs w:val="24"/>
          <w:lang w:val="sr-Latn-BA" w:eastAsia="hr-HR"/>
        </w:rPr>
        <w:t xml:space="preserve"> </w:t>
      </w:r>
      <w:r w:rsidRPr="008A438A">
        <w:rPr>
          <w:rFonts w:eastAsia="Calibri" w:cs="Calibri"/>
          <w:bCs/>
          <w:color w:val="000000"/>
          <w:sz w:val="24"/>
          <w:szCs w:val="24"/>
          <w:lang w:val="sr-Latn-BA"/>
        </w:rPr>
        <w:t xml:space="preserve">Ministarstva kada je u pitanju IMI sistem. Predviđeno je da pravni akt za IMI sistem bude donijet u okviru projekta koji će se realizovati kroz IPA 2020. </w:t>
      </w:r>
    </w:p>
    <w:p w14:paraId="742B863C" w14:textId="100E5CB6" w:rsidR="005728E9" w:rsidRPr="008A438A" w:rsidRDefault="005728E9" w:rsidP="00300CBA">
      <w:pPr>
        <w:autoSpaceDE w:val="0"/>
        <w:autoSpaceDN w:val="0"/>
        <w:adjustRightInd w:val="0"/>
        <w:spacing w:before="120" w:after="120" w:line="276" w:lineRule="auto"/>
        <w:jc w:val="both"/>
        <w:rPr>
          <w:rFonts w:eastAsia="Calibri" w:cs="Calibri"/>
          <w:bCs/>
          <w:iCs/>
          <w:color w:val="000000"/>
          <w:sz w:val="24"/>
          <w:szCs w:val="24"/>
          <w:lang w:val="sr-Latn-BA"/>
        </w:rPr>
      </w:pPr>
      <w:r w:rsidRPr="008A438A">
        <w:rPr>
          <w:rFonts w:eastAsia="Calibri" w:cs="Calibri"/>
          <w:bCs/>
          <w:color w:val="000000"/>
          <w:sz w:val="24"/>
          <w:szCs w:val="24"/>
          <w:lang w:val="sr-Latn-BA"/>
        </w:rPr>
        <w:t>U skladu sa zahtjevima</w:t>
      </w:r>
      <w:r w:rsidRPr="008A438A">
        <w:rPr>
          <w:rFonts w:eastAsia="Calibri" w:cs="Times New Roman"/>
          <w:color w:val="000000"/>
          <w:sz w:val="24"/>
          <w:szCs w:val="24"/>
          <w:lang w:val="sr-Latn-BA"/>
        </w:rPr>
        <w:t xml:space="preserve"> </w:t>
      </w:r>
      <w:r w:rsidRPr="008A438A">
        <w:rPr>
          <w:rFonts w:eastAsia="Calibri" w:cs="Calibri"/>
          <w:bCs/>
          <w:color w:val="000000"/>
          <w:sz w:val="24"/>
          <w:szCs w:val="24"/>
          <w:lang w:val="sr-Latn-BA"/>
        </w:rPr>
        <w:t>Direktive 2005/36/EZ i Direktive 2013/55/EU o izmjeni Direktive 2005/36/EZ o priznavanju stručnih kvalifikacija</w:t>
      </w:r>
      <w:r w:rsidRPr="008A438A">
        <w:rPr>
          <w:rFonts w:eastAsia="Calibri" w:cs="Calibri"/>
          <w:noProof/>
          <w:color w:val="000000"/>
          <w:sz w:val="24"/>
          <w:szCs w:val="24"/>
          <w:lang w:val="sr-Latn-BA"/>
        </w:rPr>
        <w:t>,</w:t>
      </w:r>
      <w:r w:rsidRPr="008A438A">
        <w:rPr>
          <w:rFonts w:eastAsia="Calibri" w:cs="Calibri"/>
          <w:color w:val="000000"/>
          <w:sz w:val="24"/>
          <w:szCs w:val="24"/>
          <w:lang w:val="sr-Latn-BA"/>
        </w:rPr>
        <w:t xml:space="preserve"> </w:t>
      </w:r>
      <w:r w:rsidRPr="008A438A">
        <w:rPr>
          <w:rFonts w:eastAsia="Calibri" w:cs="Calibri"/>
          <w:noProof/>
          <w:color w:val="000000"/>
          <w:sz w:val="24"/>
          <w:szCs w:val="24"/>
          <w:lang w:val="sr-Latn-BA"/>
        </w:rPr>
        <w:t xml:space="preserve">donijet je </w:t>
      </w:r>
      <w:r w:rsidRPr="008A438A">
        <w:rPr>
          <w:rFonts w:eastAsia="Calibri" w:cs="Calibri"/>
          <w:bCs/>
          <w:color w:val="000000"/>
          <w:sz w:val="24"/>
          <w:szCs w:val="24"/>
          <w:lang w:val="sr-Latn-BA"/>
        </w:rPr>
        <w:t xml:space="preserve">Zakon o priznavanju profesionalnih kvalifikacija za obavljanje regulisanih profesija </w:t>
      </w:r>
      <w:r w:rsidRPr="008A438A">
        <w:rPr>
          <w:rFonts w:eastAsia="Calibri" w:cs="Calibri"/>
          <w:noProof/>
          <w:color w:val="000000"/>
          <w:sz w:val="24"/>
          <w:szCs w:val="24"/>
          <w:lang w:val="sr-Latn-BA"/>
        </w:rPr>
        <w:t>(„Sl. list CG",</w:t>
      </w:r>
      <w:r w:rsidRPr="008A438A">
        <w:rPr>
          <w:rFonts w:eastAsia="Calibri" w:cs="Calibri"/>
          <w:color w:val="000000"/>
          <w:sz w:val="24"/>
          <w:szCs w:val="24"/>
          <w:lang w:val="sr-Latn-BA"/>
        </w:rPr>
        <w:t xml:space="preserve"> broj 56/18), Odluka o utvrđivanju Liste regulisanih profesija </w:t>
      </w:r>
      <w:r w:rsidRPr="008A438A">
        <w:rPr>
          <w:rFonts w:eastAsia="Calibri" w:cs="Calibri"/>
          <w:noProof/>
          <w:color w:val="000000"/>
          <w:sz w:val="24"/>
          <w:szCs w:val="24"/>
          <w:lang w:val="sr-Latn-BA"/>
        </w:rPr>
        <w:t>(„Sl. list CG",</w:t>
      </w:r>
      <w:r w:rsidRPr="008A438A">
        <w:rPr>
          <w:rFonts w:eastAsia="Calibri" w:cs="Calibri"/>
          <w:color w:val="000000"/>
          <w:sz w:val="24"/>
          <w:szCs w:val="24"/>
          <w:lang w:val="sr-Latn-BA"/>
        </w:rPr>
        <w:t xml:space="preserve"> broj 80/18) kao i </w:t>
      </w:r>
      <w:r w:rsidRPr="008A438A">
        <w:rPr>
          <w:rFonts w:eastAsia="Calibri" w:cs="Calibri"/>
          <w:bCs/>
          <w:color w:val="000000"/>
          <w:sz w:val="24"/>
          <w:szCs w:val="24"/>
          <w:lang w:val="sr-Latn-BA"/>
        </w:rPr>
        <w:t xml:space="preserve">usklađeni svi studijski programi </w:t>
      </w:r>
      <w:r w:rsidRPr="008A438A">
        <w:rPr>
          <w:rFonts w:eastAsia="Calibri" w:cs="Calibri"/>
          <w:bCs/>
          <w:iCs/>
          <w:color w:val="000000"/>
          <w:sz w:val="24"/>
          <w:szCs w:val="24"/>
          <w:lang w:val="sr-Latn-BA"/>
        </w:rPr>
        <w:t>(doktor medicine, doktor stomatologije, doktor farmacije, medicinska sestra za opštu zdravstvenu njegu i arhitekta), čijim završetkom se stiču kvalifikacije za obavljanje regulisane profesije u Crnoj Gori za koje se vrši  automatsko priznavanje na osnovu minimalnih uslova osposobljavanja.</w:t>
      </w:r>
      <w:r w:rsidRPr="008A438A">
        <w:rPr>
          <w:rFonts w:eastAsia="Calibri" w:cs="Calibri"/>
          <w:bCs/>
          <w:color w:val="000000"/>
          <w:sz w:val="24"/>
          <w:szCs w:val="24"/>
          <w:lang w:val="sr-Latn-BA"/>
        </w:rPr>
        <w:t xml:space="preserve"> </w:t>
      </w:r>
    </w:p>
    <w:p w14:paraId="44C9A0D6" w14:textId="120765E5" w:rsidR="005728E9" w:rsidRPr="008A438A" w:rsidRDefault="005728E9" w:rsidP="00300CBA">
      <w:pPr>
        <w:autoSpaceDE w:val="0"/>
        <w:autoSpaceDN w:val="0"/>
        <w:spacing w:before="120" w:after="120" w:line="276" w:lineRule="auto"/>
        <w:jc w:val="both"/>
        <w:rPr>
          <w:rFonts w:eastAsia="Calibri" w:cs="Calibri"/>
          <w:color w:val="000000"/>
          <w:sz w:val="24"/>
          <w:szCs w:val="24"/>
          <w:lang w:val="sr-Latn-BA"/>
        </w:rPr>
      </w:pPr>
      <w:r w:rsidRPr="008A438A">
        <w:rPr>
          <w:rFonts w:eastAsia="Calibri" w:cs="Calibri"/>
          <w:noProof/>
          <w:color w:val="000000"/>
          <w:sz w:val="24"/>
          <w:szCs w:val="24"/>
          <w:lang w:val="sr-Latn-BA"/>
        </w:rPr>
        <w:t xml:space="preserve">U cilju potpunog usklađivanja zakonodavstva s Direktivom 2005/36 EZ  o priznavanju stručnih kvalifikacija i Direktivom </w:t>
      </w:r>
      <w:r w:rsidRPr="008A438A">
        <w:rPr>
          <w:rFonts w:eastAsia="Calibri" w:cs="Calibri"/>
          <w:bCs/>
          <w:noProof/>
          <w:color w:val="000000"/>
          <w:sz w:val="24"/>
          <w:szCs w:val="24"/>
          <w:lang w:val="sr-Latn-BA"/>
        </w:rPr>
        <w:t>2013/55/EU o izmjeni Direktive 2005/36/EZ o priznavanju stručnih kvalifikacija</w:t>
      </w:r>
      <w:r w:rsidRPr="008A438A">
        <w:rPr>
          <w:rFonts w:eastAsia="Calibri" w:cs="Calibri"/>
          <w:noProof/>
          <w:color w:val="000000"/>
          <w:sz w:val="24"/>
          <w:szCs w:val="24"/>
          <w:lang w:val="sr-Latn-BA"/>
        </w:rPr>
        <w:t xml:space="preserve">, Crna Gora je u obavezi da do dana pristupanja EU uskladi sektorske i sve ostale propise sa </w:t>
      </w:r>
      <w:r w:rsidRPr="008A438A">
        <w:rPr>
          <w:rFonts w:eastAsia="Calibri" w:cs="Times New Roman"/>
          <w:color w:val="000000"/>
          <w:sz w:val="20"/>
          <w:lang w:val="sr-Latn-BA"/>
        </w:rPr>
        <w:t xml:space="preserve"> </w:t>
      </w:r>
      <w:r w:rsidRPr="008A438A">
        <w:rPr>
          <w:rFonts w:eastAsia="Calibri" w:cs="Calibri"/>
          <w:noProof/>
          <w:color w:val="000000"/>
          <w:sz w:val="24"/>
          <w:szCs w:val="24"/>
          <w:lang w:val="sr-Latn-BA"/>
        </w:rPr>
        <w:lastRenderedPageBreak/>
        <w:t>Direktivom 2005/36 EZ  i Direktivom 2013/55/EU i da  osnuje Komoru medicinskih sestara, babica i tehničara.</w:t>
      </w:r>
      <w:r w:rsidRPr="008A438A">
        <w:rPr>
          <w:rFonts w:eastAsia="Calibri" w:cs="Calibri"/>
          <w:color w:val="000000"/>
          <w:sz w:val="24"/>
          <w:szCs w:val="24"/>
          <w:lang w:val="sr-Latn-BA"/>
        </w:rPr>
        <w:t xml:space="preserve"> S tim u vezi, Crna Gora je, u cilju unapređenja uslova za obavljanje ovih profesija, zaštite njihovih profesionalnih interesa, unapređenja profesionalne zdravstvene etike i učešća u unapređenju kvaliteta zdravstvene zaštite, odredbama Zakona o zdravstvenoj zaštiti („Sl. list CG“, br. 3/16, 39/16, 2/17, </w:t>
      </w:r>
      <w:r w:rsidRPr="008A438A">
        <w:rPr>
          <w:rFonts w:eastAsia="Calibri" w:cs="Calibri"/>
          <w:bCs/>
          <w:iCs/>
          <w:color w:val="000000"/>
          <w:sz w:val="24"/>
          <w:szCs w:val="24"/>
          <w:lang w:val="sr-Latn-BA"/>
        </w:rPr>
        <w:t>44/18 i 24/19</w:t>
      </w:r>
      <w:r w:rsidRPr="008A438A">
        <w:rPr>
          <w:rFonts w:eastAsia="Calibri" w:cs="Calibri"/>
          <w:color w:val="000000"/>
          <w:sz w:val="24"/>
          <w:szCs w:val="24"/>
          <w:lang w:val="sr-Latn-BA"/>
        </w:rPr>
        <w:t xml:space="preserve">) predvidjela osnivanje Ljekarske komore Crne Gore, Stomatološke komore Crne Gore, Farmaceutske komore Crne Gore, a u skladu s članom 120 ovog zakona, osnovana je i Komora fizioterapeuta. Osnivanje Komore medicinskih sestara, babica i tehničara definisano je članom 20 Zakona o zdavstvenoj njezi pacijenata („Sl. list CG", broj 25/10). </w:t>
      </w:r>
    </w:p>
    <w:p w14:paraId="062C0118" w14:textId="40DCC960" w:rsidR="005728E9" w:rsidRPr="008A438A" w:rsidRDefault="005728E9" w:rsidP="00300CBA">
      <w:pPr>
        <w:shd w:val="clear" w:color="auto" w:fill="FFFFFF"/>
        <w:spacing w:before="120" w:after="120" w:line="276" w:lineRule="auto"/>
        <w:jc w:val="both"/>
        <w:rPr>
          <w:rFonts w:eastAsia="Times New Roman" w:cs="Cambria"/>
          <w:color w:val="000000"/>
          <w:sz w:val="24"/>
          <w:szCs w:val="24"/>
          <w:lang w:val="sr-Latn-BA" w:eastAsia="en-GB"/>
        </w:rPr>
      </w:pPr>
      <w:r w:rsidRPr="008A438A">
        <w:rPr>
          <w:rFonts w:eastAsia="Calibri" w:cs="Cambria"/>
          <w:color w:val="000000"/>
          <w:sz w:val="24"/>
          <w:szCs w:val="24"/>
          <w:lang w:val="sr-Latn-BA"/>
        </w:rPr>
        <w:t xml:space="preserve">U oblasti </w:t>
      </w:r>
      <w:r w:rsidRPr="008A438A">
        <w:rPr>
          <w:rFonts w:eastAsia="Times New Roman" w:cs="Cambria"/>
          <w:color w:val="000000"/>
          <w:sz w:val="24"/>
          <w:szCs w:val="24"/>
          <w:lang w:val="sr-Latn-BA" w:eastAsia="en-GB"/>
        </w:rPr>
        <w:t>poštanskih usluga,</w:t>
      </w:r>
      <w:r w:rsidRPr="008A438A">
        <w:rPr>
          <w:rFonts w:eastAsia="Calibri" w:cs="Cambria"/>
          <w:color w:val="000000"/>
          <w:sz w:val="24"/>
          <w:szCs w:val="24"/>
          <w:lang w:val="sr-Latn-BA"/>
        </w:rPr>
        <w:t xml:space="preserve"> regulativni okvir je skoro usklađen sa pravnom tekovinom EU, uzimajući u obzir da tek predstoji usaglašavanje sa Regulativom (EU) 2018/644  o prekograničnoj dostavi paketa.</w:t>
      </w:r>
      <w:r w:rsidRPr="008A438A">
        <w:rPr>
          <w:rFonts w:eastAsia="Times New Roman" w:cs="Cambria"/>
          <w:color w:val="000000"/>
          <w:sz w:val="24"/>
          <w:szCs w:val="24"/>
          <w:lang w:val="sr-Latn-BA" w:eastAsia="en-GB"/>
        </w:rPr>
        <w:t xml:space="preserve"> Cilj Evropske komisije je stvoriti zajedničko tržište za poštanske usluge i osigurati kvalitet usluga koje se pružaju, postepeno otvarajući taj sektor tržišnoj konkurenciji.</w:t>
      </w:r>
    </w:p>
    <w:p w14:paraId="6132B6E8" w14:textId="78ABCD0C" w:rsidR="005728E9" w:rsidRDefault="005728E9" w:rsidP="00300CBA">
      <w:pPr>
        <w:spacing w:before="120" w:after="120" w:line="276" w:lineRule="auto"/>
        <w:jc w:val="both"/>
        <w:rPr>
          <w:rFonts w:eastAsia="Calibri" w:cs="Calibri"/>
          <w:noProof/>
          <w:sz w:val="24"/>
          <w:szCs w:val="24"/>
          <w:lang w:val="sr-Latn-BA"/>
        </w:rPr>
      </w:pPr>
      <w:r w:rsidRPr="008A438A">
        <w:rPr>
          <w:rFonts w:eastAsia="Calibri" w:cs="Calibri"/>
          <w:noProof/>
          <w:sz w:val="24"/>
          <w:szCs w:val="24"/>
          <w:lang w:val="sr-Latn-BA"/>
        </w:rPr>
        <w:t>Institucionalni okvir: Ministarstvo pravde, ljudskih i manjinskih prava, Ministarstvo unutrašnjih poslova, Ministarstvo finansija i socijalnog staranja, Ministarstvo prosvjete, nauke, kulture i sporta, Ministarstvo ekonomskog razvoja, Ministarstvo kapitalnih investicija, Ministarstvo poljoprivrede, šumarstva i vodoprivrede, Ministarstvo zdravlja, Ministarstvo javne uprave, digitalnog društva i medija, Ministarstvo ekologije, prostornog planiranja i urbanizma, Kancelarija za evropske integracije, Privredna komora Crne Gore, Inženjerska komora Crne Gore, Advokatska komora Crne Gore, Ljekarska komora Crne Gore, Uprava za inspekcijske poslove, Agencija za zaštitu prirode i životne sredine, Agencija za elektronske komunikacije i poštansku djelatnost i Regulatorna agencija za energetiku</w:t>
      </w:r>
      <w:r w:rsidR="003A7173">
        <w:rPr>
          <w:rFonts w:eastAsia="Calibri" w:cs="Calibri"/>
          <w:noProof/>
          <w:sz w:val="24"/>
          <w:szCs w:val="24"/>
          <w:lang w:val="sr-Latn-BA"/>
        </w:rPr>
        <w:t xml:space="preserve"> </w:t>
      </w:r>
      <w:r w:rsidR="003A7173" w:rsidRPr="00F8573E">
        <w:rPr>
          <w:rFonts w:eastAsia="Calibri" w:cs="Calibri"/>
          <w:noProof/>
          <w:sz w:val="24"/>
          <w:szCs w:val="24"/>
          <w:lang w:val="sr-Latn-BA"/>
        </w:rPr>
        <w:t>i regulisane komunalne djelatnosti</w:t>
      </w:r>
      <w:r w:rsidRPr="008A438A">
        <w:rPr>
          <w:rFonts w:eastAsia="Calibri" w:cs="Calibri"/>
          <w:noProof/>
          <w:sz w:val="24"/>
          <w:szCs w:val="24"/>
          <w:lang w:val="sr-Latn-BA"/>
        </w:rPr>
        <w:t>.</w:t>
      </w:r>
    </w:p>
    <w:p w14:paraId="5F193D48" w14:textId="70A22CC0" w:rsidR="0098520E" w:rsidRPr="0098520E" w:rsidRDefault="0098520E" w:rsidP="00300CBA">
      <w:pPr>
        <w:spacing w:before="120" w:after="120" w:line="276" w:lineRule="auto"/>
        <w:jc w:val="both"/>
        <w:rPr>
          <w:rFonts w:eastAsia="Calibri" w:cs="Calibri"/>
          <w:bCs/>
          <w:noProof/>
          <w:sz w:val="24"/>
          <w:szCs w:val="24"/>
          <w:lang w:val="sr-Latn-BA"/>
        </w:rPr>
      </w:pPr>
      <w:r w:rsidRPr="0098520E">
        <w:rPr>
          <w:rFonts w:eastAsia="Calibri" w:cs="Calibri"/>
          <w:bCs/>
          <w:noProof/>
          <w:sz w:val="24"/>
          <w:szCs w:val="24"/>
          <w:lang w:val="sr-Latn-BA"/>
        </w:rPr>
        <w:t>Pregovaračko poglavlje otvoreno je 11. decembra 2017. godine, na Međuvladinoj konferenciji u Briselu.</w:t>
      </w:r>
    </w:p>
    <w:p w14:paraId="6F9981AA" w14:textId="77777777" w:rsidR="0098520E" w:rsidRPr="008A438A" w:rsidRDefault="0098520E" w:rsidP="005728E9">
      <w:pPr>
        <w:spacing w:before="120" w:after="120" w:line="240" w:lineRule="auto"/>
        <w:jc w:val="both"/>
        <w:rPr>
          <w:rFonts w:eastAsia="Calibri" w:cs="Calibri"/>
          <w:noProof/>
          <w:sz w:val="24"/>
          <w:szCs w:val="24"/>
          <w:lang w:val="sr-Latn-BA"/>
        </w:rPr>
      </w:pPr>
    </w:p>
    <w:p w14:paraId="719FBD2B" w14:textId="77777777" w:rsidR="005728E9" w:rsidRPr="008A438A" w:rsidRDefault="005728E9" w:rsidP="005728E9">
      <w:pPr>
        <w:spacing w:before="120" w:after="120" w:line="240" w:lineRule="auto"/>
        <w:jc w:val="both"/>
        <w:rPr>
          <w:rFonts w:eastAsia="Calibri" w:cs="Calibri"/>
          <w:bCs/>
          <w:sz w:val="24"/>
          <w:szCs w:val="24"/>
          <w:lang w:val="sr-Latn-BA"/>
        </w:rPr>
      </w:pPr>
    </w:p>
    <w:p w14:paraId="18290120" w14:textId="77777777" w:rsidR="005728E9" w:rsidRPr="008A438A" w:rsidRDefault="005728E9" w:rsidP="005728E9">
      <w:pPr>
        <w:spacing w:before="120" w:after="120" w:line="240" w:lineRule="auto"/>
        <w:jc w:val="both"/>
        <w:rPr>
          <w:rFonts w:eastAsia="Calibri" w:cs="Calibri"/>
          <w:sz w:val="24"/>
          <w:szCs w:val="24"/>
          <w:lang w:val="sr-Latn-BA"/>
        </w:rPr>
      </w:pPr>
      <w:r w:rsidRPr="008A438A">
        <w:rPr>
          <w:rFonts w:eastAsia="Calibri" w:cs="Calibri"/>
          <w:sz w:val="20"/>
          <w:szCs w:val="20"/>
          <w:lang w:val="sr-Latn-BA"/>
        </w:rPr>
        <w:br w:type="page"/>
      </w:r>
    </w:p>
    <w:tbl>
      <w:tblPr>
        <w:tblW w:w="5001" w:type="pct"/>
        <w:jc w:val="center"/>
        <w:tblLayout w:type="fixed"/>
        <w:tblLook w:val="04A0" w:firstRow="1" w:lastRow="0" w:firstColumn="1" w:lastColumn="0" w:noHBand="0" w:noVBand="1"/>
      </w:tblPr>
      <w:tblGrid>
        <w:gridCol w:w="615"/>
        <w:gridCol w:w="21"/>
        <w:gridCol w:w="1023"/>
        <w:gridCol w:w="5485"/>
        <w:gridCol w:w="287"/>
        <w:gridCol w:w="8"/>
        <w:gridCol w:w="1210"/>
        <w:gridCol w:w="18"/>
        <w:gridCol w:w="47"/>
        <w:gridCol w:w="26"/>
        <w:gridCol w:w="1123"/>
        <w:gridCol w:w="1864"/>
        <w:gridCol w:w="1452"/>
      </w:tblGrid>
      <w:tr w:rsidR="005728E9" w:rsidRPr="003A7173" w14:paraId="3A6ECA80" w14:textId="77777777" w:rsidTr="00246363">
        <w:trPr>
          <w:trHeight w:val="363"/>
          <w:jc w:val="center"/>
        </w:trPr>
        <w:tc>
          <w:tcPr>
            <w:tcW w:w="233" w:type="pct"/>
            <w:tcBorders>
              <w:top w:val="single" w:sz="4" w:space="0" w:color="auto"/>
              <w:left w:val="single" w:sz="4" w:space="0" w:color="auto"/>
              <w:bottom w:val="single" w:sz="4" w:space="0" w:color="auto"/>
            </w:tcBorders>
            <w:shd w:val="clear" w:color="auto" w:fill="D9D9D9"/>
            <w:noWrap/>
            <w:vAlign w:val="center"/>
            <w:hideMark/>
          </w:tcPr>
          <w:p w14:paraId="781CEEAE" w14:textId="77777777" w:rsidR="005728E9" w:rsidRPr="003A7173" w:rsidRDefault="005728E9" w:rsidP="003A7173">
            <w:pPr>
              <w:spacing w:after="0" w:line="276" w:lineRule="auto"/>
              <w:rPr>
                <w:rFonts w:eastAsia="Calibri" w:cs="Calibri"/>
                <w:b/>
                <w:bCs/>
                <w:sz w:val="20"/>
                <w:szCs w:val="20"/>
                <w:lang w:val="sr-Latn-BA"/>
              </w:rPr>
            </w:pPr>
          </w:p>
        </w:tc>
        <w:tc>
          <w:tcPr>
            <w:tcW w:w="396" w:type="pct"/>
            <w:gridSpan w:val="2"/>
            <w:tcBorders>
              <w:top w:val="single" w:sz="4" w:space="0" w:color="auto"/>
              <w:bottom w:val="single" w:sz="4" w:space="0" w:color="auto"/>
            </w:tcBorders>
            <w:shd w:val="clear" w:color="auto" w:fill="D9D9D9"/>
            <w:vAlign w:val="center"/>
          </w:tcPr>
          <w:p w14:paraId="08FD830C" w14:textId="77777777" w:rsidR="005728E9" w:rsidRPr="003A7173" w:rsidRDefault="005728E9" w:rsidP="003A7173">
            <w:pPr>
              <w:spacing w:after="0" w:line="276" w:lineRule="auto"/>
              <w:rPr>
                <w:rFonts w:eastAsia="Calibri" w:cs="Calibri"/>
                <w:b/>
                <w:bCs/>
                <w:sz w:val="20"/>
                <w:szCs w:val="20"/>
                <w:lang w:val="sr-Latn-BA"/>
              </w:rPr>
            </w:pPr>
          </w:p>
        </w:tc>
        <w:tc>
          <w:tcPr>
            <w:tcW w:w="2081" w:type="pct"/>
            <w:tcBorders>
              <w:top w:val="single" w:sz="4" w:space="0" w:color="auto"/>
              <w:bottom w:val="single" w:sz="4" w:space="0" w:color="auto"/>
            </w:tcBorders>
            <w:shd w:val="clear" w:color="auto" w:fill="D9D9D9"/>
            <w:vAlign w:val="center"/>
          </w:tcPr>
          <w:p w14:paraId="00992454" w14:textId="77777777" w:rsidR="005728E9" w:rsidRPr="003A7173" w:rsidRDefault="005728E9" w:rsidP="003A7173">
            <w:pPr>
              <w:pStyle w:val="Heading2"/>
              <w:spacing w:line="276" w:lineRule="auto"/>
              <w:rPr>
                <w:sz w:val="20"/>
                <w:szCs w:val="20"/>
              </w:rPr>
            </w:pPr>
            <w:bookmarkStart w:id="40" w:name="_Toc66750729"/>
            <w:bookmarkStart w:id="41" w:name="_Toc67914544"/>
            <w:bookmarkStart w:id="42" w:name="_Toc93645029"/>
            <w:r w:rsidRPr="003A7173">
              <w:rPr>
                <w:sz w:val="20"/>
                <w:szCs w:val="20"/>
              </w:rPr>
              <w:t>1. PLANOVI I POTREBE</w:t>
            </w:r>
            <w:bookmarkEnd w:id="40"/>
            <w:bookmarkEnd w:id="41"/>
            <w:bookmarkEnd w:id="42"/>
          </w:p>
        </w:tc>
        <w:tc>
          <w:tcPr>
            <w:tcW w:w="571" w:type="pct"/>
            <w:gridSpan w:val="3"/>
            <w:tcBorders>
              <w:top w:val="single" w:sz="4" w:space="0" w:color="auto"/>
              <w:bottom w:val="single" w:sz="4" w:space="0" w:color="auto"/>
            </w:tcBorders>
            <w:shd w:val="clear" w:color="auto" w:fill="D9D9D9"/>
            <w:vAlign w:val="center"/>
          </w:tcPr>
          <w:p w14:paraId="0E134A24" w14:textId="77777777" w:rsidR="005728E9" w:rsidRPr="003A7173" w:rsidRDefault="005728E9" w:rsidP="003A7173">
            <w:pPr>
              <w:spacing w:after="0" w:line="276" w:lineRule="auto"/>
              <w:rPr>
                <w:rFonts w:eastAsia="Calibri" w:cs="Calibri"/>
                <w:b/>
                <w:bCs/>
                <w:sz w:val="20"/>
                <w:szCs w:val="20"/>
                <w:lang w:val="sr-Latn-BA"/>
              </w:rPr>
            </w:pPr>
          </w:p>
        </w:tc>
        <w:tc>
          <w:tcPr>
            <w:tcW w:w="461" w:type="pct"/>
            <w:gridSpan w:val="4"/>
            <w:tcBorders>
              <w:top w:val="single" w:sz="4" w:space="0" w:color="auto"/>
              <w:bottom w:val="single" w:sz="4" w:space="0" w:color="auto"/>
            </w:tcBorders>
            <w:shd w:val="clear" w:color="auto" w:fill="D9D9D9"/>
            <w:vAlign w:val="center"/>
          </w:tcPr>
          <w:p w14:paraId="150FED39"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single" w:sz="4" w:space="0" w:color="auto"/>
              <w:bottom w:val="single" w:sz="4" w:space="0" w:color="auto"/>
            </w:tcBorders>
            <w:shd w:val="clear" w:color="auto" w:fill="D9D9D9"/>
            <w:vAlign w:val="center"/>
          </w:tcPr>
          <w:p w14:paraId="1F0C4DC8" w14:textId="77777777" w:rsidR="005728E9" w:rsidRPr="003A7173" w:rsidRDefault="005728E9" w:rsidP="003A7173">
            <w:pPr>
              <w:spacing w:after="0" w:line="276" w:lineRule="auto"/>
              <w:rPr>
                <w:rFonts w:eastAsia="Calibri" w:cs="Calibri"/>
                <w:b/>
                <w:bCs/>
                <w:sz w:val="20"/>
                <w:szCs w:val="20"/>
                <w:lang w:val="sr-Latn-BA"/>
              </w:rPr>
            </w:pPr>
          </w:p>
        </w:tc>
        <w:tc>
          <w:tcPr>
            <w:tcW w:w="551" w:type="pct"/>
            <w:tcBorders>
              <w:top w:val="single" w:sz="4" w:space="0" w:color="auto"/>
              <w:bottom w:val="single" w:sz="4" w:space="0" w:color="auto"/>
              <w:right w:val="single" w:sz="4" w:space="0" w:color="auto"/>
            </w:tcBorders>
            <w:shd w:val="clear" w:color="auto" w:fill="D9D9D9"/>
            <w:vAlign w:val="center"/>
          </w:tcPr>
          <w:p w14:paraId="3610B7FA" w14:textId="77777777" w:rsidR="005728E9" w:rsidRPr="003A7173" w:rsidRDefault="005728E9" w:rsidP="003A7173">
            <w:pPr>
              <w:spacing w:after="0" w:line="276" w:lineRule="auto"/>
              <w:rPr>
                <w:rFonts w:eastAsia="Calibri" w:cs="Calibri"/>
                <w:b/>
                <w:bCs/>
                <w:sz w:val="20"/>
                <w:szCs w:val="20"/>
                <w:lang w:val="sr-Latn-BA"/>
              </w:rPr>
            </w:pPr>
          </w:p>
        </w:tc>
      </w:tr>
      <w:tr w:rsidR="005728E9" w:rsidRPr="003A7173" w14:paraId="0F28B163" w14:textId="77777777" w:rsidTr="00246363">
        <w:trPr>
          <w:trHeight w:val="363"/>
          <w:jc w:val="center"/>
        </w:trPr>
        <w:tc>
          <w:tcPr>
            <w:tcW w:w="233" w:type="pct"/>
            <w:tcBorders>
              <w:top w:val="single" w:sz="4" w:space="0" w:color="auto"/>
              <w:left w:val="single" w:sz="4" w:space="0" w:color="auto"/>
              <w:bottom w:val="single" w:sz="4" w:space="0" w:color="auto"/>
            </w:tcBorders>
            <w:shd w:val="clear" w:color="auto" w:fill="D9D9D9"/>
            <w:noWrap/>
            <w:vAlign w:val="center"/>
            <w:hideMark/>
          </w:tcPr>
          <w:p w14:paraId="475B5609" w14:textId="77777777" w:rsidR="005728E9" w:rsidRPr="003A7173" w:rsidRDefault="005728E9" w:rsidP="003A7173">
            <w:pPr>
              <w:spacing w:after="0" w:line="276" w:lineRule="auto"/>
              <w:rPr>
                <w:rFonts w:eastAsia="Calibri" w:cs="Calibri"/>
                <w:b/>
                <w:bCs/>
                <w:sz w:val="20"/>
                <w:szCs w:val="20"/>
                <w:lang w:val="sr-Latn-BA"/>
              </w:rPr>
            </w:pPr>
          </w:p>
        </w:tc>
        <w:tc>
          <w:tcPr>
            <w:tcW w:w="396" w:type="pct"/>
            <w:gridSpan w:val="2"/>
            <w:tcBorders>
              <w:top w:val="single" w:sz="4" w:space="0" w:color="auto"/>
              <w:bottom w:val="single" w:sz="4" w:space="0" w:color="auto"/>
            </w:tcBorders>
            <w:shd w:val="clear" w:color="auto" w:fill="D9D9D9"/>
            <w:vAlign w:val="center"/>
          </w:tcPr>
          <w:p w14:paraId="16006054" w14:textId="77777777" w:rsidR="005728E9" w:rsidRPr="003A7173" w:rsidRDefault="005728E9" w:rsidP="003A7173">
            <w:pPr>
              <w:spacing w:after="0" w:line="276" w:lineRule="auto"/>
              <w:rPr>
                <w:b/>
                <w:sz w:val="20"/>
                <w:szCs w:val="20"/>
                <w:lang w:val="sr-Latn-BA"/>
              </w:rPr>
            </w:pPr>
          </w:p>
        </w:tc>
        <w:tc>
          <w:tcPr>
            <w:tcW w:w="2081" w:type="pct"/>
            <w:tcBorders>
              <w:top w:val="single" w:sz="4" w:space="0" w:color="auto"/>
              <w:bottom w:val="single" w:sz="4" w:space="0" w:color="auto"/>
            </w:tcBorders>
            <w:shd w:val="clear" w:color="auto" w:fill="D9D9D9"/>
            <w:vAlign w:val="center"/>
          </w:tcPr>
          <w:p w14:paraId="277C2DD1" w14:textId="77777777" w:rsidR="005728E9" w:rsidRPr="003A7173" w:rsidRDefault="005728E9" w:rsidP="003A7173">
            <w:pPr>
              <w:spacing w:after="0" w:line="276" w:lineRule="auto"/>
              <w:rPr>
                <w:rFonts w:eastAsia="Times New Roman" w:cs="Times New Roman"/>
                <w:b/>
                <w:sz w:val="20"/>
                <w:szCs w:val="20"/>
                <w:lang w:val="sr-Latn-BA"/>
              </w:rPr>
            </w:pPr>
            <w:r w:rsidRPr="003A7173">
              <w:rPr>
                <w:rFonts w:eastAsia="Times New Roman" w:cs="Times New Roman"/>
                <w:b/>
                <w:sz w:val="20"/>
                <w:szCs w:val="20"/>
                <w:lang w:val="sr-Latn-BA"/>
              </w:rPr>
              <w:t>1.1. STRATEŠKI OKVIR</w:t>
            </w:r>
          </w:p>
        </w:tc>
        <w:tc>
          <w:tcPr>
            <w:tcW w:w="571" w:type="pct"/>
            <w:gridSpan w:val="3"/>
            <w:tcBorders>
              <w:top w:val="single" w:sz="4" w:space="0" w:color="auto"/>
              <w:bottom w:val="single" w:sz="4" w:space="0" w:color="auto"/>
            </w:tcBorders>
            <w:shd w:val="clear" w:color="auto" w:fill="D9D9D9"/>
            <w:vAlign w:val="center"/>
          </w:tcPr>
          <w:p w14:paraId="61F66059" w14:textId="77777777" w:rsidR="005728E9" w:rsidRPr="003A7173" w:rsidRDefault="005728E9" w:rsidP="003A7173">
            <w:pPr>
              <w:spacing w:after="0" w:line="276" w:lineRule="auto"/>
              <w:rPr>
                <w:rFonts w:eastAsia="Calibri" w:cs="Calibri"/>
                <w:b/>
                <w:bCs/>
                <w:sz w:val="20"/>
                <w:szCs w:val="20"/>
                <w:lang w:val="sr-Latn-BA"/>
              </w:rPr>
            </w:pPr>
          </w:p>
        </w:tc>
        <w:tc>
          <w:tcPr>
            <w:tcW w:w="461" w:type="pct"/>
            <w:gridSpan w:val="4"/>
            <w:tcBorders>
              <w:top w:val="single" w:sz="4" w:space="0" w:color="auto"/>
              <w:bottom w:val="single" w:sz="4" w:space="0" w:color="auto"/>
            </w:tcBorders>
            <w:shd w:val="clear" w:color="auto" w:fill="D9D9D9"/>
            <w:vAlign w:val="center"/>
          </w:tcPr>
          <w:p w14:paraId="43DB23BA"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single" w:sz="4" w:space="0" w:color="auto"/>
              <w:bottom w:val="single" w:sz="4" w:space="0" w:color="auto"/>
            </w:tcBorders>
            <w:shd w:val="clear" w:color="auto" w:fill="D9D9D9"/>
            <w:vAlign w:val="center"/>
          </w:tcPr>
          <w:p w14:paraId="48F677E7" w14:textId="77777777" w:rsidR="005728E9" w:rsidRPr="003A7173" w:rsidRDefault="005728E9" w:rsidP="003A7173">
            <w:pPr>
              <w:spacing w:after="0" w:line="276" w:lineRule="auto"/>
              <w:rPr>
                <w:rFonts w:eastAsia="Calibri" w:cs="Calibri"/>
                <w:b/>
                <w:bCs/>
                <w:sz w:val="20"/>
                <w:szCs w:val="20"/>
                <w:lang w:val="sr-Latn-BA"/>
              </w:rPr>
            </w:pPr>
          </w:p>
        </w:tc>
        <w:tc>
          <w:tcPr>
            <w:tcW w:w="551" w:type="pct"/>
            <w:tcBorders>
              <w:top w:val="single" w:sz="4" w:space="0" w:color="auto"/>
              <w:bottom w:val="single" w:sz="4" w:space="0" w:color="auto"/>
              <w:right w:val="single" w:sz="4" w:space="0" w:color="auto"/>
            </w:tcBorders>
            <w:shd w:val="clear" w:color="auto" w:fill="D9D9D9"/>
            <w:vAlign w:val="center"/>
          </w:tcPr>
          <w:p w14:paraId="3262B0E3" w14:textId="77777777" w:rsidR="005728E9" w:rsidRPr="003A7173" w:rsidRDefault="005728E9" w:rsidP="003A7173">
            <w:pPr>
              <w:spacing w:after="0" w:line="276" w:lineRule="auto"/>
              <w:rPr>
                <w:rFonts w:eastAsia="Calibri" w:cs="Calibri"/>
                <w:b/>
                <w:bCs/>
                <w:sz w:val="20"/>
                <w:szCs w:val="20"/>
                <w:lang w:val="sr-Latn-BA"/>
              </w:rPr>
            </w:pPr>
          </w:p>
        </w:tc>
      </w:tr>
      <w:tr w:rsidR="005728E9" w:rsidRPr="003A7173" w14:paraId="0FAAD23F" w14:textId="77777777" w:rsidTr="008742F2">
        <w:trPr>
          <w:trHeight w:val="191"/>
          <w:jc w:val="center"/>
        </w:trPr>
        <w:tc>
          <w:tcPr>
            <w:tcW w:w="23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729C9EE"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Ozn.</w:t>
            </w:r>
          </w:p>
        </w:tc>
        <w:tc>
          <w:tcPr>
            <w:tcW w:w="396"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34745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Nadležna inst.</w:t>
            </w:r>
          </w:p>
        </w:tc>
        <w:tc>
          <w:tcPr>
            <w:tcW w:w="2190"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5F44DB"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Naziv</w:t>
            </w:r>
          </w:p>
        </w:tc>
        <w:tc>
          <w:tcPr>
            <w:tcW w:w="923" w:type="pct"/>
            <w:gridSpan w:val="6"/>
            <w:vMerge w:val="restart"/>
            <w:tcBorders>
              <w:top w:val="single" w:sz="4" w:space="0" w:color="auto"/>
              <w:left w:val="single" w:sz="4" w:space="0" w:color="auto"/>
              <w:right w:val="single" w:sz="4" w:space="0" w:color="auto"/>
            </w:tcBorders>
            <w:shd w:val="clear" w:color="auto" w:fill="D9D9D9"/>
            <w:vAlign w:val="center"/>
            <w:hideMark/>
          </w:tcPr>
          <w:p w14:paraId="2DE161F2"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Period važenja</w:t>
            </w:r>
          </w:p>
        </w:tc>
        <w:tc>
          <w:tcPr>
            <w:tcW w:w="1258" w:type="pct"/>
            <w:gridSpan w:val="2"/>
            <w:tcBorders>
              <w:top w:val="single" w:sz="4" w:space="0" w:color="auto"/>
              <w:left w:val="nil"/>
              <w:bottom w:val="single" w:sz="4" w:space="0" w:color="auto"/>
              <w:right w:val="single" w:sz="4" w:space="0" w:color="auto"/>
            </w:tcBorders>
            <w:shd w:val="clear" w:color="auto" w:fill="D9D9D9"/>
            <w:vAlign w:val="center"/>
            <w:hideMark/>
          </w:tcPr>
          <w:p w14:paraId="3A775955" w14:textId="77777777" w:rsidR="005728E9" w:rsidRPr="003A7173" w:rsidRDefault="005728E9" w:rsidP="003A7173">
            <w:pPr>
              <w:spacing w:after="0" w:line="276" w:lineRule="auto"/>
              <w:jc w:val="center"/>
              <w:rPr>
                <w:rFonts w:eastAsia="Calibri" w:cs="Calibri"/>
                <w:b/>
                <w:sz w:val="20"/>
                <w:szCs w:val="20"/>
                <w:lang w:val="sr-Latn-BA"/>
              </w:rPr>
            </w:pPr>
            <w:r w:rsidRPr="003A7173">
              <w:rPr>
                <w:rFonts w:eastAsia="Calibri" w:cs="Calibri"/>
                <w:b/>
                <w:sz w:val="20"/>
                <w:szCs w:val="20"/>
                <w:lang w:val="sr-Latn-BA"/>
              </w:rPr>
              <w:t>Pravna tekovina</w:t>
            </w:r>
          </w:p>
        </w:tc>
      </w:tr>
      <w:tr w:rsidR="005728E9" w:rsidRPr="003A7173" w14:paraId="04E76164" w14:textId="77777777" w:rsidTr="00246363">
        <w:trPr>
          <w:trHeight w:val="40"/>
          <w:jc w:val="center"/>
        </w:trPr>
        <w:tc>
          <w:tcPr>
            <w:tcW w:w="233"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7506F7D" w14:textId="77777777" w:rsidR="005728E9" w:rsidRPr="003A7173" w:rsidRDefault="005728E9" w:rsidP="003A7173">
            <w:pPr>
              <w:spacing w:after="0" w:line="276" w:lineRule="auto"/>
              <w:rPr>
                <w:rFonts w:eastAsia="Calibri" w:cs="Calibri"/>
                <w:b/>
                <w:bCs/>
                <w:sz w:val="20"/>
                <w:szCs w:val="20"/>
                <w:lang w:val="sr-Latn-BA"/>
              </w:rPr>
            </w:pPr>
          </w:p>
        </w:tc>
        <w:tc>
          <w:tcPr>
            <w:tcW w:w="396"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3D1D584" w14:textId="77777777" w:rsidR="005728E9" w:rsidRPr="003A7173" w:rsidRDefault="005728E9" w:rsidP="003A7173">
            <w:pPr>
              <w:spacing w:after="0" w:line="276" w:lineRule="auto"/>
              <w:rPr>
                <w:rFonts w:eastAsia="Calibri" w:cs="Calibri"/>
                <w:b/>
                <w:bCs/>
                <w:sz w:val="20"/>
                <w:szCs w:val="20"/>
                <w:lang w:val="sr-Latn-BA"/>
              </w:rPr>
            </w:pPr>
          </w:p>
        </w:tc>
        <w:tc>
          <w:tcPr>
            <w:tcW w:w="2190"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3F91141" w14:textId="77777777" w:rsidR="005728E9" w:rsidRPr="003A7173" w:rsidRDefault="005728E9" w:rsidP="003A7173">
            <w:pPr>
              <w:spacing w:after="0" w:line="276" w:lineRule="auto"/>
              <w:rPr>
                <w:rFonts w:eastAsia="Calibri" w:cs="Calibri"/>
                <w:b/>
                <w:bCs/>
                <w:sz w:val="20"/>
                <w:szCs w:val="20"/>
                <w:lang w:val="sr-Latn-BA"/>
              </w:rPr>
            </w:pPr>
          </w:p>
        </w:tc>
        <w:tc>
          <w:tcPr>
            <w:tcW w:w="923" w:type="pct"/>
            <w:gridSpan w:val="6"/>
            <w:vMerge/>
            <w:tcBorders>
              <w:left w:val="single" w:sz="4" w:space="0" w:color="auto"/>
              <w:bottom w:val="single" w:sz="4" w:space="0" w:color="auto"/>
              <w:right w:val="single" w:sz="4" w:space="0" w:color="auto"/>
            </w:tcBorders>
            <w:shd w:val="clear" w:color="auto" w:fill="D9D9D9"/>
            <w:vAlign w:val="center"/>
            <w:hideMark/>
          </w:tcPr>
          <w:p w14:paraId="7517BE75"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single" w:sz="4" w:space="0" w:color="auto"/>
              <w:left w:val="nil"/>
              <w:bottom w:val="single" w:sz="4" w:space="0" w:color="auto"/>
              <w:right w:val="single" w:sz="4" w:space="0" w:color="auto"/>
            </w:tcBorders>
            <w:shd w:val="clear" w:color="auto" w:fill="D9D9D9"/>
            <w:vAlign w:val="center"/>
            <w:hideMark/>
          </w:tcPr>
          <w:p w14:paraId="2AF27229" w14:textId="77777777" w:rsidR="005728E9" w:rsidRPr="003A7173" w:rsidRDefault="005728E9" w:rsidP="003A7173">
            <w:pPr>
              <w:spacing w:after="0" w:line="276" w:lineRule="auto"/>
              <w:jc w:val="center"/>
              <w:rPr>
                <w:rFonts w:eastAsia="Calibri" w:cs="Calibri"/>
                <w:b/>
                <w:sz w:val="20"/>
                <w:szCs w:val="20"/>
                <w:lang w:val="sr-Latn-BA"/>
              </w:rPr>
            </w:pPr>
            <w:r w:rsidRPr="003A7173">
              <w:rPr>
                <w:rFonts w:eastAsia="Calibri" w:cs="Calibri"/>
                <w:b/>
                <w:sz w:val="20"/>
                <w:szCs w:val="20"/>
                <w:lang w:val="sr-Latn-BA"/>
              </w:rPr>
              <w:t>Celex No</w:t>
            </w:r>
          </w:p>
        </w:tc>
        <w:tc>
          <w:tcPr>
            <w:tcW w:w="551" w:type="pct"/>
            <w:tcBorders>
              <w:top w:val="single" w:sz="4" w:space="0" w:color="auto"/>
              <w:left w:val="nil"/>
              <w:bottom w:val="single" w:sz="4" w:space="0" w:color="auto"/>
              <w:right w:val="single" w:sz="4" w:space="0" w:color="auto"/>
            </w:tcBorders>
            <w:shd w:val="clear" w:color="auto" w:fill="D9D9D9"/>
            <w:vAlign w:val="center"/>
            <w:hideMark/>
          </w:tcPr>
          <w:p w14:paraId="321258DA"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Ostali dokumenti</w:t>
            </w:r>
          </w:p>
        </w:tc>
      </w:tr>
      <w:tr w:rsidR="005728E9" w:rsidRPr="003A7173" w14:paraId="1A1DBC4A" w14:textId="77777777" w:rsidTr="008742F2">
        <w:trPr>
          <w:trHeight w:val="4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B8FE3AA" w14:textId="77777777" w:rsidR="005728E9" w:rsidRPr="003A7173" w:rsidRDefault="005728E9" w:rsidP="003A7173">
            <w:pPr>
              <w:spacing w:after="0" w:line="276" w:lineRule="auto"/>
              <w:rPr>
                <w:rFonts w:eastAsia="Calibri" w:cs="Calibri"/>
                <w:b/>
                <w:bCs/>
                <w:sz w:val="20"/>
                <w:szCs w:val="20"/>
                <w:lang w:val="sr-Latn-BA"/>
              </w:rPr>
            </w:pPr>
            <w:r w:rsidRPr="003A7173">
              <w:rPr>
                <w:rFonts w:eastAsia="Calibri" w:cs="Calibri"/>
                <w:b/>
                <w:bCs/>
                <w:sz w:val="20"/>
                <w:szCs w:val="20"/>
                <w:lang w:val="sr-Latn-BA"/>
              </w:rPr>
              <w:t xml:space="preserve">                                        A) Poštanske usluge</w:t>
            </w:r>
          </w:p>
        </w:tc>
      </w:tr>
      <w:tr w:rsidR="005728E9" w:rsidRPr="003A7173" w14:paraId="160BCD33" w14:textId="77777777" w:rsidTr="00246363">
        <w:trPr>
          <w:trHeight w:val="40"/>
          <w:jc w:val="center"/>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1CD19F6" w14:textId="77777777" w:rsidR="005728E9" w:rsidRPr="003A7173" w:rsidRDefault="005728E9" w:rsidP="003A7173">
            <w:pPr>
              <w:spacing w:after="0" w:line="276" w:lineRule="auto"/>
              <w:jc w:val="center"/>
              <w:rPr>
                <w:rFonts w:eastAsia="Calibri" w:cs="Calibri"/>
                <w:bCs/>
                <w:sz w:val="20"/>
                <w:szCs w:val="20"/>
                <w:lang w:val="sr-Latn-BA"/>
              </w:rPr>
            </w:pPr>
            <w:r w:rsidRPr="003A7173">
              <w:rPr>
                <w:rFonts w:eastAsia="Calibri" w:cs="Calibri"/>
                <w:bCs/>
                <w:sz w:val="20"/>
                <w:szCs w:val="20"/>
                <w:lang w:val="sr-Latn-BA"/>
              </w:rPr>
              <w:t>1.</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Pr>
          <w:p w14:paraId="346992E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tcPr>
          <w:p w14:paraId="5134E1DD" w14:textId="77777777" w:rsidR="005728E9" w:rsidRPr="003A7173" w:rsidRDefault="005728E9" w:rsidP="003A7173">
            <w:pPr>
              <w:spacing w:after="0" w:line="276" w:lineRule="auto"/>
              <w:jc w:val="both"/>
              <w:rPr>
                <w:rFonts w:eastAsia="Calibri" w:cs="Calibri"/>
                <w:b/>
                <w:bCs/>
                <w:sz w:val="20"/>
                <w:szCs w:val="20"/>
                <w:lang w:val="sr-Latn-BA"/>
              </w:rPr>
            </w:pPr>
            <w:r w:rsidRPr="003A7173">
              <w:rPr>
                <w:rFonts w:eastAsia="Calibri" w:cs="Calibri"/>
                <w:noProof/>
                <w:sz w:val="20"/>
                <w:szCs w:val="20"/>
                <w:lang w:val="sr-Latn-BA"/>
              </w:rPr>
              <w:t>Akcioni plan za sprovođenje Strategije razvoja poštanske djelatnosti u Crnoj Gori za period 2019-2023 za 2023. godinu</w:t>
            </w:r>
          </w:p>
        </w:tc>
        <w:tc>
          <w:tcPr>
            <w:tcW w:w="469" w:type="pct"/>
            <w:gridSpan w:val="3"/>
            <w:tcBorders>
              <w:top w:val="single" w:sz="4" w:space="0" w:color="auto"/>
              <w:left w:val="single" w:sz="4" w:space="0" w:color="auto"/>
              <w:bottom w:val="single" w:sz="4" w:space="0" w:color="auto"/>
              <w:right w:val="single" w:sz="4" w:space="0" w:color="auto"/>
            </w:tcBorders>
            <w:shd w:val="clear" w:color="auto" w:fill="auto"/>
          </w:tcPr>
          <w:p w14:paraId="74C9AC21" w14:textId="77777777" w:rsidR="005728E9" w:rsidRPr="003A7173" w:rsidRDefault="005728E9" w:rsidP="003A7173">
            <w:pPr>
              <w:spacing w:after="0" w:line="276" w:lineRule="auto"/>
              <w:jc w:val="center"/>
              <w:rPr>
                <w:rFonts w:eastAsia="Calibri" w:cs="Calibri"/>
                <w:sz w:val="20"/>
                <w:szCs w:val="20"/>
                <w:lang w:val="sr-Latn-BA"/>
              </w:rPr>
            </w:pPr>
            <w:r w:rsidRPr="003A7173">
              <w:rPr>
                <w:rFonts w:eastAsia="Calibri" w:cs="Calibri"/>
                <w:noProof/>
                <w:sz w:val="20"/>
                <w:szCs w:val="20"/>
                <w:lang w:val="sr-Latn-BA"/>
              </w:rPr>
              <w:t>2023/I</w:t>
            </w: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tcPr>
          <w:p w14:paraId="77DD6DD0" w14:textId="3EF74233"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noProof/>
                <w:sz w:val="20"/>
                <w:szCs w:val="20"/>
                <w:lang w:val="sr-Latn-BA"/>
              </w:rPr>
              <w:t>2023</w:t>
            </w:r>
          </w:p>
        </w:tc>
        <w:tc>
          <w:tcPr>
            <w:tcW w:w="707" w:type="pct"/>
            <w:tcBorders>
              <w:top w:val="single" w:sz="4" w:space="0" w:color="auto"/>
              <w:left w:val="nil"/>
              <w:bottom w:val="single" w:sz="4" w:space="0" w:color="auto"/>
              <w:right w:val="single" w:sz="4" w:space="0" w:color="auto"/>
            </w:tcBorders>
            <w:shd w:val="clear" w:color="auto" w:fill="auto"/>
            <w:vAlign w:val="center"/>
          </w:tcPr>
          <w:p w14:paraId="04CAC046" w14:textId="77777777" w:rsidR="005728E9" w:rsidRPr="003A7173" w:rsidRDefault="005728E9" w:rsidP="003A7173">
            <w:pPr>
              <w:spacing w:after="0" w:line="276" w:lineRule="auto"/>
              <w:jc w:val="center"/>
              <w:rPr>
                <w:rFonts w:eastAsia="Calibri" w:cs="Calibri"/>
                <w:b/>
                <w:sz w:val="20"/>
                <w:szCs w:val="20"/>
                <w:lang w:val="sr-Latn-BA"/>
              </w:rPr>
            </w:pPr>
          </w:p>
        </w:tc>
        <w:tc>
          <w:tcPr>
            <w:tcW w:w="551" w:type="pct"/>
            <w:tcBorders>
              <w:top w:val="single" w:sz="4" w:space="0" w:color="auto"/>
              <w:left w:val="nil"/>
              <w:bottom w:val="single" w:sz="4" w:space="0" w:color="auto"/>
              <w:right w:val="single" w:sz="4" w:space="0" w:color="auto"/>
            </w:tcBorders>
            <w:shd w:val="clear" w:color="auto" w:fill="auto"/>
            <w:vAlign w:val="center"/>
          </w:tcPr>
          <w:p w14:paraId="713EECB5" w14:textId="77777777" w:rsidR="005728E9" w:rsidRPr="003A7173" w:rsidRDefault="005728E9" w:rsidP="003A7173">
            <w:pPr>
              <w:spacing w:after="0" w:line="276" w:lineRule="auto"/>
              <w:jc w:val="center"/>
              <w:rPr>
                <w:rFonts w:eastAsia="Calibri" w:cs="Calibri"/>
                <w:b/>
                <w:bCs/>
                <w:sz w:val="20"/>
                <w:szCs w:val="20"/>
                <w:lang w:val="sr-Latn-BA"/>
              </w:rPr>
            </w:pPr>
          </w:p>
        </w:tc>
      </w:tr>
      <w:tr w:rsidR="005728E9" w:rsidRPr="003A7173" w14:paraId="4D872C8C" w14:textId="77777777" w:rsidTr="00246363">
        <w:trPr>
          <w:trHeight w:val="301"/>
          <w:jc w:val="center"/>
        </w:trPr>
        <w:tc>
          <w:tcPr>
            <w:tcW w:w="233" w:type="pct"/>
            <w:tcBorders>
              <w:top w:val="single" w:sz="4" w:space="0" w:color="auto"/>
              <w:left w:val="single" w:sz="4" w:space="0" w:color="auto"/>
              <w:bottom w:val="single" w:sz="4" w:space="0" w:color="auto"/>
            </w:tcBorders>
            <w:shd w:val="clear" w:color="auto" w:fill="D9D9D9"/>
            <w:noWrap/>
            <w:vAlign w:val="center"/>
            <w:hideMark/>
          </w:tcPr>
          <w:p w14:paraId="5DCBD14D" w14:textId="77777777" w:rsidR="005728E9" w:rsidRPr="003A7173" w:rsidRDefault="005728E9" w:rsidP="003A7173">
            <w:pPr>
              <w:spacing w:after="0" w:line="276" w:lineRule="auto"/>
              <w:jc w:val="center"/>
              <w:rPr>
                <w:rFonts w:eastAsia="Calibri" w:cs="Calibri"/>
                <w:sz w:val="20"/>
                <w:szCs w:val="20"/>
                <w:lang w:val="sr-Latn-BA"/>
              </w:rPr>
            </w:pPr>
          </w:p>
        </w:tc>
        <w:tc>
          <w:tcPr>
            <w:tcW w:w="396" w:type="pct"/>
            <w:gridSpan w:val="2"/>
            <w:tcBorders>
              <w:top w:val="single" w:sz="4" w:space="0" w:color="auto"/>
              <w:bottom w:val="single" w:sz="4" w:space="0" w:color="auto"/>
            </w:tcBorders>
            <w:shd w:val="clear" w:color="auto" w:fill="D9D9D9"/>
            <w:vAlign w:val="center"/>
            <w:hideMark/>
          </w:tcPr>
          <w:p w14:paraId="6F296484" w14:textId="77777777" w:rsidR="005728E9" w:rsidRPr="003A7173" w:rsidRDefault="005728E9" w:rsidP="003A7173">
            <w:pPr>
              <w:spacing w:after="0" w:line="276" w:lineRule="auto"/>
              <w:rPr>
                <w:noProof/>
                <w:sz w:val="20"/>
                <w:szCs w:val="20"/>
                <w:lang w:val="sr-Latn-BA"/>
              </w:rPr>
            </w:pPr>
          </w:p>
        </w:tc>
        <w:tc>
          <w:tcPr>
            <w:tcW w:w="2190" w:type="pct"/>
            <w:gridSpan w:val="2"/>
            <w:tcBorders>
              <w:top w:val="single" w:sz="4" w:space="0" w:color="auto"/>
              <w:bottom w:val="single" w:sz="4" w:space="0" w:color="auto"/>
            </w:tcBorders>
            <w:shd w:val="clear" w:color="auto" w:fill="D9D9D9"/>
            <w:vAlign w:val="center"/>
            <w:hideMark/>
          </w:tcPr>
          <w:p w14:paraId="22020B39" w14:textId="77777777" w:rsidR="005728E9" w:rsidRPr="003A7173" w:rsidRDefault="005728E9" w:rsidP="003A7173">
            <w:pPr>
              <w:spacing w:after="0" w:line="276" w:lineRule="auto"/>
              <w:rPr>
                <w:rFonts w:eastAsia="Times New Roman" w:cs="Times New Roman"/>
                <w:b/>
                <w:bCs/>
                <w:noProof/>
                <w:sz w:val="20"/>
                <w:szCs w:val="20"/>
                <w:lang w:val="sr-Latn-BA"/>
              </w:rPr>
            </w:pPr>
            <w:r w:rsidRPr="003A7173">
              <w:rPr>
                <w:rFonts w:eastAsia="Times New Roman" w:cs="Times New Roman"/>
                <w:b/>
                <w:bCs/>
                <w:sz w:val="20"/>
                <w:szCs w:val="20"/>
                <w:lang w:val="sr-Latn-BA"/>
              </w:rPr>
              <w:t>1.2. ZAKONODAVNI OKVIR</w:t>
            </w:r>
          </w:p>
        </w:tc>
        <w:tc>
          <w:tcPr>
            <w:tcW w:w="469" w:type="pct"/>
            <w:gridSpan w:val="3"/>
            <w:tcBorders>
              <w:top w:val="single" w:sz="4" w:space="0" w:color="auto"/>
              <w:bottom w:val="single" w:sz="4" w:space="0" w:color="auto"/>
            </w:tcBorders>
            <w:shd w:val="clear" w:color="auto" w:fill="D9D9D9"/>
            <w:vAlign w:val="center"/>
          </w:tcPr>
          <w:p w14:paraId="43755981" w14:textId="77777777" w:rsidR="005728E9" w:rsidRPr="003A7173" w:rsidRDefault="005728E9" w:rsidP="003A7173">
            <w:pPr>
              <w:spacing w:after="0" w:line="276" w:lineRule="auto"/>
              <w:jc w:val="center"/>
              <w:rPr>
                <w:rFonts w:eastAsia="Calibri" w:cs="Calibri"/>
                <w:noProof/>
                <w:sz w:val="20"/>
                <w:szCs w:val="20"/>
                <w:lang w:val="sr-Latn-BA"/>
              </w:rPr>
            </w:pPr>
          </w:p>
        </w:tc>
        <w:tc>
          <w:tcPr>
            <w:tcW w:w="454" w:type="pct"/>
            <w:gridSpan w:val="3"/>
            <w:tcBorders>
              <w:top w:val="single" w:sz="4" w:space="0" w:color="auto"/>
              <w:bottom w:val="single" w:sz="4" w:space="0" w:color="auto"/>
            </w:tcBorders>
            <w:shd w:val="clear" w:color="auto" w:fill="D9D9D9"/>
            <w:vAlign w:val="center"/>
          </w:tcPr>
          <w:p w14:paraId="07F794DD" w14:textId="77777777" w:rsidR="005728E9" w:rsidRPr="003A7173" w:rsidRDefault="005728E9" w:rsidP="003A7173">
            <w:pPr>
              <w:spacing w:after="0" w:line="276" w:lineRule="auto"/>
              <w:jc w:val="center"/>
              <w:rPr>
                <w:rFonts w:eastAsia="Calibri" w:cs="Calibri"/>
                <w:noProof/>
                <w:sz w:val="20"/>
                <w:szCs w:val="20"/>
                <w:lang w:val="sr-Latn-BA"/>
              </w:rPr>
            </w:pPr>
          </w:p>
        </w:tc>
        <w:tc>
          <w:tcPr>
            <w:tcW w:w="707" w:type="pct"/>
            <w:tcBorders>
              <w:top w:val="single" w:sz="4" w:space="0" w:color="auto"/>
              <w:bottom w:val="single" w:sz="4" w:space="0" w:color="auto"/>
            </w:tcBorders>
            <w:shd w:val="clear" w:color="auto" w:fill="D9D9D9"/>
            <w:vAlign w:val="center"/>
          </w:tcPr>
          <w:p w14:paraId="4016A472" w14:textId="77777777" w:rsidR="005728E9" w:rsidRPr="003A7173" w:rsidRDefault="005728E9" w:rsidP="003A7173">
            <w:pPr>
              <w:spacing w:after="0" w:line="276" w:lineRule="auto"/>
              <w:ind w:right="-108"/>
              <w:rPr>
                <w:rFonts w:eastAsia="Calibri" w:cs="Calibri"/>
                <w:b/>
                <w:bCs/>
                <w:sz w:val="20"/>
                <w:szCs w:val="20"/>
                <w:lang w:val="sr-Latn-BA"/>
              </w:rPr>
            </w:pPr>
          </w:p>
        </w:tc>
        <w:tc>
          <w:tcPr>
            <w:tcW w:w="551" w:type="pct"/>
            <w:tcBorders>
              <w:top w:val="single" w:sz="4" w:space="0" w:color="auto"/>
              <w:bottom w:val="single" w:sz="4" w:space="0" w:color="auto"/>
              <w:right w:val="single" w:sz="4" w:space="0" w:color="auto"/>
            </w:tcBorders>
            <w:shd w:val="clear" w:color="auto" w:fill="D9D9D9"/>
            <w:vAlign w:val="center"/>
          </w:tcPr>
          <w:p w14:paraId="3FAF922A" w14:textId="77777777" w:rsidR="005728E9" w:rsidRPr="003A7173" w:rsidRDefault="005728E9" w:rsidP="003A7173">
            <w:pPr>
              <w:spacing w:after="0" w:line="276" w:lineRule="auto"/>
              <w:rPr>
                <w:rFonts w:eastAsia="Calibri" w:cs="Calibri"/>
                <w:b/>
                <w:bCs/>
                <w:sz w:val="20"/>
                <w:szCs w:val="20"/>
                <w:lang w:val="sr-Latn-BA"/>
              </w:rPr>
            </w:pPr>
          </w:p>
        </w:tc>
      </w:tr>
      <w:tr w:rsidR="005728E9" w:rsidRPr="003A7173" w14:paraId="11FA0558" w14:textId="77777777" w:rsidTr="005728E9">
        <w:trPr>
          <w:trHeight w:val="303"/>
          <w:jc w:val="center"/>
        </w:trPr>
        <w:tc>
          <w:tcPr>
            <w:tcW w:w="241"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5C4E826" w14:textId="77777777" w:rsidR="005728E9" w:rsidRPr="003A7173" w:rsidRDefault="005728E9" w:rsidP="003A7173">
            <w:pPr>
              <w:spacing w:after="0" w:line="276" w:lineRule="auto"/>
              <w:rPr>
                <w:rFonts w:eastAsia="Calibri" w:cs="Calibri"/>
                <w:b/>
                <w:bCs/>
                <w:sz w:val="20"/>
                <w:szCs w:val="20"/>
                <w:lang w:val="sr-Latn-BA"/>
              </w:rPr>
            </w:pPr>
            <w:r w:rsidRPr="003A7173">
              <w:rPr>
                <w:rFonts w:eastAsia="Calibri" w:cs="Calibri"/>
                <w:b/>
                <w:bCs/>
                <w:sz w:val="20"/>
                <w:szCs w:val="20"/>
                <w:lang w:val="sr-Latn-BA"/>
              </w:rPr>
              <w:t>Ozn.</w:t>
            </w:r>
          </w:p>
        </w:tc>
        <w:tc>
          <w:tcPr>
            <w:tcW w:w="388" w:type="pct"/>
            <w:vMerge w:val="restart"/>
            <w:tcBorders>
              <w:top w:val="single" w:sz="4" w:space="0" w:color="auto"/>
              <w:left w:val="single" w:sz="4" w:space="0" w:color="auto"/>
              <w:right w:val="single" w:sz="4" w:space="0" w:color="auto"/>
            </w:tcBorders>
            <w:shd w:val="clear" w:color="auto" w:fill="D9D9D9"/>
            <w:vAlign w:val="center"/>
            <w:hideMark/>
          </w:tcPr>
          <w:p w14:paraId="7E0AEC37"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Nadlež. inst.</w:t>
            </w:r>
          </w:p>
        </w:tc>
        <w:tc>
          <w:tcPr>
            <w:tcW w:w="2190" w:type="pct"/>
            <w:gridSpan w:val="2"/>
            <w:vMerge w:val="restart"/>
            <w:tcBorders>
              <w:top w:val="single" w:sz="4" w:space="0" w:color="auto"/>
              <w:left w:val="single" w:sz="4" w:space="0" w:color="auto"/>
              <w:right w:val="single" w:sz="4" w:space="0" w:color="auto"/>
            </w:tcBorders>
            <w:shd w:val="clear" w:color="auto" w:fill="D9D9D9"/>
            <w:vAlign w:val="center"/>
            <w:hideMark/>
          </w:tcPr>
          <w:p w14:paraId="0415083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Naziv pravnog akta</w:t>
            </w:r>
          </w:p>
          <w:p w14:paraId="35E836B7" w14:textId="77777777" w:rsidR="005728E9" w:rsidRPr="003A7173" w:rsidRDefault="005728E9" w:rsidP="003A7173">
            <w:pPr>
              <w:spacing w:after="0" w:line="276" w:lineRule="auto"/>
              <w:jc w:val="center"/>
              <w:rPr>
                <w:rFonts w:eastAsia="Calibri" w:cs="Calibri"/>
                <w:b/>
                <w:bCs/>
                <w:sz w:val="20"/>
                <w:szCs w:val="20"/>
                <w:lang w:val="sr-Latn-BA"/>
              </w:rPr>
            </w:pPr>
          </w:p>
        </w:tc>
        <w:tc>
          <w:tcPr>
            <w:tcW w:w="487" w:type="pct"/>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87C81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Donošenje</w:t>
            </w:r>
          </w:p>
          <w:p w14:paraId="7C134037" w14:textId="77777777" w:rsidR="005728E9" w:rsidRPr="003A7173" w:rsidRDefault="005728E9" w:rsidP="003A7173">
            <w:pPr>
              <w:spacing w:after="0" w:line="276" w:lineRule="auto"/>
              <w:jc w:val="center"/>
              <w:rPr>
                <w:rFonts w:eastAsia="Calibri" w:cs="Calibri"/>
                <w:b/>
                <w:bCs/>
                <w:sz w:val="20"/>
                <w:szCs w:val="20"/>
                <w:lang w:val="sr-Latn-BA"/>
              </w:rPr>
            </w:pPr>
          </w:p>
        </w:tc>
        <w:tc>
          <w:tcPr>
            <w:tcW w:w="436"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936A7B"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 xml:space="preserve">Primjena </w:t>
            </w:r>
          </w:p>
        </w:tc>
        <w:tc>
          <w:tcPr>
            <w:tcW w:w="1258" w:type="pct"/>
            <w:gridSpan w:val="2"/>
            <w:tcBorders>
              <w:top w:val="single" w:sz="4" w:space="0" w:color="auto"/>
              <w:left w:val="nil"/>
              <w:bottom w:val="single" w:sz="4" w:space="0" w:color="auto"/>
              <w:right w:val="single" w:sz="4" w:space="0" w:color="auto"/>
            </w:tcBorders>
            <w:shd w:val="clear" w:color="auto" w:fill="D9D9D9"/>
            <w:vAlign w:val="center"/>
            <w:hideMark/>
          </w:tcPr>
          <w:p w14:paraId="7768A4C1"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Pravna tekovina</w:t>
            </w:r>
          </w:p>
          <w:p w14:paraId="04858989"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(stepen usklađenosti)</w:t>
            </w:r>
          </w:p>
        </w:tc>
      </w:tr>
      <w:tr w:rsidR="005728E9" w:rsidRPr="003A7173" w14:paraId="5C10FE2B" w14:textId="77777777" w:rsidTr="00246363">
        <w:trPr>
          <w:trHeight w:val="40"/>
          <w:jc w:val="center"/>
        </w:trPr>
        <w:tc>
          <w:tcPr>
            <w:tcW w:w="24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BB9C4" w14:textId="77777777" w:rsidR="005728E9" w:rsidRPr="003A7173" w:rsidRDefault="005728E9" w:rsidP="003A7173">
            <w:pPr>
              <w:spacing w:after="0" w:line="276" w:lineRule="auto"/>
              <w:rPr>
                <w:rFonts w:eastAsia="Calibri" w:cs="Calibri"/>
                <w:b/>
                <w:bCs/>
                <w:sz w:val="20"/>
                <w:szCs w:val="20"/>
                <w:lang w:val="sr-Latn-BA"/>
              </w:rPr>
            </w:pPr>
          </w:p>
        </w:tc>
        <w:tc>
          <w:tcPr>
            <w:tcW w:w="388" w:type="pct"/>
            <w:vMerge/>
            <w:tcBorders>
              <w:left w:val="single" w:sz="4" w:space="0" w:color="auto"/>
              <w:bottom w:val="single" w:sz="4" w:space="0" w:color="auto"/>
              <w:right w:val="single" w:sz="4" w:space="0" w:color="auto"/>
            </w:tcBorders>
            <w:shd w:val="clear" w:color="auto" w:fill="auto"/>
            <w:vAlign w:val="center"/>
            <w:hideMark/>
          </w:tcPr>
          <w:p w14:paraId="3A0261E8" w14:textId="77777777" w:rsidR="005728E9" w:rsidRPr="003A7173" w:rsidRDefault="005728E9" w:rsidP="003A7173">
            <w:pPr>
              <w:spacing w:after="0" w:line="276" w:lineRule="auto"/>
              <w:rPr>
                <w:rFonts w:eastAsia="Calibri" w:cs="Calibri"/>
                <w:b/>
                <w:bCs/>
                <w:sz w:val="20"/>
                <w:szCs w:val="20"/>
                <w:lang w:val="sr-Latn-BA"/>
              </w:rPr>
            </w:pPr>
          </w:p>
        </w:tc>
        <w:tc>
          <w:tcPr>
            <w:tcW w:w="2190" w:type="pct"/>
            <w:gridSpan w:val="2"/>
            <w:vMerge/>
            <w:tcBorders>
              <w:left w:val="single" w:sz="4" w:space="0" w:color="auto"/>
              <w:bottom w:val="single" w:sz="4" w:space="0" w:color="auto"/>
              <w:right w:val="single" w:sz="4" w:space="0" w:color="auto"/>
            </w:tcBorders>
            <w:shd w:val="clear" w:color="auto" w:fill="auto"/>
            <w:vAlign w:val="center"/>
            <w:hideMark/>
          </w:tcPr>
          <w:p w14:paraId="0872C29F" w14:textId="77777777" w:rsidR="005728E9" w:rsidRPr="003A7173" w:rsidRDefault="005728E9" w:rsidP="003A7173">
            <w:pPr>
              <w:spacing w:after="0" w:line="276" w:lineRule="auto"/>
              <w:rPr>
                <w:rFonts w:eastAsia="Calibri" w:cs="Calibri"/>
                <w:b/>
                <w:bCs/>
                <w:sz w:val="20"/>
                <w:szCs w:val="20"/>
                <w:lang w:val="sr-Latn-BA"/>
              </w:rPr>
            </w:pPr>
          </w:p>
        </w:tc>
        <w:tc>
          <w:tcPr>
            <w:tcW w:w="487"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11039" w14:textId="77777777" w:rsidR="005728E9" w:rsidRPr="003A7173" w:rsidRDefault="005728E9" w:rsidP="003A7173">
            <w:pPr>
              <w:spacing w:after="0" w:line="276" w:lineRule="auto"/>
              <w:rPr>
                <w:rFonts w:eastAsia="Calibri" w:cs="Calibri"/>
                <w:b/>
                <w:bCs/>
                <w:sz w:val="20"/>
                <w:szCs w:val="20"/>
                <w:lang w:val="sr-Latn-BA"/>
              </w:rPr>
            </w:pPr>
          </w:p>
        </w:tc>
        <w:tc>
          <w:tcPr>
            <w:tcW w:w="43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838F7"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nil"/>
              <w:left w:val="nil"/>
              <w:bottom w:val="single" w:sz="4" w:space="0" w:color="auto"/>
              <w:right w:val="single" w:sz="4" w:space="0" w:color="auto"/>
            </w:tcBorders>
            <w:shd w:val="clear" w:color="auto" w:fill="D9D9D9"/>
            <w:vAlign w:val="center"/>
            <w:hideMark/>
          </w:tcPr>
          <w:p w14:paraId="13AE48E7"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Celex No</w:t>
            </w:r>
          </w:p>
        </w:tc>
        <w:tc>
          <w:tcPr>
            <w:tcW w:w="551" w:type="pct"/>
            <w:tcBorders>
              <w:top w:val="nil"/>
              <w:left w:val="nil"/>
              <w:bottom w:val="single" w:sz="4" w:space="0" w:color="auto"/>
              <w:right w:val="single" w:sz="4" w:space="0" w:color="auto"/>
            </w:tcBorders>
            <w:shd w:val="clear" w:color="auto" w:fill="D9D9D9"/>
            <w:vAlign w:val="center"/>
            <w:hideMark/>
          </w:tcPr>
          <w:p w14:paraId="202F926C"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Ostalo</w:t>
            </w:r>
          </w:p>
        </w:tc>
      </w:tr>
      <w:tr w:rsidR="005728E9" w:rsidRPr="003A7173" w14:paraId="25C1264C" w14:textId="77777777" w:rsidTr="005728E9">
        <w:trPr>
          <w:trHeight w:val="4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2F395A9" w14:textId="77777777" w:rsidR="005728E9" w:rsidRPr="003A7173" w:rsidRDefault="005728E9" w:rsidP="003A7173">
            <w:pPr>
              <w:spacing w:after="0" w:line="276" w:lineRule="auto"/>
              <w:rPr>
                <w:rFonts w:eastAsia="Calibri" w:cs="Calibri"/>
                <w:b/>
                <w:bCs/>
                <w:sz w:val="20"/>
                <w:szCs w:val="20"/>
                <w:lang w:val="sr-Latn-BA"/>
              </w:rPr>
            </w:pPr>
            <w:r w:rsidRPr="003A7173">
              <w:rPr>
                <w:rFonts w:eastAsia="Calibri" w:cs="Calibri"/>
                <w:b/>
                <w:sz w:val="20"/>
                <w:szCs w:val="20"/>
                <w:lang w:val="sr-Latn-BA"/>
              </w:rPr>
              <w:t xml:space="preserve">                                        A) Pravo osnivanja preduzeća i sloboda pružanja usluga</w:t>
            </w:r>
          </w:p>
        </w:tc>
      </w:tr>
      <w:tr w:rsidR="005728E9" w:rsidRPr="003A7173" w14:paraId="0596C1D3"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B28AD" w14:textId="749B2803" w:rsidR="005728E9"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w:t>
            </w:r>
            <w:r w:rsidR="005728E9" w:rsidRPr="003A7173">
              <w:rPr>
                <w:rFonts w:eastAsia="Calibri" w:cs="Calibri"/>
                <w:sz w:val="20"/>
                <w:szCs w:val="20"/>
                <w:lang w:val="sr-Latn-BA"/>
              </w:rPr>
              <w: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9D42CD2" w14:textId="23B70AD5" w:rsidR="005728E9" w:rsidRPr="003A7173" w:rsidRDefault="005A5CF2" w:rsidP="003A7173">
            <w:pPr>
              <w:spacing w:after="0" w:line="276" w:lineRule="auto"/>
              <w:jc w:val="center"/>
              <w:rPr>
                <w:rFonts w:eastAsia="Calibri" w:cs="Calibri"/>
                <w:noProof/>
                <w:sz w:val="20"/>
                <w:szCs w:val="20"/>
                <w:lang w:val="sr-Latn-BA"/>
              </w:rPr>
            </w:pPr>
            <w:r>
              <w:rPr>
                <w:rFonts w:eastAsia="Calibri" w:cs="Calibri"/>
                <w:noProof/>
                <w:sz w:val="20"/>
                <w:szCs w:val="20"/>
                <w:lang w:val="sr-Latn-BA"/>
              </w:rPr>
              <w:t>MEPPU</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84210" w14:textId="77777777" w:rsidR="005728E9" w:rsidRPr="003A7173" w:rsidRDefault="005728E9"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upravljanju otpadom</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9B4E7B" w14:textId="131CE8FA" w:rsidR="005728E9" w:rsidRPr="003A7173" w:rsidRDefault="000549FD" w:rsidP="003A7173">
            <w:pPr>
              <w:spacing w:after="0" w:line="276" w:lineRule="auto"/>
              <w:jc w:val="center"/>
              <w:rPr>
                <w:rFonts w:eastAsia="Calibri" w:cs="Calibri"/>
                <w:noProof/>
                <w:color w:val="000000"/>
                <w:sz w:val="20"/>
                <w:szCs w:val="20"/>
                <w:lang w:val="sr-Latn-BA"/>
              </w:rPr>
            </w:pPr>
            <w:r w:rsidRPr="003A7173">
              <w:rPr>
                <w:rFonts w:eastAsia="Calibri" w:cs="Calibri"/>
                <w:noProof/>
                <w:sz w:val="20"/>
                <w:szCs w:val="20"/>
                <w:lang w:val="sr-Latn-BA"/>
              </w:rPr>
              <w:t>2022/III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EA975" w14:textId="2D50FA29" w:rsidR="005728E9" w:rsidRPr="003A7173" w:rsidRDefault="000549FD" w:rsidP="003A7173">
            <w:pPr>
              <w:spacing w:after="0" w:line="276" w:lineRule="auto"/>
              <w:jc w:val="center"/>
              <w:rPr>
                <w:rFonts w:eastAsia="Calibri" w:cs="Calibri"/>
                <w:noProof/>
                <w:color w:val="000000"/>
                <w:sz w:val="20"/>
                <w:szCs w:val="20"/>
                <w:lang w:val="sr-Latn-BA"/>
              </w:rPr>
            </w:pPr>
            <w:r w:rsidRPr="003A7173">
              <w:rPr>
                <w:rFonts w:eastAsia="Calibri" w:cs="Calibri"/>
                <w:noProof/>
                <w:sz w:val="20"/>
                <w:szCs w:val="20"/>
                <w:lang w:val="sr-Latn-BA"/>
              </w:rPr>
              <w:t>2022</w:t>
            </w:r>
            <w:r w:rsidR="005728E9" w:rsidRPr="003A7173">
              <w:rPr>
                <w:rFonts w:eastAsia="Calibri" w:cs="Calibri"/>
                <w:noProof/>
                <w:sz w:val="20"/>
                <w:szCs w:val="20"/>
                <w:lang w:val="sr-Latn-BA"/>
              </w:rPr>
              <w:t>/</w:t>
            </w:r>
            <w:r w:rsidRPr="003A7173">
              <w:rPr>
                <w:rFonts w:eastAsia="Calibri" w:cs="Calibri"/>
                <w:noProof/>
                <w:sz w:val="20"/>
                <w:szCs w:val="20"/>
                <w:lang w:val="sr-Latn-BA"/>
              </w:rPr>
              <w:t>II</w:t>
            </w:r>
            <w:r w:rsidR="005728E9" w:rsidRPr="003A7173">
              <w:rPr>
                <w:rFonts w:eastAsia="Calibri" w:cs="Calibri"/>
                <w:noProof/>
                <w:sz w:val="20"/>
                <w:szCs w:val="20"/>
                <w:lang w:val="sr-Latn-BA"/>
              </w:rPr>
              <w:t>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1C57F979"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60A561E" w14:textId="77777777" w:rsidR="005728E9" w:rsidRPr="003A7173" w:rsidRDefault="005728E9" w:rsidP="003A7173">
            <w:pPr>
              <w:spacing w:after="0" w:line="276" w:lineRule="auto"/>
              <w:rPr>
                <w:rFonts w:eastAsia="Calibri" w:cs="Calibri"/>
                <w:sz w:val="20"/>
                <w:szCs w:val="20"/>
                <w:lang w:val="sr-Latn-BA"/>
              </w:rPr>
            </w:pPr>
          </w:p>
        </w:tc>
      </w:tr>
      <w:tr w:rsidR="005728E9" w:rsidRPr="003A7173" w14:paraId="0B366102"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67820" w14:textId="0D96945F" w:rsidR="005728E9"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2</w:t>
            </w:r>
            <w:r w:rsidR="005728E9" w:rsidRPr="003A7173">
              <w:rPr>
                <w:rFonts w:eastAsia="Calibri" w:cs="Calibri"/>
                <w:sz w:val="20"/>
                <w:szCs w:val="20"/>
                <w:lang w:val="sr-Latn-BA"/>
              </w:rPr>
              <w: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E8B0724"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DCDA9" w14:textId="77777777" w:rsidR="005728E9" w:rsidRPr="003A7173" w:rsidRDefault="005728E9"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izmjenama i dopunama Zakona o zanatstvu</w:t>
            </w:r>
            <w:r w:rsidRPr="003A7173">
              <w:rPr>
                <w:rFonts w:eastAsia="Calibri" w:cs="Calibri"/>
                <w:noProof/>
                <w:sz w:val="20"/>
                <w:szCs w:val="20"/>
                <w:lang w:val="sr-Latn-BA"/>
              </w:rPr>
              <w:tab/>
            </w:r>
            <w:r w:rsidRPr="003A7173">
              <w:rPr>
                <w:rFonts w:eastAsia="Calibri" w:cs="Calibri"/>
                <w:noProof/>
                <w:sz w:val="20"/>
                <w:szCs w:val="20"/>
                <w:lang w:val="sr-Latn-BA"/>
              </w:rPr>
              <w:tab/>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E7C794"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043EB"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1A6B88E4" w14:textId="4AAE5141"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A6F4EFF" w14:textId="77777777" w:rsidR="005728E9" w:rsidRPr="003A7173" w:rsidRDefault="005728E9" w:rsidP="003A7173">
            <w:pPr>
              <w:spacing w:after="0" w:line="276" w:lineRule="auto"/>
              <w:rPr>
                <w:rFonts w:eastAsia="Calibri" w:cs="Calibri"/>
                <w:sz w:val="20"/>
                <w:szCs w:val="20"/>
                <w:lang w:val="sr-Latn-BA"/>
              </w:rPr>
            </w:pPr>
          </w:p>
        </w:tc>
      </w:tr>
      <w:tr w:rsidR="005728E9" w:rsidRPr="003A7173" w14:paraId="55A49FE9"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4516F" w14:textId="66ED1853" w:rsidR="005728E9"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3</w:t>
            </w:r>
            <w:r w:rsidR="005728E9" w:rsidRPr="003A7173">
              <w:rPr>
                <w:rFonts w:eastAsia="Calibri" w:cs="Calibri"/>
                <w:sz w:val="20"/>
                <w:szCs w:val="20"/>
                <w:lang w:val="sr-Latn-BA"/>
              </w:rPr>
              <w: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224E2A5"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7AD2E" w14:textId="77777777" w:rsidR="005728E9" w:rsidRPr="003A7173" w:rsidRDefault="005728E9"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izmjenama i dopunama Zakona o unutrašnjoj trgovini</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5BA45D"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D57C8"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3DD5EE2"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E8DEC06" w14:textId="77777777" w:rsidR="005728E9" w:rsidRPr="003A7173" w:rsidRDefault="005728E9" w:rsidP="003A7173">
            <w:pPr>
              <w:spacing w:after="0" w:line="276" w:lineRule="auto"/>
              <w:rPr>
                <w:rFonts w:eastAsia="Calibri" w:cs="Calibri"/>
                <w:sz w:val="20"/>
                <w:szCs w:val="20"/>
                <w:lang w:val="sr-Latn-BA"/>
              </w:rPr>
            </w:pPr>
          </w:p>
        </w:tc>
      </w:tr>
      <w:tr w:rsidR="00246363" w:rsidRPr="003A7173" w14:paraId="40A6E507"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7D98E" w14:textId="78D8AAC4"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4.</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F51F48E" w14:textId="0D4D29F1"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MPŠV</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FA880" w14:textId="644EC9F5" w:rsidR="00246363" w:rsidRPr="003A7173" w:rsidRDefault="00246363"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morskom ribarstvu i marikulturi</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902A31" w14:textId="3DA699D1"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5EA9" w14:textId="3B67AA49"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2CF5076" w14:textId="12FC97AD"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64E9B40"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1BC7627"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77FB1"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5.</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7A0A7F2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D749A" w14:textId="77777777" w:rsidR="00246363" w:rsidRPr="003A7173" w:rsidRDefault="00246363"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Uredba o jedinstvenoj kontakt tački za usluge</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F2C0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color w:val="000000"/>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8308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color w:val="000000"/>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3298E4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 xml:space="preserve"> 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C44AD62"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AEF56BF"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D58B6"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9110DD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CEC23" w14:textId="77777777" w:rsidR="00246363" w:rsidRPr="003A7173" w:rsidRDefault="00246363"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Odluka o utvrđivanju zanata, djelatnosti, sličnih zanatu i liste jednostavnih i složenih zanata</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0BDE4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BCC7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EBF0C2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2420CBD"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65906C79"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FBE0D"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7.</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48AA8F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157C3"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sadržini prijave trgovine i registra za vođenje evidencije</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109E9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1F7E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2BAF3C8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CB2771C"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809FAF7"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E4F2C"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8.</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450366F"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50616"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minimalnim tehničkim uslovima za obavljanje prometa robe i vršenja usluga u prometu robe</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07319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63F2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CB1981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4241A18"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335D632"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D8CF5"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9.</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145417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D1706"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izmjenama i dopunama Pravilnika o načinu vođenja i sadržini registra lica koja se bave zanatskom djelatnošću</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9912C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22EB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3076F4D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E9B3464"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E7C8007" w14:textId="77777777" w:rsidTr="004E6A70">
        <w:trPr>
          <w:trHeight w:val="1097"/>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6E4ED"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D692ABF"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MPNKS</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9B948"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izmjenama Pravilnika o bližim uslovima i načinu izdavanja, prestanku važenja i oduzimanja istraživačke licence, kao i sadržaju i načinu vođenja registra izdatih istrazivačkih licenci</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5B51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19E4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4810E8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6177F53"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435CB688" w14:textId="77777777" w:rsidTr="005728E9">
        <w:trPr>
          <w:trHeight w:val="253"/>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9483D18" w14:textId="02D793FB" w:rsidR="00246363" w:rsidRPr="003A7173" w:rsidRDefault="00246363" w:rsidP="003A7173">
            <w:pPr>
              <w:spacing w:after="0" w:line="276" w:lineRule="auto"/>
              <w:rPr>
                <w:rFonts w:eastAsia="Calibri" w:cs="Calibri"/>
                <w:b/>
                <w:sz w:val="20"/>
                <w:szCs w:val="20"/>
                <w:lang w:val="sr-Latn-BA"/>
              </w:rPr>
            </w:pPr>
            <w:r w:rsidRPr="003A7173">
              <w:rPr>
                <w:rFonts w:eastAsia="Calibri" w:cs="Calibri"/>
                <w:sz w:val="20"/>
                <w:szCs w:val="20"/>
                <w:lang w:val="sr-Latn-BA"/>
              </w:rPr>
              <w:lastRenderedPageBreak/>
              <w:t xml:space="preserve">                                  </w:t>
            </w:r>
            <w:r w:rsidRPr="003A7173">
              <w:rPr>
                <w:rFonts w:eastAsia="Calibri" w:cs="Calibri"/>
                <w:b/>
                <w:sz w:val="20"/>
                <w:szCs w:val="20"/>
                <w:lang w:val="sr-Latn-BA"/>
              </w:rPr>
              <w:t>B) Međusobno priznavanje profesionalnih kvalifikacija</w:t>
            </w:r>
          </w:p>
        </w:tc>
      </w:tr>
      <w:tr w:rsidR="00246363" w:rsidRPr="003A7173" w14:paraId="2D2FBCA6"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36010"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11.</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6192BC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B1C664"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turizmu i ugostiteljstvu</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4B44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65512B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8BBA0D0"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31153D7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16E36894"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57B6F748"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4FFB4"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CB2563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A31E54"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planinskim stazama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F50E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85EDC2C"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2A31576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41F2047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CA16BF1"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5A4B3AE"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97361"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13.</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40C0B2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3E859"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raftingu</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C585B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7A84A40"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E3541A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5C23A92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F1D647B"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68FE2101"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DCA64"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14.</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C9A304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BC8DF"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skijalištima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95F71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36072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21BD2110"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6FAA17A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B59A439"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62DD811"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51EC4"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15.</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EBA4BA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MKI</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F40DDF"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Zakona o izmjenama i dopunama Zakona o energetici</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4E831" w14:textId="15B11374" w:rsidR="00246363" w:rsidRPr="003A7173" w:rsidRDefault="000C0A75" w:rsidP="003A7173">
            <w:pPr>
              <w:spacing w:after="0" w:line="276" w:lineRule="auto"/>
              <w:jc w:val="center"/>
              <w:rPr>
                <w:rFonts w:eastAsia="Calibri" w:cs="Calibri"/>
                <w:noProof/>
                <w:sz w:val="20"/>
                <w:szCs w:val="20"/>
                <w:lang w:val="sr-Latn-BA"/>
              </w:rPr>
            </w:pPr>
            <w:r>
              <w:rPr>
                <w:rFonts w:eastAsia="Calibri" w:cs="Calibri"/>
                <w:noProof/>
                <w:sz w:val="20"/>
                <w:szCs w:val="20"/>
                <w:lang w:val="sr-Latn-BA"/>
              </w:rPr>
              <w:t>2023/II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0CAB3E" w14:textId="09E7C821" w:rsidR="00246363" w:rsidRPr="003A7173" w:rsidRDefault="000C0A75" w:rsidP="003A7173">
            <w:pPr>
              <w:spacing w:after="0" w:line="276" w:lineRule="auto"/>
              <w:jc w:val="center"/>
              <w:rPr>
                <w:rFonts w:eastAsia="Calibri" w:cs="Calibri"/>
                <w:noProof/>
                <w:sz w:val="20"/>
                <w:szCs w:val="20"/>
                <w:lang w:val="sr-Latn-BA"/>
              </w:rPr>
            </w:pPr>
            <w:r>
              <w:rPr>
                <w:rFonts w:eastAsia="Calibri" w:cs="Calibri"/>
                <w:noProof/>
                <w:sz w:val="20"/>
                <w:szCs w:val="20"/>
                <w:lang w:val="sr-Latn-BA"/>
              </w:rPr>
              <w:t>2023</w:t>
            </w:r>
            <w:r w:rsidR="00246363" w:rsidRPr="003A7173">
              <w:rPr>
                <w:rFonts w:eastAsia="Calibri" w:cs="Calibri"/>
                <w:noProof/>
                <w:sz w:val="20"/>
                <w:szCs w:val="20"/>
                <w:lang w:val="sr-Latn-BA"/>
              </w:rPr>
              <w:t>/IV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61244B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65E2D62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A3D8BED"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6C13982B"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6DD45"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323526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MZD</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1DAF1C"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zdravstvenoj zaštiti</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D38FA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D3AC245"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023BD1A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4BE6751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p w14:paraId="6326DE8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32020D0548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532E1F6"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42C925C"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1A8D9"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17.</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E77772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MZD</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2309B5"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zdravstvenoj njezi pacijenata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3825DF"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C11899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7D76A4C"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1E15D1BC"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61BD0F8"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78202AC"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7AC37"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18.</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49676D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594303"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color w:val="000000"/>
                <w:sz w:val="20"/>
                <w:szCs w:val="20"/>
                <w:lang w:val="sr-Latn-BA"/>
              </w:rPr>
              <w:t>Zakona o izmjenama i dopunama Zakona o efikasnom korišćenju energije</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6C931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252F03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32D6E76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7978C17E"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8A405DF"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E4ECDCA"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D3EFA"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19.</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E55C30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MEPG</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7C4F2"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planiranju prostora i izgradnji objekata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BB7D3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6BF5FD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6CD02D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41F3BBD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E7AF67C"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723FEB41"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97097"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20.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6A0F8CB" w14:textId="463C6CC3" w:rsidR="00246363" w:rsidRPr="003A7173" w:rsidRDefault="00BF4D32" w:rsidP="003A7173">
            <w:pPr>
              <w:spacing w:after="0" w:line="276" w:lineRule="auto"/>
              <w:jc w:val="center"/>
              <w:rPr>
                <w:rFonts w:eastAsia="Calibri" w:cs="Calibri"/>
                <w:noProof/>
                <w:sz w:val="20"/>
                <w:szCs w:val="20"/>
                <w:lang w:val="sr-Latn-BA"/>
              </w:rPr>
            </w:pPr>
            <w:r>
              <w:rPr>
                <w:rFonts w:eastAsia="Calibri" w:cs="Calibri"/>
                <w:noProof/>
                <w:sz w:val="20"/>
                <w:szCs w:val="20"/>
                <w:lang w:val="sr-Latn-BA"/>
              </w:rPr>
              <w:t>UBHVFP</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755678"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veterinarstvu</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830FD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703613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7B4E74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22194B0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F60739C"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B3F9A48" w14:textId="77777777" w:rsidTr="005728E9">
        <w:trPr>
          <w:trHeight w:val="253"/>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93116AD" w14:textId="77777777" w:rsidR="00246363" w:rsidRPr="003A7173" w:rsidRDefault="00246363" w:rsidP="003A7173">
            <w:pPr>
              <w:spacing w:after="0" w:line="276" w:lineRule="auto"/>
              <w:rPr>
                <w:rFonts w:eastAsia="Calibri" w:cs="Calibri"/>
                <w:sz w:val="20"/>
                <w:szCs w:val="20"/>
                <w:lang w:val="sr-Latn-BA"/>
              </w:rPr>
            </w:pPr>
            <w:r w:rsidRPr="003A7173">
              <w:rPr>
                <w:rFonts w:eastAsia="Calibri" w:cs="Calibri"/>
                <w:b/>
                <w:bCs/>
                <w:sz w:val="20"/>
                <w:szCs w:val="20"/>
                <w:lang w:val="sr-Latn-BA"/>
              </w:rPr>
              <w:t xml:space="preserve">                                        C) Poštanske </w:t>
            </w:r>
            <w:r w:rsidRPr="003A7173">
              <w:rPr>
                <w:rFonts w:eastAsia="Calibri" w:cs="Calibri"/>
                <w:b/>
                <w:sz w:val="20"/>
                <w:szCs w:val="20"/>
                <w:lang w:val="sr-Latn-BA"/>
              </w:rPr>
              <w:t>usluge</w:t>
            </w:r>
          </w:p>
        </w:tc>
      </w:tr>
      <w:tr w:rsidR="00246363" w:rsidRPr="003A7173" w14:paraId="263235BF" w14:textId="77777777" w:rsidTr="00246363">
        <w:trPr>
          <w:trHeight w:val="548"/>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E6ECF"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21.</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EBDCCF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EKIP</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6C4045"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izmjenama i dopunama Pravilnika o vrsti i načinu dostavljanja podataka poštanskih operatora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EA878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95E5EF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46E45E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 xml:space="preserve">32018R0644 </w:t>
            </w:r>
            <w:r w:rsidRPr="003A7173">
              <w:rPr>
                <w:rFonts w:eastAsia="Calibri" w:cs="Times New Roman"/>
                <w:sz w:val="20"/>
                <w:szCs w:val="20"/>
                <w:lang w:val="sr-Latn-BA"/>
              </w:rPr>
              <w:t>[P]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57BB741" w14:textId="77777777" w:rsidR="00246363" w:rsidRPr="003A7173" w:rsidRDefault="00246363" w:rsidP="003A7173">
            <w:pPr>
              <w:spacing w:after="0" w:line="276" w:lineRule="auto"/>
              <w:rPr>
                <w:rFonts w:eastAsia="Calibri" w:cs="Calibri"/>
                <w:sz w:val="20"/>
                <w:szCs w:val="20"/>
                <w:lang w:val="sr-Latn-BA"/>
              </w:rPr>
            </w:pPr>
          </w:p>
        </w:tc>
      </w:tr>
    </w:tbl>
    <w:p w14:paraId="1C0FD5DA" w14:textId="2354B38A" w:rsidR="005728E9" w:rsidRPr="008A438A" w:rsidRDefault="005728E9" w:rsidP="005728E9">
      <w:pPr>
        <w:spacing w:after="0" w:line="240" w:lineRule="auto"/>
        <w:rPr>
          <w:rFonts w:eastAsia="Calibri" w:cs="Times New Roman"/>
          <w:sz w:val="20"/>
          <w:szCs w:val="20"/>
          <w:lang w:val="sr-Latn-B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561"/>
        <w:gridCol w:w="3718"/>
        <w:gridCol w:w="2727"/>
        <w:gridCol w:w="1028"/>
        <w:gridCol w:w="996"/>
        <w:gridCol w:w="843"/>
      </w:tblGrid>
      <w:tr w:rsidR="005728E9" w:rsidRPr="008A438A" w14:paraId="5AFFD2C0"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268BC48B" w14:textId="1F169775" w:rsidR="005728E9" w:rsidRPr="002338FA" w:rsidRDefault="002338FA" w:rsidP="002338FA">
            <w:pPr>
              <w:pStyle w:val="Heading2"/>
              <w:rPr>
                <w:rFonts w:eastAsia="Calibri"/>
              </w:rPr>
            </w:pPr>
            <w:bookmarkStart w:id="43" w:name="_Toc93645030"/>
            <w:r w:rsidRPr="002338FA">
              <w:rPr>
                <w:rFonts w:eastAsia="Calibri"/>
              </w:rPr>
              <w:t>2. ADMINISTRATIVNI OKVIR</w:t>
            </w:r>
            <w:bookmarkEnd w:id="43"/>
          </w:p>
        </w:tc>
      </w:tr>
      <w:tr w:rsidR="002338FA" w:rsidRPr="008A438A" w14:paraId="2BED4666"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1E869420" w14:textId="45711A9B" w:rsidR="002338FA" w:rsidRPr="00B42447" w:rsidRDefault="002338FA" w:rsidP="002338FA">
            <w:pPr>
              <w:rPr>
                <w:rFonts w:eastAsia="Calibri"/>
                <w:b/>
                <w:sz w:val="20"/>
                <w:szCs w:val="20"/>
              </w:rPr>
            </w:pPr>
            <w:r w:rsidRPr="00B42447">
              <w:rPr>
                <w:rFonts w:eastAsia="Calibri"/>
                <w:b/>
                <w:sz w:val="20"/>
                <w:szCs w:val="20"/>
              </w:rPr>
              <w:t>2</w:t>
            </w:r>
            <w:r w:rsidRPr="00B42447">
              <w:rPr>
                <w:b/>
                <w:sz w:val="20"/>
                <w:szCs w:val="20"/>
              </w:rPr>
              <w:t>.1. ADMINISTRATIVNI KAPACITETI</w:t>
            </w:r>
          </w:p>
        </w:tc>
      </w:tr>
      <w:tr w:rsidR="005728E9" w:rsidRPr="008A438A" w14:paraId="651ABF0F" w14:textId="77777777" w:rsidTr="008742F2">
        <w:trPr>
          <w:trHeight w:val="300"/>
          <w:jc w:val="center"/>
        </w:trPr>
        <w:tc>
          <w:tcPr>
            <w:tcW w:w="494" w:type="pct"/>
            <w:tcBorders>
              <w:top w:val="single" w:sz="4" w:space="0" w:color="auto"/>
              <w:bottom w:val="single" w:sz="4" w:space="0" w:color="auto"/>
            </w:tcBorders>
            <w:shd w:val="clear" w:color="000000" w:fill="BFBFBF"/>
            <w:noWrap/>
            <w:vAlign w:val="center"/>
          </w:tcPr>
          <w:p w14:paraId="2344E9D1"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Inst.</w:t>
            </w:r>
          </w:p>
        </w:tc>
        <w:tc>
          <w:tcPr>
            <w:tcW w:w="972" w:type="pct"/>
            <w:tcBorders>
              <w:top w:val="single" w:sz="4" w:space="0" w:color="auto"/>
              <w:bottom w:val="single" w:sz="4" w:space="0" w:color="auto"/>
            </w:tcBorders>
            <w:shd w:val="clear" w:color="000000" w:fill="BFBFBF"/>
            <w:noWrap/>
            <w:vAlign w:val="center"/>
          </w:tcPr>
          <w:p w14:paraId="25CAB724"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Naziv akta</w:t>
            </w:r>
          </w:p>
        </w:tc>
        <w:tc>
          <w:tcPr>
            <w:tcW w:w="1411" w:type="pct"/>
            <w:tcBorders>
              <w:top w:val="single" w:sz="4" w:space="0" w:color="auto"/>
              <w:bottom w:val="single" w:sz="4" w:space="0" w:color="auto"/>
            </w:tcBorders>
            <w:shd w:val="clear" w:color="000000" w:fill="BFBFBF"/>
            <w:noWrap/>
            <w:vAlign w:val="center"/>
          </w:tcPr>
          <w:p w14:paraId="6CE0AD1A"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 xml:space="preserve">Opis </w:t>
            </w:r>
          </w:p>
        </w:tc>
        <w:tc>
          <w:tcPr>
            <w:tcW w:w="1035" w:type="pct"/>
            <w:tcBorders>
              <w:top w:val="single" w:sz="4" w:space="0" w:color="auto"/>
              <w:bottom w:val="single" w:sz="4" w:space="0" w:color="auto"/>
            </w:tcBorders>
            <w:shd w:val="clear" w:color="000000" w:fill="BFBFBF"/>
            <w:noWrap/>
            <w:vAlign w:val="center"/>
          </w:tcPr>
          <w:p w14:paraId="025DB429"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Kvalifikacija</w:t>
            </w:r>
          </w:p>
        </w:tc>
        <w:tc>
          <w:tcPr>
            <w:tcW w:w="390" w:type="pct"/>
            <w:tcBorders>
              <w:top w:val="single" w:sz="4" w:space="0" w:color="auto"/>
              <w:bottom w:val="single" w:sz="4" w:space="0" w:color="auto"/>
            </w:tcBorders>
            <w:shd w:val="clear" w:color="000000" w:fill="BFBFBF"/>
            <w:vAlign w:val="center"/>
          </w:tcPr>
          <w:p w14:paraId="5FD54A28" w14:textId="77777777" w:rsidR="005728E9" w:rsidRPr="008A438A" w:rsidRDefault="005728E9" w:rsidP="0089030B">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PUOS</w:t>
            </w:r>
          </w:p>
        </w:tc>
        <w:tc>
          <w:tcPr>
            <w:tcW w:w="378" w:type="pct"/>
            <w:tcBorders>
              <w:top w:val="single" w:sz="4" w:space="0" w:color="auto"/>
              <w:bottom w:val="single" w:sz="4" w:space="0" w:color="auto"/>
            </w:tcBorders>
            <w:shd w:val="clear" w:color="000000" w:fill="BFBFBF"/>
            <w:noWrap/>
            <w:vAlign w:val="center"/>
          </w:tcPr>
          <w:p w14:paraId="148AC265" w14:textId="77777777" w:rsidR="005728E9" w:rsidRPr="008A438A" w:rsidRDefault="005728E9" w:rsidP="0089030B">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2022</w:t>
            </w:r>
          </w:p>
        </w:tc>
        <w:tc>
          <w:tcPr>
            <w:tcW w:w="320" w:type="pct"/>
            <w:tcBorders>
              <w:top w:val="single" w:sz="4" w:space="0" w:color="auto"/>
              <w:bottom w:val="single" w:sz="4" w:space="0" w:color="auto"/>
            </w:tcBorders>
            <w:shd w:val="clear" w:color="000000" w:fill="BFBFBF"/>
            <w:noWrap/>
            <w:vAlign w:val="center"/>
          </w:tcPr>
          <w:p w14:paraId="2A50495A" w14:textId="77777777" w:rsidR="005728E9" w:rsidRPr="008A438A" w:rsidRDefault="005728E9" w:rsidP="0089030B">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2023</w:t>
            </w:r>
          </w:p>
        </w:tc>
      </w:tr>
      <w:tr w:rsidR="005728E9" w:rsidRPr="008A438A" w14:paraId="6CE65268" w14:textId="77777777" w:rsidTr="008742F2">
        <w:trPr>
          <w:trHeight w:val="715"/>
          <w:jc w:val="center"/>
        </w:trPr>
        <w:tc>
          <w:tcPr>
            <w:tcW w:w="494" w:type="pct"/>
            <w:shd w:val="clear" w:color="auto" w:fill="auto"/>
            <w:noWrap/>
            <w:vAlign w:val="center"/>
          </w:tcPr>
          <w:p w14:paraId="4E209996"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MER</w:t>
            </w:r>
          </w:p>
        </w:tc>
        <w:tc>
          <w:tcPr>
            <w:tcW w:w="972" w:type="pct"/>
            <w:shd w:val="clear" w:color="auto" w:fill="auto"/>
            <w:noWrap/>
            <w:vAlign w:val="center"/>
          </w:tcPr>
          <w:p w14:paraId="53B0E1FD"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Calibri"/>
                <w:noProof/>
                <w:sz w:val="20"/>
                <w:szCs w:val="20"/>
                <w:lang w:val="sr-Latn-BA"/>
              </w:rPr>
              <w:t>Uredba o jedinstvenoj kontakt tački za usluge</w:t>
            </w:r>
          </w:p>
        </w:tc>
        <w:tc>
          <w:tcPr>
            <w:tcW w:w="1411" w:type="pct"/>
            <w:shd w:val="clear" w:color="auto" w:fill="auto"/>
            <w:noWrap/>
            <w:vAlign w:val="center"/>
          </w:tcPr>
          <w:p w14:paraId="43DA803A"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 xml:space="preserve">Operativno praćenje funkcionisanja Jedinstvene kontakt tačke i ostalih pitanja vezanih za usluge </w:t>
            </w:r>
          </w:p>
        </w:tc>
        <w:tc>
          <w:tcPr>
            <w:tcW w:w="1035" w:type="pct"/>
            <w:tcBorders>
              <w:top w:val="single" w:sz="4" w:space="0" w:color="auto"/>
            </w:tcBorders>
            <w:shd w:val="clear" w:color="auto" w:fill="auto"/>
            <w:noWrap/>
            <w:vAlign w:val="center"/>
          </w:tcPr>
          <w:p w14:paraId="3075F854" w14:textId="03788730"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lang w:val="sr-Latn-BA"/>
              </w:rPr>
              <w:t>VII1 nivo kvalifikacije obrazovanja, fakultet iz oblasti društvenih – ekonomija ili pravo ili tehničko-tehnoloških nauka – elektrotehnika ili elektronika</w:t>
            </w:r>
          </w:p>
        </w:tc>
        <w:tc>
          <w:tcPr>
            <w:tcW w:w="390" w:type="pct"/>
            <w:tcBorders>
              <w:top w:val="single" w:sz="4" w:space="0" w:color="auto"/>
            </w:tcBorders>
            <w:shd w:val="clear" w:color="auto" w:fill="auto"/>
            <w:vAlign w:val="center"/>
          </w:tcPr>
          <w:p w14:paraId="38C47E64"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NE</w:t>
            </w:r>
          </w:p>
        </w:tc>
        <w:tc>
          <w:tcPr>
            <w:tcW w:w="378" w:type="pct"/>
            <w:tcBorders>
              <w:top w:val="single" w:sz="4" w:space="0" w:color="auto"/>
            </w:tcBorders>
            <w:shd w:val="clear" w:color="auto" w:fill="auto"/>
            <w:noWrap/>
            <w:vAlign w:val="center"/>
          </w:tcPr>
          <w:p w14:paraId="65318DEE" w14:textId="773D44C9" w:rsidR="005728E9" w:rsidRPr="008A438A" w:rsidRDefault="005728E9" w:rsidP="000F0394">
            <w:pPr>
              <w:spacing w:after="0" w:line="240" w:lineRule="auto"/>
              <w:jc w:val="center"/>
              <w:rPr>
                <w:rFonts w:eastAsia="Calibri" w:cs="Times New Roman"/>
                <w:sz w:val="20"/>
                <w:szCs w:val="20"/>
                <w:lang w:val="sr-Latn-BA"/>
              </w:rPr>
            </w:pPr>
          </w:p>
        </w:tc>
        <w:tc>
          <w:tcPr>
            <w:tcW w:w="320" w:type="pct"/>
            <w:tcBorders>
              <w:top w:val="single" w:sz="4" w:space="0" w:color="auto"/>
            </w:tcBorders>
            <w:shd w:val="clear" w:color="auto" w:fill="auto"/>
            <w:noWrap/>
            <w:vAlign w:val="center"/>
          </w:tcPr>
          <w:p w14:paraId="391EC7DE"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1</w:t>
            </w:r>
          </w:p>
        </w:tc>
      </w:tr>
      <w:tr w:rsidR="005728E9" w:rsidRPr="008A438A" w14:paraId="5710495A" w14:textId="77777777" w:rsidTr="008742F2">
        <w:trPr>
          <w:trHeight w:val="300"/>
          <w:jc w:val="center"/>
        </w:trPr>
        <w:tc>
          <w:tcPr>
            <w:tcW w:w="494" w:type="pct"/>
            <w:shd w:val="clear" w:color="auto" w:fill="auto"/>
            <w:noWrap/>
            <w:vAlign w:val="center"/>
          </w:tcPr>
          <w:p w14:paraId="5AF459EA"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lastRenderedPageBreak/>
              <w:t>MER</w:t>
            </w:r>
          </w:p>
        </w:tc>
        <w:tc>
          <w:tcPr>
            <w:tcW w:w="972" w:type="pct"/>
            <w:shd w:val="clear" w:color="auto" w:fill="auto"/>
            <w:noWrap/>
            <w:vAlign w:val="center"/>
          </w:tcPr>
          <w:p w14:paraId="6B2A42D7"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Zakon o priznavanju profesionalnih kvalifikacija za obavljanje regulisanih profesija</w:t>
            </w:r>
          </w:p>
        </w:tc>
        <w:tc>
          <w:tcPr>
            <w:tcW w:w="1411" w:type="pct"/>
            <w:shd w:val="clear" w:color="auto" w:fill="auto"/>
            <w:noWrap/>
            <w:vAlign w:val="center"/>
          </w:tcPr>
          <w:p w14:paraId="4F533455"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Rad na poslovima pružanja informacija, Centar za pomoć o postupcima za priznavanje profesionalnih kvalifikacija, o domaćim propisima kojima su uređene profesije i njihovo obavljanje i po potrebi etičkim pravilima, Nacionalni kordinator pruža informacije između država članica EU.</w:t>
            </w:r>
          </w:p>
        </w:tc>
        <w:tc>
          <w:tcPr>
            <w:tcW w:w="1035" w:type="pct"/>
            <w:tcBorders>
              <w:top w:val="single" w:sz="4" w:space="0" w:color="auto"/>
              <w:bottom w:val="single" w:sz="4" w:space="0" w:color="auto"/>
            </w:tcBorders>
            <w:shd w:val="clear" w:color="auto" w:fill="auto"/>
            <w:noWrap/>
            <w:vAlign w:val="center"/>
          </w:tcPr>
          <w:p w14:paraId="460B6F07"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Visoko obrazovanje u obimu od 240 (CSPK) kredita – VII-1 nivo kvalifikacije obrazovanja –Društvene nauke - Pravo ili Ekonomija, poznavanje engleskog jezika</w:t>
            </w:r>
          </w:p>
        </w:tc>
        <w:tc>
          <w:tcPr>
            <w:tcW w:w="390" w:type="pct"/>
            <w:tcBorders>
              <w:top w:val="single" w:sz="4" w:space="0" w:color="auto"/>
              <w:bottom w:val="single" w:sz="4" w:space="0" w:color="auto"/>
            </w:tcBorders>
            <w:shd w:val="clear" w:color="auto" w:fill="auto"/>
            <w:vAlign w:val="center"/>
          </w:tcPr>
          <w:p w14:paraId="3FAF4AB1"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NE</w:t>
            </w:r>
          </w:p>
        </w:tc>
        <w:tc>
          <w:tcPr>
            <w:tcW w:w="378" w:type="pct"/>
            <w:tcBorders>
              <w:top w:val="single" w:sz="4" w:space="0" w:color="auto"/>
              <w:bottom w:val="single" w:sz="4" w:space="0" w:color="auto"/>
            </w:tcBorders>
            <w:shd w:val="clear" w:color="auto" w:fill="auto"/>
            <w:noWrap/>
            <w:vAlign w:val="center"/>
          </w:tcPr>
          <w:p w14:paraId="42D13866" w14:textId="0484C06B" w:rsidR="005728E9" w:rsidRPr="008A438A" w:rsidRDefault="005728E9" w:rsidP="000F0394">
            <w:pPr>
              <w:spacing w:after="0" w:line="240" w:lineRule="auto"/>
              <w:jc w:val="center"/>
              <w:rPr>
                <w:rFonts w:eastAsia="Calibri" w:cs="Times New Roman"/>
                <w:sz w:val="20"/>
                <w:szCs w:val="20"/>
                <w:lang w:val="sr-Latn-BA"/>
              </w:rPr>
            </w:pPr>
          </w:p>
        </w:tc>
        <w:tc>
          <w:tcPr>
            <w:tcW w:w="320" w:type="pct"/>
            <w:tcBorders>
              <w:top w:val="single" w:sz="4" w:space="0" w:color="auto"/>
              <w:bottom w:val="single" w:sz="4" w:space="0" w:color="auto"/>
            </w:tcBorders>
            <w:shd w:val="clear" w:color="auto" w:fill="auto"/>
            <w:noWrap/>
            <w:vAlign w:val="center"/>
          </w:tcPr>
          <w:p w14:paraId="6F6D818F"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1</w:t>
            </w:r>
          </w:p>
        </w:tc>
      </w:tr>
    </w:tbl>
    <w:p w14:paraId="26DAEC05" w14:textId="77777777" w:rsidR="005728E9" w:rsidRPr="008A438A" w:rsidRDefault="005728E9" w:rsidP="005728E9">
      <w:pPr>
        <w:spacing w:after="0" w:line="240" w:lineRule="auto"/>
        <w:rPr>
          <w:rFonts w:eastAsia="Times New Roman" w:cs="Times New Roman"/>
          <w:b/>
          <w:bCs/>
          <w:sz w:val="20"/>
          <w:szCs w:val="20"/>
          <w:lang w:val="sr-Latn-BA"/>
        </w:rPr>
      </w:pPr>
      <w:bookmarkStart w:id="44" w:name="OZNAKE_ZA_DOKUMENTE_SAVJETA_EVROPE_(Coun"/>
      <w:bookmarkStart w:id="45" w:name="_bookmark138"/>
      <w:bookmarkEnd w:id="31"/>
      <w:bookmarkEnd w:id="32"/>
      <w:bookmarkEnd w:id="33"/>
      <w:bookmarkEnd w:id="34"/>
      <w:bookmarkEnd w:id="44"/>
      <w:bookmarkEnd w:id="45"/>
    </w:p>
    <w:p w14:paraId="379D4BFE" w14:textId="6F7F5EED" w:rsidR="00AC5A96" w:rsidRDefault="00AC5A96">
      <w:pPr>
        <w:rPr>
          <w:lang w:val="sr-Latn-BA"/>
        </w:rPr>
      </w:pPr>
      <w:r>
        <w:rPr>
          <w:lang w:val="sr-Latn-BA"/>
        </w:rPr>
        <w:br w:type="page"/>
      </w:r>
    </w:p>
    <w:p w14:paraId="1FF316FA" w14:textId="046A19D8" w:rsidR="007820FD" w:rsidRPr="00311FFE" w:rsidRDefault="007820FD" w:rsidP="007902FE">
      <w:pPr>
        <w:pStyle w:val="Heading1"/>
        <w:shd w:val="clear" w:color="auto" w:fill="C00000"/>
        <w:rPr>
          <w:sz w:val="28"/>
        </w:rPr>
      </w:pPr>
      <w:bookmarkStart w:id="46" w:name="_Toc66750730"/>
      <w:bookmarkStart w:id="47" w:name="_Toc67914545"/>
      <w:bookmarkStart w:id="48" w:name="_Toc93645031"/>
      <w:r w:rsidRPr="00311FFE">
        <w:rPr>
          <w:sz w:val="28"/>
        </w:rPr>
        <w:lastRenderedPageBreak/>
        <w:t xml:space="preserve">4. Sloboda kretanja </w:t>
      </w:r>
      <w:r w:rsidRPr="00311FFE">
        <w:rPr>
          <w:sz w:val="28"/>
          <w:lang w:val="sr-Latn-ME"/>
        </w:rPr>
        <w:t>kapitala</w:t>
      </w:r>
      <w:bookmarkEnd w:id="46"/>
      <w:bookmarkEnd w:id="47"/>
      <w:bookmarkEnd w:id="48"/>
      <w:r w:rsidR="00E06B8F" w:rsidRPr="00311FFE">
        <w:rPr>
          <w:sz w:val="28"/>
          <w:lang w:val="sr-Latn-ME"/>
        </w:rPr>
        <w:t xml:space="preserve"> </w:t>
      </w:r>
    </w:p>
    <w:p w14:paraId="652C22D7" w14:textId="4E0F5D32" w:rsidR="007820FD" w:rsidRPr="008A438A" w:rsidRDefault="00EB3064" w:rsidP="00300CBA">
      <w:pPr>
        <w:keepNext/>
        <w:keepLines/>
        <w:spacing w:before="120" w:after="120" w:line="276" w:lineRule="auto"/>
        <w:outlineLvl w:val="1"/>
        <w:rPr>
          <w:rFonts w:eastAsia="Times New Roman" w:cs="Times New Roman"/>
          <w:b/>
          <w:bCs/>
          <w:sz w:val="24"/>
          <w:szCs w:val="26"/>
          <w:lang w:val="sr-Latn-BA"/>
        </w:rPr>
      </w:pPr>
      <w:bookmarkStart w:id="49" w:name="_Toc66750731"/>
      <w:bookmarkStart w:id="50" w:name="_Toc67914546"/>
      <w:r w:rsidRPr="008A438A">
        <w:rPr>
          <w:rFonts w:eastAsia="Times New Roman" w:cs="Times New Roman"/>
          <w:b/>
          <w:bCs/>
          <w:sz w:val="24"/>
          <w:szCs w:val="26"/>
          <w:lang w:val="sr-Latn-BA"/>
        </w:rPr>
        <w:br/>
      </w:r>
      <w:bookmarkStart w:id="51" w:name="_Toc93645032"/>
      <w:r w:rsidR="007820FD" w:rsidRPr="008A438A">
        <w:rPr>
          <w:rFonts w:eastAsia="Times New Roman" w:cs="Times New Roman"/>
          <w:b/>
          <w:bCs/>
          <w:sz w:val="24"/>
          <w:szCs w:val="26"/>
          <w:lang w:val="sr-Latn-BA"/>
        </w:rPr>
        <w:t>UVOD</w:t>
      </w:r>
      <w:bookmarkEnd w:id="49"/>
      <w:bookmarkEnd w:id="50"/>
      <w:bookmarkEnd w:id="51"/>
    </w:p>
    <w:p w14:paraId="6941833F" w14:textId="77777777" w:rsidR="007820FD" w:rsidRPr="008A438A" w:rsidRDefault="007820FD" w:rsidP="00300CBA">
      <w:pPr>
        <w:spacing w:before="120" w:after="120" w:line="276" w:lineRule="auto"/>
        <w:ind w:right="4"/>
        <w:jc w:val="both"/>
        <w:rPr>
          <w:rFonts w:eastAsia="Cambria" w:cs="Cambria"/>
          <w:sz w:val="24"/>
          <w:szCs w:val="24"/>
          <w:lang w:val="sr-Latn-ME"/>
        </w:rPr>
      </w:pPr>
      <w:r w:rsidRPr="008A438A">
        <w:rPr>
          <w:rFonts w:eastAsia="Cambria" w:cs="Cambria"/>
          <w:sz w:val="24"/>
          <w:szCs w:val="24"/>
          <w:lang w:val="sr-Latn-BA"/>
        </w:rPr>
        <w:t>Sloboda</w:t>
      </w:r>
      <w:r w:rsidRPr="008A438A">
        <w:rPr>
          <w:rFonts w:eastAsia="Cambria" w:cs="Cambria"/>
          <w:sz w:val="24"/>
          <w:szCs w:val="24"/>
          <w:lang w:val="sr-Latn-ME"/>
        </w:rPr>
        <w:t xml:space="preserve"> </w:t>
      </w:r>
      <w:r w:rsidRPr="008A438A">
        <w:rPr>
          <w:rFonts w:eastAsia="Cambria" w:cs="Cambria"/>
          <w:sz w:val="24"/>
          <w:szCs w:val="24"/>
          <w:lang w:val="sr-Latn-BA"/>
        </w:rPr>
        <w:t>kretanja</w:t>
      </w:r>
      <w:r w:rsidRPr="008A438A">
        <w:rPr>
          <w:rFonts w:eastAsia="Cambria" w:cs="Cambria"/>
          <w:sz w:val="24"/>
          <w:szCs w:val="24"/>
          <w:lang w:val="sr-Latn-ME"/>
        </w:rPr>
        <w:t xml:space="preserve"> </w:t>
      </w:r>
      <w:r w:rsidRPr="008A438A">
        <w:rPr>
          <w:rFonts w:eastAsia="Cambria" w:cs="Cambria"/>
          <w:sz w:val="24"/>
          <w:szCs w:val="24"/>
          <w:lang w:val="sr-Latn-BA"/>
        </w:rPr>
        <w:t>kapitala</w:t>
      </w:r>
      <w:r w:rsidRPr="008A438A">
        <w:rPr>
          <w:rFonts w:eastAsia="Cambria" w:cs="Cambria"/>
          <w:sz w:val="24"/>
          <w:szCs w:val="24"/>
          <w:lang w:val="sr-Latn-ME"/>
        </w:rPr>
        <w:t xml:space="preserve"> </w:t>
      </w:r>
      <w:r w:rsidRPr="008A438A">
        <w:rPr>
          <w:rFonts w:eastAsia="Cambria" w:cs="Cambria"/>
          <w:sz w:val="24"/>
          <w:szCs w:val="24"/>
          <w:lang w:val="sr-Latn-BA"/>
        </w:rPr>
        <w:t>je</w:t>
      </w:r>
      <w:r w:rsidRPr="008A438A">
        <w:rPr>
          <w:rFonts w:eastAsia="Cambria" w:cs="Cambria"/>
          <w:sz w:val="24"/>
          <w:szCs w:val="24"/>
          <w:lang w:val="sr-Latn-ME"/>
        </w:rPr>
        <w:t xml:space="preserve"> </w:t>
      </w:r>
      <w:r w:rsidRPr="008A438A">
        <w:rPr>
          <w:rFonts w:eastAsia="Cambria" w:cs="Cambria"/>
          <w:sz w:val="24"/>
          <w:szCs w:val="24"/>
          <w:lang w:val="sr-Latn-BA"/>
        </w:rPr>
        <w:t>jedan</w:t>
      </w:r>
      <w:r w:rsidRPr="008A438A">
        <w:rPr>
          <w:rFonts w:eastAsia="Cambria" w:cs="Cambria"/>
          <w:sz w:val="24"/>
          <w:szCs w:val="24"/>
          <w:lang w:val="sr-Latn-ME"/>
        </w:rPr>
        <w:t xml:space="preserve"> </w:t>
      </w:r>
      <w:r w:rsidRPr="008A438A">
        <w:rPr>
          <w:rFonts w:eastAsia="Cambria" w:cs="Cambria"/>
          <w:sz w:val="24"/>
          <w:szCs w:val="24"/>
          <w:lang w:val="sr-Latn-BA"/>
        </w:rPr>
        <w:t>od</w:t>
      </w:r>
      <w:r w:rsidRPr="008A438A">
        <w:rPr>
          <w:rFonts w:eastAsia="Cambria" w:cs="Cambria"/>
          <w:sz w:val="24"/>
          <w:szCs w:val="24"/>
          <w:lang w:val="sr-Latn-ME"/>
        </w:rPr>
        <w:t xml:space="preserve"> </w:t>
      </w:r>
      <w:r w:rsidRPr="008A438A">
        <w:rPr>
          <w:rFonts w:eastAsia="Cambria" w:cs="Cambria"/>
          <w:sz w:val="24"/>
          <w:szCs w:val="24"/>
          <w:lang w:val="sr-Latn-BA"/>
        </w:rPr>
        <w:t>osnovnih</w:t>
      </w:r>
      <w:r w:rsidRPr="008A438A">
        <w:rPr>
          <w:rFonts w:eastAsia="Cambria" w:cs="Cambria"/>
          <w:sz w:val="24"/>
          <w:szCs w:val="24"/>
          <w:lang w:val="sr-Latn-ME"/>
        </w:rPr>
        <w:t xml:space="preserve"> </w:t>
      </w:r>
      <w:r w:rsidRPr="008A438A">
        <w:rPr>
          <w:rFonts w:eastAsia="Cambria" w:cs="Cambria"/>
          <w:sz w:val="24"/>
          <w:szCs w:val="24"/>
          <w:lang w:val="sr-Latn-BA"/>
        </w:rPr>
        <w:t>principa</w:t>
      </w:r>
      <w:r w:rsidRPr="008A438A">
        <w:rPr>
          <w:rFonts w:eastAsia="Cambria" w:cs="Cambria"/>
          <w:sz w:val="24"/>
          <w:szCs w:val="24"/>
          <w:lang w:val="sr-Latn-ME"/>
        </w:rPr>
        <w:t xml:space="preserve"> </w:t>
      </w:r>
      <w:r w:rsidRPr="008A438A">
        <w:rPr>
          <w:rFonts w:eastAsia="Cambria" w:cs="Cambria"/>
          <w:sz w:val="24"/>
          <w:szCs w:val="24"/>
          <w:lang w:val="sr-Latn-BA"/>
        </w:rPr>
        <w:t>jedinstvenog</w:t>
      </w:r>
      <w:r w:rsidRPr="008A438A">
        <w:rPr>
          <w:rFonts w:eastAsia="Cambria" w:cs="Cambria"/>
          <w:sz w:val="24"/>
          <w:szCs w:val="24"/>
          <w:lang w:val="sr-Latn-ME"/>
        </w:rPr>
        <w:t xml:space="preserve"> </w:t>
      </w:r>
      <w:r w:rsidRPr="008A438A">
        <w:rPr>
          <w:rFonts w:eastAsia="Cambria" w:cs="Cambria"/>
          <w:sz w:val="24"/>
          <w:szCs w:val="24"/>
          <w:lang w:val="sr-Latn-BA"/>
        </w:rPr>
        <w:t>tr</w:t>
      </w:r>
      <w:r w:rsidRPr="008A438A">
        <w:rPr>
          <w:rFonts w:eastAsia="Cambria" w:cs="Cambria"/>
          <w:sz w:val="24"/>
          <w:szCs w:val="24"/>
          <w:lang w:val="sr-Latn-ME"/>
        </w:rPr>
        <w:t>ž</w:t>
      </w:r>
      <w:r w:rsidRPr="008A438A">
        <w:rPr>
          <w:rFonts w:eastAsia="Cambria" w:cs="Cambria"/>
          <w:sz w:val="24"/>
          <w:szCs w:val="24"/>
          <w:lang w:val="sr-Latn-BA"/>
        </w:rPr>
        <w:t>i</w:t>
      </w:r>
      <w:r w:rsidRPr="008A438A">
        <w:rPr>
          <w:rFonts w:eastAsia="Cambria" w:cs="Cambria"/>
          <w:sz w:val="24"/>
          <w:szCs w:val="24"/>
          <w:lang w:val="sr-Latn-ME"/>
        </w:rPr>
        <w:t>š</w:t>
      </w:r>
      <w:r w:rsidRPr="008A438A">
        <w:rPr>
          <w:rFonts w:eastAsia="Cambria" w:cs="Cambria"/>
          <w:sz w:val="24"/>
          <w:szCs w:val="24"/>
          <w:lang w:val="sr-Latn-BA"/>
        </w:rPr>
        <w:t>ta</w:t>
      </w:r>
      <w:r w:rsidRPr="008A438A">
        <w:rPr>
          <w:rFonts w:eastAsia="Cambria" w:cs="Cambria"/>
          <w:sz w:val="24"/>
          <w:szCs w:val="24"/>
          <w:lang w:val="sr-Latn-ME"/>
        </w:rPr>
        <w:t xml:space="preserve"> </w:t>
      </w:r>
      <w:r w:rsidRPr="008A438A">
        <w:rPr>
          <w:rFonts w:eastAsia="Cambria" w:cs="Cambria"/>
          <w:sz w:val="24"/>
          <w:szCs w:val="24"/>
          <w:lang w:val="sr-Latn-BA"/>
        </w:rPr>
        <w:t>Evropske</w:t>
      </w:r>
      <w:r w:rsidRPr="008A438A">
        <w:rPr>
          <w:rFonts w:eastAsia="Cambria" w:cs="Cambria"/>
          <w:sz w:val="24"/>
          <w:szCs w:val="24"/>
          <w:lang w:val="sr-Latn-ME"/>
        </w:rPr>
        <w:t xml:space="preserve"> </w:t>
      </w:r>
      <w:r w:rsidRPr="008A438A">
        <w:rPr>
          <w:rFonts w:eastAsia="Cambria" w:cs="Cambria"/>
          <w:sz w:val="24"/>
          <w:szCs w:val="24"/>
          <w:lang w:val="sr-Latn-BA"/>
        </w:rPr>
        <w:t>unije</w:t>
      </w:r>
      <w:r w:rsidRPr="008A438A">
        <w:rPr>
          <w:rFonts w:eastAsia="Cambria" w:cs="Cambria"/>
          <w:sz w:val="24"/>
          <w:szCs w:val="24"/>
          <w:lang w:val="sr-Latn-ME"/>
        </w:rPr>
        <w:t xml:space="preserve"> </w:t>
      </w:r>
      <w:r w:rsidRPr="008A438A">
        <w:rPr>
          <w:rFonts w:eastAsia="Cambria" w:cs="Cambria"/>
          <w:sz w:val="24"/>
          <w:szCs w:val="24"/>
          <w:lang w:val="sr-Latn-BA"/>
        </w:rPr>
        <w:t>i</w:t>
      </w:r>
      <w:r w:rsidRPr="008A438A">
        <w:rPr>
          <w:rFonts w:eastAsia="Cambria" w:cs="Cambria"/>
          <w:sz w:val="24"/>
          <w:szCs w:val="24"/>
          <w:lang w:val="sr-Latn-ME"/>
        </w:rPr>
        <w:t xml:space="preserve"> </w:t>
      </w:r>
      <w:r w:rsidRPr="008A438A">
        <w:rPr>
          <w:rFonts w:eastAsia="Cambria" w:cs="Cambria"/>
          <w:sz w:val="24"/>
          <w:szCs w:val="24"/>
          <w:lang w:val="sr-Latn-BA"/>
        </w:rPr>
        <w:t>jedina</w:t>
      </w:r>
      <w:r w:rsidRPr="008A438A">
        <w:rPr>
          <w:rFonts w:eastAsia="Cambria" w:cs="Cambria"/>
          <w:sz w:val="24"/>
          <w:szCs w:val="24"/>
          <w:lang w:val="sr-Latn-ME"/>
        </w:rPr>
        <w:t xml:space="preserve"> </w:t>
      </w:r>
      <w:r w:rsidRPr="008A438A">
        <w:rPr>
          <w:rFonts w:eastAsia="Cambria" w:cs="Cambria"/>
          <w:sz w:val="24"/>
          <w:szCs w:val="24"/>
          <w:lang w:val="sr-Latn-BA"/>
        </w:rPr>
        <w:t>od</w:t>
      </w:r>
      <w:r w:rsidRPr="008A438A">
        <w:rPr>
          <w:rFonts w:eastAsia="Cambria" w:cs="Cambria"/>
          <w:sz w:val="24"/>
          <w:szCs w:val="24"/>
          <w:lang w:val="sr-Latn-ME"/>
        </w:rPr>
        <w:t xml:space="preserve"> č</w:t>
      </w:r>
      <w:r w:rsidRPr="008A438A">
        <w:rPr>
          <w:rFonts w:eastAsia="Cambria" w:cs="Cambria"/>
          <w:sz w:val="24"/>
          <w:szCs w:val="24"/>
          <w:lang w:val="sr-Latn-BA"/>
        </w:rPr>
        <w:t>etiri</w:t>
      </w:r>
      <w:r w:rsidRPr="008A438A">
        <w:rPr>
          <w:rFonts w:eastAsia="Cambria" w:cs="Cambria"/>
          <w:sz w:val="24"/>
          <w:szCs w:val="24"/>
          <w:lang w:val="sr-Latn-ME"/>
        </w:rPr>
        <w:t xml:space="preserve"> </w:t>
      </w:r>
      <w:r w:rsidRPr="008A438A">
        <w:rPr>
          <w:rFonts w:eastAsia="Cambria" w:cs="Cambria"/>
          <w:sz w:val="24"/>
          <w:szCs w:val="24"/>
          <w:lang w:val="sr-Latn-BA"/>
        </w:rPr>
        <w:t>slobode</w:t>
      </w:r>
      <w:r w:rsidRPr="008A438A">
        <w:rPr>
          <w:rFonts w:eastAsia="Cambria" w:cs="Cambria"/>
          <w:sz w:val="24"/>
          <w:szCs w:val="24"/>
          <w:lang w:val="sr-Latn-ME"/>
        </w:rPr>
        <w:t xml:space="preserve"> </w:t>
      </w:r>
      <w:r w:rsidRPr="008A438A">
        <w:rPr>
          <w:rFonts w:eastAsia="Cambria" w:cs="Cambria"/>
          <w:sz w:val="24"/>
          <w:szCs w:val="24"/>
          <w:lang w:val="sr-Latn-BA"/>
        </w:rPr>
        <w:t>koja</w:t>
      </w:r>
      <w:r w:rsidRPr="008A438A">
        <w:rPr>
          <w:rFonts w:eastAsia="Cambria" w:cs="Cambria"/>
          <w:sz w:val="24"/>
          <w:szCs w:val="24"/>
          <w:lang w:val="sr-Latn-ME"/>
        </w:rPr>
        <w:t xml:space="preserve"> </w:t>
      </w:r>
      <w:r w:rsidRPr="008A438A">
        <w:rPr>
          <w:rFonts w:eastAsia="Cambria" w:cs="Cambria"/>
          <w:sz w:val="24"/>
          <w:szCs w:val="24"/>
          <w:lang w:val="sr-Latn-BA"/>
        </w:rPr>
        <w:t>prelazi</w:t>
      </w:r>
      <w:r w:rsidRPr="008A438A">
        <w:rPr>
          <w:rFonts w:eastAsia="Cambria" w:cs="Cambria"/>
          <w:sz w:val="24"/>
          <w:szCs w:val="24"/>
          <w:lang w:val="sr-Latn-ME"/>
        </w:rPr>
        <w:t xml:space="preserve"> </w:t>
      </w:r>
      <w:r w:rsidRPr="008A438A">
        <w:rPr>
          <w:rFonts w:eastAsia="Cambria" w:cs="Cambria"/>
          <w:sz w:val="24"/>
          <w:szCs w:val="24"/>
          <w:lang w:val="sr-Latn-BA"/>
        </w:rPr>
        <w:t>granice</w:t>
      </w:r>
      <w:r w:rsidRPr="008A438A">
        <w:rPr>
          <w:rFonts w:eastAsia="Cambria" w:cs="Cambria"/>
          <w:sz w:val="24"/>
          <w:szCs w:val="24"/>
          <w:lang w:val="sr-Latn-ME"/>
        </w:rPr>
        <w:t xml:space="preserve"> </w:t>
      </w:r>
      <w:r w:rsidRPr="008A438A">
        <w:rPr>
          <w:rFonts w:eastAsia="Cambria" w:cs="Cambria"/>
          <w:sz w:val="24"/>
          <w:szCs w:val="24"/>
          <w:lang w:val="sr-Latn-BA"/>
        </w:rPr>
        <w:t>Evropske</w:t>
      </w:r>
      <w:r w:rsidRPr="008A438A">
        <w:rPr>
          <w:rFonts w:eastAsia="Cambria" w:cs="Cambria"/>
          <w:sz w:val="24"/>
          <w:szCs w:val="24"/>
          <w:lang w:val="sr-Latn-ME"/>
        </w:rPr>
        <w:t xml:space="preserve"> </w:t>
      </w:r>
      <w:r w:rsidRPr="008A438A">
        <w:rPr>
          <w:rFonts w:eastAsia="Cambria" w:cs="Cambria"/>
          <w:sz w:val="24"/>
          <w:szCs w:val="24"/>
          <w:lang w:val="sr-Latn-BA"/>
        </w:rPr>
        <w:t>unije</w:t>
      </w:r>
      <w:r w:rsidRPr="008A438A">
        <w:rPr>
          <w:rFonts w:eastAsia="Cambria" w:cs="Cambria"/>
          <w:sz w:val="24"/>
          <w:szCs w:val="24"/>
          <w:lang w:val="sr-Latn-ME"/>
        </w:rPr>
        <w:t xml:space="preserve">. </w:t>
      </w:r>
      <w:r w:rsidRPr="008A438A">
        <w:rPr>
          <w:rFonts w:eastAsia="Cambria" w:cs="Cambria"/>
          <w:sz w:val="24"/>
          <w:szCs w:val="24"/>
          <w:lang w:val="en-GB"/>
        </w:rPr>
        <w:t>Osnovna</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ela</w:t>
      </w:r>
      <w:r w:rsidRPr="008A438A">
        <w:rPr>
          <w:rFonts w:eastAsia="Cambria" w:cs="Cambria"/>
          <w:sz w:val="24"/>
          <w:szCs w:val="24"/>
          <w:lang w:val="sr-Latn-ME"/>
        </w:rPr>
        <w:t xml:space="preserve"> </w:t>
      </w:r>
      <w:r w:rsidRPr="008A438A">
        <w:rPr>
          <w:rFonts w:eastAsia="Cambria" w:cs="Cambria"/>
          <w:sz w:val="24"/>
          <w:szCs w:val="24"/>
          <w:lang w:val="en-GB"/>
        </w:rPr>
        <w:t>jedinstvenog</w:t>
      </w:r>
      <w:r w:rsidRPr="008A438A">
        <w:rPr>
          <w:rFonts w:eastAsia="Cambria" w:cs="Cambria"/>
          <w:sz w:val="24"/>
          <w:szCs w:val="24"/>
          <w:lang w:val="sr-Latn-ME"/>
        </w:rPr>
        <w:t xml:space="preserve"> </w:t>
      </w:r>
      <w:r w:rsidRPr="008A438A">
        <w:rPr>
          <w:rFonts w:eastAsia="Cambria" w:cs="Cambria"/>
          <w:sz w:val="24"/>
          <w:szCs w:val="24"/>
          <w:lang w:val="en-GB"/>
        </w:rPr>
        <w:t>tr</w:t>
      </w:r>
      <w:r w:rsidRPr="008A438A">
        <w:rPr>
          <w:rFonts w:eastAsia="Cambria" w:cs="Cambria"/>
          <w:sz w:val="24"/>
          <w:szCs w:val="24"/>
          <w:lang w:val="sr-Latn-ME"/>
        </w:rPr>
        <w:t>ž</w:t>
      </w:r>
      <w:r w:rsidRPr="008A438A">
        <w:rPr>
          <w:rFonts w:eastAsia="Cambria" w:cs="Cambria"/>
          <w:sz w:val="24"/>
          <w:szCs w:val="24"/>
          <w:lang w:val="en-GB"/>
        </w:rPr>
        <w:t>i</w:t>
      </w:r>
      <w:r w:rsidRPr="008A438A">
        <w:rPr>
          <w:rFonts w:eastAsia="Cambria" w:cs="Cambria"/>
          <w:sz w:val="24"/>
          <w:szCs w:val="24"/>
          <w:lang w:val="sr-Latn-ME"/>
        </w:rPr>
        <w:t>š</w:t>
      </w:r>
      <w:r w:rsidRPr="008A438A">
        <w:rPr>
          <w:rFonts w:eastAsia="Cambria" w:cs="Cambria"/>
          <w:sz w:val="24"/>
          <w:szCs w:val="24"/>
          <w:lang w:val="en-GB"/>
        </w:rPr>
        <w:t>ta</w:t>
      </w:r>
      <w:r w:rsidRPr="008A438A">
        <w:rPr>
          <w:rFonts w:eastAsia="Cambria" w:cs="Cambria"/>
          <w:sz w:val="24"/>
          <w:szCs w:val="24"/>
          <w:lang w:val="sr-Latn-ME"/>
        </w:rPr>
        <w:t xml:space="preserve"> </w:t>
      </w:r>
      <w:r w:rsidRPr="008A438A">
        <w:rPr>
          <w:rFonts w:eastAsia="Cambria" w:cs="Cambria"/>
          <w:sz w:val="24"/>
          <w:szCs w:val="24"/>
          <w:lang w:val="en-GB"/>
        </w:rPr>
        <w:t>su</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elo</w:t>
      </w:r>
      <w:r w:rsidRPr="008A438A">
        <w:rPr>
          <w:rFonts w:eastAsia="Cambria" w:cs="Cambria"/>
          <w:sz w:val="24"/>
          <w:szCs w:val="24"/>
          <w:lang w:val="sr-Latn-ME"/>
        </w:rPr>
        <w:t xml:space="preserve"> </w:t>
      </w:r>
      <w:r w:rsidRPr="008A438A">
        <w:rPr>
          <w:rFonts w:eastAsia="Cambria" w:cs="Cambria"/>
          <w:sz w:val="24"/>
          <w:szCs w:val="24"/>
          <w:lang w:val="en-GB"/>
        </w:rPr>
        <w:t>nediskriminacije</w:t>
      </w:r>
      <w:r w:rsidRPr="008A438A">
        <w:rPr>
          <w:rFonts w:eastAsia="Cambria" w:cs="Cambria"/>
          <w:sz w:val="24"/>
          <w:szCs w:val="24"/>
          <w:lang w:val="sr-Latn-ME"/>
        </w:rPr>
        <w:t xml:space="preserve"> </w:t>
      </w:r>
      <w:r w:rsidRPr="008A438A">
        <w:rPr>
          <w:rFonts w:eastAsia="Cambria" w:cs="Cambria"/>
          <w:sz w:val="24"/>
          <w:szCs w:val="24"/>
          <w:lang w:val="en-GB"/>
        </w:rPr>
        <w:t>i</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elo</w:t>
      </w:r>
      <w:r w:rsidRPr="008A438A">
        <w:rPr>
          <w:rFonts w:eastAsia="Cambria" w:cs="Cambria"/>
          <w:sz w:val="24"/>
          <w:szCs w:val="24"/>
          <w:lang w:val="sr-Latn-ME"/>
        </w:rPr>
        <w:t xml:space="preserve"> </w:t>
      </w:r>
      <w:r w:rsidRPr="008A438A">
        <w:rPr>
          <w:rFonts w:eastAsia="Cambria" w:cs="Cambria"/>
          <w:sz w:val="24"/>
          <w:szCs w:val="24"/>
          <w:lang w:val="en-GB"/>
        </w:rPr>
        <w:t>uzajamnog</w:t>
      </w:r>
      <w:r w:rsidRPr="008A438A">
        <w:rPr>
          <w:rFonts w:eastAsia="Cambria" w:cs="Cambria"/>
          <w:sz w:val="24"/>
          <w:szCs w:val="24"/>
          <w:lang w:val="sr-Latn-ME"/>
        </w:rPr>
        <w:t xml:space="preserve"> </w:t>
      </w:r>
      <w:r w:rsidRPr="008A438A">
        <w:rPr>
          <w:rFonts w:eastAsia="Cambria" w:cs="Cambria"/>
          <w:sz w:val="24"/>
          <w:szCs w:val="24"/>
          <w:lang w:val="en-GB"/>
        </w:rPr>
        <w:t>priznavanja</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elo</w:t>
      </w:r>
      <w:r w:rsidRPr="008A438A">
        <w:rPr>
          <w:rFonts w:eastAsia="Cambria" w:cs="Cambria"/>
          <w:sz w:val="24"/>
          <w:szCs w:val="24"/>
          <w:lang w:val="sr-Latn-ME"/>
        </w:rPr>
        <w:t xml:space="preserve"> </w:t>
      </w:r>
      <w:r w:rsidRPr="008A438A">
        <w:rPr>
          <w:rFonts w:eastAsia="Cambria" w:cs="Cambria"/>
          <w:sz w:val="24"/>
          <w:szCs w:val="24"/>
          <w:lang w:val="en-GB"/>
        </w:rPr>
        <w:t>nediskriminacije</w:t>
      </w:r>
      <w:r w:rsidRPr="008A438A">
        <w:rPr>
          <w:rFonts w:eastAsia="Cambria" w:cs="Cambria"/>
          <w:sz w:val="24"/>
          <w:szCs w:val="24"/>
          <w:lang w:val="sr-Latn-ME"/>
        </w:rPr>
        <w:t xml:space="preserve"> </w:t>
      </w:r>
      <w:r w:rsidRPr="008A438A">
        <w:rPr>
          <w:rFonts w:eastAsia="Cambria" w:cs="Cambria"/>
          <w:sz w:val="24"/>
          <w:szCs w:val="24"/>
          <w:lang w:val="en-GB"/>
        </w:rPr>
        <w:t>proizilazi</w:t>
      </w:r>
      <w:r w:rsidRPr="008A438A">
        <w:rPr>
          <w:rFonts w:eastAsia="Cambria" w:cs="Cambria"/>
          <w:sz w:val="24"/>
          <w:szCs w:val="24"/>
          <w:lang w:val="sr-Latn-ME"/>
        </w:rPr>
        <w:t xml:space="preserve"> </w:t>
      </w:r>
      <w:r w:rsidRPr="008A438A">
        <w:rPr>
          <w:rFonts w:eastAsia="Cambria" w:cs="Cambria"/>
          <w:sz w:val="24"/>
          <w:szCs w:val="24"/>
          <w:lang w:val="en-GB"/>
        </w:rPr>
        <w:t>iz</w:t>
      </w:r>
      <w:r w:rsidRPr="008A438A">
        <w:rPr>
          <w:rFonts w:eastAsia="Cambria" w:cs="Cambria"/>
          <w:sz w:val="24"/>
          <w:szCs w:val="24"/>
          <w:lang w:val="sr-Latn-ME"/>
        </w:rPr>
        <w:t xml:space="preserve"> </w:t>
      </w:r>
      <w:r w:rsidRPr="008A438A">
        <w:rPr>
          <w:rFonts w:eastAsia="Cambria" w:cs="Cambria"/>
          <w:sz w:val="24"/>
          <w:szCs w:val="24"/>
          <w:lang w:val="en-GB"/>
        </w:rPr>
        <w:t>Poglavlja</w:t>
      </w:r>
      <w:r w:rsidRPr="008A438A">
        <w:rPr>
          <w:rFonts w:eastAsia="Cambria" w:cs="Cambria"/>
          <w:sz w:val="24"/>
          <w:szCs w:val="24"/>
          <w:lang w:val="sr-Latn-ME"/>
        </w:rPr>
        <w:t xml:space="preserve"> </w:t>
      </w:r>
      <w:r w:rsidRPr="008A438A">
        <w:rPr>
          <w:rFonts w:eastAsia="Cambria" w:cs="Cambria"/>
          <w:sz w:val="24"/>
          <w:szCs w:val="24"/>
          <w:lang w:val="en-GB"/>
        </w:rPr>
        <w:t>II</w:t>
      </w:r>
      <w:r w:rsidRPr="008A438A">
        <w:rPr>
          <w:rFonts w:eastAsia="Cambria" w:cs="Cambria"/>
          <w:sz w:val="24"/>
          <w:szCs w:val="24"/>
          <w:lang w:val="sr-Latn-ME"/>
        </w:rPr>
        <w:t>, č</w:t>
      </w:r>
      <w:r w:rsidRPr="008A438A">
        <w:rPr>
          <w:rFonts w:eastAsia="Cambria" w:cs="Cambria"/>
          <w:sz w:val="24"/>
          <w:szCs w:val="24"/>
          <w:lang w:val="en-GB"/>
        </w:rPr>
        <w:t>lana</w:t>
      </w:r>
      <w:r w:rsidRPr="008A438A">
        <w:rPr>
          <w:rFonts w:eastAsia="Cambria" w:cs="Cambria"/>
          <w:sz w:val="24"/>
          <w:szCs w:val="24"/>
          <w:lang w:val="sr-Latn-ME"/>
        </w:rPr>
        <w:t xml:space="preserve"> 18 </w:t>
      </w:r>
      <w:r w:rsidRPr="008A438A">
        <w:rPr>
          <w:rFonts w:eastAsia="Cambria" w:cs="Cambria"/>
          <w:sz w:val="24"/>
          <w:szCs w:val="24"/>
          <w:lang w:val="en-GB"/>
        </w:rPr>
        <w:t>Ugovora</w:t>
      </w:r>
      <w:r w:rsidRPr="008A438A">
        <w:rPr>
          <w:rFonts w:eastAsia="Cambria" w:cs="Cambria"/>
          <w:sz w:val="24"/>
          <w:szCs w:val="24"/>
          <w:lang w:val="sr-Latn-ME"/>
        </w:rPr>
        <w:t xml:space="preserve"> </w:t>
      </w:r>
      <w:r w:rsidRPr="008A438A">
        <w:rPr>
          <w:rFonts w:eastAsia="Cambria" w:cs="Cambria"/>
          <w:sz w:val="24"/>
          <w:szCs w:val="24"/>
          <w:lang w:val="en-GB"/>
        </w:rPr>
        <w:t>o</w:t>
      </w:r>
      <w:r w:rsidRPr="008A438A">
        <w:rPr>
          <w:rFonts w:eastAsia="Cambria" w:cs="Cambria"/>
          <w:sz w:val="24"/>
          <w:szCs w:val="24"/>
          <w:lang w:val="sr-Latn-ME"/>
        </w:rPr>
        <w:t xml:space="preserve"> </w:t>
      </w:r>
      <w:r w:rsidRPr="008A438A">
        <w:rPr>
          <w:rFonts w:eastAsia="Cambria" w:cs="Cambria"/>
          <w:sz w:val="24"/>
          <w:szCs w:val="24"/>
          <w:lang w:val="en-GB"/>
        </w:rPr>
        <w:t>funkcionisanju</w:t>
      </w:r>
      <w:r w:rsidRPr="008A438A">
        <w:rPr>
          <w:rFonts w:eastAsia="Cambria" w:cs="Cambria"/>
          <w:sz w:val="24"/>
          <w:szCs w:val="24"/>
          <w:lang w:val="sr-Latn-ME"/>
        </w:rPr>
        <w:t xml:space="preserve"> </w:t>
      </w:r>
      <w:r w:rsidRPr="008A438A">
        <w:rPr>
          <w:rFonts w:eastAsia="Cambria" w:cs="Cambria"/>
          <w:sz w:val="24"/>
          <w:szCs w:val="24"/>
          <w:lang w:val="en-GB"/>
        </w:rPr>
        <w:t>Evropske</w:t>
      </w:r>
      <w:r w:rsidRPr="008A438A">
        <w:rPr>
          <w:rFonts w:eastAsia="Cambria" w:cs="Cambria"/>
          <w:sz w:val="24"/>
          <w:szCs w:val="24"/>
          <w:lang w:val="sr-Latn-ME"/>
        </w:rPr>
        <w:t xml:space="preserve"> </w:t>
      </w:r>
      <w:r w:rsidRPr="008A438A">
        <w:rPr>
          <w:rFonts w:eastAsia="Cambria" w:cs="Cambria"/>
          <w:sz w:val="24"/>
          <w:szCs w:val="24"/>
          <w:lang w:val="en-GB"/>
        </w:rPr>
        <w:t>unije</w:t>
      </w:r>
      <w:r w:rsidRPr="008A438A">
        <w:rPr>
          <w:rFonts w:eastAsia="Cambria" w:cs="Cambria"/>
          <w:sz w:val="24"/>
          <w:szCs w:val="24"/>
          <w:lang w:val="sr-Latn-ME"/>
        </w:rPr>
        <w:t xml:space="preserve"> (</w:t>
      </w:r>
      <w:r w:rsidRPr="008A438A">
        <w:rPr>
          <w:rFonts w:eastAsia="Cambria" w:cs="Cambria"/>
          <w:sz w:val="24"/>
          <w:szCs w:val="24"/>
          <w:lang w:val="en-GB"/>
        </w:rPr>
        <w:t>UFEU</w:t>
      </w:r>
      <w:r w:rsidRPr="008A438A">
        <w:rPr>
          <w:rFonts w:eastAsia="Cambria" w:cs="Cambria"/>
          <w:sz w:val="24"/>
          <w:szCs w:val="24"/>
          <w:lang w:val="sr-Latn-ME"/>
        </w:rPr>
        <w:t xml:space="preserve">), </w:t>
      </w:r>
      <w:r w:rsidRPr="008A438A">
        <w:rPr>
          <w:rFonts w:eastAsia="Cambria" w:cs="Cambria"/>
          <w:sz w:val="24"/>
          <w:szCs w:val="24"/>
          <w:lang w:val="en-GB"/>
        </w:rPr>
        <w:t>koji</w:t>
      </w:r>
      <w:r w:rsidRPr="008A438A">
        <w:rPr>
          <w:rFonts w:eastAsia="Cambria" w:cs="Cambria"/>
          <w:sz w:val="24"/>
          <w:szCs w:val="24"/>
          <w:lang w:val="sr-Latn-ME"/>
        </w:rPr>
        <w:t xml:space="preserve"> </w:t>
      </w:r>
      <w:r w:rsidRPr="008A438A">
        <w:rPr>
          <w:rFonts w:eastAsia="Cambria" w:cs="Cambria"/>
          <w:sz w:val="24"/>
          <w:szCs w:val="24"/>
          <w:lang w:val="en-GB"/>
        </w:rPr>
        <w:t>zabranjuje</w:t>
      </w:r>
      <w:r w:rsidRPr="008A438A">
        <w:rPr>
          <w:rFonts w:eastAsia="Cambria" w:cs="Cambria"/>
          <w:sz w:val="24"/>
          <w:szCs w:val="24"/>
          <w:lang w:val="sr-Latn-ME"/>
        </w:rPr>
        <w:t xml:space="preserve"> </w:t>
      </w:r>
      <w:r w:rsidRPr="008A438A">
        <w:rPr>
          <w:rFonts w:eastAsia="Cambria" w:cs="Cambria"/>
          <w:sz w:val="24"/>
          <w:szCs w:val="24"/>
          <w:lang w:val="en-GB"/>
        </w:rPr>
        <w:t>svaku</w:t>
      </w:r>
      <w:r w:rsidRPr="008A438A">
        <w:rPr>
          <w:rFonts w:eastAsia="Cambria" w:cs="Cambria"/>
          <w:sz w:val="24"/>
          <w:szCs w:val="24"/>
          <w:lang w:val="sr-Latn-ME"/>
        </w:rPr>
        <w:t xml:space="preserve"> </w:t>
      </w:r>
      <w:r w:rsidRPr="008A438A">
        <w:rPr>
          <w:rFonts w:eastAsia="Cambria" w:cs="Cambria"/>
          <w:sz w:val="24"/>
          <w:szCs w:val="24"/>
          <w:lang w:val="en-GB"/>
        </w:rPr>
        <w:t>diskriminaciju</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 xml:space="preserve"> </w:t>
      </w:r>
      <w:r w:rsidRPr="008A438A">
        <w:rPr>
          <w:rFonts w:eastAsia="Cambria" w:cs="Cambria"/>
          <w:sz w:val="24"/>
          <w:szCs w:val="24"/>
          <w:lang w:val="en-GB"/>
        </w:rPr>
        <w:t>osnovu</w:t>
      </w:r>
      <w:r w:rsidRPr="008A438A">
        <w:rPr>
          <w:rFonts w:eastAsia="Cambria" w:cs="Cambria"/>
          <w:sz w:val="24"/>
          <w:szCs w:val="24"/>
          <w:lang w:val="sr-Latn-ME"/>
        </w:rPr>
        <w:t xml:space="preserve"> </w:t>
      </w:r>
      <w:r w:rsidRPr="008A438A">
        <w:rPr>
          <w:rFonts w:eastAsia="Cambria" w:cs="Cambria"/>
          <w:sz w:val="24"/>
          <w:szCs w:val="24"/>
          <w:lang w:val="en-GB"/>
        </w:rPr>
        <w:t>dr</w:t>
      </w:r>
      <w:r w:rsidRPr="008A438A">
        <w:rPr>
          <w:rFonts w:eastAsia="Cambria" w:cs="Cambria"/>
          <w:sz w:val="24"/>
          <w:szCs w:val="24"/>
          <w:lang w:val="sr-Latn-ME"/>
        </w:rPr>
        <w:t>ž</w:t>
      </w:r>
      <w:r w:rsidRPr="008A438A">
        <w:rPr>
          <w:rFonts w:eastAsia="Cambria" w:cs="Cambria"/>
          <w:sz w:val="24"/>
          <w:szCs w:val="24"/>
          <w:lang w:val="en-GB"/>
        </w:rPr>
        <w:t>avljanstva</w:t>
      </w:r>
      <w:r w:rsidRPr="008A438A">
        <w:rPr>
          <w:rFonts w:eastAsia="Cambria" w:cs="Cambria"/>
          <w:sz w:val="24"/>
          <w:szCs w:val="24"/>
          <w:lang w:val="sr-Latn-ME"/>
        </w:rPr>
        <w:t xml:space="preserve">, </w:t>
      </w:r>
      <w:r w:rsidRPr="008A438A">
        <w:rPr>
          <w:rFonts w:eastAsia="Cambria" w:cs="Cambria"/>
          <w:sz w:val="24"/>
          <w:szCs w:val="24"/>
          <w:lang w:val="en-GB"/>
        </w:rPr>
        <w:t>odnosno</w:t>
      </w:r>
      <w:r w:rsidRPr="008A438A">
        <w:rPr>
          <w:rFonts w:eastAsia="Cambria" w:cs="Cambria"/>
          <w:sz w:val="24"/>
          <w:szCs w:val="24"/>
          <w:lang w:val="sr-Latn-ME"/>
        </w:rPr>
        <w:t xml:space="preserve"> </w:t>
      </w:r>
      <w:r w:rsidRPr="008A438A">
        <w:rPr>
          <w:rFonts w:eastAsia="Cambria" w:cs="Cambria"/>
          <w:sz w:val="24"/>
          <w:szCs w:val="24"/>
          <w:lang w:val="en-GB"/>
        </w:rPr>
        <w:t>razli</w:t>
      </w:r>
      <w:r w:rsidRPr="008A438A">
        <w:rPr>
          <w:rFonts w:eastAsia="Cambria" w:cs="Cambria"/>
          <w:sz w:val="24"/>
          <w:szCs w:val="24"/>
          <w:lang w:val="sr-Latn-ME"/>
        </w:rPr>
        <w:t>č</w:t>
      </w:r>
      <w:r w:rsidRPr="008A438A">
        <w:rPr>
          <w:rFonts w:eastAsia="Cambria" w:cs="Cambria"/>
          <w:sz w:val="24"/>
          <w:szCs w:val="24"/>
          <w:lang w:val="en-GB"/>
        </w:rPr>
        <w:t>it</w:t>
      </w:r>
      <w:r w:rsidRPr="008A438A">
        <w:rPr>
          <w:rFonts w:eastAsia="Cambria" w:cs="Cambria"/>
          <w:sz w:val="24"/>
          <w:szCs w:val="24"/>
          <w:lang w:val="sr-Latn-ME"/>
        </w:rPr>
        <w:t xml:space="preserve"> </w:t>
      </w:r>
      <w:r w:rsidRPr="008A438A">
        <w:rPr>
          <w:rFonts w:eastAsia="Cambria" w:cs="Cambria"/>
          <w:sz w:val="24"/>
          <w:szCs w:val="24"/>
          <w:lang w:val="en-GB"/>
        </w:rPr>
        <w:t>tretman</w:t>
      </w:r>
      <w:r w:rsidRPr="008A438A">
        <w:rPr>
          <w:rFonts w:eastAsia="Cambria" w:cs="Cambria"/>
          <w:sz w:val="24"/>
          <w:szCs w:val="24"/>
          <w:lang w:val="sr-Latn-ME"/>
        </w:rPr>
        <w:t xml:space="preserve"> </w:t>
      </w:r>
      <w:r w:rsidRPr="008A438A">
        <w:rPr>
          <w:rFonts w:eastAsia="Cambria" w:cs="Cambria"/>
          <w:sz w:val="24"/>
          <w:szCs w:val="24"/>
          <w:lang w:val="en-GB"/>
        </w:rPr>
        <w:t>u</w:t>
      </w:r>
      <w:r w:rsidRPr="008A438A">
        <w:rPr>
          <w:rFonts w:eastAsia="Cambria" w:cs="Cambria"/>
          <w:sz w:val="24"/>
          <w:szCs w:val="24"/>
          <w:lang w:val="sr-Latn-ME"/>
        </w:rPr>
        <w:t xml:space="preserve"> </w:t>
      </w:r>
      <w:r w:rsidRPr="008A438A">
        <w:rPr>
          <w:rFonts w:eastAsia="Cambria" w:cs="Cambria"/>
          <w:sz w:val="24"/>
          <w:szCs w:val="24"/>
          <w:lang w:val="en-GB"/>
        </w:rPr>
        <w:t>jednakim</w:t>
      </w:r>
      <w:r w:rsidRPr="008A438A">
        <w:rPr>
          <w:rFonts w:eastAsia="Cambria" w:cs="Cambria"/>
          <w:sz w:val="24"/>
          <w:szCs w:val="24"/>
          <w:lang w:val="sr-Latn-ME"/>
        </w:rPr>
        <w:t xml:space="preserve"> </w:t>
      </w:r>
      <w:r w:rsidRPr="008A438A">
        <w:rPr>
          <w:rFonts w:eastAsia="Cambria" w:cs="Cambria"/>
          <w:sz w:val="24"/>
          <w:szCs w:val="24"/>
          <w:lang w:val="en-GB"/>
        </w:rPr>
        <w:t>okolnostima</w:t>
      </w:r>
      <w:r w:rsidRPr="008A438A">
        <w:rPr>
          <w:rFonts w:eastAsia="Cambria" w:cs="Cambria"/>
          <w:sz w:val="24"/>
          <w:szCs w:val="24"/>
          <w:lang w:val="sr-Latn-ME"/>
        </w:rPr>
        <w:t xml:space="preserve">. </w:t>
      </w:r>
      <w:r w:rsidRPr="008A438A">
        <w:rPr>
          <w:rFonts w:eastAsia="Cambria" w:cs="Cambria"/>
          <w:sz w:val="24"/>
          <w:szCs w:val="24"/>
          <w:lang w:val="en-GB"/>
        </w:rPr>
        <w:t>Temelji</w:t>
      </w:r>
      <w:r w:rsidRPr="008A438A">
        <w:rPr>
          <w:rFonts w:eastAsia="Cambria" w:cs="Cambria"/>
          <w:sz w:val="24"/>
          <w:szCs w:val="24"/>
          <w:lang w:val="sr-Latn-ME"/>
        </w:rPr>
        <w:t xml:space="preserve"> </w:t>
      </w:r>
      <w:r w:rsidRPr="008A438A">
        <w:rPr>
          <w:rFonts w:eastAsia="Cambria" w:cs="Cambria"/>
          <w:sz w:val="24"/>
          <w:szCs w:val="24"/>
          <w:lang w:val="en-GB"/>
        </w:rPr>
        <w:t>unutra</w:t>
      </w:r>
      <w:r w:rsidRPr="008A438A">
        <w:rPr>
          <w:rFonts w:eastAsia="Cambria" w:cs="Cambria"/>
          <w:sz w:val="24"/>
          <w:szCs w:val="24"/>
          <w:lang w:val="sr-Latn-ME"/>
        </w:rPr>
        <w:t>š</w:t>
      </w:r>
      <w:r w:rsidRPr="008A438A">
        <w:rPr>
          <w:rFonts w:eastAsia="Cambria" w:cs="Cambria"/>
          <w:sz w:val="24"/>
          <w:szCs w:val="24"/>
          <w:lang w:val="en-GB"/>
        </w:rPr>
        <w:t>njeg</w:t>
      </w:r>
      <w:r w:rsidRPr="008A438A">
        <w:rPr>
          <w:rFonts w:eastAsia="Cambria" w:cs="Cambria"/>
          <w:sz w:val="24"/>
          <w:szCs w:val="24"/>
          <w:lang w:val="sr-Latn-ME"/>
        </w:rPr>
        <w:t xml:space="preserve"> </w:t>
      </w:r>
      <w:r w:rsidRPr="008A438A">
        <w:rPr>
          <w:rFonts w:eastAsia="Cambria" w:cs="Cambria"/>
          <w:sz w:val="24"/>
          <w:szCs w:val="24"/>
          <w:lang w:val="en-GB"/>
        </w:rPr>
        <w:t>tr</w:t>
      </w:r>
      <w:r w:rsidRPr="008A438A">
        <w:rPr>
          <w:rFonts w:eastAsia="Cambria" w:cs="Cambria"/>
          <w:sz w:val="24"/>
          <w:szCs w:val="24"/>
          <w:lang w:val="sr-Latn-ME"/>
        </w:rPr>
        <w:t>ž</w:t>
      </w:r>
      <w:r w:rsidRPr="008A438A">
        <w:rPr>
          <w:rFonts w:eastAsia="Cambria" w:cs="Cambria"/>
          <w:sz w:val="24"/>
          <w:szCs w:val="24"/>
          <w:lang w:val="en-GB"/>
        </w:rPr>
        <w:t>i</w:t>
      </w:r>
      <w:r w:rsidRPr="008A438A">
        <w:rPr>
          <w:rFonts w:eastAsia="Cambria" w:cs="Cambria"/>
          <w:sz w:val="24"/>
          <w:szCs w:val="24"/>
          <w:lang w:val="sr-Latn-ME"/>
        </w:rPr>
        <w:t>š</w:t>
      </w:r>
      <w:r w:rsidRPr="008A438A">
        <w:rPr>
          <w:rFonts w:eastAsia="Cambria" w:cs="Cambria"/>
          <w:sz w:val="24"/>
          <w:szCs w:val="24"/>
          <w:lang w:val="en-GB"/>
        </w:rPr>
        <w:t>ta</w:t>
      </w:r>
      <w:r w:rsidRPr="008A438A">
        <w:rPr>
          <w:rFonts w:eastAsia="Cambria" w:cs="Cambria"/>
          <w:sz w:val="24"/>
          <w:szCs w:val="24"/>
          <w:lang w:val="sr-Latn-ME"/>
        </w:rPr>
        <w:t xml:space="preserve"> </w:t>
      </w:r>
      <w:r w:rsidRPr="008A438A">
        <w:rPr>
          <w:rFonts w:eastAsia="Cambria" w:cs="Cambria"/>
          <w:sz w:val="24"/>
          <w:szCs w:val="24"/>
          <w:lang w:val="en-GB"/>
        </w:rPr>
        <w:t>postavljeni</w:t>
      </w:r>
      <w:r w:rsidRPr="008A438A">
        <w:rPr>
          <w:rFonts w:eastAsia="Cambria" w:cs="Cambria"/>
          <w:sz w:val="24"/>
          <w:szCs w:val="24"/>
          <w:lang w:val="sr-Latn-ME"/>
        </w:rPr>
        <w:t xml:space="preserve"> </w:t>
      </w:r>
      <w:r w:rsidRPr="008A438A">
        <w:rPr>
          <w:rFonts w:eastAsia="Cambria" w:cs="Cambria"/>
          <w:sz w:val="24"/>
          <w:szCs w:val="24"/>
          <w:lang w:val="en-GB"/>
        </w:rPr>
        <w:t>su</w:t>
      </w:r>
      <w:r w:rsidRPr="008A438A">
        <w:rPr>
          <w:rFonts w:eastAsia="Cambria" w:cs="Cambria"/>
          <w:sz w:val="24"/>
          <w:szCs w:val="24"/>
          <w:lang w:val="sr-Latn-ME"/>
        </w:rPr>
        <w:t xml:space="preserve"> </w:t>
      </w:r>
      <w:r w:rsidRPr="008A438A">
        <w:rPr>
          <w:rFonts w:eastAsia="Cambria" w:cs="Cambria"/>
          <w:sz w:val="24"/>
          <w:szCs w:val="24"/>
          <w:lang w:val="en-GB"/>
        </w:rPr>
        <w:t>odredbama</w:t>
      </w:r>
      <w:r w:rsidRPr="008A438A">
        <w:rPr>
          <w:rFonts w:eastAsia="Cambria" w:cs="Cambria"/>
          <w:sz w:val="24"/>
          <w:szCs w:val="24"/>
          <w:lang w:val="sr-Latn-ME"/>
        </w:rPr>
        <w:t xml:space="preserve"> č</w:t>
      </w:r>
      <w:r w:rsidRPr="008A438A">
        <w:rPr>
          <w:rFonts w:eastAsia="Cambria" w:cs="Cambria"/>
          <w:sz w:val="24"/>
          <w:szCs w:val="24"/>
          <w:lang w:val="en-GB"/>
        </w:rPr>
        <w:t>lana</w:t>
      </w:r>
      <w:r w:rsidRPr="008A438A">
        <w:rPr>
          <w:rFonts w:eastAsia="Cambria" w:cs="Cambria"/>
          <w:sz w:val="24"/>
          <w:szCs w:val="24"/>
          <w:lang w:val="sr-Latn-ME"/>
        </w:rPr>
        <w:t xml:space="preserve"> 26 </w:t>
      </w:r>
      <w:r w:rsidRPr="008A438A">
        <w:rPr>
          <w:rFonts w:eastAsia="Cambria" w:cs="Cambria"/>
          <w:sz w:val="24"/>
          <w:szCs w:val="24"/>
          <w:lang w:val="en-GB"/>
        </w:rPr>
        <w:t>Poglavlje</w:t>
      </w:r>
      <w:r w:rsidRPr="008A438A">
        <w:rPr>
          <w:rFonts w:eastAsia="Cambria" w:cs="Cambria"/>
          <w:sz w:val="24"/>
          <w:szCs w:val="24"/>
          <w:lang w:val="sr-Latn-ME"/>
        </w:rPr>
        <w:t xml:space="preserve"> </w:t>
      </w:r>
      <w:r w:rsidRPr="008A438A">
        <w:rPr>
          <w:rFonts w:eastAsia="Cambria" w:cs="Cambria"/>
          <w:sz w:val="24"/>
          <w:szCs w:val="24"/>
          <w:lang w:val="en-GB"/>
        </w:rPr>
        <w:t>III</w:t>
      </w:r>
      <w:r w:rsidRPr="008A438A">
        <w:rPr>
          <w:rFonts w:eastAsia="Cambria" w:cs="Cambria"/>
          <w:sz w:val="24"/>
          <w:szCs w:val="24"/>
          <w:lang w:val="sr-Latn-ME"/>
        </w:rPr>
        <w:t xml:space="preserve">, </w:t>
      </w:r>
      <w:r w:rsidRPr="008A438A">
        <w:rPr>
          <w:rFonts w:eastAsia="Cambria" w:cs="Cambria"/>
          <w:sz w:val="24"/>
          <w:szCs w:val="24"/>
          <w:lang w:val="en-GB"/>
        </w:rPr>
        <w:t>naslov</w:t>
      </w:r>
      <w:r w:rsidRPr="008A438A">
        <w:rPr>
          <w:rFonts w:eastAsia="Cambria" w:cs="Cambria"/>
          <w:sz w:val="24"/>
          <w:szCs w:val="24"/>
          <w:lang w:val="sr-Latn-ME"/>
        </w:rPr>
        <w:t xml:space="preserve"> 1, </w:t>
      </w:r>
      <w:r w:rsidRPr="008A438A">
        <w:rPr>
          <w:rFonts w:eastAsia="Cambria" w:cs="Cambria"/>
          <w:sz w:val="24"/>
          <w:szCs w:val="24"/>
          <w:lang w:val="en-GB"/>
        </w:rPr>
        <w:t>Ugovora</w:t>
      </w:r>
      <w:r w:rsidRPr="008A438A">
        <w:rPr>
          <w:rFonts w:eastAsia="Cambria" w:cs="Cambria"/>
          <w:sz w:val="24"/>
          <w:szCs w:val="24"/>
          <w:lang w:val="sr-Latn-ME"/>
        </w:rPr>
        <w:t xml:space="preserve"> </w:t>
      </w:r>
      <w:r w:rsidRPr="008A438A">
        <w:rPr>
          <w:rFonts w:eastAsia="Cambria" w:cs="Cambria"/>
          <w:sz w:val="24"/>
          <w:szCs w:val="24"/>
          <w:lang w:val="en-GB"/>
        </w:rPr>
        <w:t>o</w:t>
      </w:r>
      <w:r w:rsidRPr="008A438A">
        <w:rPr>
          <w:rFonts w:eastAsia="Cambria" w:cs="Cambria"/>
          <w:sz w:val="24"/>
          <w:szCs w:val="24"/>
          <w:lang w:val="sr-Latn-ME"/>
        </w:rPr>
        <w:t xml:space="preserve"> </w:t>
      </w:r>
      <w:r w:rsidRPr="008A438A">
        <w:rPr>
          <w:rFonts w:eastAsia="Cambria" w:cs="Cambria"/>
          <w:sz w:val="24"/>
          <w:szCs w:val="24"/>
          <w:lang w:val="en-GB"/>
        </w:rPr>
        <w:t>funkcionisanju</w:t>
      </w:r>
      <w:r w:rsidRPr="008A438A">
        <w:rPr>
          <w:rFonts w:eastAsia="Cambria" w:cs="Cambria"/>
          <w:sz w:val="24"/>
          <w:szCs w:val="24"/>
          <w:lang w:val="sr-Latn-ME"/>
        </w:rPr>
        <w:t xml:space="preserve"> </w:t>
      </w:r>
      <w:r w:rsidRPr="008A438A">
        <w:rPr>
          <w:rFonts w:eastAsia="Cambria" w:cs="Cambria"/>
          <w:sz w:val="24"/>
          <w:szCs w:val="24"/>
          <w:lang w:val="en-GB"/>
        </w:rPr>
        <w:t>Evropske</w:t>
      </w:r>
      <w:r w:rsidRPr="008A438A">
        <w:rPr>
          <w:rFonts w:eastAsia="Cambria" w:cs="Cambria"/>
          <w:sz w:val="24"/>
          <w:szCs w:val="24"/>
          <w:lang w:val="sr-Latn-ME"/>
        </w:rPr>
        <w:t xml:space="preserve"> </w:t>
      </w:r>
      <w:r w:rsidRPr="008A438A">
        <w:rPr>
          <w:rFonts w:eastAsia="Cambria" w:cs="Cambria"/>
          <w:sz w:val="24"/>
          <w:szCs w:val="24"/>
          <w:lang w:val="en-GB"/>
        </w:rPr>
        <w:t>unije</w:t>
      </w:r>
      <w:r w:rsidRPr="008A438A">
        <w:rPr>
          <w:rFonts w:eastAsia="Cambria" w:cs="Cambria"/>
          <w:sz w:val="24"/>
          <w:szCs w:val="24"/>
          <w:lang w:val="sr-Latn-ME"/>
        </w:rPr>
        <w:t xml:space="preserve"> </w:t>
      </w:r>
      <w:r w:rsidRPr="008A438A">
        <w:rPr>
          <w:rFonts w:eastAsia="Cambria" w:cs="Cambria"/>
          <w:sz w:val="24"/>
          <w:szCs w:val="24"/>
          <w:lang w:val="en-GB"/>
        </w:rPr>
        <w:t>koji</w:t>
      </w:r>
      <w:r w:rsidRPr="008A438A">
        <w:rPr>
          <w:rFonts w:eastAsia="Cambria" w:cs="Cambria"/>
          <w:sz w:val="24"/>
          <w:szCs w:val="24"/>
          <w:lang w:val="sr-Latn-ME"/>
        </w:rPr>
        <w:t xml:space="preserve"> </w:t>
      </w:r>
      <w:r w:rsidRPr="008A438A">
        <w:rPr>
          <w:rFonts w:eastAsia="Cambria" w:cs="Cambria"/>
          <w:sz w:val="24"/>
          <w:szCs w:val="24"/>
          <w:lang w:val="en-GB"/>
        </w:rPr>
        <w:t>defini</w:t>
      </w:r>
      <w:r w:rsidRPr="008A438A">
        <w:rPr>
          <w:rFonts w:eastAsia="Cambria" w:cs="Cambria"/>
          <w:sz w:val="24"/>
          <w:szCs w:val="24"/>
          <w:lang w:val="sr-Latn-ME"/>
        </w:rPr>
        <w:t>š</w:t>
      </w:r>
      <w:r w:rsidRPr="008A438A">
        <w:rPr>
          <w:rFonts w:eastAsia="Cambria" w:cs="Cambria"/>
          <w:sz w:val="24"/>
          <w:szCs w:val="24"/>
          <w:lang w:val="en-GB"/>
        </w:rPr>
        <w:t>e</w:t>
      </w:r>
      <w:r w:rsidRPr="008A438A">
        <w:rPr>
          <w:rFonts w:eastAsia="Cambria" w:cs="Cambria"/>
          <w:sz w:val="24"/>
          <w:szCs w:val="24"/>
          <w:lang w:val="sr-Latn-ME"/>
        </w:rPr>
        <w:t xml:space="preserve"> </w:t>
      </w:r>
      <w:r w:rsidRPr="008A438A">
        <w:rPr>
          <w:rFonts w:eastAsia="Cambria" w:cs="Cambria"/>
          <w:sz w:val="24"/>
          <w:szCs w:val="24"/>
          <w:lang w:val="en-GB"/>
        </w:rPr>
        <w:t>jedinstveno</w:t>
      </w:r>
      <w:r w:rsidRPr="008A438A">
        <w:rPr>
          <w:rFonts w:eastAsia="Cambria" w:cs="Cambria"/>
          <w:sz w:val="24"/>
          <w:szCs w:val="24"/>
          <w:lang w:val="sr-Latn-ME"/>
        </w:rPr>
        <w:t xml:space="preserve"> </w:t>
      </w:r>
      <w:r w:rsidRPr="008A438A">
        <w:rPr>
          <w:rFonts w:eastAsia="Cambria" w:cs="Cambria"/>
          <w:sz w:val="24"/>
          <w:szCs w:val="24"/>
          <w:lang w:val="en-GB"/>
        </w:rPr>
        <w:t>tr</w:t>
      </w:r>
      <w:r w:rsidRPr="008A438A">
        <w:rPr>
          <w:rFonts w:eastAsia="Cambria" w:cs="Cambria"/>
          <w:sz w:val="24"/>
          <w:szCs w:val="24"/>
          <w:lang w:val="sr-Latn-ME"/>
        </w:rPr>
        <w:t>ž</w:t>
      </w:r>
      <w:r w:rsidRPr="008A438A">
        <w:rPr>
          <w:rFonts w:eastAsia="Cambria" w:cs="Cambria"/>
          <w:sz w:val="24"/>
          <w:szCs w:val="24"/>
          <w:lang w:val="en-GB"/>
        </w:rPr>
        <w:t>i</w:t>
      </w:r>
      <w:r w:rsidRPr="008A438A">
        <w:rPr>
          <w:rFonts w:eastAsia="Cambria" w:cs="Cambria"/>
          <w:sz w:val="24"/>
          <w:szCs w:val="24"/>
          <w:lang w:val="sr-Latn-ME"/>
        </w:rPr>
        <w:t>š</w:t>
      </w:r>
      <w:r w:rsidRPr="008A438A">
        <w:rPr>
          <w:rFonts w:eastAsia="Cambria" w:cs="Cambria"/>
          <w:sz w:val="24"/>
          <w:szCs w:val="24"/>
          <w:lang w:val="en-GB"/>
        </w:rPr>
        <w:t>te</w:t>
      </w:r>
      <w:r w:rsidRPr="008A438A">
        <w:rPr>
          <w:rFonts w:eastAsia="Cambria" w:cs="Cambria"/>
          <w:sz w:val="24"/>
          <w:szCs w:val="24"/>
          <w:lang w:val="sr-Latn-ME"/>
        </w:rPr>
        <w:t xml:space="preserve"> </w:t>
      </w:r>
      <w:r w:rsidRPr="008A438A">
        <w:rPr>
          <w:rFonts w:eastAsia="Cambria" w:cs="Cambria"/>
          <w:sz w:val="24"/>
          <w:szCs w:val="24"/>
          <w:lang w:val="en-GB"/>
        </w:rPr>
        <w:t>EU</w:t>
      </w:r>
      <w:r w:rsidRPr="008A438A">
        <w:rPr>
          <w:rFonts w:eastAsia="Cambria" w:cs="Cambria"/>
          <w:sz w:val="24"/>
          <w:szCs w:val="24"/>
          <w:lang w:val="sr-Latn-ME"/>
        </w:rPr>
        <w:t xml:space="preserve"> </w:t>
      </w:r>
      <w:r w:rsidRPr="008A438A">
        <w:rPr>
          <w:rFonts w:eastAsia="Cambria" w:cs="Cambria"/>
          <w:sz w:val="24"/>
          <w:szCs w:val="24"/>
          <w:lang w:val="en-GB"/>
        </w:rPr>
        <w:t>kao</w:t>
      </w:r>
      <w:r w:rsidRPr="008A438A">
        <w:rPr>
          <w:rFonts w:eastAsia="Cambria" w:cs="Cambria"/>
          <w:sz w:val="24"/>
          <w:szCs w:val="24"/>
          <w:lang w:val="sr-Latn-ME"/>
        </w:rPr>
        <w:t xml:space="preserve"> </w:t>
      </w:r>
      <w:bookmarkStart w:id="52" w:name="_Hlk66830640"/>
      <w:r w:rsidRPr="008A438A">
        <w:rPr>
          <w:rFonts w:eastAsia="Cambria" w:cs="Cambria"/>
          <w:sz w:val="24"/>
          <w:szCs w:val="24"/>
          <w:lang w:val="sr-Latn-ME"/>
        </w:rPr>
        <w:t>„</w:t>
      </w:r>
      <w:bookmarkEnd w:id="52"/>
      <w:r w:rsidRPr="008A438A">
        <w:rPr>
          <w:rFonts w:eastAsia="Cambria" w:cs="Cambria"/>
          <w:sz w:val="24"/>
          <w:szCs w:val="24"/>
          <w:lang w:val="en-GB"/>
        </w:rPr>
        <w:t>prostor</w:t>
      </w:r>
      <w:r w:rsidRPr="008A438A">
        <w:rPr>
          <w:rFonts w:eastAsia="Cambria" w:cs="Cambria"/>
          <w:sz w:val="24"/>
          <w:szCs w:val="24"/>
          <w:lang w:val="sr-Latn-ME"/>
        </w:rPr>
        <w:t xml:space="preserve"> </w:t>
      </w:r>
      <w:r w:rsidRPr="008A438A">
        <w:rPr>
          <w:rFonts w:eastAsia="Cambria" w:cs="Cambria"/>
          <w:sz w:val="24"/>
          <w:szCs w:val="24"/>
          <w:lang w:val="en-GB"/>
        </w:rPr>
        <w:t>bez</w:t>
      </w:r>
      <w:r w:rsidRPr="008A438A">
        <w:rPr>
          <w:rFonts w:eastAsia="Cambria" w:cs="Cambria"/>
          <w:sz w:val="24"/>
          <w:szCs w:val="24"/>
          <w:lang w:val="sr-Latn-ME"/>
        </w:rPr>
        <w:t xml:space="preserve"> </w:t>
      </w:r>
      <w:r w:rsidRPr="008A438A">
        <w:rPr>
          <w:rFonts w:eastAsia="Cambria" w:cs="Cambria"/>
          <w:sz w:val="24"/>
          <w:szCs w:val="24"/>
          <w:lang w:val="en-GB"/>
        </w:rPr>
        <w:t>unutra</w:t>
      </w:r>
      <w:r w:rsidRPr="008A438A">
        <w:rPr>
          <w:rFonts w:eastAsia="Cambria" w:cs="Cambria"/>
          <w:sz w:val="24"/>
          <w:szCs w:val="24"/>
          <w:lang w:val="sr-Latn-ME"/>
        </w:rPr>
        <w:t>š</w:t>
      </w:r>
      <w:r w:rsidRPr="008A438A">
        <w:rPr>
          <w:rFonts w:eastAsia="Cambria" w:cs="Cambria"/>
          <w:sz w:val="24"/>
          <w:szCs w:val="24"/>
          <w:lang w:val="en-GB"/>
        </w:rPr>
        <w:t>njih</w:t>
      </w:r>
      <w:r w:rsidRPr="008A438A">
        <w:rPr>
          <w:rFonts w:eastAsia="Cambria" w:cs="Cambria"/>
          <w:sz w:val="24"/>
          <w:szCs w:val="24"/>
          <w:lang w:val="sr-Latn-ME"/>
        </w:rPr>
        <w:t xml:space="preserve"> </w:t>
      </w:r>
      <w:r w:rsidRPr="008A438A">
        <w:rPr>
          <w:rFonts w:eastAsia="Cambria" w:cs="Cambria"/>
          <w:sz w:val="24"/>
          <w:szCs w:val="24"/>
          <w:lang w:val="en-GB"/>
        </w:rPr>
        <w:t>granica</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 xml:space="preserve"> </w:t>
      </w:r>
      <w:r w:rsidRPr="008A438A">
        <w:rPr>
          <w:rFonts w:eastAsia="Cambria" w:cs="Cambria"/>
          <w:sz w:val="24"/>
          <w:szCs w:val="24"/>
          <w:lang w:val="en-GB"/>
        </w:rPr>
        <w:t>kome</w:t>
      </w:r>
      <w:r w:rsidRPr="008A438A">
        <w:rPr>
          <w:rFonts w:eastAsia="Cambria" w:cs="Cambria"/>
          <w:sz w:val="24"/>
          <w:szCs w:val="24"/>
          <w:lang w:val="sr-Latn-ME"/>
        </w:rPr>
        <w:t xml:space="preserve"> </w:t>
      </w:r>
      <w:r w:rsidRPr="008A438A">
        <w:rPr>
          <w:rFonts w:eastAsia="Cambria" w:cs="Cambria"/>
          <w:sz w:val="24"/>
          <w:szCs w:val="24"/>
          <w:lang w:val="en-GB"/>
        </w:rPr>
        <w:t>je</w:t>
      </w:r>
      <w:r w:rsidRPr="008A438A">
        <w:rPr>
          <w:rFonts w:eastAsia="Cambria" w:cs="Cambria"/>
          <w:sz w:val="24"/>
          <w:szCs w:val="24"/>
          <w:lang w:val="sr-Latn-ME"/>
        </w:rPr>
        <w:t xml:space="preserve"> </w:t>
      </w:r>
      <w:r w:rsidRPr="008A438A">
        <w:rPr>
          <w:rFonts w:eastAsia="Cambria" w:cs="Cambria"/>
          <w:sz w:val="24"/>
          <w:szCs w:val="24"/>
          <w:lang w:val="en-GB"/>
        </w:rPr>
        <w:t>slobodan</w:t>
      </w:r>
      <w:r w:rsidRPr="008A438A">
        <w:rPr>
          <w:rFonts w:eastAsia="Cambria" w:cs="Cambria"/>
          <w:sz w:val="24"/>
          <w:szCs w:val="24"/>
          <w:lang w:val="sr-Latn-ME"/>
        </w:rPr>
        <w:t xml:space="preserve"> </w:t>
      </w:r>
      <w:r w:rsidRPr="008A438A">
        <w:rPr>
          <w:rFonts w:eastAsia="Cambria" w:cs="Cambria"/>
          <w:sz w:val="24"/>
          <w:szCs w:val="24"/>
          <w:lang w:val="en-GB"/>
        </w:rPr>
        <w:t>promet</w:t>
      </w:r>
      <w:r w:rsidRPr="008A438A">
        <w:rPr>
          <w:rFonts w:eastAsia="Cambria" w:cs="Cambria"/>
          <w:sz w:val="24"/>
          <w:szCs w:val="24"/>
          <w:lang w:val="sr-Latn-ME"/>
        </w:rPr>
        <w:t xml:space="preserve"> </w:t>
      </w:r>
      <w:r w:rsidRPr="008A438A">
        <w:rPr>
          <w:rFonts w:eastAsia="Cambria" w:cs="Cambria"/>
          <w:sz w:val="24"/>
          <w:szCs w:val="24"/>
          <w:lang w:val="en-GB"/>
        </w:rPr>
        <w:t>robe</w:t>
      </w:r>
      <w:r w:rsidRPr="008A438A">
        <w:rPr>
          <w:rFonts w:eastAsia="Cambria" w:cs="Cambria"/>
          <w:sz w:val="24"/>
          <w:szCs w:val="24"/>
          <w:lang w:val="sr-Latn-ME"/>
        </w:rPr>
        <w:t xml:space="preserve">, </w:t>
      </w:r>
      <w:r w:rsidRPr="008A438A">
        <w:rPr>
          <w:rFonts w:eastAsia="Cambria" w:cs="Cambria"/>
          <w:sz w:val="24"/>
          <w:szCs w:val="24"/>
          <w:lang w:val="en-GB"/>
        </w:rPr>
        <w:t>kretanje</w:t>
      </w:r>
      <w:r w:rsidRPr="008A438A">
        <w:rPr>
          <w:rFonts w:eastAsia="Cambria" w:cs="Cambria"/>
          <w:sz w:val="24"/>
          <w:szCs w:val="24"/>
          <w:lang w:val="sr-Latn-ME"/>
        </w:rPr>
        <w:t xml:space="preserve"> </w:t>
      </w:r>
      <w:r w:rsidRPr="008A438A">
        <w:rPr>
          <w:rFonts w:eastAsia="Cambria" w:cs="Cambria"/>
          <w:sz w:val="24"/>
          <w:szCs w:val="24"/>
          <w:lang w:val="en-GB"/>
        </w:rPr>
        <w:t>lica</w:t>
      </w:r>
      <w:r w:rsidRPr="008A438A">
        <w:rPr>
          <w:rFonts w:eastAsia="Cambria" w:cs="Cambria"/>
          <w:sz w:val="24"/>
          <w:szCs w:val="24"/>
          <w:lang w:val="sr-Latn-ME"/>
        </w:rPr>
        <w:t xml:space="preserve">, </w:t>
      </w:r>
      <w:r w:rsidRPr="008A438A">
        <w:rPr>
          <w:rFonts w:eastAsia="Cambria" w:cs="Cambria"/>
          <w:sz w:val="24"/>
          <w:szCs w:val="24"/>
          <w:lang w:val="en-GB"/>
        </w:rPr>
        <w:t>usluga</w:t>
      </w:r>
      <w:r w:rsidRPr="008A438A">
        <w:rPr>
          <w:rFonts w:eastAsia="Cambria" w:cs="Cambria"/>
          <w:sz w:val="24"/>
          <w:szCs w:val="24"/>
          <w:lang w:val="sr-Latn-ME"/>
        </w:rPr>
        <w:t xml:space="preserve"> </w:t>
      </w:r>
      <w:r w:rsidRPr="008A438A">
        <w:rPr>
          <w:rFonts w:eastAsia="Cambria" w:cs="Cambria"/>
          <w:sz w:val="24"/>
          <w:szCs w:val="24"/>
          <w:lang w:val="en-GB"/>
        </w:rPr>
        <w:t>i</w:t>
      </w:r>
      <w:r w:rsidRPr="008A438A">
        <w:rPr>
          <w:rFonts w:eastAsia="Cambria" w:cs="Cambria"/>
          <w:sz w:val="24"/>
          <w:szCs w:val="24"/>
          <w:lang w:val="sr-Latn-ME"/>
        </w:rPr>
        <w:t xml:space="preserve"> </w:t>
      </w:r>
      <w:r w:rsidRPr="008A438A">
        <w:rPr>
          <w:rFonts w:eastAsia="Cambria" w:cs="Cambria"/>
          <w:sz w:val="24"/>
          <w:szCs w:val="24"/>
          <w:lang w:val="en-GB"/>
        </w:rPr>
        <w:t>kapitala</w:t>
      </w:r>
      <w:r w:rsidRPr="008A438A">
        <w:rPr>
          <w:rFonts w:eastAsia="Cambria" w:cs="Cambria"/>
          <w:sz w:val="24"/>
          <w:szCs w:val="24"/>
          <w:lang w:val="sr-Latn-ME"/>
        </w:rPr>
        <w:t>“.</w:t>
      </w:r>
    </w:p>
    <w:p w14:paraId="1154EC5E" w14:textId="77777777" w:rsidR="007820FD" w:rsidRPr="008A438A" w:rsidRDefault="007820FD" w:rsidP="00300CBA">
      <w:pPr>
        <w:shd w:val="clear" w:color="auto" w:fill="FFFFFF"/>
        <w:spacing w:before="120" w:after="120" w:line="276" w:lineRule="auto"/>
        <w:jc w:val="both"/>
        <w:rPr>
          <w:rFonts w:eastAsia="Calibri" w:cs="Times New Roman"/>
          <w:sz w:val="24"/>
          <w:szCs w:val="24"/>
          <w:lang w:val="sr-Latn-ME"/>
        </w:rPr>
      </w:pPr>
      <w:r w:rsidRPr="008A438A">
        <w:rPr>
          <w:rFonts w:eastAsia="Calibri" w:cs="Times New Roman"/>
          <w:sz w:val="24"/>
          <w:szCs w:val="24"/>
          <w:lang w:val="en-GB"/>
        </w:rPr>
        <w:t>Slobodno</w:t>
      </w:r>
      <w:r w:rsidRPr="008A438A">
        <w:rPr>
          <w:rFonts w:eastAsia="Calibri" w:cs="Times New Roman"/>
          <w:sz w:val="24"/>
          <w:szCs w:val="24"/>
          <w:lang w:val="sr-Latn-ME"/>
        </w:rPr>
        <w:t xml:space="preserve"> </w:t>
      </w:r>
      <w:r w:rsidRPr="008A438A">
        <w:rPr>
          <w:rFonts w:eastAsia="Calibri" w:cs="Times New Roman"/>
          <w:sz w:val="24"/>
          <w:szCs w:val="24"/>
          <w:lang w:val="en-GB"/>
        </w:rPr>
        <w:t>kretanje</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omogu</w:t>
      </w:r>
      <w:r w:rsidRPr="008A438A">
        <w:rPr>
          <w:rFonts w:eastAsia="Calibri" w:cs="Times New Roman"/>
          <w:sz w:val="24"/>
          <w:szCs w:val="24"/>
          <w:lang w:val="sr-Latn-ME"/>
        </w:rPr>
        <w:t>ć</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protok</w:t>
      </w:r>
      <w:r w:rsidRPr="008A438A">
        <w:rPr>
          <w:rFonts w:eastAsia="Calibri" w:cs="Times New Roman"/>
          <w:sz w:val="24"/>
          <w:szCs w:val="24"/>
          <w:lang w:val="sr-Latn-ME"/>
        </w:rPr>
        <w:t xml:space="preserve"> </w:t>
      </w:r>
      <w:r w:rsidRPr="008A438A">
        <w:rPr>
          <w:rFonts w:eastAsia="Calibri" w:cs="Times New Roman"/>
          <w:sz w:val="24"/>
          <w:szCs w:val="24"/>
          <w:lang w:val="en-GB"/>
        </w:rPr>
        <w:t>sredstava</w:t>
      </w:r>
      <w:r w:rsidRPr="008A438A">
        <w:rPr>
          <w:rFonts w:eastAsia="Calibri" w:cs="Times New Roman"/>
          <w:sz w:val="24"/>
          <w:szCs w:val="24"/>
          <w:lang w:val="sr-Latn-ME"/>
        </w:rPr>
        <w:t xml:space="preserve"> </w:t>
      </w:r>
      <w:r w:rsidRPr="008A438A">
        <w:rPr>
          <w:rFonts w:eastAsia="Calibri" w:cs="Times New Roman"/>
          <w:sz w:val="24"/>
          <w:szCs w:val="24"/>
          <w:lang w:val="en-GB"/>
        </w:rPr>
        <w:t>unutar</w:t>
      </w:r>
      <w:r w:rsidRPr="008A438A">
        <w:rPr>
          <w:rFonts w:eastAsia="Calibri" w:cs="Times New Roman"/>
          <w:sz w:val="24"/>
          <w:szCs w:val="24"/>
          <w:lang w:val="sr-Latn-ME"/>
        </w:rPr>
        <w:t xml:space="preserve"> </w:t>
      </w:r>
      <w:r w:rsidRPr="008A438A">
        <w:rPr>
          <w:rFonts w:eastAsia="Calibri" w:cs="Times New Roman"/>
          <w:sz w:val="24"/>
          <w:szCs w:val="24"/>
          <w:lang w:val="en-GB"/>
        </w:rPr>
        <w:t>EU</w:t>
      </w:r>
      <w:r w:rsidRPr="008A438A">
        <w:rPr>
          <w:rFonts w:eastAsia="Calibri" w:cs="Times New Roman"/>
          <w:sz w:val="24"/>
          <w:szCs w:val="24"/>
          <w:lang w:val="sr-Latn-ME"/>
        </w:rPr>
        <w:t xml:space="preserve">, </w:t>
      </w:r>
      <w:r w:rsidRPr="008A438A">
        <w:rPr>
          <w:rFonts w:eastAsia="Calibri" w:cs="Times New Roman"/>
          <w:sz w:val="24"/>
          <w:szCs w:val="24"/>
          <w:lang w:val="en-GB"/>
        </w:rPr>
        <w:t>olak</w:t>
      </w:r>
      <w:r w:rsidRPr="008A438A">
        <w:rPr>
          <w:rFonts w:eastAsia="Calibri" w:cs="Times New Roman"/>
          <w:sz w:val="24"/>
          <w:szCs w:val="24"/>
          <w:lang w:val="sr-Latn-ME"/>
        </w:rPr>
        <w:t>š</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prekograni</w:t>
      </w:r>
      <w:r w:rsidRPr="008A438A">
        <w:rPr>
          <w:rFonts w:eastAsia="Calibri" w:cs="Times New Roman"/>
          <w:sz w:val="24"/>
          <w:szCs w:val="24"/>
          <w:lang w:val="sr-Latn-ME"/>
        </w:rPr>
        <w:t>č</w:t>
      </w:r>
      <w:r w:rsidRPr="008A438A">
        <w:rPr>
          <w:rFonts w:eastAsia="Calibri" w:cs="Times New Roman"/>
          <w:sz w:val="24"/>
          <w:szCs w:val="24"/>
          <w:lang w:val="en-GB"/>
        </w:rPr>
        <w:t>nu</w:t>
      </w:r>
      <w:r w:rsidRPr="008A438A">
        <w:rPr>
          <w:rFonts w:eastAsia="Calibri" w:cs="Times New Roman"/>
          <w:sz w:val="24"/>
          <w:szCs w:val="24"/>
          <w:lang w:val="sr-Latn-ME"/>
        </w:rPr>
        <w:t xml:space="preserve"> </w:t>
      </w:r>
      <w:r w:rsidRPr="008A438A">
        <w:rPr>
          <w:rFonts w:eastAsia="Calibri" w:cs="Times New Roman"/>
          <w:sz w:val="24"/>
          <w:szCs w:val="24"/>
          <w:lang w:val="en-GB"/>
        </w:rPr>
        <w:t>trgovinu</w:t>
      </w:r>
      <w:r w:rsidRPr="008A438A">
        <w:rPr>
          <w:rFonts w:eastAsia="Calibri" w:cs="Times New Roman"/>
          <w:sz w:val="24"/>
          <w:szCs w:val="24"/>
          <w:lang w:val="sr-Latn-ME"/>
        </w:rPr>
        <w:t xml:space="preserve">, </w:t>
      </w:r>
      <w:r w:rsidRPr="008A438A">
        <w:rPr>
          <w:rFonts w:eastAsia="Calibri" w:cs="Times New Roman"/>
          <w:sz w:val="24"/>
          <w:szCs w:val="24"/>
          <w:lang w:val="en-GB"/>
        </w:rPr>
        <w:t>doprinosi</w:t>
      </w:r>
      <w:r w:rsidRPr="008A438A">
        <w:rPr>
          <w:rFonts w:eastAsia="Calibri" w:cs="Times New Roman"/>
          <w:sz w:val="24"/>
          <w:szCs w:val="24"/>
          <w:lang w:val="sr-Latn-ME"/>
        </w:rPr>
        <w:t xml:space="preserve"> </w:t>
      </w:r>
      <w:r w:rsidRPr="008A438A">
        <w:rPr>
          <w:rFonts w:eastAsia="Calibri" w:cs="Times New Roman"/>
          <w:sz w:val="24"/>
          <w:szCs w:val="24"/>
          <w:lang w:val="en-GB"/>
        </w:rPr>
        <w:t>mobilnosti</w:t>
      </w:r>
      <w:r w:rsidRPr="008A438A">
        <w:rPr>
          <w:rFonts w:eastAsia="Calibri" w:cs="Times New Roman"/>
          <w:sz w:val="24"/>
          <w:szCs w:val="24"/>
          <w:lang w:val="sr-Latn-ME"/>
        </w:rPr>
        <w:t xml:space="preserve"> </w:t>
      </w:r>
      <w:r w:rsidRPr="008A438A">
        <w:rPr>
          <w:rFonts w:eastAsia="Calibri" w:cs="Times New Roman"/>
          <w:sz w:val="24"/>
          <w:szCs w:val="24"/>
          <w:lang w:val="en-GB"/>
        </w:rPr>
        <w:t>radnika</w:t>
      </w:r>
      <w:r w:rsidRPr="008A438A">
        <w:rPr>
          <w:rFonts w:eastAsia="Calibri" w:cs="Times New Roman"/>
          <w:sz w:val="24"/>
          <w:szCs w:val="24"/>
          <w:lang w:val="sr-Latn-ME"/>
        </w:rPr>
        <w:t xml:space="preserve">, </w:t>
      </w:r>
      <w:r w:rsidRPr="008A438A">
        <w:rPr>
          <w:rFonts w:eastAsia="Calibri" w:cs="Times New Roman"/>
          <w:sz w:val="24"/>
          <w:szCs w:val="24"/>
          <w:lang w:val="en-GB"/>
        </w:rPr>
        <w:t>olak</w:t>
      </w:r>
      <w:r w:rsidRPr="008A438A">
        <w:rPr>
          <w:rFonts w:eastAsia="Calibri" w:cs="Times New Roman"/>
          <w:sz w:val="24"/>
          <w:szCs w:val="24"/>
          <w:lang w:val="sr-Latn-ME"/>
        </w:rPr>
        <w:t>š</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prikupljanje</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potrebnog</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zapo</w:t>
      </w:r>
      <w:r w:rsidRPr="008A438A">
        <w:rPr>
          <w:rFonts w:eastAsia="Calibri" w:cs="Times New Roman"/>
          <w:sz w:val="24"/>
          <w:szCs w:val="24"/>
          <w:lang w:val="sr-Latn-ME"/>
        </w:rPr>
        <w:t>č</w:t>
      </w:r>
      <w:r w:rsidRPr="008A438A">
        <w:rPr>
          <w:rFonts w:eastAsia="Calibri" w:cs="Times New Roman"/>
          <w:sz w:val="24"/>
          <w:szCs w:val="24"/>
          <w:lang w:val="en-GB"/>
        </w:rPr>
        <w:t>injanje</w:t>
      </w:r>
      <w:r w:rsidRPr="008A438A">
        <w:rPr>
          <w:rFonts w:eastAsia="Calibri" w:cs="Times New Roman"/>
          <w:sz w:val="24"/>
          <w:szCs w:val="24"/>
          <w:lang w:val="sr-Latn-ME"/>
        </w:rPr>
        <w:t xml:space="preserve"> </w:t>
      </w:r>
      <w:r w:rsidRPr="008A438A">
        <w:rPr>
          <w:rFonts w:eastAsia="Calibri" w:cs="Times New Roman"/>
          <w:sz w:val="24"/>
          <w:szCs w:val="24"/>
          <w:lang w:val="en-GB"/>
        </w:rPr>
        <w:t>poslovanja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rast</w:t>
      </w:r>
      <w:r w:rsidRPr="008A438A">
        <w:rPr>
          <w:rFonts w:eastAsia="Calibri" w:cs="Times New Roman"/>
          <w:sz w:val="24"/>
          <w:szCs w:val="24"/>
          <w:lang w:val="sr-Latn-ME"/>
        </w:rPr>
        <w:t xml:space="preserve"> </w:t>
      </w:r>
      <w:r w:rsidRPr="008A438A">
        <w:rPr>
          <w:rFonts w:eastAsia="Calibri" w:cs="Times New Roman"/>
          <w:sz w:val="24"/>
          <w:szCs w:val="24"/>
          <w:lang w:val="en-GB"/>
        </w:rPr>
        <w:t>privrednih</w:t>
      </w:r>
      <w:r w:rsidRPr="008A438A">
        <w:rPr>
          <w:rFonts w:eastAsia="Calibri" w:cs="Times New Roman"/>
          <w:sz w:val="24"/>
          <w:szCs w:val="24"/>
          <w:lang w:val="sr-Latn-ME"/>
        </w:rPr>
        <w:t xml:space="preserve"> </w:t>
      </w:r>
      <w:r w:rsidRPr="008A438A">
        <w:rPr>
          <w:rFonts w:eastAsia="Calibri" w:cs="Times New Roman"/>
          <w:sz w:val="24"/>
          <w:szCs w:val="24"/>
          <w:lang w:val="en-GB"/>
        </w:rPr>
        <w:t>subjekata</w:t>
      </w:r>
      <w:r w:rsidRPr="008A438A">
        <w:rPr>
          <w:rFonts w:eastAsia="Calibri" w:cs="Times New Roman"/>
          <w:sz w:val="24"/>
          <w:szCs w:val="24"/>
          <w:lang w:val="sr-Latn-ME"/>
        </w:rPr>
        <w:t xml:space="preserve">, </w:t>
      </w:r>
      <w:r w:rsidRPr="008A438A">
        <w:rPr>
          <w:rFonts w:eastAsia="Calibri" w:cs="Times New Roman"/>
          <w:sz w:val="24"/>
          <w:szCs w:val="24"/>
          <w:lang w:val="en-GB"/>
        </w:rPr>
        <w:t>kao</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funkcionisanje</w:t>
      </w:r>
      <w:r w:rsidRPr="008A438A">
        <w:rPr>
          <w:rFonts w:eastAsia="Calibri" w:cs="Times New Roman"/>
          <w:sz w:val="24"/>
          <w:szCs w:val="24"/>
          <w:lang w:val="sr-Latn-ME"/>
        </w:rPr>
        <w:t xml:space="preserve"> </w:t>
      </w:r>
      <w:r w:rsidRPr="008A438A">
        <w:rPr>
          <w:rFonts w:eastAsia="Calibri" w:cs="Times New Roman"/>
          <w:sz w:val="24"/>
          <w:szCs w:val="24"/>
          <w:lang w:val="en-GB"/>
        </w:rPr>
        <w:t>integrisanog</w:t>
      </w:r>
      <w:r w:rsidRPr="008A438A">
        <w:rPr>
          <w:rFonts w:eastAsia="Calibri" w:cs="Times New Roman"/>
          <w:sz w:val="24"/>
          <w:szCs w:val="24"/>
          <w:lang w:val="sr-Latn-ME"/>
        </w:rPr>
        <w:t xml:space="preserve">, </w:t>
      </w:r>
      <w:r w:rsidRPr="008A438A">
        <w:rPr>
          <w:rFonts w:eastAsia="Calibri" w:cs="Times New Roman"/>
          <w:sz w:val="24"/>
          <w:szCs w:val="24"/>
          <w:lang w:val="en-GB"/>
        </w:rPr>
        <w:t>otvorenog</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efikasnog</w:t>
      </w:r>
      <w:r w:rsidRPr="008A438A">
        <w:rPr>
          <w:rFonts w:eastAsia="Calibri" w:cs="Times New Roman"/>
          <w:sz w:val="24"/>
          <w:szCs w:val="24"/>
          <w:lang w:val="sr-Latn-ME"/>
        </w:rPr>
        <w:t xml:space="preserve"> </w:t>
      </w:r>
      <w:r w:rsidRPr="008A438A">
        <w:rPr>
          <w:rFonts w:eastAsia="Calibri" w:cs="Times New Roman"/>
          <w:sz w:val="24"/>
          <w:szCs w:val="24"/>
          <w:lang w:val="en-GB"/>
        </w:rPr>
        <w:t>unutra</w:t>
      </w:r>
      <w:r w:rsidRPr="008A438A">
        <w:rPr>
          <w:rFonts w:eastAsia="Calibri" w:cs="Times New Roman"/>
          <w:sz w:val="24"/>
          <w:szCs w:val="24"/>
          <w:lang w:val="sr-Latn-ME"/>
        </w:rPr>
        <w:t>š</w:t>
      </w:r>
      <w:r w:rsidRPr="008A438A">
        <w:rPr>
          <w:rFonts w:eastAsia="Calibri" w:cs="Times New Roman"/>
          <w:sz w:val="24"/>
          <w:szCs w:val="24"/>
          <w:lang w:val="en-GB"/>
        </w:rPr>
        <w:t>njeg</w:t>
      </w:r>
      <w:r w:rsidRPr="008A438A">
        <w:rPr>
          <w:rFonts w:eastAsia="Calibri" w:cs="Times New Roman"/>
          <w:sz w:val="24"/>
          <w:szCs w:val="24"/>
          <w:lang w:val="sr-Latn-ME"/>
        </w:rPr>
        <w:t xml:space="preserve"> </w:t>
      </w:r>
      <w:r w:rsidRPr="008A438A">
        <w:rPr>
          <w:rFonts w:eastAsia="Calibri" w:cs="Times New Roman"/>
          <w:sz w:val="24"/>
          <w:szCs w:val="24"/>
          <w:lang w:val="en-GB"/>
        </w:rPr>
        <w:t>tr</w:t>
      </w:r>
      <w:r w:rsidRPr="008A438A">
        <w:rPr>
          <w:rFonts w:eastAsia="Calibri" w:cs="Times New Roman"/>
          <w:sz w:val="24"/>
          <w:szCs w:val="24"/>
          <w:lang w:val="sr-Latn-ME"/>
        </w:rPr>
        <w:t>ž</w:t>
      </w:r>
      <w:r w:rsidRPr="008A438A">
        <w:rPr>
          <w:rFonts w:eastAsia="Calibri" w:cs="Times New Roman"/>
          <w:sz w:val="24"/>
          <w:szCs w:val="24"/>
          <w:lang w:val="en-GB"/>
        </w:rPr>
        <w:t>i</w:t>
      </w:r>
      <w:r w:rsidRPr="008A438A">
        <w:rPr>
          <w:rFonts w:eastAsia="Calibri" w:cs="Times New Roman"/>
          <w:sz w:val="24"/>
          <w:szCs w:val="24"/>
          <w:lang w:val="sr-Latn-ME"/>
        </w:rPr>
        <w:t>š</w:t>
      </w:r>
      <w:r w:rsidRPr="008A438A">
        <w:rPr>
          <w:rFonts w:eastAsia="Calibri" w:cs="Times New Roman"/>
          <w:sz w:val="24"/>
          <w:szCs w:val="24"/>
          <w:lang w:val="en-GB"/>
        </w:rPr>
        <w:t>ta</w:t>
      </w:r>
      <w:r w:rsidRPr="008A438A">
        <w:rPr>
          <w:rFonts w:eastAsia="Calibri" w:cs="Times New Roman"/>
          <w:sz w:val="24"/>
          <w:szCs w:val="24"/>
          <w:lang w:val="sr-Latn-ME"/>
        </w:rPr>
        <w:t>, š</w:t>
      </w:r>
      <w:r w:rsidRPr="008A438A">
        <w:rPr>
          <w:rFonts w:eastAsia="Calibri" w:cs="Times New Roman"/>
          <w:sz w:val="24"/>
          <w:szCs w:val="24"/>
          <w:lang w:val="en-GB"/>
        </w:rPr>
        <w:t>to</w:t>
      </w:r>
      <w:r w:rsidRPr="008A438A">
        <w:rPr>
          <w:rFonts w:eastAsia="Calibri" w:cs="Times New Roman"/>
          <w:sz w:val="24"/>
          <w:szCs w:val="24"/>
          <w:lang w:val="sr-Latn-ME"/>
        </w:rPr>
        <w:t xml:space="preserve"> </w:t>
      </w:r>
      <w:r w:rsidRPr="008A438A">
        <w:rPr>
          <w:rFonts w:eastAsia="Calibri" w:cs="Times New Roman"/>
          <w:sz w:val="24"/>
          <w:szCs w:val="24"/>
          <w:lang w:val="en-GB"/>
        </w:rPr>
        <w:t>je</w:t>
      </w:r>
      <w:r w:rsidRPr="008A438A">
        <w:rPr>
          <w:rFonts w:eastAsia="Calibri" w:cs="Times New Roman"/>
          <w:sz w:val="24"/>
          <w:szCs w:val="24"/>
          <w:lang w:val="sr-Latn-ME"/>
        </w:rPr>
        <w:t xml:space="preserve"> </w:t>
      </w:r>
      <w:r w:rsidRPr="008A438A">
        <w:rPr>
          <w:rFonts w:eastAsia="Calibri" w:cs="Times New Roman"/>
          <w:sz w:val="24"/>
          <w:szCs w:val="24"/>
          <w:lang w:val="en-GB"/>
        </w:rPr>
        <w:t>od</w:t>
      </w:r>
      <w:r w:rsidRPr="008A438A">
        <w:rPr>
          <w:rFonts w:eastAsia="Calibri" w:cs="Times New Roman"/>
          <w:sz w:val="24"/>
          <w:szCs w:val="24"/>
          <w:lang w:val="sr-Latn-ME"/>
        </w:rPr>
        <w:t xml:space="preserve"> </w:t>
      </w:r>
      <w:r w:rsidRPr="008A438A">
        <w:rPr>
          <w:rFonts w:eastAsia="Calibri" w:cs="Times New Roman"/>
          <w:sz w:val="24"/>
          <w:szCs w:val="24"/>
          <w:lang w:val="en-GB"/>
        </w:rPr>
        <w:t>interesa</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sve</w:t>
      </w:r>
      <w:r w:rsidRPr="008A438A">
        <w:rPr>
          <w:rFonts w:eastAsia="Calibri" w:cs="Times New Roman"/>
          <w:sz w:val="24"/>
          <w:szCs w:val="24"/>
          <w:lang w:val="sr-Latn-ME"/>
        </w:rPr>
        <w:t xml:space="preserve"> </w:t>
      </w:r>
      <w:r w:rsidRPr="008A438A">
        <w:rPr>
          <w:rFonts w:eastAsia="Calibri" w:cs="Times New Roman"/>
          <w:sz w:val="24"/>
          <w:szCs w:val="24"/>
          <w:lang w:val="en-GB"/>
        </w:rPr>
        <w:t>gra</w:t>
      </w:r>
      <w:r w:rsidRPr="008A438A">
        <w:rPr>
          <w:rFonts w:eastAsia="Calibri" w:cs="Times New Roman"/>
          <w:sz w:val="24"/>
          <w:szCs w:val="24"/>
          <w:lang w:val="sr-Latn-ME"/>
        </w:rPr>
        <w:t>đ</w:t>
      </w:r>
      <w:r w:rsidRPr="008A438A">
        <w:rPr>
          <w:rFonts w:eastAsia="Calibri" w:cs="Times New Roman"/>
          <w:sz w:val="24"/>
          <w:szCs w:val="24"/>
          <w:lang w:val="en-GB"/>
        </w:rPr>
        <w:t>ane</w:t>
      </w:r>
      <w:r w:rsidRPr="008A438A">
        <w:rPr>
          <w:rFonts w:eastAsia="Calibri" w:cs="Times New Roman"/>
          <w:sz w:val="24"/>
          <w:szCs w:val="24"/>
          <w:lang w:val="sr-Latn-ME"/>
        </w:rPr>
        <w:t xml:space="preserve"> </w:t>
      </w:r>
      <w:r w:rsidRPr="008A438A">
        <w:rPr>
          <w:rFonts w:eastAsia="Calibri" w:cs="Times New Roman"/>
          <w:sz w:val="24"/>
          <w:szCs w:val="24"/>
          <w:lang w:val="en-GB"/>
        </w:rPr>
        <w:t>Evropske</w:t>
      </w:r>
      <w:r w:rsidRPr="008A438A">
        <w:rPr>
          <w:rFonts w:eastAsia="Calibri" w:cs="Times New Roman"/>
          <w:sz w:val="24"/>
          <w:szCs w:val="24"/>
          <w:lang w:val="sr-Latn-ME"/>
        </w:rPr>
        <w:t xml:space="preserve"> </w:t>
      </w:r>
      <w:r w:rsidRPr="008A438A">
        <w:rPr>
          <w:rFonts w:eastAsia="Calibri" w:cs="Times New Roman"/>
          <w:sz w:val="24"/>
          <w:szCs w:val="24"/>
          <w:lang w:val="en-GB"/>
        </w:rPr>
        <w:t>unije</w:t>
      </w:r>
      <w:r w:rsidRPr="008A438A">
        <w:rPr>
          <w:rFonts w:eastAsia="Calibri" w:cs="Times New Roman"/>
          <w:sz w:val="24"/>
          <w:szCs w:val="24"/>
          <w:lang w:val="sr-Latn-ME"/>
        </w:rPr>
        <w:t xml:space="preserve">. </w:t>
      </w:r>
    </w:p>
    <w:p w14:paraId="01FC9BE2" w14:textId="77777777" w:rsidR="007820FD" w:rsidRPr="008A438A" w:rsidRDefault="007820FD" w:rsidP="00300CBA">
      <w:pPr>
        <w:shd w:val="clear" w:color="auto" w:fill="FFFFFF"/>
        <w:spacing w:before="120" w:after="120" w:line="276" w:lineRule="auto"/>
        <w:jc w:val="both"/>
        <w:rPr>
          <w:rFonts w:eastAsia="Calibri" w:cs="Times New Roman"/>
          <w:sz w:val="24"/>
          <w:szCs w:val="24"/>
          <w:lang w:val="sr-Latn-ME"/>
        </w:rPr>
      </w:pPr>
      <w:r w:rsidRPr="008A438A">
        <w:rPr>
          <w:rFonts w:eastAsia="Calibri" w:cs="Times New Roman"/>
          <w:sz w:val="24"/>
          <w:szCs w:val="24"/>
          <w:lang w:val="en-GB"/>
        </w:rPr>
        <w:t>Ovo</w:t>
      </w:r>
      <w:r w:rsidRPr="008A438A">
        <w:rPr>
          <w:rFonts w:eastAsia="Calibri" w:cs="Times New Roman"/>
          <w:sz w:val="24"/>
          <w:szCs w:val="24"/>
          <w:lang w:val="sr-Latn-ME"/>
        </w:rPr>
        <w:t xml:space="preserve"> </w:t>
      </w:r>
      <w:r w:rsidRPr="008A438A">
        <w:rPr>
          <w:rFonts w:eastAsia="Calibri" w:cs="Times New Roman"/>
          <w:sz w:val="24"/>
          <w:szCs w:val="24"/>
          <w:lang w:val="en-GB"/>
        </w:rPr>
        <w:t>pregovara</w:t>
      </w:r>
      <w:r w:rsidRPr="008A438A">
        <w:rPr>
          <w:rFonts w:eastAsia="Calibri" w:cs="Times New Roman"/>
          <w:sz w:val="24"/>
          <w:szCs w:val="24"/>
          <w:lang w:val="sr-Latn-ME"/>
        </w:rPr>
        <w:t>č</w:t>
      </w:r>
      <w:r w:rsidRPr="008A438A">
        <w:rPr>
          <w:rFonts w:eastAsia="Calibri" w:cs="Times New Roman"/>
          <w:sz w:val="24"/>
          <w:szCs w:val="24"/>
          <w:lang w:val="en-GB"/>
        </w:rPr>
        <w:t>ko</w:t>
      </w:r>
      <w:r w:rsidRPr="008A438A">
        <w:rPr>
          <w:rFonts w:eastAsia="Calibri" w:cs="Times New Roman"/>
          <w:sz w:val="24"/>
          <w:szCs w:val="24"/>
          <w:lang w:val="sr-Latn-ME"/>
        </w:rPr>
        <w:t xml:space="preserve"> </w:t>
      </w:r>
      <w:r w:rsidRPr="008A438A">
        <w:rPr>
          <w:rFonts w:eastAsia="Calibri" w:cs="Times New Roman"/>
          <w:sz w:val="24"/>
          <w:szCs w:val="24"/>
          <w:lang w:val="en-GB"/>
        </w:rPr>
        <w:t>poglavlje</w:t>
      </w:r>
      <w:r w:rsidRPr="008A438A">
        <w:rPr>
          <w:rFonts w:eastAsia="Calibri" w:cs="Times New Roman"/>
          <w:sz w:val="24"/>
          <w:szCs w:val="24"/>
          <w:lang w:val="sr-Latn-ME"/>
        </w:rPr>
        <w:t xml:space="preserve"> </w:t>
      </w:r>
      <w:r w:rsidRPr="008A438A">
        <w:rPr>
          <w:rFonts w:eastAsia="Calibri" w:cs="Times New Roman"/>
          <w:sz w:val="24"/>
          <w:szCs w:val="24"/>
          <w:lang w:val="en-GB"/>
        </w:rPr>
        <w:t>propisuje</w:t>
      </w:r>
      <w:r w:rsidRPr="008A438A">
        <w:rPr>
          <w:rFonts w:eastAsia="Calibri" w:cs="Times New Roman"/>
          <w:sz w:val="24"/>
          <w:szCs w:val="24"/>
          <w:lang w:val="sr-Latn-ME"/>
        </w:rPr>
        <w:t xml:space="preserve"> </w:t>
      </w:r>
      <w:r w:rsidRPr="008A438A">
        <w:rPr>
          <w:rFonts w:eastAsia="Calibri" w:cs="Times New Roman"/>
          <w:sz w:val="24"/>
          <w:szCs w:val="24"/>
          <w:lang w:val="en-GB"/>
        </w:rPr>
        <w:t>pravila</w:t>
      </w:r>
      <w:r w:rsidRPr="008A438A">
        <w:rPr>
          <w:rFonts w:eastAsia="Calibri" w:cs="Times New Roman"/>
          <w:sz w:val="24"/>
          <w:szCs w:val="24"/>
          <w:lang w:val="sr-Latn-ME"/>
        </w:rPr>
        <w:t xml:space="preserve"> </w:t>
      </w:r>
      <w:r w:rsidRPr="008A438A">
        <w:rPr>
          <w:rFonts w:eastAsia="Calibri" w:cs="Times New Roman"/>
          <w:sz w:val="24"/>
          <w:szCs w:val="24"/>
          <w:lang w:val="en-GB"/>
        </w:rPr>
        <w:t>slobodnog</w:t>
      </w:r>
      <w:r w:rsidRPr="008A438A">
        <w:rPr>
          <w:rFonts w:eastAsia="Calibri" w:cs="Times New Roman"/>
          <w:sz w:val="24"/>
          <w:szCs w:val="24"/>
          <w:lang w:val="sr-Latn-ME"/>
        </w:rPr>
        <w:t xml:space="preserve"> </w:t>
      </w:r>
      <w:r w:rsidRPr="008A438A">
        <w:rPr>
          <w:rFonts w:eastAsia="Calibri" w:cs="Times New Roman"/>
          <w:sz w:val="24"/>
          <w:szCs w:val="24"/>
          <w:lang w:val="en-GB"/>
        </w:rPr>
        <w:t>kretanja</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me</w:t>
      </w:r>
      <w:r w:rsidRPr="008A438A">
        <w:rPr>
          <w:rFonts w:eastAsia="Calibri" w:cs="Times New Roman"/>
          <w:sz w:val="24"/>
          <w:szCs w:val="24"/>
          <w:lang w:val="sr-Latn-ME"/>
        </w:rPr>
        <w:t>đ</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avama</w:t>
      </w:r>
      <w:r w:rsidRPr="008A438A">
        <w:rPr>
          <w:rFonts w:eastAsia="Calibri" w:cs="Times New Roman"/>
          <w:sz w:val="24"/>
          <w:szCs w:val="24"/>
          <w:lang w:val="sr-Latn-ME"/>
        </w:rPr>
        <w:t xml:space="preserve"> č</w:t>
      </w:r>
      <w:r w:rsidRPr="008A438A">
        <w:rPr>
          <w:rFonts w:eastAsia="Calibri" w:cs="Times New Roman"/>
          <w:sz w:val="24"/>
          <w:szCs w:val="24"/>
          <w:lang w:val="en-GB"/>
        </w:rPr>
        <w:t>lanicama</w:t>
      </w:r>
      <w:r w:rsidRPr="008A438A">
        <w:rPr>
          <w:rFonts w:eastAsia="Calibri" w:cs="Times New Roman"/>
          <w:sz w:val="24"/>
          <w:szCs w:val="24"/>
          <w:lang w:val="sr-Latn-ME"/>
        </w:rPr>
        <w:t xml:space="preserve"> </w:t>
      </w:r>
      <w:r w:rsidRPr="008A438A">
        <w:rPr>
          <w:rFonts w:eastAsia="Calibri" w:cs="Times New Roman"/>
          <w:sz w:val="24"/>
          <w:szCs w:val="24"/>
          <w:lang w:val="en-GB"/>
        </w:rPr>
        <w:t>Unije</w:t>
      </w:r>
      <w:r w:rsidRPr="008A438A">
        <w:rPr>
          <w:rFonts w:eastAsia="Calibri" w:cs="Times New Roman"/>
          <w:sz w:val="24"/>
          <w:szCs w:val="24"/>
          <w:lang w:val="sr-Latn-ME"/>
        </w:rPr>
        <w:t xml:space="preserve">. </w:t>
      </w:r>
      <w:r w:rsidRPr="008A438A">
        <w:rPr>
          <w:rFonts w:eastAsia="Calibri" w:cs="Times New Roman"/>
          <w:sz w:val="24"/>
          <w:szCs w:val="24"/>
          <w:lang w:val="en-GB"/>
        </w:rPr>
        <w:t>Ona</w:t>
      </w:r>
      <w:r w:rsidRPr="008A438A">
        <w:rPr>
          <w:rFonts w:eastAsia="Calibri" w:cs="Times New Roman"/>
          <w:sz w:val="24"/>
          <w:szCs w:val="24"/>
          <w:lang w:val="sr-Latn-ME"/>
        </w:rPr>
        <w:t xml:space="preserve"> </w:t>
      </w:r>
      <w:r w:rsidRPr="008A438A">
        <w:rPr>
          <w:rFonts w:eastAsia="Calibri" w:cs="Times New Roman"/>
          <w:sz w:val="24"/>
          <w:szCs w:val="24"/>
          <w:lang w:val="en-GB"/>
        </w:rPr>
        <w:t>obuhvataju</w:t>
      </w:r>
      <w:r w:rsidRPr="008A438A">
        <w:rPr>
          <w:rFonts w:eastAsia="Calibri" w:cs="Times New Roman"/>
          <w:sz w:val="24"/>
          <w:szCs w:val="24"/>
          <w:lang w:val="sr-Latn-ME"/>
        </w:rPr>
        <w:t xml:space="preserve"> </w:t>
      </w:r>
      <w:r w:rsidRPr="008A438A">
        <w:rPr>
          <w:rFonts w:eastAsia="Calibri" w:cs="Times New Roman"/>
          <w:sz w:val="24"/>
          <w:szCs w:val="24"/>
          <w:lang w:val="en-GB"/>
        </w:rPr>
        <w:t>zabranu</w:t>
      </w:r>
      <w:r w:rsidRPr="008A438A">
        <w:rPr>
          <w:rFonts w:eastAsia="Calibri" w:cs="Times New Roman"/>
          <w:sz w:val="24"/>
          <w:szCs w:val="24"/>
          <w:lang w:val="sr-Latn-ME"/>
        </w:rPr>
        <w:t xml:space="preserve"> </w:t>
      </w:r>
      <w:r w:rsidRPr="008A438A">
        <w:rPr>
          <w:rFonts w:eastAsia="Calibri" w:cs="Times New Roman"/>
          <w:sz w:val="24"/>
          <w:szCs w:val="24"/>
          <w:lang w:val="en-GB"/>
        </w:rPr>
        <w:t>svih</w:t>
      </w:r>
      <w:r w:rsidRPr="008A438A">
        <w:rPr>
          <w:rFonts w:eastAsia="Calibri" w:cs="Times New Roman"/>
          <w:sz w:val="24"/>
          <w:szCs w:val="24"/>
          <w:lang w:val="sr-Latn-ME"/>
        </w:rPr>
        <w:t xml:space="preserve"> </w:t>
      </w:r>
      <w:r w:rsidRPr="008A438A">
        <w:rPr>
          <w:rFonts w:eastAsia="Calibri" w:cs="Times New Roman"/>
          <w:sz w:val="24"/>
          <w:szCs w:val="24"/>
          <w:lang w:val="en-GB"/>
        </w:rPr>
        <w:t>restrikcija</w:t>
      </w:r>
      <w:r w:rsidRPr="008A438A">
        <w:rPr>
          <w:rFonts w:eastAsia="Calibri" w:cs="Times New Roman"/>
          <w:sz w:val="24"/>
          <w:szCs w:val="24"/>
          <w:lang w:val="sr-Latn-ME"/>
        </w:rPr>
        <w:t xml:space="preserve"> </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kretanjima</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pla</w:t>
      </w:r>
      <w:r w:rsidRPr="008A438A">
        <w:rPr>
          <w:rFonts w:eastAsia="Calibri" w:cs="Times New Roman"/>
          <w:sz w:val="24"/>
          <w:szCs w:val="24"/>
          <w:lang w:val="sr-Latn-ME"/>
        </w:rPr>
        <w:t>ć</w:t>
      </w:r>
      <w:r w:rsidRPr="008A438A">
        <w:rPr>
          <w:rFonts w:eastAsia="Calibri" w:cs="Times New Roman"/>
          <w:sz w:val="24"/>
          <w:szCs w:val="24"/>
          <w:lang w:val="en-GB"/>
        </w:rPr>
        <w:t>anjima</w:t>
      </w:r>
      <w:r w:rsidRPr="008A438A">
        <w:rPr>
          <w:rFonts w:eastAsia="Calibri" w:cs="Times New Roman"/>
          <w:sz w:val="24"/>
          <w:szCs w:val="24"/>
          <w:lang w:val="sr-Latn-ME"/>
        </w:rPr>
        <w:t xml:space="preserve">, </w:t>
      </w:r>
      <w:r w:rsidRPr="008A438A">
        <w:rPr>
          <w:rFonts w:eastAsia="Calibri" w:cs="Times New Roman"/>
          <w:sz w:val="24"/>
          <w:szCs w:val="24"/>
          <w:lang w:val="en-GB"/>
        </w:rPr>
        <w:t>kako</w:t>
      </w:r>
      <w:r w:rsidRPr="008A438A">
        <w:rPr>
          <w:rFonts w:eastAsia="Calibri" w:cs="Times New Roman"/>
          <w:sz w:val="24"/>
          <w:szCs w:val="24"/>
          <w:lang w:val="sr-Latn-ME"/>
        </w:rPr>
        <w:t xml:space="preserve"> </w:t>
      </w:r>
      <w:r w:rsidRPr="008A438A">
        <w:rPr>
          <w:rFonts w:eastAsia="Calibri" w:cs="Times New Roman"/>
          <w:sz w:val="24"/>
          <w:szCs w:val="24"/>
          <w:lang w:val="en-GB"/>
        </w:rPr>
        <w:t>unutar</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w:t>
      </w:r>
      <w:r w:rsidRPr="008A438A">
        <w:rPr>
          <w:rFonts w:eastAsia="Calibri" w:cs="Times New Roman"/>
          <w:sz w:val="24"/>
          <w:szCs w:val="24"/>
          <w:lang w:val="sr-Latn-ME"/>
        </w:rPr>
        <w:t xml:space="preserve"> č</w:t>
      </w:r>
      <w:r w:rsidRPr="008A438A">
        <w:rPr>
          <w:rFonts w:eastAsia="Calibri" w:cs="Times New Roman"/>
          <w:sz w:val="24"/>
          <w:szCs w:val="24"/>
          <w:lang w:val="en-GB"/>
        </w:rPr>
        <w:t>lanica</w:t>
      </w:r>
      <w:r w:rsidRPr="008A438A">
        <w:rPr>
          <w:rFonts w:eastAsia="Calibri" w:cs="Times New Roman"/>
          <w:sz w:val="24"/>
          <w:szCs w:val="24"/>
          <w:lang w:val="sr-Latn-ME"/>
        </w:rPr>
        <w:t xml:space="preserve"> </w:t>
      </w:r>
      <w:r w:rsidRPr="008A438A">
        <w:rPr>
          <w:rFonts w:eastAsia="Calibri" w:cs="Times New Roman"/>
          <w:sz w:val="24"/>
          <w:szCs w:val="24"/>
          <w:lang w:val="en-GB"/>
        </w:rPr>
        <w:t>EU</w:t>
      </w:r>
      <w:r w:rsidRPr="008A438A">
        <w:rPr>
          <w:rFonts w:eastAsia="Calibri" w:cs="Times New Roman"/>
          <w:sz w:val="24"/>
          <w:szCs w:val="24"/>
          <w:lang w:val="sr-Latn-ME"/>
        </w:rPr>
        <w:t xml:space="preserve">, </w:t>
      </w:r>
      <w:r w:rsidRPr="008A438A">
        <w:rPr>
          <w:rFonts w:eastAsia="Calibri" w:cs="Times New Roman"/>
          <w:sz w:val="24"/>
          <w:szCs w:val="24"/>
          <w:lang w:val="en-GB"/>
        </w:rPr>
        <w:t>tako</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izme</w:t>
      </w:r>
      <w:r w:rsidRPr="008A438A">
        <w:rPr>
          <w:rFonts w:eastAsia="Calibri" w:cs="Times New Roman"/>
          <w:sz w:val="24"/>
          <w:szCs w:val="24"/>
          <w:lang w:val="sr-Latn-ME"/>
        </w:rPr>
        <w:t>đ</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w:t>
      </w:r>
      <w:r w:rsidRPr="008A438A">
        <w:rPr>
          <w:rFonts w:eastAsia="Calibri" w:cs="Times New Roman"/>
          <w:sz w:val="24"/>
          <w:szCs w:val="24"/>
          <w:lang w:val="sr-Latn-ME"/>
        </w:rPr>
        <w:t xml:space="preserve"> č</w:t>
      </w:r>
      <w:r w:rsidRPr="008A438A">
        <w:rPr>
          <w:rFonts w:eastAsia="Calibri" w:cs="Times New Roman"/>
          <w:sz w:val="24"/>
          <w:szCs w:val="24"/>
          <w:lang w:val="en-GB"/>
        </w:rPr>
        <w:t>lanica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tre</w:t>
      </w:r>
      <w:r w:rsidRPr="008A438A">
        <w:rPr>
          <w:rFonts w:eastAsia="Calibri" w:cs="Times New Roman"/>
          <w:sz w:val="24"/>
          <w:szCs w:val="24"/>
          <w:lang w:val="sr-Latn-ME"/>
        </w:rPr>
        <w:t>ć</w:t>
      </w:r>
      <w:r w:rsidRPr="008A438A">
        <w:rPr>
          <w:rFonts w:eastAsia="Calibri" w:cs="Times New Roman"/>
          <w:sz w:val="24"/>
          <w:szCs w:val="24"/>
          <w:lang w:val="en-GB"/>
        </w:rPr>
        <w:t>ih</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Pritom</w:t>
      </w:r>
      <w:r w:rsidRPr="008A438A">
        <w:rPr>
          <w:rFonts w:eastAsia="Calibri" w:cs="Times New Roman"/>
          <w:sz w:val="24"/>
          <w:szCs w:val="24"/>
          <w:lang w:val="sr-Latn-ME"/>
        </w:rPr>
        <w:t xml:space="preserve">, </w:t>
      </w:r>
      <w:r w:rsidRPr="008A438A">
        <w:rPr>
          <w:rFonts w:eastAsia="Calibri" w:cs="Times New Roman"/>
          <w:sz w:val="24"/>
          <w:szCs w:val="24"/>
          <w:lang w:val="en-GB"/>
        </w:rPr>
        <w:t>postoje</w:t>
      </w:r>
      <w:r w:rsidRPr="008A438A">
        <w:rPr>
          <w:rFonts w:eastAsia="Calibri" w:cs="Times New Roman"/>
          <w:sz w:val="24"/>
          <w:szCs w:val="24"/>
          <w:lang w:val="sr-Latn-ME"/>
        </w:rPr>
        <w:t xml:space="preserve"> </w:t>
      </w:r>
      <w:r w:rsidRPr="008A438A">
        <w:rPr>
          <w:rFonts w:eastAsia="Calibri" w:cs="Times New Roman"/>
          <w:sz w:val="24"/>
          <w:szCs w:val="24"/>
          <w:lang w:val="en-GB"/>
        </w:rPr>
        <w:t>odre</w:t>
      </w:r>
      <w:r w:rsidRPr="008A438A">
        <w:rPr>
          <w:rFonts w:eastAsia="Calibri" w:cs="Times New Roman"/>
          <w:sz w:val="24"/>
          <w:szCs w:val="24"/>
          <w:lang w:val="sr-Latn-ME"/>
        </w:rPr>
        <w:t>đ</w:t>
      </w:r>
      <w:r w:rsidRPr="008A438A">
        <w:rPr>
          <w:rFonts w:eastAsia="Calibri" w:cs="Times New Roman"/>
          <w:sz w:val="24"/>
          <w:szCs w:val="24"/>
          <w:lang w:val="en-GB"/>
        </w:rPr>
        <w:t>eni</w:t>
      </w:r>
      <w:r w:rsidRPr="008A438A">
        <w:rPr>
          <w:rFonts w:eastAsia="Calibri" w:cs="Times New Roman"/>
          <w:sz w:val="24"/>
          <w:szCs w:val="24"/>
          <w:lang w:val="sr-Latn-ME"/>
        </w:rPr>
        <w:t xml:space="preserve"> </w:t>
      </w:r>
      <w:r w:rsidRPr="008A438A">
        <w:rPr>
          <w:rFonts w:eastAsia="Calibri" w:cs="Times New Roman"/>
          <w:sz w:val="24"/>
          <w:szCs w:val="24"/>
          <w:lang w:val="en-GB"/>
        </w:rPr>
        <w:t>izuzeci</w:t>
      </w:r>
      <w:r w:rsidRPr="008A438A">
        <w:rPr>
          <w:rFonts w:eastAsia="Calibri" w:cs="Times New Roman"/>
          <w:sz w:val="24"/>
          <w:szCs w:val="24"/>
          <w:lang w:val="sr-Latn-ME"/>
        </w:rPr>
        <w:t xml:space="preserve"> </w:t>
      </w:r>
      <w:r w:rsidRPr="008A438A">
        <w:rPr>
          <w:rFonts w:eastAsia="Calibri" w:cs="Times New Roman"/>
          <w:sz w:val="24"/>
          <w:szCs w:val="24"/>
          <w:lang w:val="en-GB"/>
        </w:rPr>
        <w:t>koji</w:t>
      </w:r>
      <w:r w:rsidRPr="008A438A">
        <w:rPr>
          <w:rFonts w:eastAsia="Calibri" w:cs="Times New Roman"/>
          <w:sz w:val="24"/>
          <w:szCs w:val="24"/>
          <w:lang w:val="sr-Latn-ME"/>
        </w:rPr>
        <w:t xml:space="preserve"> </w:t>
      </w:r>
      <w:r w:rsidRPr="008A438A">
        <w:rPr>
          <w:rFonts w:eastAsia="Calibri" w:cs="Times New Roman"/>
          <w:sz w:val="24"/>
          <w:szCs w:val="24"/>
          <w:lang w:val="en-GB"/>
        </w:rPr>
        <w:t>su</w:t>
      </w:r>
      <w:r w:rsidRPr="008A438A">
        <w:rPr>
          <w:rFonts w:eastAsia="Calibri" w:cs="Times New Roman"/>
          <w:sz w:val="24"/>
          <w:szCs w:val="24"/>
          <w:lang w:val="sr-Latn-ME"/>
        </w:rPr>
        <w:t xml:space="preserve">, </w:t>
      </w:r>
      <w:r w:rsidRPr="008A438A">
        <w:rPr>
          <w:rFonts w:eastAsia="Calibri" w:cs="Times New Roman"/>
          <w:sz w:val="24"/>
          <w:szCs w:val="24"/>
          <w:lang w:val="en-GB"/>
        </w:rPr>
        <w:t>prvenstveno</w:t>
      </w:r>
      <w:r w:rsidRPr="008A438A">
        <w:rPr>
          <w:rFonts w:eastAsia="Calibri" w:cs="Times New Roman"/>
          <w:sz w:val="24"/>
          <w:szCs w:val="24"/>
          <w:lang w:val="sr-Latn-ME"/>
        </w:rPr>
        <w:t xml:space="preserve">, </w:t>
      </w:r>
      <w:r w:rsidRPr="008A438A">
        <w:rPr>
          <w:rFonts w:eastAsia="Calibri" w:cs="Times New Roman"/>
          <w:sz w:val="24"/>
          <w:szCs w:val="24"/>
          <w:lang w:val="en-GB"/>
        </w:rPr>
        <w:t>vezani</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poreze</w:t>
      </w:r>
      <w:r w:rsidRPr="008A438A">
        <w:rPr>
          <w:rFonts w:eastAsia="Calibri" w:cs="Times New Roman"/>
          <w:sz w:val="24"/>
          <w:szCs w:val="24"/>
          <w:lang w:val="sr-Latn-ME"/>
        </w:rPr>
        <w:t xml:space="preserve">, </w:t>
      </w:r>
      <w:r w:rsidRPr="008A438A">
        <w:rPr>
          <w:rFonts w:eastAsia="Calibri" w:cs="Times New Roman"/>
          <w:sz w:val="24"/>
          <w:szCs w:val="24"/>
          <w:lang w:val="en-GB"/>
        </w:rPr>
        <w:t>spre</w:t>
      </w:r>
      <w:r w:rsidRPr="008A438A">
        <w:rPr>
          <w:rFonts w:eastAsia="Calibri" w:cs="Times New Roman"/>
          <w:sz w:val="24"/>
          <w:szCs w:val="24"/>
          <w:lang w:val="sr-Latn-ME"/>
        </w:rPr>
        <w:t>č</w:t>
      </w:r>
      <w:r w:rsidRPr="008A438A">
        <w:rPr>
          <w:rFonts w:eastAsia="Calibri" w:cs="Times New Roman"/>
          <w:sz w:val="24"/>
          <w:szCs w:val="24"/>
          <w:lang w:val="en-GB"/>
        </w:rPr>
        <w:t>avanje</w:t>
      </w:r>
      <w:r w:rsidRPr="008A438A">
        <w:rPr>
          <w:rFonts w:eastAsia="Calibri" w:cs="Times New Roman"/>
          <w:sz w:val="24"/>
          <w:szCs w:val="24"/>
          <w:lang w:val="sr-Latn-ME"/>
        </w:rPr>
        <w:t xml:space="preserve"> </w:t>
      </w:r>
      <w:r w:rsidRPr="008A438A">
        <w:rPr>
          <w:rFonts w:eastAsia="Calibri" w:cs="Times New Roman"/>
          <w:sz w:val="24"/>
          <w:szCs w:val="24"/>
          <w:lang w:val="en-GB"/>
        </w:rPr>
        <w:t>pranja</w:t>
      </w:r>
      <w:r w:rsidRPr="008A438A">
        <w:rPr>
          <w:rFonts w:eastAsia="Calibri" w:cs="Times New Roman"/>
          <w:sz w:val="24"/>
          <w:szCs w:val="24"/>
          <w:lang w:val="sr-Latn-ME"/>
        </w:rPr>
        <w:t xml:space="preserve"> </w:t>
      </w:r>
      <w:r w:rsidRPr="008A438A">
        <w:rPr>
          <w:rFonts w:eastAsia="Calibri" w:cs="Times New Roman"/>
          <w:sz w:val="24"/>
          <w:szCs w:val="24"/>
          <w:lang w:val="en-GB"/>
        </w:rPr>
        <w:t>novca</w:t>
      </w:r>
      <w:r w:rsidRPr="008A438A">
        <w:rPr>
          <w:rFonts w:eastAsia="Calibri" w:cs="Times New Roman"/>
          <w:sz w:val="24"/>
          <w:szCs w:val="24"/>
          <w:lang w:val="sr-Latn-ME"/>
        </w:rPr>
        <w:t xml:space="preserve">, </w:t>
      </w:r>
      <w:r w:rsidRPr="008A438A">
        <w:rPr>
          <w:rFonts w:eastAsia="Calibri" w:cs="Times New Roman"/>
          <w:sz w:val="24"/>
          <w:szCs w:val="24"/>
          <w:lang w:val="en-GB"/>
        </w:rPr>
        <w:t>finansiranje</w:t>
      </w:r>
      <w:r w:rsidRPr="008A438A">
        <w:rPr>
          <w:rFonts w:eastAsia="Calibri" w:cs="Times New Roman"/>
          <w:sz w:val="24"/>
          <w:szCs w:val="24"/>
          <w:lang w:val="sr-Latn-ME"/>
        </w:rPr>
        <w:t xml:space="preserve"> </w:t>
      </w:r>
      <w:r w:rsidRPr="008A438A">
        <w:rPr>
          <w:rFonts w:eastAsia="Calibri" w:cs="Times New Roman"/>
          <w:sz w:val="24"/>
          <w:szCs w:val="24"/>
          <w:lang w:val="en-GB"/>
        </w:rPr>
        <w:t>terorizma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sl</w:t>
      </w:r>
      <w:r w:rsidRPr="008A438A">
        <w:rPr>
          <w:rFonts w:eastAsia="Calibri" w:cs="Times New Roman"/>
          <w:sz w:val="24"/>
          <w:szCs w:val="24"/>
          <w:lang w:val="sr-Latn-ME"/>
        </w:rPr>
        <w:t xml:space="preserve">. </w:t>
      </w:r>
      <w:r w:rsidRPr="008A438A">
        <w:rPr>
          <w:rFonts w:eastAsia="Calibri" w:cs="Times New Roman"/>
          <w:sz w:val="24"/>
          <w:szCs w:val="24"/>
          <w:lang w:val="en-GB"/>
        </w:rPr>
        <w:t>Ovo</w:t>
      </w:r>
      <w:r w:rsidRPr="008A438A">
        <w:rPr>
          <w:rFonts w:eastAsia="Calibri" w:cs="Times New Roman"/>
          <w:sz w:val="24"/>
          <w:szCs w:val="24"/>
          <w:lang w:val="sr-Latn-ME"/>
        </w:rPr>
        <w:t xml:space="preserve"> </w:t>
      </w:r>
      <w:r w:rsidRPr="008A438A">
        <w:rPr>
          <w:rFonts w:eastAsia="Calibri" w:cs="Times New Roman"/>
          <w:sz w:val="24"/>
          <w:szCs w:val="24"/>
          <w:lang w:val="en-GB"/>
        </w:rPr>
        <w:t>poglavlje</w:t>
      </w:r>
      <w:r w:rsidRPr="008A438A">
        <w:rPr>
          <w:rFonts w:eastAsia="Calibri" w:cs="Times New Roman"/>
          <w:sz w:val="24"/>
          <w:szCs w:val="24"/>
          <w:lang w:val="sr-Latn-ME"/>
        </w:rPr>
        <w:t xml:space="preserve"> </w:t>
      </w:r>
      <w:r w:rsidRPr="008A438A">
        <w:rPr>
          <w:rFonts w:eastAsia="Calibri" w:cs="Times New Roman"/>
          <w:sz w:val="24"/>
          <w:szCs w:val="24"/>
          <w:lang w:val="en-GB"/>
        </w:rPr>
        <w:t>pravne</w:t>
      </w:r>
      <w:r w:rsidRPr="008A438A">
        <w:rPr>
          <w:rFonts w:eastAsia="Calibri" w:cs="Times New Roman"/>
          <w:sz w:val="24"/>
          <w:szCs w:val="24"/>
          <w:lang w:val="sr-Latn-ME"/>
        </w:rPr>
        <w:t xml:space="preserve"> </w:t>
      </w:r>
      <w:r w:rsidRPr="008A438A">
        <w:rPr>
          <w:rFonts w:eastAsia="Calibri" w:cs="Times New Roman"/>
          <w:sz w:val="24"/>
          <w:szCs w:val="24"/>
          <w:lang w:val="en-GB"/>
        </w:rPr>
        <w:t>tekovine</w:t>
      </w:r>
      <w:r w:rsidRPr="008A438A">
        <w:rPr>
          <w:rFonts w:eastAsia="Calibri" w:cs="Times New Roman"/>
          <w:sz w:val="24"/>
          <w:szCs w:val="24"/>
          <w:lang w:val="sr-Latn-ME"/>
        </w:rPr>
        <w:t xml:space="preserve"> </w:t>
      </w:r>
      <w:r w:rsidRPr="008A438A">
        <w:rPr>
          <w:rFonts w:eastAsia="Calibri" w:cs="Times New Roman"/>
          <w:sz w:val="24"/>
          <w:szCs w:val="24"/>
          <w:lang w:val="en-GB"/>
        </w:rPr>
        <w:t>sadr</w:t>
      </w:r>
      <w:r w:rsidRPr="008A438A">
        <w:rPr>
          <w:rFonts w:eastAsia="Calibri" w:cs="Times New Roman"/>
          <w:sz w:val="24"/>
          <w:szCs w:val="24"/>
          <w:lang w:val="sr-Latn-ME"/>
        </w:rPr>
        <w:t>ž</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pravila</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prekograni</w:t>
      </w:r>
      <w:r w:rsidRPr="008A438A">
        <w:rPr>
          <w:rFonts w:eastAsia="Calibri" w:cs="Times New Roman"/>
          <w:sz w:val="24"/>
          <w:szCs w:val="24"/>
          <w:lang w:val="sr-Latn-ME"/>
        </w:rPr>
        <w:t>č</w:t>
      </w:r>
      <w:r w:rsidRPr="008A438A">
        <w:rPr>
          <w:rFonts w:eastAsia="Calibri" w:cs="Times New Roman"/>
          <w:sz w:val="24"/>
          <w:szCs w:val="24"/>
          <w:lang w:val="en-GB"/>
        </w:rPr>
        <w:t>na</w:t>
      </w:r>
      <w:r w:rsidRPr="008A438A">
        <w:rPr>
          <w:rFonts w:eastAsia="Calibri" w:cs="Times New Roman"/>
          <w:sz w:val="24"/>
          <w:szCs w:val="24"/>
          <w:lang w:val="sr-Latn-ME"/>
        </w:rPr>
        <w:t xml:space="preserve"> </w:t>
      </w:r>
      <w:r w:rsidRPr="008A438A">
        <w:rPr>
          <w:rFonts w:eastAsia="Calibri" w:cs="Times New Roman"/>
          <w:sz w:val="24"/>
          <w:szCs w:val="24"/>
          <w:lang w:val="en-GB"/>
        </w:rPr>
        <w:t>ulaganja</w:t>
      </w:r>
      <w:r w:rsidRPr="008A438A">
        <w:rPr>
          <w:rFonts w:eastAsia="Calibri" w:cs="Times New Roman"/>
          <w:sz w:val="24"/>
          <w:szCs w:val="24"/>
          <w:lang w:val="sr-Latn-ME"/>
        </w:rPr>
        <w:t xml:space="preserve"> </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sektor</w:t>
      </w:r>
      <w:r w:rsidRPr="008A438A">
        <w:rPr>
          <w:rFonts w:eastAsia="Calibri" w:cs="Times New Roman"/>
          <w:sz w:val="24"/>
          <w:szCs w:val="24"/>
          <w:lang w:val="sr-Latn-ME"/>
        </w:rPr>
        <w:t xml:space="preserve"> </w:t>
      </w:r>
      <w:r w:rsidRPr="008A438A">
        <w:rPr>
          <w:rFonts w:eastAsia="Calibri" w:cs="Times New Roman"/>
          <w:sz w:val="24"/>
          <w:szCs w:val="24"/>
          <w:lang w:val="en-GB"/>
        </w:rPr>
        <w:t>finansijskih</w:t>
      </w:r>
      <w:r w:rsidRPr="008A438A">
        <w:rPr>
          <w:rFonts w:eastAsia="Calibri" w:cs="Times New Roman"/>
          <w:sz w:val="24"/>
          <w:szCs w:val="24"/>
          <w:lang w:val="sr-Latn-ME"/>
        </w:rPr>
        <w:t xml:space="preserve"> </w:t>
      </w:r>
      <w:r w:rsidRPr="008A438A">
        <w:rPr>
          <w:rFonts w:eastAsia="Calibri" w:cs="Times New Roman"/>
          <w:sz w:val="24"/>
          <w:szCs w:val="24"/>
          <w:lang w:val="en-GB"/>
        </w:rPr>
        <w:t>usluga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prava</w:t>
      </w:r>
      <w:r w:rsidRPr="008A438A">
        <w:rPr>
          <w:rFonts w:eastAsia="Calibri" w:cs="Times New Roman"/>
          <w:sz w:val="24"/>
          <w:szCs w:val="24"/>
          <w:lang w:val="sr-Latn-ME"/>
        </w:rPr>
        <w:t xml:space="preserve"> </w:t>
      </w:r>
      <w:r w:rsidRPr="008A438A">
        <w:rPr>
          <w:rFonts w:eastAsia="Calibri" w:cs="Times New Roman"/>
          <w:sz w:val="24"/>
          <w:szCs w:val="24"/>
          <w:lang w:val="en-GB"/>
        </w:rPr>
        <w:t>vlasni</w:t>
      </w:r>
      <w:r w:rsidRPr="008A438A">
        <w:rPr>
          <w:rFonts w:eastAsia="Calibri" w:cs="Times New Roman"/>
          <w:sz w:val="24"/>
          <w:szCs w:val="24"/>
          <w:lang w:val="sr-Latn-ME"/>
        </w:rPr>
        <w:t>š</w:t>
      </w:r>
      <w:r w:rsidRPr="008A438A">
        <w:rPr>
          <w:rFonts w:eastAsia="Calibri" w:cs="Times New Roman"/>
          <w:sz w:val="24"/>
          <w:szCs w:val="24"/>
          <w:lang w:val="en-GB"/>
        </w:rPr>
        <w:t>tva</w:t>
      </w:r>
      <w:r w:rsidRPr="008A438A">
        <w:rPr>
          <w:rFonts w:eastAsia="Calibri" w:cs="Times New Roman"/>
          <w:sz w:val="24"/>
          <w:szCs w:val="24"/>
          <w:lang w:val="sr-Latn-ME"/>
        </w:rPr>
        <w:t xml:space="preserve"> </w:t>
      </w:r>
      <w:r w:rsidRPr="008A438A">
        <w:rPr>
          <w:rFonts w:eastAsia="Calibri" w:cs="Times New Roman"/>
          <w:sz w:val="24"/>
          <w:szCs w:val="24"/>
          <w:lang w:val="en-GB"/>
        </w:rPr>
        <w:t>nad</w:t>
      </w:r>
      <w:r w:rsidRPr="008A438A">
        <w:rPr>
          <w:rFonts w:eastAsia="Calibri" w:cs="Times New Roman"/>
          <w:sz w:val="24"/>
          <w:szCs w:val="24"/>
          <w:lang w:val="sr-Latn-ME"/>
        </w:rPr>
        <w:t xml:space="preserve"> </w:t>
      </w:r>
      <w:r w:rsidRPr="008A438A">
        <w:rPr>
          <w:rFonts w:eastAsia="Calibri" w:cs="Times New Roman"/>
          <w:sz w:val="24"/>
          <w:szCs w:val="24"/>
          <w:lang w:val="en-GB"/>
        </w:rPr>
        <w:t>nekretninama</w:t>
      </w:r>
      <w:r w:rsidRPr="008A438A">
        <w:rPr>
          <w:rFonts w:eastAsia="Calibri" w:cs="Times New Roman"/>
          <w:sz w:val="24"/>
          <w:szCs w:val="24"/>
          <w:lang w:val="sr-Latn-ME"/>
        </w:rPr>
        <w:t xml:space="preserve"> </w:t>
      </w:r>
      <w:r w:rsidRPr="008A438A">
        <w:rPr>
          <w:rFonts w:eastAsia="Calibri" w:cs="Times New Roman"/>
          <w:sz w:val="24"/>
          <w:szCs w:val="24"/>
          <w:lang w:val="en-GB"/>
        </w:rPr>
        <w:t>izvan</w:t>
      </w:r>
      <w:r w:rsidRPr="008A438A">
        <w:rPr>
          <w:rFonts w:eastAsia="Calibri" w:cs="Times New Roman"/>
          <w:sz w:val="24"/>
          <w:szCs w:val="24"/>
          <w:lang w:val="sr-Latn-ME"/>
        </w:rPr>
        <w:t xml:space="preserve"> </w:t>
      </w:r>
      <w:r w:rsidRPr="008A438A">
        <w:rPr>
          <w:rFonts w:eastAsia="Calibri" w:cs="Times New Roman"/>
          <w:sz w:val="24"/>
          <w:szCs w:val="24"/>
          <w:lang w:val="en-GB"/>
        </w:rPr>
        <w:t>nacionalnih</w:t>
      </w:r>
      <w:r w:rsidRPr="008A438A">
        <w:rPr>
          <w:rFonts w:eastAsia="Calibri" w:cs="Times New Roman"/>
          <w:sz w:val="24"/>
          <w:szCs w:val="24"/>
          <w:lang w:val="sr-Latn-ME"/>
        </w:rPr>
        <w:t xml:space="preserve"> </w:t>
      </w:r>
      <w:r w:rsidRPr="008A438A">
        <w:rPr>
          <w:rFonts w:eastAsia="Calibri" w:cs="Times New Roman"/>
          <w:sz w:val="24"/>
          <w:szCs w:val="24"/>
          <w:lang w:val="en-GB"/>
        </w:rPr>
        <w:t>okvira</w:t>
      </w:r>
      <w:r w:rsidRPr="008A438A">
        <w:rPr>
          <w:rFonts w:eastAsia="Calibri" w:cs="Times New Roman"/>
          <w:sz w:val="24"/>
          <w:szCs w:val="24"/>
          <w:lang w:val="sr-Latn-ME"/>
        </w:rPr>
        <w:t xml:space="preserve">, </w:t>
      </w:r>
      <w:r w:rsidRPr="008A438A">
        <w:rPr>
          <w:rFonts w:eastAsia="Calibri" w:cs="Times New Roman"/>
          <w:sz w:val="24"/>
          <w:szCs w:val="24"/>
          <w:lang w:val="en-GB"/>
        </w:rPr>
        <w:t>a</w:t>
      </w:r>
      <w:r w:rsidRPr="008A438A">
        <w:rPr>
          <w:rFonts w:eastAsia="Calibri" w:cs="Times New Roman"/>
          <w:sz w:val="24"/>
          <w:szCs w:val="24"/>
          <w:lang w:val="sr-Latn-ME"/>
        </w:rPr>
        <w:t xml:space="preserve"> </w:t>
      </w:r>
      <w:r w:rsidRPr="008A438A">
        <w:rPr>
          <w:rFonts w:eastAsia="Calibri" w:cs="Times New Roman"/>
          <w:sz w:val="24"/>
          <w:szCs w:val="24"/>
          <w:lang w:val="en-GB"/>
        </w:rPr>
        <w:t>unutar</w:t>
      </w:r>
      <w:r w:rsidRPr="008A438A">
        <w:rPr>
          <w:rFonts w:eastAsia="Calibri" w:cs="Times New Roman"/>
          <w:sz w:val="24"/>
          <w:szCs w:val="24"/>
          <w:lang w:val="sr-Latn-ME"/>
        </w:rPr>
        <w:t xml:space="preserve"> </w:t>
      </w:r>
      <w:r w:rsidRPr="008A438A">
        <w:rPr>
          <w:rFonts w:eastAsia="Calibri" w:cs="Times New Roman"/>
          <w:sz w:val="24"/>
          <w:szCs w:val="24"/>
          <w:lang w:val="en-GB"/>
        </w:rPr>
        <w:t>EU</w:t>
      </w:r>
      <w:r w:rsidRPr="008A438A">
        <w:rPr>
          <w:rFonts w:eastAsia="Calibri" w:cs="Times New Roman"/>
          <w:sz w:val="24"/>
          <w:szCs w:val="24"/>
          <w:lang w:val="sr-Latn-ME"/>
        </w:rPr>
        <w:t xml:space="preserve">. </w:t>
      </w:r>
    </w:p>
    <w:p w14:paraId="52F4D663" w14:textId="77777777" w:rsidR="007820FD" w:rsidRPr="008A438A" w:rsidRDefault="007820FD" w:rsidP="00300CBA">
      <w:pPr>
        <w:spacing w:before="120" w:after="120" w:line="276" w:lineRule="auto"/>
        <w:ind w:left="-5" w:right="305" w:hanging="10"/>
        <w:jc w:val="both"/>
        <w:rPr>
          <w:rFonts w:eastAsia="Calibri" w:cs="Times New Roman"/>
          <w:sz w:val="24"/>
          <w:szCs w:val="24"/>
          <w:lang w:val="sr-Latn-ME"/>
        </w:rPr>
      </w:pPr>
      <w:r w:rsidRPr="008A438A">
        <w:rPr>
          <w:rFonts w:eastAsia="Cambria" w:cs="Cambria"/>
          <w:sz w:val="24"/>
          <w:szCs w:val="24"/>
          <w:lang w:val="en-GB"/>
        </w:rPr>
        <w:t>Sloboda</w:t>
      </w:r>
      <w:r w:rsidRPr="008A438A">
        <w:rPr>
          <w:rFonts w:eastAsia="Cambria" w:cs="Cambria"/>
          <w:sz w:val="24"/>
          <w:szCs w:val="24"/>
          <w:lang w:val="sr-Latn-ME"/>
        </w:rPr>
        <w:t xml:space="preserve"> </w:t>
      </w:r>
      <w:r w:rsidRPr="008A438A">
        <w:rPr>
          <w:rFonts w:eastAsia="Cambria" w:cs="Cambria"/>
          <w:sz w:val="24"/>
          <w:szCs w:val="24"/>
          <w:lang w:val="en-GB"/>
        </w:rPr>
        <w:t>kretanja</w:t>
      </w:r>
      <w:r w:rsidRPr="008A438A">
        <w:rPr>
          <w:rFonts w:eastAsia="Cambria" w:cs="Cambria"/>
          <w:sz w:val="24"/>
          <w:szCs w:val="24"/>
          <w:lang w:val="sr-Latn-ME"/>
        </w:rPr>
        <w:t xml:space="preserve"> </w:t>
      </w:r>
      <w:r w:rsidRPr="008A438A">
        <w:rPr>
          <w:rFonts w:eastAsia="Cambria" w:cs="Cambria"/>
          <w:sz w:val="24"/>
          <w:szCs w:val="24"/>
          <w:lang w:val="en-GB"/>
        </w:rPr>
        <w:t>kapitala</w:t>
      </w:r>
      <w:r w:rsidRPr="008A438A">
        <w:rPr>
          <w:rFonts w:eastAsia="Cambria" w:cs="Cambria"/>
          <w:sz w:val="24"/>
          <w:szCs w:val="24"/>
          <w:lang w:val="sr-Latn-ME"/>
        </w:rPr>
        <w:t xml:space="preserve"> </w:t>
      </w:r>
      <w:r w:rsidRPr="008A438A">
        <w:rPr>
          <w:rFonts w:eastAsia="Cambria" w:cs="Cambria"/>
          <w:sz w:val="24"/>
          <w:szCs w:val="24"/>
          <w:lang w:val="en-GB"/>
        </w:rPr>
        <w:t>obuhvata</w:t>
      </w:r>
      <w:r w:rsidRPr="008A438A">
        <w:rPr>
          <w:rFonts w:eastAsia="Cambria" w:cs="Cambria"/>
          <w:sz w:val="24"/>
          <w:szCs w:val="24"/>
          <w:lang w:val="sr-Latn-ME"/>
        </w:rPr>
        <w:t xml:space="preserve"> </w:t>
      </w:r>
      <w:r w:rsidRPr="008A438A">
        <w:rPr>
          <w:rFonts w:eastAsia="Cambria" w:cs="Cambria"/>
          <w:sz w:val="24"/>
          <w:szCs w:val="24"/>
          <w:lang w:val="en-GB"/>
        </w:rPr>
        <w:t>tri</w:t>
      </w:r>
      <w:r w:rsidRPr="008A438A">
        <w:rPr>
          <w:rFonts w:eastAsia="Cambria" w:cs="Cambria"/>
          <w:sz w:val="24"/>
          <w:szCs w:val="24"/>
          <w:lang w:val="sr-Latn-ME"/>
        </w:rPr>
        <w:t xml:space="preserve"> </w:t>
      </w:r>
      <w:r w:rsidRPr="008A438A">
        <w:rPr>
          <w:rFonts w:eastAsia="Cambria" w:cs="Cambria"/>
          <w:sz w:val="24"/>
          <w:szCs w:val="24"/>
          <w:lang w:val="en-GB"/>
        </w:rPr>
        <w:t>temeljna</w:t>
      </w:r>
      <w:r w:rsidRPr="008A438A">
        <w:rPr>
          <w:rFonts w:eastAsia="Cambria" w:cs="Cambria"/>
          <w:sz w:val="24"/>
          <w:szCs w:val="24"/>
          <w:lang w:val="sr-Latn-ME"/>
        </w:rPr>
        <w:t xml:space="preserve"> </w:t>
      </w:r>
      <w:r w:rsidRPr="008A438A">
        <w:rPr>
          <w:rFonts w:eastAsia="Cambria" w:cs="Cambria"/>
          <w:sz w:val="24"/>
          <w:szCs w:val="24"/>
          <w:lang w:val="en-GB"/>
        </w:rPr>
        <w:t>podru</w:t>
      </w:r>
      <w:r w:rsidRPr="008A438A">
        <w:rPr>
          <w:rFonts w:eastAsia="Cambria" w:cs="Cambria"/>
          <w:sz w:val="24"/>
          <w:szCs w:val="24"/>
          <w:lang w:val="sr-Latn-ME"/>
        </w:rPr>
        <w:t>č</w:t>
      </w:r>
      <w:r w:rsidRPr="008A438A">
        <w:rPr>
          <w:rFonts w:eastAsia="Cambria" w:cs="Cambria"/>
          <w:sz w:val="24"/>
          <w:szCs w:val="24"/>
          <w:lang w:val="en-GB"/>
        </w:rPr>
        <w:t>ja</w:t>
      </w:r>
      <w:r w:rsidRPr="008A438A">
        <w:rPr>
          <w:rFonts w:eastAsia="Cambria" w:cs="Cambria"/>
          <w:sz w:val="24"/>
          <w:szCs w:val="24"/>
          <w:lang w:val="sr-Latn-ME"/>
        </w:rPr>
        <w:t xml:space="preserve">:  </w:t>
      </w:r>
    </w:p>
    <w:p w14:paraId="15D17108" w14:textId="77777777" w:rsidR="007820FD" w:rsidRPr="00D861FF" w:rsidRDefault="007820FD" w:rsidP="002E5647">
      <w:pPr>
        <w:numPr>
          <w:ilvl w:val="0"/>
          <w:numId w:val="16"/>
        </w:numPr>
        <w:spacing w:before="120" w:after="120" w:line="276" w:lineRule="auto"/>
        <w:ind w:right="305" w:hanging="300"/>
        <w:jc w:val="both"/>
        <w:rPr>
          <w:rFonts w:eastAsia="Calibri" w:cs="Times New Roman"/>
          <w:sz w:val="24"/>
          <w:szCs w:val="24"/>
          <w:lang w:val="de-DE"/>
        </w:rPr>
      </w:pPr>
      <w:r w:rsidRPr="00D861FF">
        <w:rPr>
          <w:rFonts w:eastAsia="Cambria" w:cs="Cambria"/>
          <w:sz w:val="24"/>
          <w:szCs w:val="24"/>
          <w:lang w:val="de-DE"/>
        </w:rPr>
        <w:t xml:space="preserve">slobodu kretanja kapitala i plaćanja,  </w:t>
      </w:r>
    </w:p>
    <w:p w14:paraId="1EE9FAF4" w14:textId="77777777" w:rsidR="007820FD" w:rsidRPr="008A438A" w:rsidRDefault="007820FD" w:rsidP="002E5647">
      <w:pPr>
        <w:numPr>
          <w:ilvl w:val="0"/>
          <w:numId w:val="16"/>
        </w:numPr>
        <w:spacing w:before="120" w:after="120" w:line="276" w:lineRule="auto"/>
        <w:ind w:right="305" w:hanging="300"/>
        <w:jc w:val="both"/>
        <w:rPr>
          <w:rFonts w:eastAsia="Calibri" w:cs="Times New Roman"/>
          <w:sz w:val="24"/>
          <w:szCs w:val="24"/>
          <w:lang w:val="en-GB"/>
        </w:rPr>
      </w:pPr>
      <w:r w:rsidRPr="008A438A">
        <w:rPr>
          <w:rFonts w:eastAsia="Cambria" w:cs="Cambria"/>
          <w:sz w:val="24"/>
          <w:szCs w:val="24"/>
          <w:lang w:val="en-GB"/>
        </w:rPr>
        <w:t xml:space="preserve">usluge platnog prometa i  </w:t>
      </w:r>
    </w:p>
    <w:p w14:paraId="114D1B37" w14:textId="77777777" w:rsidR="007820FD" w:rsidRPr="008A438A" w:rsidRDefault="007820FD" w:rsidP="002E5647">
      <w:pPr>
        <w:numPr>
          <w:ilvl w:val="0"/>
          <w:numId w:val="16"/>
        </w:numPr>
        <w:spacing w:before="120" w:after="120" w:line="276" w:lineRule="auto"/>
        <w:ind w:right="305" w:hanging="300"/>
        <w:jc w:val="both"/>
        <w:rPr>
          <w:rFonts w:eastAsia="Calibri" w:cs="Times New Roman"/>
          <w:sz w:val="24"/>
          <w:szCs w:val="24"/>
          <w:lang w:val="en-GB"/>
        </w:rPr>
      </w:pPr>
      <w:r w:rsidRPr="008A438A">
        <w:rPr>
          <w:rFonts w:eastAsia="Cambria" w:cs="Cambria"/>
          <w:sz w:val="24"/>
          <w:szCs w:val="24"/>
          <w:lang w:val="en-GB"/>
        </w:rPr>
        <w:t xml:space="preserve">sprječavanje pranja novca i finansiranja terorizma.  </w:t>
      </w:r>
    </w:p>
    <w:p w14:paraId="5619C5C6" w14:textId="77777777" w:rsidR="007820FD" w:rsidRPr="008A438A" w:rsidRDefault="007820FD" w:rsidP="00300CBA">
      <w:pPr>
        <w:spacing w:before="120" w:after="120" w:line="276" w:lineRule="auto"/>
        <w:jc w:val="both"/>
        <w:rPr>
          <w:rFonts w:eastAsia="Cambria" w:cs="Cambria"/>
          <w:sz w:val="24"/>
          <w:szCs w:val="24"/>
          <w:lang w:val="en-GB"/>
        </w:rPr>
      </w:pPr>
      <w:r w:rsidRPr="008A438A">
        <w:rPr>
          <w:rFonts w:eastAsia="Cambria" w:cs="Cambria"/>
          <w:sz w:val="24"/>
          <w:szCs w:val="24"/>
          <w:lang w:val="en-GB"/>
        </w:rPr>
        <w:t xml:space="preserve">Institucionalni okvir: Ministarstvo finansija i socijalnog staranja, Centralna Banka Crne Gore, Uprava Policije, Komisija za tržište kapitala, Agencija za nadzor osiguranja, Kancelarija za evropske integracije. </w:t>
      </w:r>
    </w:p>
    <w:p w14:paraId="35C530FF" w14:textId="77777777" w:rsidR="007820FD" w:rsidRPr="008A438A" w:rsidRDefault="007820FD" w:rsidP="00300CBA">
      <w:pPr>
        <w:spacing w:before="120" w:after="120" w:line="276" w:lineRule="auto"/>
        <w:jc w:val="both"/>
        <w:rPr>
          <w:rFonts w:eastAsia="Cambria" w:cs="Cambria"/>
          <w:bCs/>
          <w:sz w:val="24"/>
          <w:szCs w:val="24"/>
          <w:lang w:val="en-GB"/>
        </w:rPr>
      </w:pPr>
      <w:r w:rsidRPr="008A438A">
        <w:rPr>
          <w:rFonts w:eastAsia="Cambria" w:cs="Cambria"/>
          <w:bCs/>
          <w:sz w:val="24"/>
          <w:szCs w:val="24"/>
          <w:lang w:val="sr-Latn-BA"/>
        </w:rPr>
        <w:t xml:space="preserve">Poglavlje je otvoreno na Međuvladinoj konferenciji, </w:t>
      </w:r>
      <w:r w:rsidRPr="008A438A">
        <w:rPr>
          <w:rFonts w:eastAsia="Cambria" w:cs="Cambria"/>
          <w:bCs/>
          <w:sz w:val="24"/>
          <w:szCs w:val="24"/>
          <w:lang w:val="en-GB"/>
        </w:rPr>
        <w:t>24. juna 2014.</w:t>
      </w:r>
    </w:p>
    <w:p w14:paraId="29A2A449" w14:textId="6178632B" w:rsidR="00AC5A96" w:rsidRDefault="00AC5A96">
      <w:pPr>
        <w:rPr>
          <w:rFonts w:eastAsia="Cambria" w:cs="Cambria"/>
          <w:bCs/>
          <w:sz w:val="24"/>
          <w:szCs w:val="24"/>
          <w:lang w:val="sr-Latn-BA"/>
        </w:rPr>
      </w:pPr>
      <w:r>
        <w:rPr>
          <w:rFonts w:eastAsia="Cambria" w:cs="Cambria"/>
          <w:bCs/>
          <w:sz w:val="24"/>
          <w:szCs w:val="24"/>
          <w:lang w:val="sr-Latn-BA"/>
        </w:rPr>
        <w:br w:type="page"/>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19"/>
        <w:gridCol w:w="845"/>
        <w:gridCol w:w="6"/>
        <w:gridCol w:w="6601"/>
        <w:gridCol w:w="22"/>
        <w:gridCol w:w="1175"/>
        <w:gridCol w:w="36"/>
        <w:gridCol w:w="1505"/>
        <w:gridCol w:w="8"/>
        <w:gridCol w:w="1566"/>
        <w:gridCol w:w="1424"/>
      </w:tblGrid>
      <w:tr w:rsidR="007820FD" w:rsidRPr="000F0394" w14:paraId="6F4250C9" w14:textId="77777777" w:rsidTr="007820FD">
        <w:trPr>
          <w:jc w:val="center"/>
        </w:trPr>
        <w:tc>
          <w:tcPr>
            <w:tcW w:w="241"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tcPr>
          <w:p w14:paraId="5F853C6A" w14:textId="77777777" w:rsidR="007820FD" w:rsidRPr="000F0394" w:rsidRDefault="007820FD" w:rsidP="000F0394">
            <w:pPr>
              <w:spacing w:after="0" w:line="276" w:lineRule="auto"/>
              <w:rPr>
                <w:rFonts w:eastAsia="Calibri" w:cs="Times New Roman"/>
                <w:sz w:val="20"/>
                <w:szCs w:val="20"/>
                <w:lang w:val="sr-Latn-BA"/>
              </w:rPr>
            </w:pPr>
          </w:p>
        </w:tc>
        <w:tc>
          <w:tcPr>
            <w:tcW w:w="305" w:type="pct"/>
            <w:tcBorders>
              <w:top w:val="single" w:sz="4" w:space="0" w:color="auto"/>
              <w:left w:val="nil"/>
              <w:bottom w:val="single" w:sz="4" w:space="0" w:color="auto"/>
              <w:right w:val="nil"/>
            </w:tcBorders>
            <w:shd w:val="clear" w:color="auto" w:fill="D9D9D9"/>
            <w:tcMar>
              <w:left w:w="28" w:type="dxa"/>
              <w:right w:w="28" w:type="dxa"/>
            </w:tcMar>
          </w:tcPr>
          <w:p w14:paraId="156B9BAE" w14:textId="77777777" w:rsidR="007820FD" w:rsidRPr="000F0394" w:rsidDel="004D2CAC" w:rsidRDefault="007820FD" w:rsidP="000F0394">
            <w:pPr>
              <w:spacing w:after="0" w:line="276" w:lineRule="auto"/>
              <w:rPr>
                <w:rFonts w:eastAsia="Calibri" w:cs="Times New Roman"/>
                <w:sz w:val="20"/>
                <w:szCs w:val="20"/>
                <w:lang w:val="sr-Latn-BA"/>
              </w:rPr>
            </w:pPr>
          </w:p>
        </w:tc>
        <w:tc>
          <w:tcPr>
            <w:tcW w:w="2392" w:type="pct"/>
            <w:gridSpan w:val="3"/>
            <w:tcBorders>
              <w:top w:val="single" w:sz="4" w:space="0" w:color="auto"/>
              <w:left w:val="nil"/>
              <w:bottom w:val="single" w:sz="4" w:space="0" w:color="auto"/>
              <w:right w:val="nil"/>
            </w:tcBorders>
            <w:shd w:val="clear" w:color="auto" w:fill="D9D9D9"/>
            <w:tcMar>
              <w:left w:w="28" w:type="dxa"/>
              <w:right w:w="28" w:type="dxa"/>
            </w:tcMar>
          </w:tcPr>
          <w:p w14:paraId="5C402EA3" w14:textId="77777777" w:rsidR="007820FD" w:rsidRPr="000F0394" w:rsidDel="004D2CAC" w:rsidRDefault="007820FD" w:rsidP="000F0394">
            <w:pPr>
              <w:pStyle w:val="Heading2"/>
              <w:spacing w:line="276" w:lineRule="auto"/>
              <w:rPr>
                <w:sz w:val="20"/>
                <w:szCs w:val="20"/>
              </w:rPr>
            </w:pPr>
            <w:bookmarkStart w:id="53" w:name="_Toc66750732"/>
            <w:bookmarkStart w:id="54" w:name="_Toc67914547"/>
            <w:bookmarkStart w:id="55" w:name="_Toc93645033"/>
            <w:r w:rsidRPr="000F0394">
              <w:rPr>
                <w:sz w:val="20"/>
                <w:szCs w:val="20"/>
              </w:rPr>
              <w:t>1. PLANOVI I POTREBE</w:t>
            </w:r>
            <w:bookmarkEnd w:id="53"/>
            <w:bookmarkEnd w:id="54"/>
            <w:bookmarkEnd w:id="55"/>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254A078C" w14:textId="77777777" w:rsidR="007820FD" w:rsidRPr="000F0394" w:rsidDel="004D2CAC" w:rsidRDefault="007820FD" w:rsidP="000F0394">
            <w:pPr>
              <w:spacing w:after="0" w:line="276" w:lineRule="auto"/>
              <w:rPr>
                <w:rFonts w:eastAsia="Calibri" w:cs="Times New Roman"/>
                <w:sz w:val="20"/>
                <w:szCs w:val="20"/>
                <w:lang w:val="sr-Latn-BA"/>
              </w:rPr>
            </w:pPr>
          </w:p>
        </w:tc>
        <w:tc>
          <w:tcPr>
            <w:tcW w:w="556" w:type="pct"/>
            <w:gridSpan w:val="2"/>
            <w:tcBorders>
              <w:top w:val="single" w:sz="4" w:space="0" w:color="auto"/>
              <w:left w:val="nil"/>
              <w:bottom w:val="single" w:sz="4" w:space="0" w:color="auto"/>
              <w:right w:val="nil"/>
            </w:tcBorders>
            <w:shd w:val="clear" w:color="auto" w:fill="D9D9D9"/>
            <w:tcMar>
              <w:left w:w="28" w:type="dxa"/>
              <w:right w:w="28" w:type="dxa"/>
            </w:tcMar>
          </w:tcPr>
          <w:p w14:paraId="241041A7" w14:textId="77777777" w:rsidR="007820FD" w:rsidRPr="000F0394" w:rsidDel="004D2CAC" w:rsidRDefault="007820FD" w:rsidP="000F0394">
            <w:pPr>
              <w:spacing w:after="0" w:line="276" w:lineRule="auto"/>
              <w:rPr>
                <w:rFonts w:eastAsia="Calibri" w:cs="Times New Roman"/>
                <w:sz w:val="20"/>
                <w:szCs w:val="20"/>
                <w:lang w:val="sr-Latn-BA"/>
              </w:rPr>
            </w:pPr>
          </w:p>
        </w:tc>
        <w:tc>
          <w:tcPr>
            <w:tcW w:w="568"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1EB37B90" w14:textId="77777777" w:rsidR="007820FD" w:rsidRPr="000F0394" w:rsidRDefault="007820FD" w:rsidP="000F0394">
            <w:pPr>
              <w:spacing w:after="0" w:line="276" w:lineRule="auto"/>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697F942" w14:textId="77777777" w:rsidR="007820FD" w:rsidRPr="000F0394" w:rsidRDefault="007820FD" w:rsidP="000F0394">
            <w:pPr>
              <w:spacing w:after="0" w:line="276" w:lineRule="auto"/>
              <w:rPr>
                <w:rFonts w:eastAsia="Calibri" w:cs="Times New Roman"/>
                <w:sz w:val="20"/>
                <w:szCs w:val="20"/>
                <w:lang w:val="sr-Latn-BA"/>
              </w:rPr>
            </w:pPr>
          </w:p>
        </w:tc>
      </w:tr>
      <w:tr w:rsidR="007820FD" w:rsidRPr="000F0394" w14:paraId="37D53F1F" w14:textId="77777777" w:rsidTr="00E06B8F">
        <w:trPr>
          <w:trHeight w:val="244"/>
          <w:jc w:val="center"/>
        </w:trPr>
        <w:tc>
          <w:tcPr>
            <w:tcW w:w="23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908B0C1" w14:textId="77777777" w:rsidR="007820FD" w:rsidRPr="000F0394" w:rsidRDefault="007820FD" w:rsidP="000F0394">
            <w:pPr>
              <w:spacing w:after="0" w:line="276" w:lineRule="auto"/>
              <w:jc w:val="both"/>
              <w:rPr>
                <w:rFonts w:eastAsia="Calibri" w:cs="Times New Roman"/>
                <w:sz w:val="20"/>
                <w:szCs w:val="20"/>
                <w:lang w:val="sr-Latn-BA"/>
              </w:rPr>
            </w:pPr>
          </w:p>
        </w:tc>
        <w:tc>
          <w:tcPr>
            <w:tcW w:w="314" w:type="pct"/>
            <w:gridSpan w:val="3"/>
            <w:tcBorders>
              <w:top w:val="single" w:sz="4" w:space="0" w:color="auto"/>
              <w:left w:val="nil"/>
              <w:bottom w:val="single" w:sz="4" w:space="0" w:color="auto"/>
              <w:right w:val="nil"/>
            </w:tcBorders>
            <w:shd w:val="clear" w:color="auto" w:fill="D9D9D9"/>
            <w:tcMar>
              <w:left w:w="28" w:type="dxa"/>
              <w:right w:w="28" w:type="dxa"/>
            </w:tcMar>
          </w:tcPr>
          <w:p w14:paraId="5D71C815" w14:textId="77777777" w:rsidR="007820FD" w:rsidRPr="000F0394" w:rsidRDefault="007820FD" w:rsidP="000F0394">
            <w:pPr>
              <w:spacing w:after="0" w:line="276" w:lineRule="auto"/>
              <w:rPr>
                <w:sz w:val="20"/>
                <w:szCs w:val="20"/>
                <w:lang w:val="sr-Latn-BA"/>
              </w:rPr>
            </w:pPr>
          </w:p>
        </w:tc>
        <w:tc>
          <w:tcPr>
            <w:tcW w:w="2382" w:type="pct"/>
            <w:tcBorders>
              <w:top w:val="single" w:sz="4" w:space="0" w:color="auto"/>
              <w:left w:val="nil"/>
              <w:bottom w:val="single" w:sz="4" w:space="0" w:color="auto"/>
              <w:right w:val="nil"/>
            </w:tcBorders>
            <w:shd w:val="clear" w:color="auto" w:fill="D9D9D9"/>
            <w:tcMar>
              <w:left w:w="28" w:type="dxa"/>
              <w:right w:w="28" w:type="dxa"/>
            </w:tcMar>
          </w:tcPr>
          <w:p w14:paraId="7115C416" w14:textId="77777777" w:rsidR="007820FD" w:rsidRPr="000F0394" w:rsidRDefault="007820FD" w:rsidP="000F0394">
            <w:pPr>
              <w:spacing w:after="0" w:line="276" w:lineRule="auto"/>
              <w:rPr>
                <w:rFonts w:eastAsia="Times New Roman"/>
                <w:b/>
                <w:bCs/>
                <w:sz w:val="20"/>
                <w:szCs w:val="20"/>
                <w:lang w:val="sr-Latn-BA"/>
              </w:rPr>
            </w:pPr>
            <w:r w:rsidRPr="000F0394">
              <w:rPr>
                <w:rFonts w:eastAsia="Times New Roman"/>
                <w:b/>
                <w:bCs/>
                <w:sz w:val="20"/>
                <w:szCs w:val="20"/>
                <w:lang w:val="sr-Latn-BA"/>
              </w:rPr>
              <w:t>1.1. ZAKONODAVNI OKVIR</w:t>
            </w:r>
          </w:p>
        </w:tc>
        <w:tc>
          <w:tcPr>
            <w:tcW w:w="445" w:type="pct"/>
            <w:gridSpan w:val="3"/>
            <w:tcBorders>
              <w:top w:val="single" w:sz="4" w:space="0" w:color="auto"/>
              <w:left w:val="nil"/>
              <w:bottom w:val="single" w:sz="4" w:space="0" w:color="auto"/>
              <w:right w:val="nil"/>
            </w:tcBorders>
            <w:shd w:val="clear" w:color="auto" w:fill="D9D9D9"/>
            <w:tcMar>
              <w:left w:w="28" w:type="dxa"/>
              <w:right w:w="28" w:type="dxa"/>
            </w:tcMar>
          </w:tcPr>
          <w:p w14:paraId="6B1086DC" w14:textId="77777777" w:rsidR="007820FD" w:rsidRPr="000F0394" w:rsidRDefault="007820FD" w:rsidP="000F0394">
            <w:pPr>
              <w:spacing w:after="0" w:line="276" w:lineRule="auto"/>
              <w:jc w:val="both"/>
              <w:rPr>
                <w:rFonts w:eastAsia="Calibri" w:cs="Times New Roman"/>
                <w:sz w:val="20"/>
                <w:szCs w:val="20"/>
                <w:lang w:val="sr-Latn-BA"/>
              </w:rPr>
            </w:pP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7412A453" w14:textId="77777777" w:rsidR="007820FD" w:rsidRPr="000F0394" w:rsidRDefault="007820FD" w:rsidP="000F0394">
            <w:pPr>
              <w:spacing w:after="0" w:line="276" w:lineRule="auto"/>
              <w:jc w:val="both"/>
              <w:rPr>
                <w:rFonts w:eastAsia="Calibri" w:cs="Times New Roman"/>
                <w:sz w:val="20"/>
                <w:szCs w:val="20"/>
                <w:lang w:val="sr-Latn-BA"/>
              </w:rPr>
            </w:pPr>
          </w:p>
        </w:tc>
        <w:tc>
          <w:tcPr>
            <w:tcW w:w="565" w:type="pct"/>
            <w:tcBorders>
              <w:top w:val="single" w:sz="4" w:space="0" w:color="auto"/>
              <w:left w:val="nil"/>
              <w:bottom w:val="single" w:sz="4" w:space="0" w:color="auto"/>
              <w:right w:val="nil"/>
            </w:tcBorders>
            <w:shd w:val="clear" w:color="auto" w:fill="D9D9D9"/>
            <w:tcMar>
              <w:left w:w="28" w:type="dxa"/>
              <w:right w:w="28" w:type="dxa"/>
            </w:tcMar>
            <w:vAlign w:val="center"/>
          </w:tcPr>
          <w:p w14:paraId="0A36EE7B" w14:textId="77777777" w:rsidR="007820FD" w:rsidRPr="000F0394" w:rsidRDefault="007820FD" w:rsidP="000F0394">
            <w:pPr>
              <w:spacing w:after="0" w:line="276" w:lineRule="auto"/>
              <w:jc w:val="both"/>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8678E91"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6CC815B0" w14:textId="77777777" w:rsidTr="00E06B8F">
        <w:trPr>
          <w:trHeight w:val="198"/>
          <w:jc w:val="center"/>
        </w:trPr>
        <w:tc>
          <w:tcPr>
            <w:tcW w:w="23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AE35837"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Ozn.</w:t>
            </w:r>
          </w:p>
        </w:tc>
        <w:tc>
          <w:tcPr>
            <w:tcW w:w="314"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EBBE230"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Nadležna</w:t>
            </w:r>
          </w:p>
          <w:p w14:paraId="18E12BB9" w14:textId="77777777" w:rsidR="007820FD" w:rsidRPr="000F0394" w:rsidDel="004D2CAC"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inst.</w:t>
            </w:r>
          </w:p>
        </w:tc>
        <w:tc>
          <w:tcPr>
            <w:tcW w:w="238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1571B59"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Naziv</w:t>
            </w:r>
          </w:p>
        </w:tc>
        <w:tc>
          <w:tcPr>
            <w:tcW w:w="445"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5C0CF37" w14:textId="77777777" w:rsidR="007820FD" w:rsidRPr="000F0394" w:rsidDel="004D2CAC" w:rsidRDefault="007820FD" w:rsidP="000F0394">
            <w:pPr>
              <w:spacing w:after="0" w:line="276" w:lineRule="auto"/>
              <w:ind w:right="-151"/>
              <w:jc w:val="center"/>
              <w:rPr>
                <w:rFonts w:eastAsia="Calibri" w:cs="Times New Roman"/>
                <w:b/>
                <w:sz w:val="20"/>
                <w:szCs w:val="20"/>
                <w:lang w:val="sr-Latn-BA"/>
              </w:rPr>
            </w:pPr>
            <w:r w:rsidRPr="000F0394">
              <w:rPr>
                <w:rFonts w:eastAsia="Calibri" w:cs="Times New Roman"/>
                <w:b/>
                <w:sz w:val="20"/>
                <w:szCs w:val="20"/>
                <w:lang w:val="sr-Latn-BA"/>
              </w:rPr>
              <w:t>Donošenje</w:t>
            </w:r>
          </w:p>
        </w:tc>
        <w:tc>
          <w:tcPr>
            <w:tcW w:w="546" w:type="pct"/>
            <w:gridSpan w:val="2"/>
            <w:vMerge w:val="restart"/>
            <w:tcBorders>
              <w:top w:val="single" w:sz="4" w:space="0" w:color="auto"/>
              <w:left w:val="single" w:sz="4" w:space="0" w:color="000000"/>
              <w:right w:val="single" w:sz="4" w:space="0" w:color="000000"/>
            </w:tcBorders>
            <w:shd w:val="clear" w:color="auto" w:fill="D9D9D9"/>
            <w:vAlign w:val="center"/>
          </w:tcPr>
          <w:p w14:paraId="60DA5F6C" w14:textId="77777777" w:rsidR="007820FD" w:rsidRPr="000F0394" w:rsidDel="004D2CAC" w:rsidRDefault="007820FD" w:rsidP="000F0394">
            <w:pPr>
              <w:spacing w:after="0" w:line="276" w:lineRule="auto"/>
              <w:jc w:val="center"/>
              <w:rPr>
                <w:rFonts w:eastAsia="Calibri" w:cs="Times New Roman"/>
                <w:b/>
                <w:sz w:val="20"/>
                <w:szCs w:val="20"/>
                <w:lang w:val="sr-Latn-BA"/>
              </w:rPr>
            </w:pPr>
            <w:r w:rsidRPr="000F0394">
              <w:rPr>
                <w:rFonts w:eastAsia="Calibri" w:cs="Times New Roman"/>
                <w:b/>
                <w:sz w:val="20"/>
                <w:szCs w:val="20"/>
                <w:lang w:val="sr-Latn-BA"/>
              </w:rPr>
              <w:t>Primjena</w:t>
            </w:r>
          </w:p>
        </w:tc>
        <w:tc>
          <w:tcPr>
            <w:tcW w:w="1079"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348BA866"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Pravna tekovina</w:t>
            </w:r>
          </w:p>
        </w:tc>
      </w:tr>
      <w:tr w:rsidR="007820FD" w:rsidRPr="000F0394" w14:paraId="6D1EADCF" w14:textId="77777777" w:rsidTr="00E06B8F">
        <w:trPr>
          <w:trHeight w:val="106"/>
          <w:jc w:val="center"/>
        </w:trPr>
        <w:tc>
          <w:tcPr>
            <w:tcW w:w="23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2F4E976" w14:textId="77777777" w:rsidR="007820FD" w:rsidRPr="000F0394" w:rsidRDefault="007820FD" w:rsidP="000F0394">
            <w:pPr>
              <w:spacing w:after="0" w:line="276" w:lineRule="auto"/>
              <w:jc w:val="both"/>
              <w:rPr>
                <w:rFonts w:eastAsia="Calibri" w:cs="Times New Roman"/>
                <w:sz w:val="20"/>
                <w:szCs w:val="20"/>
                <w:lang w:val="sr-Latn-BA"/>
              </w:rPr>
            </w:pPr>
          </w:p>
        </w:tc>
        <w:tc>
          <w:tcPr>
            <w:tcW w:w="314" w:type="pct"/>
            <w:gridSpan w:val="3"/>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8AD3CB2" w14:textId="77777777" w:rsidR="007820FD" w:rsidRPr="000F0394" w:rsidRDefault="007820FD" w:rsidP="000F0394">
            <w:pPr>
              <w:spacing w:after="0" w:line="276" w:lineRule="auto"/>
              <w:jc w:val="both"/>
              <w:rPr>
                <w:rFonts w:eastAsia="Calibri" w:cs="Times New Roman"/>
                <w:sz w:val="20"/>
                <w:szCs w:val="20"/>
                <w:lang w:val="sr-Latn-BA"/>
              </w:rPr>
            </w:pPr>
          </w:p>
        </w:tc>
        <w:tc>
          <w:tcPr>
            <w:tcW w:w="238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8FE308F" w14:textId="77777777" w:rsidR="007820FD" w:rsidRPr="000F0394" w:rsidRDefault="007820FD" w:rsidP="000F0394">
            <w:pPr>
              <w:spacing w:after="0" w:line="276" w:lineRule="auto"/>
              <w:jc w:val="both"/>
              <w:rPr>
                <w:rFonts w:eastAsia="Calibri" w:cs="Times New Roman"/>
                <w:sz w:val="20"/>
                <w:szCs w:val="20"/>
                <w:lang w:val="sr-Latn-BA"/>
              </w:rPr>
            </w:pPr>
          </w:p>
        </w:tc>
        <w:tc>
          <w:tcPr>
            <w:tcW w:w="445" w:type="pct"/>
            <w:gridSpan w:val="3"/>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A99CB1E" w14:textId="77777777" w:rsidR="007820FD" w:rsidRPr="000F0394" w:rsidDel="004D2CAC" w:rsidRDefault="007820FD" w:rsidP="000F0394">
            <w:pPr>
              <w:spacing w:after="0" w:line="276" w:lineRule="auto"/>
              <w:jc w:val="both"/>
              <w:rPr>
                <w:rFonts w:eastAsia="Calibri" w:cs="Times New Roman"/>
                <w:sz w:val="20"/>
                <w:szCs w:val="20"/>
                <w:lang w:val="sr-Latn-BA"/>
              </w:rPr>
            </w:pPr>
          </w:p>
        </w:tc>
        <w:tc>
          <w:tcPr>
            <w:tcW w:w="546" w:type="pct"/>
            <w:gridSpan w:val="2"/>
            <w:vMerge/>
            <w:tcBorders>
              <w:left w:val="single" w:sz="4" w:space="0" w:color="000000"/>
              <w:bottom w:val="single" w:sz="4" w:space="0" w:color="auto"/>
              <w:right w:val="single" w:sz="4" w:space="0" w:color="000000"/>
            </w:tcBorders>
            <w:shd w:val="clear" w:color="auto" w:fill="D9D9D9"/>
            <w:vAlign w:val="center"/>
          </w:tcPr>
          <w:p w14:paraId="591230B0" w14:textId="77777777" w:rsidR="007820FD" w:rsidRPr="000F0394" w:rsidDel="004D2CAC" w:rsidRDefault="007820FD" w:rsidP="000F0394">
            <w:pPr>
              <w:spacing w:after="0" w:line="276" w:lineRule="auto"/>
              <w:jc w:val="both"/>
              <w:rPr>
                <w:rFonts w:eastAsia="Calibri" w:cs="Times New Roman"/>
                <w:sz w:val="20"/>
                <w:szCs w:val="20"/>
                <w:lang w:val="sr-Latn-BA"/>
              </w:rPr>
            </w:pPr>
          </w:p>
        </w:tc>
        <w:tc>
          <w:tcPr>
            <w:tcW w:w="56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9E2B445" w14:textId="77777777" w:rsidR="007820FD" w:rsidRPr="000F0394" w:rsidRDefault="007820FD" w:rsidP="000F0394">
            <w:pPr>
              <w:spacing w:after="0" w:line="276" w:lineRule="auto"/>
              <w:jc w:val="center"/>
              <w:rPr>
                <w:rFonts w:eastAsia="Calibri" w:cs="Times New Roman"/>
                <w:b/>
                <w:sz w:val="20"/>
                <w:szCs w:val="20"/>
                <w:lang w:val="sr-Latn-BA"/>
              </w:rPr>
            </w:pPr>
            <w:r w:rsidRPr="000F0394">
              <w:rPr>
                <w:rFonts w:eastAsia="Calibri" w:cs="Times New Roman"/>
                <w:b/>
                <w:sz w:val="20"/>
                <w:szCs w:val="20"/>
                <w:lang w:val="sr-Latn-BA"/>
              </w:rPr>
              <w:t>Celex No</w:t>
            </w:r>
          </w:p>
        </w:tc>
        <w:tc>
          <w:tcPr>
            <w:tcW w:w="51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92A76DB"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Ostalo</w:t>
            </w:r>
          </w:p>
        </w:tc>
      </w:tr>
      <w:tr w:rsidR="007820FD" w:rsidRPr="000F0394" w14:paraId="53B0C02D" w14:textId="77777777" w:rsidTr="00E06B8F">
        <w:trPr>
          <w:trHeight w:val="228"/>
          <w:jc w:val="center"/>
        </w:trPr>
        <w:tc>
          <w:tcPr>
            <w:tcW w:w="23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CFEE0F3" w14:textId="77777777" w:rsidR="007820FD" w:rsidRPr="000F0394" w:rsidRDefault="007820FD" w:rsidP="000F0394">
            <w:pPr>
              <w:spacing w:after="0" w:line="276" w:lineRule="auto"/>
              <w:jc w:val="both"/>
              <w:rPr>
                <w:rFonts w:eastAsia="Calibri" w:cs="Times New Roman"/>
                <w:sz w:val="20"/>
                <w:szCs w:val="20"/>
                <w:lang w:val="sr-Latn-BA"/>
              </w:rPr>
            </w:pPr>
          </w:p>
        </w:tc>
        <w:tc>
          <w:tcPr>
            <w:tcW w:w="314" w:type="pct"/>
            <w:gridSpan w:val="3"/>
            <w:tcBorders>
              <w:top w:val="single" w:sz="4" w:space="0" w:color="auto"/>
              <w:left w:val="nil"/>
              <w:bottom w:val="single" w:sz="4" w:space="0" w:color="auto"/>
              <w:right w:val="nil"/>
            </w:tcBorders>
            <w:shd w:val="clear" w:color="auto" w:fill="D9D9D9"/>
            <w:tcMar>
              <w:left w:w="28" w:type="dxa"/>
              <w:right w:w="28" w:type="dxa"/>
            </w:tcMar>
          </w:tcPr>
          <w:p w14:paraId="6908A2C4" w14:textId="77777777" w:rsidR="007820FD" w:rsidRPr="000F0394" w:rsidRDefault="007820FD" w:rsidP="000F0394">
            <w:pPr>
              <w:spacing w:after="0" w:line="276" w:lineRule="auto"/>
              <w:jc w:val="both"/>
              <w:rPr>
                <w:rFonts w:eastAsia="Calibri" w:cs="Times New Roman"/>
                <w:sz w:val="20"/>
                <w:szCs w:val="20"/>
                <w:lang w:val="sr-Latn-BA"/>
              </w:rPr>
            </w:pPr>
          </w:p>
        </w:tc>
        <w:tc>
          <w:tcPr>
            <w:tcW w:w="2382" w:type="pct"/>
            <w:tcBorders>
              <w:top w:val="single" w:sz="4" w:space="0" w:color="auto"/>
              <w:left w:val="nil"/>
              <w:bottom w:val="single" w:sz="4" w:space="0" w:color="auto"/>
              <w:right w:val="nil"/>
            </w:tcBorders>
            <w:shd w:val="clear" w:color="auto" w:fill="D9D9D9"/>
            <w:tcMar>
              <w:left w:w="28" w:type="dxa"/>
              <w:right w:w="28" w:type="dxa"/>
            </w:tcMar>
          </w:tcPr>
          <w:p w14:paraId="0B5926E7"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A) Opšti principi</w:t>
            </w:r>
          </w:p>
        </w:tc>
        <w:tc>
          <w:tcPr>
            <w:tcW w:w="445" w:type="pct"/>
            <w:gridSpan w:val="3"/>
            <w:tcBorders>
              <w:top w:val="single" w:sz="4" w:space="0" w:color="auto"/>
              <w:left w:val="nil"/>
              <w:bottom w:val="single" w:sz="4" w:space="0" w:color="auto"/>
              <w:right w:val="nil"/>
            </w:tcBorders>
            <w:shd w:val="clear" w:color="auto" w:fill="D9D9D9"/>
            <w:tcMar>
              <w:left w:w="28" w:type="dxa"/>
              <w:right w:w="28" w:type="dxa"/>
            </w:tcMar>
          </w:tcPr>
          <w:p w14:paraId="76361C65" w14:textId="77777777" w:rsidR="007820FD" w:rsidRPr="000F0394" w:rsidRDefault="007820FD" w:rsidP="000F0394">
            <w:pPr>
              <w:spacing w:after="0" w:line="276" w:lineRule="auto"/>
              <w:jc w:val="both"/>
              <w:rPr>
                <w:rFonts w:eastAsia="Calibri" w:cs="Times New Roman"/>
                <w:sz w:val="20"/>
                <w:szCs w:val="20"/>
                <w:lang w:val="sr-Latn-BA"/>
              </w:rPr>
            </w:pP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14EC3C8A" w14:textId="77777777" w:rsidR="007820FD" w:rsidRPr="000F0394" w:rsidRDefault="007820FD" w:rsidP="000F0394">
            <w:pPr>
              <w:spacing w:after="0" w:line="276" w:lineRule="auto"/>
              <w:jc w:val="both"/>
              <w:rPr>
                <w:rFonts w:eastAsia="Calibri" w:cs="Times New Roman"/>
                <w:sz w:val="20"/>
                <w:szCs w:val="20"/>
                <w:lang w:val="sr-Latn-BA"/>
              </w:rPr>
            </w:pPr>
          </w:p>
        </w:tc>
        <w:tc>
          <w:tcPr>
            <w:tcW w:w="565" w:type="pct"/>
            <w:tcBorders>
              <w:top w:val="single" w:sz="4" w:space="0" w:color="auto"/>
              <w:left w:val="nil"/>
              <w:bottom w:val="single" w:sz="4" w:space="0" w:color="auto"/>
              <w:right w:val="nil"/>
            </w:tcBorders>
            <w:shd w:val="clear" w:color="auto" w:fill="D9D9D9"/>
            <w:tcMar>
              <w:left w:w="28" w:type="dxa"/>
              <w:right w:w="28" w:type="dxa"/>
            </w:tcMar>
            <w:vAlign w:val="center"/>
          </w:tcPr>
          <w:p w14:paraId="45DB38B3" w14:textId="77777777" w:rsidR="007820FD" w:rsidRPr="000F0394" w:rsidRDefault="007820FD" w:rsidP="000F0394">
            <w:pPr>
              <w:spacing w:after="0" w:line="276" w:lineRule="auto"/>
              <w:jc w:val="both"/>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61AF835"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51A3D428" w14:textId="77777777" w:rsidTr="00E06B8F">
        <w:trPr>
          <w:trHeight w:val="1097"/>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EC95DA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1.</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1AD1A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MFSS</w:t>
            </w:r>
          </w:p>
        </w:tc>
        <w:tc>
          <w:tcPr>
            <w:tcW w:w="2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EA6C94" w14:textId="77777777" w:rsidR="007820FD" w:rsidRPr="000F0394" w:rsidRDefault="007820FD" w:rsidP="000F0394">
            <w:pPr>
              <w:spacing w:after="0" w:line="276" w:lineRule="auto"/>
              <w:jc w:val="both"/>
              <w:rPr>
                <w:rFonts w:eastAsia="Calibri" w:cs="Times New Roman"/>
                <w:sz w:val="20"/>
                <w:szCs w:val="20"/>
                <w:lang w:val="sr-Latn-BA"/>
              </w:rPr>
            </w:pPr>
            <w:r w:rsidRPr="000F0394">
              <w:rPr>
                <w:rFonts w:eastAsia="Calibri" w:cs="Times New Roman"/>
                <w:bCs/>
                <w:sz w:val="20"/>
                <w:szCs w:val="20"/>
                <w:lang w:val="sr-Latn-ME"/>
              </w:rPr>
              <w:t>Zakon o osiguranju</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54535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0E07E5"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Danom pristupanja</w:t>
            </w:r>
          </w:p>
        </w:tc>
        <w:tc>
          <w:tcPr>
            <w:tcW w:w="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051CD7C"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32009L0138 [P]</w:t>
            </w:r>
          </w:p>
          <w:p w14:paraId="7D44DA1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32016L0097 [P]</w:t>
            </w:r>
          </w:p>
          <w:p w14:paraId="556FD8EF" w14:textId="11E77816" w:rsidR="007820FD" w:rsidRPr="000F0394" w:rsidRDefault="000F0394" w:rsidP="000F0394">
            <w:pPr>
              <w:spacing w:after="0" w:line="276" w:lineRule="auto"/>
              <w:jc w:val="center"/>
              <w:rPr>
                <w:rFonts w:eastAsia="Calibri" w:cs="Times New Roman"/>
                <w:sz w:val="20"/>
                <w:szCs w:val="20"/>
                <w:lang w:val="en-GB"/>
              </w:rPr>
            </w:pPr>
            <w:r>
              <w:rPr>
                <w:rFonts w:eastAsia="Calibri" w:cs="Times New Roman"/>
                <w:sz w:val="20"/>
                <w:szCs w:val="20"/>
                <w:lang w:val="en-GB"/>
              </w:rPr>
              <w:t xml:space="preserve"> </w:t>
            </w:r>
            <w:r w:rsidR="007820FD" w:rsidRPr="000F0394">
              <w:rPr>
                <w:rFonts w:eastAsia="Calibri" w:cs="Times New Roman"/>
                <w:sz w:val="20"/>
                <w:szCs w:val="20"/>
                <w:lang w:val="en-GB"/>
              </w:rPr>
              <w:t>32011L0089 [D]</w:t>
            </w:r>
            <w:r w:rsidR="00CB73AE" w:rsidRPr="000F0394">
              <w:rPr>
                <w:rStyle w:val="FootnoteReference"/>
                <w:rFonts w:eastAsia="Calibri" w:cs="Times New Roman"/>
                <w:sz w:val="20"/>
                <w:szCs w:val="20"/>
                <w:lang w:val="en-GB"/>
              </w:rPr>
              <w:footnoteReference w:id="1"/>
            </w:r>
          </w:p>
          <w:p w14:paraId="3EE2195F"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32014L0051 [D]</w:t>
            </w:r>
          </w:p>
          <w:p w14:paraId="02F4357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32018L0843 [D]</w:t>
            </w:r>
          </w:p>
          <w:p w14:paraId="6DB3FBE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32019R1935 [P]</w:t>
            </w:r>
          </w:p>
          <w:p w14:paraId="2CD3DFC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32019L2177 [D]</w:t>
            </w:r>
          </w:p>
        </w:tc>
        <w:tc>
          <w:tcPr>
            <w:tcW w:w="5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3CC6CF"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AA35158" w14:textId="77777777" w:rsidTr="00E06B8F">
        <w:trPr>
          <w:trHeight w:val="228"/>
          <w:jc w:val="center"/>
        </w:trPr>
        <w:tc>
          <w:tcPr>
            <w:tcW w:w="23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50EDE06" w14:textId="77777777" w:rsidR="007820FD" w:rsidRPr="000F0394" w:rsidRDefault="007820FD" w:rsidP="000F0394">
            <w:pPr>
              <w:spacing w:after="0" w:line="276" w:lineRule="auto"/>
              <w:jc w:val="both"/>
              <w:rPr>
                <w:rFonts w:eastAsia="Calibri" w:cs="Times New Roman"/>
                <w:sz w:val="20"/>
                <w:szCs w:val="20"/>
                <w:lang w:val="sr-Latn-BA"/>
              </w:rPr>
            </w:pPr>
            <w:bookmarkStart w:id="56" w:name="_Hlk90979574"/>
          </w:p>
        </w:tc>
        <w:tc>
          <w:tcPr>
            <w:tcW w:w="314" w:type="pct"/>
            <w:gridSpan w:val="3"/>
            <w:tcBorders>
              <w:top w:val="single" w:sz="4" w:space="0" w:color="auto"/>
              <w:left w:val="nil"/>
              <w:bottom w:val="single" w:sz="4" w:space="0" w:color="auto"/>
              <w:right w:val="nil"/>
            </w:tcBorders>
            <w:shd w:val="clear" w:color="auto" w:fill="D9D9D9"/>
            <w:tcMar>
              <w:left w:w="28" w:type="dxa"/>
              <w:right w:w="28" w:type="dxa"/>
            </w:tcMar>
          </w:tcPr>
          <w:p w14:paraId="76683756" w14:textId="77777777" w:rsidR="007820FD" w:rsidRPr="000F0394" w:rsidRDefault="007820FD" w:rsidP="000F0394">
            <w:pPr>
              <w:spacing w:after="0" w:line="276" w:lineRule="auto"/>
              <w:jc w:val="both"/>
              <w:rPr>
                <w:rFonts w:eastAsia="Calibri" w:cs="Times New Roman"/>
                <w:sz w:val="20"/>
                <w:szCs w:val="20"/>
                <w:lang w:val="sr-Latn-BA"/>
              </w:rPr>
            </w:pPr>
          </w:p>
        </w:tc>
        <w:tc>
          <w:tcPr>
            <w:tcW w:w="2382" w:type="pct"/>
            <w:tcBorders>
              <w:top w:val="single" w:sz="4" w:space="0" w:color="auto"/>
              <w:left w:val="nil"/>
              <w:bottom w:val="single" w:sz="4" w:space="0" w:color="auto"/>
              <w:right w:val="nil"/>
            </w:tcBorders>
            <w:shd w:val="clear" w:color="auto" w:fill="D9D9D9"/>
            <w:tcMar>
              <w:left w:w="28" w:type="dxa"/>
              <w:right w:w="28" w:type="dxa"/>
            </w:tcMar>
          </w:tcPr>
          <w:p w14:paraId="171FD010"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B) Horizontalne mjere</w:t>
            </w:r>
          </w:p>
        </w:tc>
        <w:tc>
          <w:tcPr>
            <w:tcW w:w="445" w:type="pct"/>
            <w:gridSpan w:val="3"/>
            <w:tcBorders>
              <w:top w:val="single" w:sz="4" w:space="0" w:color="auto"/>
              <w:left w:val="nil"/>
              <w:bottom w:val="single" w:sz="4" w:space="0" w:color="auto"/>
              <w:right w:val="nil"/>
            </w:tcBorders>
            <w:shd w:val="clear" w:color="auto" w:fill="D9D9D9"/>
            <w:tcMar>
              <w:left w:w="28" w:type="dxa"/>
              <w:right w:w="28" w:type="dxa"/>
            </w:tcMar>
          </w:tcPr>
          <w:p w14:paraId="3A7DA5FE" w14:textId="77777777" w:rsidR="007820FD" w:rsidRPr="000F0394" w:rsidRDefault="007820FD" w:rsidP="000F0394">
            <w:pPr>
              <w:spacing w:after="0" w:line="276" w:lineRule="auto"/>
              <w:jc w:val="center"/>
              <w:rPr>
                <w:rFonts w:eastAsia="Calibri" w:cs="Times New Roman"/>
                <w:sz w:val="20"/>
                <w:szCs w:val="20"/>
                <w:lang w:val="sr-Latn-BA"/>
              </w:rPr>
            </w:pP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0155D340" w14:textId="77777777" w:rsidR="007820FD" w:rsidRPr="000F0394" w:rsidRDefault="007820FD" w:rsidP="000F0394">
            <w:pPr>
              <w:spacing w:after="0" w:line="276" w:lineRule="auto"/>
              <w:jc w:val="center"/>
              <w:rPr>
                <w:rFonts w:eastAsia="Calibri" w:cs="Times New Roman"/>
                <w:sz w:val="20"/>
                <w:szCs w:val="20"/>
                <w:lang w:val="sr-Latn-BA"/>
              </w:rPr>
            </w:pPr>
          </w:p>
        </w:tc>
        <w:tc>
          <w:tcPr>
            <w:tcW w:w="565" w:type="pct"/>
            <w:tcBorders>
              <w:top w:val="single" w:sz="4" w:space="0" w:color="auto"/>
              <w:left w:val="nil"/>
              <w:bottom w:val="single" w:sz="4" w:space="0" w:color="auto"/>
              <w:right w:val="nil"/>
            </w:tcBorders>
            <w:shd w:val="clear" w:color="auto" w:fill="D9D9D9"/>
            <w:tcMar>
              <w:left w:w="28" w:type="dxa"/>
              <w:right w:w="28" w:type="dxa"/>
            </w:tcMar>
            <w:vAlign w:val="center"/>
          </w:tcPr>
          <w:p w14:paraId="5495E6C9" w14:textId="77777777" w:rsidR="007820FD" w:rsidRPr="000F0394" w:rsidRDefault="007820FD" w:rsidP="000F0394">
            <w:pPr>
              <w:spacing w:after="0" w:line="276" w:lineRule="auto"/>
              <w:jc w:val="center"/>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5C39121"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57F7C839" w14:textId="77777777" w:rsidTr="000F0394">
        <w:trPr>
          <w:trHeight w:val="692"/>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8CDB8D" w14:textId="4E73E9AE"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2</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CF9FC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CBCG</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31F40E" w14:textId="77777777" w:rsidR="007820FD" w:rsidRPr="000F0394" w:rsidRDefault="007820FD" w:rsidP="000F0394">
            <w:pPr>
              <w:spacing w:after="0" w:line="276" w:lineRule="auto"/>
              <w:jc w:val="both"/>
              <w:rPr>
                <w:rFonts w:eastAsia="Calibri" w:cs="Times New Roman"/>
                <w:sz w:val="20"/>
                <w:szCs w:val="20"/>
                <w:lang w:val="sr-Latn-ME"/>
              </w:rPr>
            </w:pPr>
            <w:r w:rsidRPr="000F0394">
              <w:rPr>
                <w:rFonts w:eastAsia="Calibri" w:cs="Times New Roman"/>
                <w:sz w:val="20"/>
                <w:szCs w:val="20"/>
                <w:lang w:val="sr-Latn-ME"/>
              </w:rPr>
              <w:t>Odluka o sigurnosnim zahtjevima koje treba da ispune pružaoci platnih usluga za obezbjeđivanje pouzdane provjere autentičnosti klijenta i zajedničke i sigurne otvorene standarde komunukacije</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6C979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00B29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3B2835" w14:textId="1D670AC2"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32018R0389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823354"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73C08D66" w14:textId="77777777" w:rsidTr="00E06B8F">
        <w:trPr>
          <w:trHeight w:val="952"/>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C92114" w14:textId="390C4D6D"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3</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06DC1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CBCG</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369122" w14:textId="77777777" w:rsidR="007820FD" w:rsidRPr="000F0394" w:rsidRDefault="007820FD" w:rsidP="000F0394">
            <w:pPr>
              <w:spacing w:after="0" w:line="276" w:lineRule="auto"/>
              <w:jc w:val="both"/>
              <w:rPr>
                <w:rFonts w:eastAsia="Calibri" w:cs="Times New Roman"/>
                <w:sz w:val="20"/>
                <w:szCs w:val="20"/>
                <w:lang w:val="sr-Latn-ME"/>
              </w:rPr>
            </w:pPr>
            <w:r w:rsidRPr="000F0394">
              <w:rPr>
                <w:rFonts w:eastAsia="Calibri" w:cs="Times New Roman"/>
                <w:sz w:val="20"/>
                <w:szCs w:val="20"/>
                <w:lang w:val="sr-Latn-ME"/>
              </w:rPr>
              <w:t>Odluka o izmjenama i dopunama Odluke o strukturi bližim uslovima i načinu otvaranja i ukidanja transakcionih računa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6AAE5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AE925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Danom pristupanja</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B31454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32009R0924 [P]</w:t>
            </w:r>
          </w:p>
          <w:p w14:paraId="3C3AE884"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32012R0260 [P]</w:t>
            </w:r>
          </w:p>
          <w:p w14:paraId="3AF6ED3D"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32014R0248 [P]</w:t>
            </w:r>
          </w:p>
          <w:p w14:paraId="2DF81C7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32019R0518 [P]</w:t>
            </w:r>
          </w:p>
          <w:p w14:paraId="2269033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32021R1230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ADCDE5"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5C99684" w14:textId="77777777" w:rsidTr="000F0394">
        <w:trPr>
          <w:trHeight w:val="70"/>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FD7FA3" w14:textId="1858487B"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4</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16542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MFSS</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A81285" w14:textId="77777777" w:rsidR="007820FD" w:rsidRPr="000F0394" w:rsidRDefault="007820FD" w:rsidP="000F0394">
            <w:pPr>
              <w:spacing w:after="0" w:line="276" w:lineRule="auto"/>
              <w:jc w:val="both"/>
              <w:rPr>
                <w:rFonts w:eastAsia="Calibri" w:cs="Times New Roman"/>
                <w:sz w:val="20"/>
                <w:szCs w:val="20"/>
                <w:lang w:val="sr-Latn-ME"/>
              </w:rPr>
            </w:pPr>
            <w:r w:rsidRPr="000F0394">
              <w:rPr>
                <w:rFonts w:eastAsia="Calibri" w:cs="Times New Roman"/>
                <w:sz w:val="20"/>
                <w:szCs w:val="20"/>
                <w:lang w:val="sr-Latn-ME"/>
              </w:rPr>
              <w:t>Izmjena obrasca Prijave o fizičkom unošenju ili iznošenju sredstava plaćanja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DB5FC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F6C2A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496DE6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32021R0776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DE1B4A" w14:textId="77777777" w:rsidR="007820FD" w:rsidRPr="000F0394" w:rsidRDefault="007820FD" w:rsidP="000F0394">
            <w:pPr>
              <w:spacing w:after="0" w:line="276" w:lineRule="auto"/>
              <w:jc w:val="both"/>
              <w:rPr>
                <w:rFonts w:eastAsia="Calibri" w:cs="Times New Roman"/>
                <w:sz w:val="20"/>
                <w:szCs w:val="20"/>
                <w:lang w:val="sr-Latn-BA"/>
              </w:rPr>
            </w:pPr>
          </w:p>
        </w:tc>
      </w:tr>
      <w:bookmarkEnd w:id="56"/>
      <w:tr w:rsidR="007820FD" w:rsidRPr="000F0394" w14:paraId="10872A44" w14:textId="77777777" w:rsidTr="007820FD">
        <w:trPr>
          <w:trHeight w:val="289"/>
          <w:jc w:val="center"/>
        </w:trPr>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19FF503" w14:textId="6E178B42" w:rsidR="007820FD" w:rsidRPr="000F0394" w:rsidRDefault="007820FD" w:rsidP="000F0394">
            <w:pPr>
              <w:spacing w:after="0" w:line="276" w:lineRule="auto"/>
              <w:jc w:val="both"/>
              <w:rPr>
                <w:rFonts w:eastAsia="Calibri" w:cs="Times New Roman"/>
                <w:b/>
                <w:bCs/>
                <w:sz w:val="20"/>
                <w:szCs w:val="20"/>
                <w:lang w:val="sr-Latn-BA"/>
              </w:rPr>
            </w:pPr>
            <w:r w:rsidRPr="000F0394">
              <w:rPr>
                <w:rFonts w:eastAsia="Calibri" w:cs="Times New Roman"/>
                <w:b/>
                <w:bCs/>
                <w:sz w:val="20"/>
                <w:szCs w:val="20"/>
                <w:lang w:val="sr-Latn-BA"/>
              </w:rPr>
              <w:t xml:space="preserve">                                C) Sprječavanje pranja novca i finansiranja terorizma</w:t>
            </w:r>
          </w:p>
        </w:tc>
      </w:tr>
      <w:tr w:rsidR="007820FD" w:rsidRPr="000F0394" w14:paraId="1A6424D4" w14:textId="77777777" w:rsidTr="00E06B8F">
        <w:trPr>
          <w:trHeight w:val="287"/>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C6D32B2" w14:textId="44703096"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5</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3E8EC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color w:val="000000"/>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F890BC"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color w:val="000000"/>
                <w:sz w:val="20"/>
                <w:szCs w:val="20"/>
                <w:lang w:val="sr-Latn-BA"/>
              </w:rPr>
              <w:t>Zakon o sprječavanju pranja novca i finansiranja terorizma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D53C5C" w14:textId="54926565" w:rsidR="007820FD" w:rsidRPr="009669D6" w:rsidRDefault="007820FD" w:rsidP="000F0394">
            <w:pPr>
              <w:spacing w:after="0" w:line="276" w:lineRule="auto"/>
              <w:jc w:val="center"/>
              <w:rPr>
                <w:rFonts w:eastAsia="Calibri" w:cs="Times New Roman"/>
                <w:sz w:val="20"/>
                <w:szCs w:val="20"/>
                <w:lang w:val="en-GB"/>
              </w:rPr>
            </w:pPr>
            <w:r w:rsidRPr="009669D6">
              <w:rPr>
                <w:rFonts w:eastAsia="Calibri" w:cs="Times New Roman"/>
                <w:color w:val="000000"/>
                <w:sz w:val="20"/>
                <w:szCs w:val="20"/>
                <w:lang w:val="sr-Latn-BA"/>
              </w:rPr>
              <w:t>2022/I</w:t>
            </w:r>
            <w:r w:rsidR="009669D6" w:rsidRPr="009669D6">
              <w:rPr>
                <w:rFonts w:eastAsia="Calibri" w:cs="Times New Roman"/>
                <w:color w:val="000000"/>
                <w:sz w:val="20"/>
                <w:szCs w:val="20"/>
                <w:lang w:val="sr-Latn-BA"/>
              </w:rPr>
              <w:t>II</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797AE0" w14:textId="4B4A76E9" w:rsidR="007820FD" w:rsidRPr="009669D6" w:rsidRDefault="009669D6" w:rsidP="000F0394">
            <w:pPr>
              <w:spacing w:after="0" w:line="276" w:lineRule="auto"/>
              <w:jc w:val="center"/>
              <w:rPr>
                <w:rFonts w:eastAsia="Calibri" w:cs="Times New Roman"/>
                <w:sz w:val="20"/>
                <w:szCs w:val="20"/>
                <w:lang w:val="en-GB"/>
              </w:rPr>
            </w:pPr>
            <w:r w:rsidRPr="009669D6">
              <w:rPr>
                <w:rFonts w:eastAsia="Calibri" w:cs="Times New Roman"/>
                <w:color w:val="000000"/>
                <w:sz w:val="20"/>
                <w:szCs w:val="20"/>
                <w:lang w:val="sr-Latn-BA"/>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26BBAF8" w14:textId="77777777" w:rsidR="007820FD"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4A03E1D" w14:textId="1900A960" w:rsidR="00101FA1" w:rsidRPr="000F0394" w:rsidRDefault="00101FA1" w:rsidP="000F0394">
            <w:pPr>
              <w:spacing w:after="0" w:line="276" w:lineRule="auto"/>
              <w:jc w:val="center"/>
              <w:rPr>
                <w:rFonts w:eastAsia="Calibri" w:cs="Times New Roman"/>
                <w:sz w:val="20"/>
                <w:szCs w:val="20"/>
                <w:lang w:val="sr-Latn-BA"/>
              </w:rPr>
            </w:pPr>
            <w:r w:rsidRPr="00101FA1">
              <w:rPr>
                <w:rFonts w:eastAsia="Calibri" w:cs="Times New Roman"/>
                <w:sz w:val="20"/>
                <w:szCs w:val="20"/>
                <w:lang w:val="sr-Latn-BA"/>
              </w:rPr>
              <w:t>32015R0847</w:t>
            </w:r>
            <w:r>
              <w:rPr>
                <w:rFonts w:eastAsia="Calibri" w:cs="Times New Roman"/>
                <w:sz w:val="20"/>
                <w:szCs w:val="20"/>
                <w:lang w:val="sr-Latn-BA"/>
              </w:rPr>
              <w:t xml:space="preserve"> </w:t>
            </w:r>
            <w:r w:rsidRPr="00101FA1">
              <w:rPr>
                <w:rFonts w:eastAsia="Calibri" w:cs="Times New Roman"/>
                <w:sz w:val="20"/>
                <w:szCs w:val="20"/>
                <w:lang w:val="sr-Latn-BA"/>
              </w:rPr>
              <w:t>[P]</w:t>
            </w:r>
          </w:p>
          <w:p w14:paraId="79F07C8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p w14:paraId="19E64F5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32019L1153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7E9698"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473E79B" w14:textId="77777777" w:rsidTr="00E06B8F">
        <w:trPr>
          <w:trHeight w:val="287"/>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EE5AA2B" w14:textId="7B5D9FA8"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6</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BDDC3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B6AE81"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indikatorima za prepoznavanje sumnjivih klijenata i transakcija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517A5B" w14:textId="24D2373B"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w:t>
            </w:r>
            <w:r w:rsidR="001946C5">
              <w:rPr>
                <w:rFonts w:eastAsia="Calibri" w:cs="Times New Roman"/>
                <w:sz w:val="20"/>
                <w:szCs w:val="20"/>
                <w:lang w:val="en-GB"/>
              </w:rPr>
              <w:t>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CFD9B1" w14:textId="2F9D9E0A"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w:t>
            </w:r>
            <w:r w:rsidR="001946C5">
              <w:rPr>
                <w:rFonts w:eastAsia="Calibri" w:cs="Times New Roman"/>
                <w:sz w:val="20"/>
                <w:szCs w:val="20"/>
                <w:lang w:val="en-GB"/>
              </w:rPr>
              <w:t>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4DF0C9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6BF35DB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5F134A"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363FFF80" w14:textId="77777777" w:rsidTr="00E06B8F">
        <w:trPr>
          <w:trHeight w:val="530"/>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D890A8A" w14:textId="3E86120B"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7</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6612D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ECCF17"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dostavljanju podataka o gotovinskim, sumnjivim i drugim transakcijama finansijsko obavještajnoj jedinici</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D1863D"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17A6AD"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6236DB" w14:textId="1846497B" w:rsidR="007820FD" w:rsidRPr="000F0394" w:rsidRDefault="007820FD" w:rsidP="000F0394">
            <w:pPr>
              <w:spacing w:after="0" w:line="276" w:lineRule="auto"/>
              <w:rPr>
                <w:rFonts w:eastAsia="Calibri" w:cs="Times New Roman"/>
                <w:sz w:val="20"/>
                <w:szCs w:val="20"/>
                <w:lang w:val="sr-Latn-BA"/>
              </w:rPr>
            </w:pPr>
            <w:r w:rsidRPr="000F0394">
              <w:rPr>
                <w:rFonts w:eastAsia="Calibri" w:cs="Times New Roman"/>
                <w:sz w:val="20"/>
                <w:szCs w:val="20"/>
                <w:lang w:val="sr-Latn-BA"/>
              </w:rPr>
              <w:t xml:space="preserve">    32015L0849 [P]</w:t>
            </w:r>
          </w:p>
          <w:p w14:paraId="5BDF3AA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D95935"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1B07CD98"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039A2A6" w14:textId="1AAC09CB"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lastRenderedPageBreak/>
              <w:t>8</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21894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9C53DD"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smjernicama za izradu analize i faktorima rizika radi sprječavanja pranja novca i finansiranja terorizma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4A34C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D79AED"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A5F276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6F7761D2"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F0B976"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A436DFE"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566FF03" w14:textId="7FB62E42"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9</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51D1CF"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color w:val="000000"/>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EAC31E" w14:textId="77777777" w:rsidR="007820FD" w:rsidRPr="000F0394" w:rsidRDefault="007820FD" w:rsidP="000F0394">
            <w:pPr>
              <w:tabs>
                <w:tab w:val="left" w:pos="1860"/>
              </w:tabs>
              <w:spacing w:after="0" w:line="276" w:lineRule="auto"/>
              <w:ind w:right="100"/>
              <w:jc w:val="both"/>
              <w:rPr>
                <w:rFonts w:eastAsia="Calibri" w:cs="Times New Roman"/>
                <w:color w:val="000000"/>
                <w:sz w:val="20"/>
                <w:szCs w:val="20"/>
                <w:lang w:val="sr-Latn-BA"/>
              </w:rPr>
            </w:pPr>
            <w:r w:rsidRPr="000F0394">
              <w:rPr>
                <w:rFonts w:eastAsia="Calibri" w:cs="Times New Roman"/>
                <w:sz w:val="20"/>
                <w:szCs w:val="20"/>
                <w:lang w:val="sr-Latn-BA"/>
              </w:rPr>
              <w:t>Pravilnik o načinu vođenja registra stvarnih vlasnika, prikupljanju, unosu i rokovima unosa i ažuriranju podataka koji se vode u registru i načinu pristupa tim podacima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4C5CB2"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color w:val="000000"/>
                <w:sz w:val="20"/>
                <w:szCs w:val="20"/>
                <w:lang w:val="sr-Latn-BA"/>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8CE9CF"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color w:val="000000"/>
                <w:sz w:val="20"/>
                <w:szCs w:val="20"/>
                <w:lang w:val="sr-Latn-BA"/>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F29F8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63DF35FD"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272858" w14:textId="77777777" w:rsidR="007820FD" w:rsidRPr="000F0394" w:rsidRDefault="007820FD" w:rsidP="000F0394">
            <w:pPr>
              <w:spacing w:after="0" w:line="276" w:lineRule="auto"/>
              <w:jc w:val="both"/>
              <w:rPr>
                <w:rFonts w:eastAsia="Calibri" w:cs="Times New Roman"/>
                <w:color w:val="000000"/>
                <w:sz w:val="20"/>
                <w:szCs w:val="20"/>
                <w:lang w:val="sr-Latn-BA"/>
              </w:rPr>
            </w:pPr>
          </w:p>
        </w:tc>
      </w:tr>
      <w:tr w:rsidR="007820FD" w:rsidRPr="000F0394" w14:paraId="62392951" w14:textId="77777777" w:rsidTr="00E06B8F">
        <w:trPr>
          <w:trHeight w:val="48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7DF81B1" w14:textId="327042E0"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10</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7F23A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880BB8"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elektronskoj identifikaciji klijenata prilikom otvaranja računa kod banaka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367F77"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C4C81B"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3D7F6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394DC38D"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53BAFB"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EDC591B"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5F2E543" w14:textId="79D1762D"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11</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521734"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50F3E3"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o izradi analize rizika radi sprječavanja pranja novca i finansiranja terorizma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A94F0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4A0AF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B93D23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50F46710"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22BDE8"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196B335C"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65322E5" w14:textId="0AAB6A3E"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12</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6E8CF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CBCG</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2307DE" w14:textId="11422834"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obveznika koje nadzire Centralna banka Crne Gore</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F1C090"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754A3F"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3AE4F7F"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12C714F"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03CA0D"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1C85F92E"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09E13B5" w14:textId="6CCBDF9C"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13</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66E4F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KTK</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69B165" w14:textId="1F1F8040"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obveznika koje nadzire Komisija za tržište kapitala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C719E0"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388A54"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1F9E3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1F04AA60"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08DFFF"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70ED2F5B"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AB50E62" w14:textId="2DEA5FE4"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14</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F5BA0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ANO</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EEF5CF" w14:textId="1687D30C"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obveznika koje nadzire Agencija za nadzor osiguranja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5900DB"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82B8A9"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7F302D5"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0C0A49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77B87C"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019C3C3"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3EACBE" w14:textId="5C515CCA"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15</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75EA70"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EKIP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AF965D" w14:textId="73B824E2"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učesnika na tržištu poštanskih usluga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28592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F1389C"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1593C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FD35B0F"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954DE"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E47E335"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777ADA9" w14:textId="0CEE40C2"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16</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4E117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UPC</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0137C8" w14:textId="7A6BF4C6"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priređivači lutrijskih i posebnih igara na sreću i igara na sreću putem interneta, odnosno drugih telekomunikacionih sredstava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C5D1EA"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12EB2D"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CD5102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4D8F30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F0CF27"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89FA38A"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6E45281" w14:textId="0ED7CC07"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17</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3DE81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 xml:space="preserve">MP </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FCBFC7"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advokata i notara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55E27A"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DE2A1B"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30201B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3F095E6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780689" w14:textId="77777777" w:rsidR="007820FD" w:rsidRPr="000F0394" w:rsidRDefault="007820FD" w:rsidP="000F0394">
            <w:pPr>
              <w:spacing w:after="0" w:line="276" w:lineRule="auto"/>
              <w:jc w:val="both"/>
              <w:rPr>
                <w:rFonts w:eastAsia="Calibri" w:cs="Times New Roman"/>
                <w:sz w:val="20"/>
                <w:szCs w:val="20"/>
                <w:lang w:val="sr-Latn-BA"/>
              </w:rPr>
            </w:pPr>
          </w:p>
        </w:tc>
      </w:tr>
    </w:tbl>
    <w:p w14:paraId="2F51C2F2" w14:textId="77777777" w:rsidR="007820FD" w:rsidRPr="008A438A" w:rsidRDefault="007820FD" w:rsidP="007820FD">
      <w:pPr>
        <w:spacing w:after="0" w:line="240" w:lineRule="auto"/>
        <w:jc w:val="both"/>
        <w:rPr>
          <w:rFonts w:eastAsia="Calibri" w:cs="Times New Roman"/>
          <w:sz w:val="20"/>
          <w:lang w:val="en-GB"/>
        </w:rPr>
      </w:pPr>
    </w:p>
    <w:p w14:paraId="37FFFD61" w14:textId="7616B0B3" w:rsidR="007820FD" w:rsidRPr="008A438A" w:rsidRDefault="007820FD" w:rsidP="007F5555">
      <w:pPr>
        <w:rPr>
          <w:lang w:val="sr-Latn-BA"/>
        </w:rPr>
      </w:pPr>
    </w:p>
    <w:p w14:paraId="5F85BA50" w14:textId="5977DB9F" w:rsidR="007820FD" w:rsidRPr="008A438A" w:rsidRDefault="007820FD" w:rsidP="00F91B99">
      <w:pPr>
        <w:jc w:val="center"/>
        <w:rPr>
          <w:lang w:val="sr-Latn-BA"/>
        </w:rPr>
      </w:pPr>
    </w:p>
    <w:p w14:paraId="1519A5A9" w14:textId="77777777" w:rsidR="007820FD" w:rsidRPr="008A438A" w:rsidRDefault="007820FD" w:rsidP="00075722">
      <w:pPr>
        <w:rPr>
          <w:lang w:val="sr-Latn-BA"/>
        </w:rPr>
      </w:pPr>
    </w:p>
    <w:p w14:paraId="28791063" w14:textId="77777777" w:rsidR="00E75916" w:rsidRPr="00311FFE" w:rsidRDefault="00E75916" w:rsidP="007902FE">
      <w:pPr>
        <w:pStyle w:val="Heading1"/>
        <w:shd w:val="clear" w:color="auto" w:fill="FFFF00"/>
        <w:rPr>
          <w:sz w:val="28"/>
        </w:rPr>
      </w:pPr>
      <w:bookmarkStart w:id="57" w:name="_Toc66750733"/>
      <w:bookmarkStart w:id="58" w:name="_Toc67914548"/>
      <w:bookmarkStart w:id="59" w:name="_Toc93645034"/>
      <w:r w:rsidRPr="00311FFE">
        <w:rPr>
          <w:sz w:val="28"/>
        </w:rPr>
        <w:lastRenderedPageBreak/>
        <w:t>5. Javne nabavke</w:t>
      </w:r>
      <w:bookmarkEnd w:id="57"/>
      <w:bookmarkEnd w:id="58"/>
      <w:bookmarkEnd w:id="59"/>
    </w:p>
    <w:p w14:paraId="272EBDBA" w14:textId="19758F83" w:rsidR="00E75916" w:rsidRPr="008A438A" w:rsidRDefault="00EB3064" w:rsidP="00300CBA">
      <w:pPr>
        <w:keepNext/>
        <w:keepLines/>
        <w:spacing w:before="120" w:after="120" w:line="276" w:lineRule="auto"/>
        <w:outlineLvl w:val="1"/>
        <w:rPr>
          <w:rFonts w:eastAsia="Times New Roman" w:cs="Times New Roman"/>
          <w:b/>
          <w:bCs/>
          <w:sz w:val="24"/>
          <w:szCs w:val="26"/>
          <w:lang w:val="sr-Latn-BA"/>
        </w:rPr>
      </w:pPr>
      <w:bookmarkStart w:id="60" w:name="_Toc66750734"/>
      <w:bookmarkStart w:id="61" w:name="_Toc67914549"/>
      <w:r w:rsidRPr="008A438A">
        <w:rPr>
          <w:rFonts w:eastAsia="Times New Roman" w:cs="Times New Roman"/>
          <w:b/>
          <w:bCs/>
          <w:sz w:val="24"/>
          <w:szCs w:val="26"/>
          <w:lang w:val="sr-Latn-BA"/>
        </w:rPr>
        <w:br/>
      </w:r>
      <w:bookmarkStart w:id="62" w:name="_Toc93645035"/>
      <w:r w:rsidR="00E75916" w:rsidRPr="008A438A">
        <w:rPr>
          <w:rFonts w:eastAsia="Times New Roman" w:cs="Times New Roman"/>
          <w:b/>
          <w:bCs/>
          <w:sz w:val="24"/>
          <w:szCs w:val="26"/>
          <w:lang w:val="sr-Latn-BA"/>
        </w:rPr>
        <w:t>UVOD</w:t>
      </w:r>
      <w:bookmarkEnd w:id="60"/>
      <w:bookmarkEnd w:id="61"/>
      <w:bookmarkEnd w:id="62"/>
    </w:p>
    <w:p w14:paraId="47314E41"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Javne nabavke u Evropskoj uniji obuhvataju skup djelovanja naručilaca iz država članica Evropske unije radi nabavke robe, pružanja usluga ili izvođenja radova. Naručioci podrazumijevaju javne naručioce, kao što su državne institucije, gradovi, opštine i sektorske naručioce koji obavljaju djelatnosti vodosnabdijevanja, snabdjevanja energijom, obezbjeđivanja saobraćajnih i poštanskih usluga.</w:t>
      </w:r>
    </w:p>
    <w:p w14:paraId="4993EA9B"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Cilj evropskog zakonodavstva u ovoj oblasti je da se davaocima usluga, isporučiocima roba i izvođačima radova obezbijedi mogućnost nadmetanja na javnim tenderima u državama članicama Evropske unije. Cilj je, sa jedne strane, jačanje ekonomskog razvoja i efikasnosti, ali i davanje punog smisla jedinstvenom tržištu Evropske unije. Institucije uspostavljene u tu svrhu treba da obezbijede poštovanje zakonodavnog okvira na svim nivoima i osiguraju efikasan sistem pravne zaštite u postupcima javnih nabavki, koji se, između ostalog, zasniva na pravu podnošenja žalbe. Naručioci usluga su dužni da postupak javnih nabavki sprovode uz puno poštovanje principa transparentnosti. Projekti javno-privatnog partnerstva su projekti koji imaju za cilj zadovoljenje neke javne potrebe, odnosno projekti koji za cilj imaju pružanje javne usluge iz nadležnosti javne vlasti.</w:t>
      </w:r>
    </w:p>
    <w:p w14:paraId="4A9C11BA"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Zakonodavni okvir uređuje: načela javnih nabavki; postupke nabavke koji djeluju u sektorima vodoprivrede, energetike, saobraćaja i poštanskog saobraćaja; koordinaciju postupaka za dodjelu ugovora o javnim nabavkama radova, ugovora o javnoj nabavki robe i ugovora o javnim nabavkama usluga; postupak zaštite prava  u postupku javne nabavke, „koncesije i javno privatno partnerstvo”, elektronske javne nabavke; jedinstveni rječnik javnih nabavki (CPV); održive javne nabavke i postupke  nabavke u oblasti odbrane i bezbjednosti.</w:t>
      </w:r>
    </w:p>
    <w:p w14:paraId="6060E91B"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Institucionalni okvir: Ministarstvo finansija i socijalnog staranja, Ministarstvo ekonomskog razvoja, Ministarstvo javne uprave, digitalnog društva i medija, Komisija za zaštitu prava u postupcima javnih nabavki i Uprava za inspekcijske poslove.</w:t>
      </w:r>
    </w:p>
    <w:p w14:paraId="6C678098" w14:textId="325877B0" w:rsidR="006F3DF5" w:rsidRPr="008A438A" w:rsidRDefault="00E75916" w:rsidP="00300CBA">
      <w:pPr>
        <w:spacing w:before="120" w:after="120" w:line="276" w:lineRule="auto"/>
        <w:jc w:val="both"/>
        <w:rPr>
          <w:rFonts w:eastAsia="Calibri" w:cs="Cambria"/>
          <w:bCs/>
          <w:sz w:val="24"/>
          <w:szCs w:val="24"/>
          <w:lang w:val="sr-Latn-BA"/>
        </w:rPr>
      </w:pPr>
      <w:r w:rsidRPr="008A438A">
        <w:rPr>
          <w:rFonts w:eastAsia="Calibri" w:cs="Cambria"/>
          <w:bCs/>
          <w:sz w:val="24"/>
          <w:szCs w:val="24"/>
          <w:lang w:val="sr-Latn-BA"/>
        </w:rPr>
        <w:t>Poglavlje je otvoreno na Međuvladinoj konferenciji, 18</w:t>
      </w:r>
      <w:r w:rsidR="006F3DF5" w:rsidRPr="008A438A">
        <w:rPr>
          <w:rFonts w:eastAsia="Calibri" w:cs="Cambria"/>
          <w:bCs/>
          <w:sz w:val="24"/>
          <w:szCs w:val="24"/>
          <w:lang w:val="sr-Latn-BA"/>
        </w:rPr>
        <w:t>. decembra 2013.</w:t>
      </w:r>
    </w:p>
    <w:p w14:paraId="06F47B4D" w14:textId="5AB91DAF" w:rsidR="00DF30F3" w:rsidRDefault="00DF30F3">
      <w:pPr>
        <w:rPr>
          <w:rFonts w:eastAsia="Calibri" w:cs="Cambria"/>
          <w:bCs/>
          <w:sz w:val="24"/>
          <w:szCs w:val="24"/>
          <w:lang w:val="sr-Latn-BA"/>
        </w:rPr>
      </w:pPr>
      <w:r>
        <w:rPr>
          <w:rFonts w:eastAsia="Calibri" w:cs="Cambria"/>
          <w:bCs/>
          <w:sz w:val="24"/>
          <w:szCs w:val="24"/>
          <w:lang w:val="sr-Latn-BA"/>
        </w:rPr>
        <w:br w:type="page"/>
      </w:r>
    </w:p>
    <w:tbl>
      <w:tblPr>
        <w:tblW w:w="515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4"/>
        <w:gridCol w:w="1226"/>
        <w:gridCol w:w="6124"/>
        <w:gridCol w:w="1226"/>
        <w:gridCol w:w="1334"/>
        <w:gridCol w:w="1476"/>
        <w:gridCol w:w="1197"/>
      </w:tblGrid>
      <w:tr w:rsidR="00E75916" w:rsidRPr="00DF30F3" w14:paraId="5E2A1802" w14:textId="77777777" w:rsidTr="00E75916">
        <w:trPr>
          <w:trHeight w:val="224"/>
        </w:trPr>
        <w:tc>
          <w:tcPr>
            <w:tcW w:w="31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75A0AF4"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1462FE35"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2282" w:type="pct"/>
            <w:tcBorders>
              <w:top w:val="single" w:sz="4" w:space="0" w:color="auto"/>
              <w:left w:val="nil"/>
              <w:bottom w:val="single" w:sz="4" w:space="0" w:color="auto"/>
              <w:right w:val="nil"/>
            </w:tcBorders>
            <w:shd w:val="clear" w:color="auto" w:fill="D9D9D9"/>
            <w:tcMar>
              <w:left w:w="28" w:type="dxa"/>
              <w:right w:w="28" w:type="dxa"/>
            </w:tcMar>
          </w:tcPr>
          <w:p w14:paraId="34BEEE07" w14:textId="77777777" w:rsidR="00E75916" w:rsidRPr="00DF30F3" w:rsidDel="004D2CAC" w:rsidRDefault="00E75916" w:rsidP="00DF30F3">
            <w:pPr>
              <w:pStyle w:val="Heading2"/>
              <w:spacing w:line="276" w:lineRule="auto"/>
              <w:rPr>
                <w:sz w:val="20"/>
                <w:szCs w:val="20"/>
              </w:rPr>
            </w:pPr>
            <w:bookmarkStart w:id="63" w:name="_Toc28153233"/>
            <w:bookmarkStart w:id="64" w:name="_Toc29819048"/>
            <w:bookmarkStart w:id="65" w:name="_Toc30166710"/>
            <w:bookmarkStart w:id="66" w:name="_Toc66750735"/>
            <w:bookmarkStart w:id="67" w:name="_Toc67914550"/>
            <w:bookmarkStart w:id="68" w:name="_Toc93645036"/>
            <w:r w:rsidRPr="00DF30F3">
              <w:rPr>
                <w:sz w:val="20"/>
                <w:szCs w:val="20"/>
              </w:rPr>
              <w:t>1. PLANOVI I POTREBE</w:t>
            </w:r>
            <w:bookmarkEnd w:id="63"/>
            <w:bookmarkEnd w:id="64"/>
            <w:bookmarkEnd w:id="65"/>
            <w:bookmarkEnd w:id="66"/>
            <w:bookmarkEnd w:id="67"/>
            <w:bookmarkEnd w:id="68"/>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1BBE53EB"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497" w:type="pct"/>
            <w:tcBorders>
              <w:top w:val="single" w:sz="4" w:space="0" w:color="auto"/>
              <w:left w:val="nil"/>
              <w:bottom w:val="single" w:sz="4" w:space="0" w:color="auto"/>
              <w:right w:val="nil"/>
            </w:tcBorders>
            <w:shd w:val="clear" w:color="auto" w:fill="D9D9D9"/>
            <w:tcMar>
              <w:left w:w="28" w:type="dxa"/>
              <w:right w:w="28" w:type="dxa"/>
            </w:tcMar>
          </w:tcPr>
          <w:p w14:paraId="6FA61BE2"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auto"/>
              <w:left w:val="nil"/>
              <w:bottom w:val="single" w:sz="4" w:space="0" w:color="auto"/>
              <w:right w:val="nil"/>
            </w:tcBorders>
            <w:shd w:val="clear" w:color="auto" w:fill="D9D9D9"/>
            <w:tcMar>
              <w:left w:w="28" w:type="dxa"/>
              <w:right w:w="28" w:type="dxa"/>
            </w:tcMar>
            <w:vAlign w:val="center"/>
          </w:tcPr>
          <w:p w14:paraId="5288B22C" w14:textId="77777777" w:rsidR="00E75916" w:rsidRPr="00DF30F3" w:rsidRDefault="00E75916" w:rsidP="00DF30F3">
            <w:pPr>
              <w:spacing w:after="0" w:line="276" w:lineRule="auto"/>
              <w:jc w:val="center"/>
              <w:rPr>
                <w:rFonts w:eastAsia="Calibri" w:cs="Times New Roman"/>
                <w:sz w:val="20"/>
                <w:szCs w:val="20"/>
                <w:lang w:val="sr-Latn-BA"/>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128329A" w14:textId="77777777" w:rsidR="00E75916" w:rsidRPr="00DF30F3" w:rsidRDefault="00E75916" w:rsidP="00DF30F3">
            <w:pPr>
              <w:spacing w:after="0" w:line="276" w:lineRule="auto"/>
              <w:rPr>
                <w:rFonts w:eastAsia="Calibri" w:cs="Times New Roman"/>
                <w:sz w:val="20"/>
                <w:szCs w:val="20"/>
                <w:lang w:val="sr-Latn-BA"/>
              </w:rPr>
            </w:pPr>
          </w:p>
        </w:tc>
      </w:tr>
      <w:tr w:rsidR="00E75916" w:rsidRPr="00DF30F3" w14:paraId="0F8D0EBC" w14:textId="77777777" w:rsidTr="00E75916">
        <w:trPr>
          <w:trHeight w:val="224"/>
        </w:trPr>
        <w:tc>
          <w:tcPr>
            <w:tcW w:w="31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FE7EB4F"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4F3ADC5D" w14:textId="77777777" w:rsidR="00E75916" w:rsidRPr="00DF30F3" w:rsidRDefault="00E75916" w:rsidP="00DF30F3">
            <w:pPr>
              <w:spacing w:after="0" w:line="276" w:lineRule="auto"/>
              <w:rPr>
                <w:sz w:val="20"/>
                <w:szCs w:val="20"/>
                <w:lang w:val="sr-Latn-BA"/>
              </w:rPr>
            </w:pPr>
          </w:p>
        </w:tc>
        <w:tc>
          <w:tcPr>
            <w:tcW w:w="2282" w:type="pct"/>
            <w:tcBorders>
              <w:top w:val="single" w:sz="4" w:space="0" w:color="auto"/>
              <w:left w:val="nil"/>
              <w:bottom w:val="single" w:sz="4" w:space="0" w:color="auto"/>
              <w:right w:val="nil"/>
            </w:tcBorders>
            <w:shd w:val="clear" w:color="auto" w:fill="D9D9D9"/>
            <w:tcMar>
              <w:left w:w="28" w:type="dxa"/>
              <w:right w:w="28" w:type="dxa"/>
            </w:tcMar>
          </w:tcPr>
          <w:p w14:paraId="2024AB23" w14:textId="77777777" w:rsidR="00E75916" w:rsidRPr="00DF30F3" w:rsidRDefault="00E75916" w:rsidP="00DF30F3">
            <w:pPr>
              <w:spacing w:after="0" w:line="276" w:lineRule="auto"/>
              <w:rPr>
                <w:rFonts w:eastAsia="Times New Roman"/>
                <w:b/>
                <w:bCs/>
                <w:sz w:val="20"/>
                <w:szCs w:val="20"/>
                <w:lang w:val="sr-Latn-BA"/>
              </w:rPr>
            </w:pPr>
            <w:r w:rsidRPr="00DF30F3">
              <w:rPr>
                <w:rFonts w:eastAsia="Times New Roman"/>
                <w:b/>
                <w:bCs/>
                <w:sz w:val="20"/>
                <w:szCs w:val="20"/>
                <w:lang w:val="sr-Latn-BA"/>
              </w:rPr>
              <w:t>1.1. ZAKONODAVNI OKVIR</w:t>
            </w: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39C61EE7" w14:textId="77777777" w:rsidR="00E75916" w:rsidRPr="00DF30F3" w:rsidRDefault="00E75916" w:rsidP="00DF30F3">
            <w:pPr>
              <w:spacing w:after="0" w:line="276" w:lineRule="auto"/>
              <w:jc w:val="center"/>
              <w:rPr>
                <w:rFonts w:eastAsia="Calibri" w:cs="Times New Roman"/>
                <w:sz w:val="20"/>
                <w:szCs w:val="20"/>
                <w:lang w:val="sr-Latn-BA"/>
              </w:rPr>
            </w:pPr>
          </w:p>
        </w:tc>
        <w:tc>
          <w:tcPr>
            <w:tcW w:w="497" w:type="pct"/>
            <w:tcBorders>
              <w:top w:val="single" w:sz="4" w:space="0" w:color="auto"/>
              <w:left w:val="nil"/>
              <w:bottom w:val="single" w:sz="4" w:space="0" w:color="auto"/>
              <w:right w:val="nil"/>
            </w:tcBorders>
            <w:shd w:val="clear" w:color="auto" w:fill="D9D9D9"/>
            <w:tcMar>
              <w:left w:w="28" w:type="dxa"/>
              <w:right w:w="28" w:type="dxa"/>
            </w:tcMar>
          </w:tcPr>
          <w:p w14:paraId="009C5ECF" w14:textId="77777777" w:rsidR="00E75916" w:rsidRPr="00DF30F3"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auto"/>
              <w:left w:val="nil"/>
              <w:bottom w:val="single" w:sz="4" w:space="0" w:color="auto"/>
              <w:right w:val="nil"/>
            </w:tcBorders>
            <w:shd w:val="clear" w:color="auto" w:fill="D9D9D9"/>
            <w:tcMar>
              <w:left w:w="28" w:type="dxa"/>
              <w:right w:w="28" w:type="dxa"/>
            </w:tcMar>
            <w:vAlign w:val="center"/>
          </w:tcPr>
          <w:p w14:paraId="09EDEB57" w14:textId="77777777" w:rsidR="00E75916" w:rsidRPr="00DF30F3" w:rsidRDefault="00E75916" w:rsidP="00DF30F3">
            <w:pPr>
              <w:spacing w:after="0" w:line="276" w:lineRule="auto"/>
              <w:jc w:val="center"/>
              <w:rPr>
                <w:rFonts w:eastAsia="Calibri" w:cs="Times New Roman"/>
                <w:sz w:val="20"/>
                <w:szCs w:val="20"/>
                <w:lang w:val="sr-Latn-BA"/>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76A2EAB" w14:textId="77777777" w:rsidR="00E75916" w:rsidRPr="00DF30F3" w:rsidRDefault="00E75916" w:rsidP="00DF30F3">
            <w:pPr>
              <w:spacing w:after="0" w:line="276" w:lineRule="auto"/>
              <w:rPr>
                <w:rFonts w:eastAsia="Calibri" w:cs="Times New Roman"/>
                <w:sz w:val="20"/>
                <w:szCs w:val="20"/>
                <w:lang w:val="sr-Latn-BA"/>
              </w:rPr>
            </w:pPr>
          </w:p>
        </w:tc>
      </w:tr>
      <w:tr w:rsidR="00E75916" w:rsidRPr="00DF30F3" w14:paraId="1B33CE7C" w14:textId="77777777" w:rsidTr="00E75916">
        <w:trPr>
          <w:trHeight w:val="224"/>
        </w:trPr>
        <w:tc>
          <w:tcPr>
            <w:tcW w:w="31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17AEB65"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Ozn.</w:t>
            </w:r>
          </w:p>
        </w:tc>
        <w:tc>
          <w:tcPr>
            <w:tcW w:w="45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3A56083"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Nadležna</w:t>
            </w:r>
          </w:p>
          <w:p w14:paraId="0A74697B" w14:textId="77777777" w:rsidR="00E75916" w:rsidRPr="00DF30F3" w:rsidDel="004D2CAC"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inst.</w:t>
            </w:r>
          </w:p>
        </w:tc>
        <w:tc>
          <w:tcPr>
            <w:tcW w:w="228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EFF546C" w14:textId="77777777" w:rsidR="00E75916" w:rsidRPr="00DF30F3" w:rsidRDefault="00E75916" w:rsidP="00DF30F3">
            <w:pPr>
              <w:spacing w:after="0" w:line="276" w:lineRule="auto"/>
              <w:jc w:val="both"/>
              <w:rPr>
                <w:rFonts w:eastAsia="Calibri" w:cs="Times New Roman"/>
                <w:b/>
                <w:sz w:val="20"/>
                <w:szCs w:val="20"/>
                <w:lang w:val="sr-Latn-BA"/>
              </w:rPr>
            </w:pPr>
            <w:r w:rsidRPr="00DF30F3">
              <w:rPr>
                <w:rFonts w:eastAsia="Calibri" w:cs="Times New Roman"/>
                <w:b/>
                <w:sz w:val="20"/>
                <w:szCs w:val="20"/>
                <w:lang w:val="sr-Latn-BA"/>
              </w:rPr>
              <w:t>Naziv</w:t>
            </w:r>
          </w:p>
        </w:tc>
        <w:tc>
          <w:tcPr>
            <w:tcW w:w="45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4568AAE" w14:textId="77777777" w:rsidR="00E75916" w:rsidRPr="00DF30F3" w:rsidDel="004D2CAC" w:rsidRDefault="00E75916" w:rsidP="00DF30F3">
            <w:pPr>
              <w:spacing w:after="0" w:line="276" w:lineRule="auto"/>
              <w:ind w:right="-151"/>
              <w:rPr>
                <w:rFonts w:eastAsia="Calibri" w:cs="Times New Roman"/>
                <w:b/>
                <w:sz w:val="20"/>
                <w:szCs w:val="20"/>
                <w:lang w:val="sr-Latn-BA"/>
              </w:rPr>
            </w:pPr>
            <w:r w:rsidRPr="00DF30F3">
              <w:rPr>
                <w:rFonts w:eastAsia="Calibri" w:cs="Times New Roman"/>
                <w:b/>
                <w:sz w:val="20"/>
                <w:szCs w:val="20"/>
                <w:lang w:val="sr-Latn-BA"/>
              </w:rPr>
              <w:t>Donošenje</w:t>
            </w:r>
          </w:p>
        </w:tc>
        <w:tc>
          <w:tcPr>
            <w:tcW w:w="497" w:type="pct"/>
            <w:vMerge w:val="restart"/>
            <w:tcBorders>
              <w:top w:val="single" w:sz="4" w:space="0" w:color="auto"/>
              <w:left w:val="single" w:sz="4" w:space="0" w:color="000000"/>
              <w:right w:val="single" w:sz="4" w:space="0" w:color="000000"/>
            </w:tcBorders>
            <w:shd w:val="clear" w:color="auto" w:fill="D9D9D9"/>
            <w:vAlign w:val="center"/>
          </w:tcPr>
          <w:p w14:paraId="5712E7B6" w14:textId="77777777" w:rsidR="00E75916" w:rsidRPr="00DF30F3" w:rsidDel="004D2CAC"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Primjena</w:t>
            </w:r>
          </w:p>
        </w:tc>
        <w:tc>
          <w:tcPr>
            <w:tcW w:w="99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0B501B4B"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Pravna tekovina</w:t>
            </w:r>
          </w:p>
        </w:tc>
      </w:tr>
      <w:tr w:rsidR="00E75916" w:rsidRPr="00DF30F3" w14:paraId="6F6EAFD5" w14:textId="77777777" w:rsidTr="00E75916">
        <w:trPr>
          <w:trHeight w:val="224"/>
        </w:trPr>
        <w:tc>
          <w:tcPr>
            <w:tcW w:w="31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D853467"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A382696" w14:textId="77777777" w:rsidR="00E75916" w:rsidRPr="00DF30F3" w:rsidRDefault="00E75916" w:rsidP="00DF30F3">
            <w:pPr>
              <w:spacing w:after="0" w:line="276" w:lineRule="auto"/>
              <w:jc w:val="center"/>
              <w:rPr>
                <w:rFonts w:eastAsia="Calibri" w:cs="Times New Roman"/>
                <w:sz w:val="20"/>
                <w:szCs w:val="20"/>
                <w:lang w:val="sr-Latn-BA"/>
              </w:rPr>
            </w:pPr>
          </w:p>
        </w:tc>
        <w:tc>
          <w:tcPr>
            <w:tcW w:w="228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72D3A2A" w14:textId="77777777" w:rsidR="00E75916" w:rsidRPr="00DF30F3" w:rsidRDefault="00E75916" w:rsidP="00DF30F3">
            <w:pPr>
              <w:spacing w:after="0" w:line="276" w:lineRule="auto"/>
              <w:jc w:val="both"/>
              <w:rPr>
                <w:rFonts w:eastAsia="Calibri" w:cs="Times New Roman"/>
                <w:sz w:val="20"/>
                <w:szCs w:val="20"/>
                <w:lang w:val="sr-Latn-BA"/>
              </w:rPr>
            </w:pPr>
          </w:p>
        </w:tc>
        <w:tc>
          <w:tcPr>
            <w:tcW w:w="45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D1CFF6C"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497" w:type="pct"/>
            <w:vMerge/>
            <w:tcBorders>
              <w:left w:val="single" w:sz="4" w:space="0" w:color="000000"/>
              <w:bottom w:val="single" w:sz="4" w:space="0" w:color="auto"/>
              <w:right w:val="single" w:sz="4" w:space="0" w:color="000000"/>
            </w:tcBorders>
            <w:shd w:val="clear" w:color="auto" w:fill="D9D9D9"/>
            <w:vAlign w:val="center"/>
          </w:tcPr>
          <w:p w14:paraId="0C7FCBD9"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DBBEFD1"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Celex No</w:t>
            </w:r>
          </w:p>
        </w:tc>
        <w:tc>
          <w:tcPr>
            <w:tcW w:w="446"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DEBF04E" w14:textId="77777777" w:rsidR="00E75916" w:rsidRPr="00DF30F3" w:rsidRDefault="00E75916" w:rsidP="00DF30F3">
            <w:pPr>
              <w:spacing w:after="0" w:line="276" w:lineRule="auto"/>
              <w:rPr>
                <w:rFonts w:eastAsia="Calibri" w:cs="Times New Roman"/>
                <w:b/>
                <w:sz w:val="20"/>
                <w:szCs w:val="20"/>
                <w:lang w:val="sr-Latn-BA"/>
              </w:rPr>
            </w:pPr>
            <w:r w:rsidRPr="00DF30F3">
              <w:rPr>
                <w:rFonts w:eastAsia="Calibri" w:cs="Times New Roman"/>
                <w:b/>
                <w:sz w:val="20"/>
                <w:szCs w:val="20"/>
                <w:lang w:val="sr-Latn-BA"/>
              </w:rPr>
              <w:t>Ostalo</w:t>
            </w:r>
          </w:p>
        </w:tc>
      </w:tr>
      <w:tr w:rsidR="00E75916" w:rsidRPr="00DF30F3" w14:paraId="7A54F29F" w14:textId="77777777" w:rsidTr="00E75916">
        <w:trPr>
          <w:trHeight w:val="239"/>
        </w:trPr>
        <w:tc>
          <w:tcPr>
            <w:tcW w:w="31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45C73DF"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69D5DE4B" w14:textId="77777777" w:rsidR="00E75916" w:rsidRPr="00DF30F3" w:rsidRDefault="00E75916" w:rsidP="00DF30F3">
            <w:pPr>
              <w:spacing w:after="0" w:line="276" w:lineRule="auto"/>
              <w:jc w:val="center"/>
              <w:rPr>
                <w:rFonts w:eastAsia="Calibri" w:cs="Times New Roman"/>
                <w:sz w:val="20"/>
                <w:szCs w:val="20"/>
                <w:lang w:val="sr-Latn-BA"/>
              </w:rPr>
            </w:pPr>
          </w:p>
        </w:tc>
        <w:tc>
          <w:tcPr>
            <w:tcW w:w="2282" w:type="pct"/>
            <w:tcBorders>
              <w:top w:val="single" w:sz="4" w:space="0" w:color="auto"/>
              <w:left w:val="nil"/>
              <w:bottom w:val="single" w:sz="4" w:space="0" w:color="auto"/>
              <w:right w:val="nil"/>
            </w:tcBorders>
            <w:shd w:val="clear" w:color="auto" w:fill="D9D9D9"/>
            <w:tcMar>
              <w:left w:w="28" w:type="dxa"/>
              <w:right w:w="28" w:type="dxa"/>
            </w:tcMar>
          </w:tcPr>
          <w:p w14:paraId="4CBDCA7F" w14:textId="77777777" w:rsidR="00E75916" w:rsidRPr="00DF30F3" w:rsidRDefault="00E75916" w:rsidP="00DF30F3">
            <w:pPr>
              <w:spacing w:after="0" w:line="276" w:lineRule="auto"/>
              <w:jc w:val="both"/>
              <w:rPr>
                <w:rFonts w:eastAsia="Calibri" w:cs="Times New Roman"/>
                <w:b/>
                <w:sz w:val="20"/>
                <w:szCs w:val="20"/>
                <w:lang w:val="sr-Latn-BA"/>
              </w:rPr>
            </w:pPr>
            <w:r w:rsidRPr="00DF30F3">
              <w:rPr>
                <w:rFonts w:eastAsia="Calibri" w:cs="Times New Roman"/>
                <w:b/>
                <w:sz w:val="20"/>
                <w:szCs w:val="20"/>
                <w:lang w:val="sr-Latn-BA"/>
              </w:rPr>
              <w:t>A) Horizontalne mjere</w:t>
            </w: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280E4F84" w14:textId="77777777" w:rsidR="00E75916" w:rsidRPr="00DF30F3" w:rsidRDefault="00E75916" w:rsidP="00DF30F3">
            <w:pPr>
              <w:spacing w:after="0" w:line="276" w:lineRule="auto"/>
              <w:jc w:val="center"/>
              <w:rPr>
                <w:rFonts w:eastAsia="Calibri" w:cs="Times New Roman"/>
                <w:sz w:val="20"/>
                <w:szCs w:val="20"/>
                <w:lang w:val="sr-Latn-BA"/>
              </w:rPr>
            </w:pPr>
          </w:p>
        </w:tc>
        <w:tc>
          <w:tcPr>
            <w:tcW w:w="497" w:type="pct"/>
            <w:tcBorders>
              <w:top w:val="single" w:sz="4" w:space="0" w:color="auto"/>
              <w:left w:val="nil"/>
              <w:bottom w:val="single" w:sz="4" w:space="0" w:color="auto"/>
              <w:right w:val="nil"/>
            </w:tcBorders>
            <w:shd w:val="clear" w:color="auto" w:fill="D9D9D9"/>
            <w:tcMar>
              <w:left w:w="28" w:type="dxa"/>
              <w:right w:w="28" w:type="dxa"/>
            </w:tcMar>
          </w:tcPr>
          <w:p w14:paraId="480D4B93" w14:textId="77777777" w:rsidR="00E75916" w:rsidRPr="00DF30F3"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auto"/>
              <w:left w:val="nil"/>
              <w:bottom w:val="single" w:sz="4" w:space="0" w:color="auto"/>
              <w:right w:val="nil"/>
            </w:tcBorders>
            <w:shd w:val="clear" w:color="auto" w:fill="D9D9D9"/>
            <w:tcMar>
              <w:left w:w="28" w:type="dxa"/>
              <w:right w:w="28" w:type="dxa"/>
            </w:tcMar>
            <w:vAlign w:val="center"/>
          </w:tcPr>
          <w:p w14:paraId="41193153" w14:textId="77777777" w:rsidR="00E75916" w:rsidRPr="00DF30F3" w:rsidRDefault="00E75916" w:rsidP="00DF30F3">
            <w:pPr>
              <w:spacing w:after="0" w:line="276" w:lineRule="auto"/>
              <w:jc w:val="center"/>
              <w:rPr>
                <w:rFonts w:eastAsia="Calibri" w:cs="Times New Roman"/>
                <w:sz w:val="20"/>
                <w:szCs w:val="20"/>
                <w:lang w:val="sr-Latn-BA"/>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E861EB5" w14:textId="77777777" w:rsidR="00E75916" w:rsidRPr="00DF30F3" w:rsidRDefault="00E75916" w:rsidP="00DF30F3">
            <w:pPr>
              <w:spacing w:after="0" w:line="276" w:lineRule="auto"/>
              <w:rPr>
                <w:rFonts w:eastAsia="Calibri" w:cs="Times New Roman"/>
                <w:sz w:val="20"/>
                <w:szCs w:val="20"/>
                <w:lang w:val="sr-Latn-BA"/>
              </w:rPr>
            </w:pPr>
          </w:p>
        </w:tc>
      </w:tr>
      <w:tr w:rsidR="00E75916" w:rsidRPr="00DF30F3" w14:paraId="103C10BF" w14:textId="77777777" w:rsidTr="00DF3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11" w:type="pct"/>
            <w:tcBorders>
              <w:top w:val="single" w:sz="4" w:space="0" w:color="auto"/>
              <w:left w:val="single" w:sz="4" w:space="0" w:color="000000"/>
              <w:bottom w:val="single" w:sz="4" w:space="0" w:color="000000"/>
              <w:right w:val="single" w:sz="4" w:space="0" w:color="000000"/>
            </w:tcBorders>
            <w:shd w:val="clear" w:color="auto" w:fill="FFFFFF"/>
          </w:tcPr>
          <w:p w14:paraId="27ECBB1E"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1.</w:t>
            </w:r>
          </w:p>
        </w:tc>
        <w:tc>
          <w:tcPr>
            <w:tcW w:w="457" w:type="pct"/>
            <w:tcBorders>
              <w:top w:val="single" w:sz="4" w:space="0" w:color="auto"/>
              <w:left w:val="single" w:sz="4" w:space="0" w:color="000000"/>
              <w:bottom w:val="single" w:sz="4" w:space="0" w:color="000000"/>
              <w:right w:val="single" w:sz="4" w:space="0" w:color="000000"/>
            </w:tcBorders>
            <w:shd w:val="clear" w:color="auto" w:fill="FFFFFF"/>
          </w:tcPr>
          <w:p w14:paraId="3FD34364"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MFSS</w:t>
            </w:r>
          </w:p>
        </w:tc>
        <w:tc>
          <w:tcPr>
            <w:tcW w:w="2282" w:type="pct"/>
            <w:tcBorders>
              <w:top w:val="single" w:sz="4" w:space="0" w:color="auto"/>
              <w:left w:val="single" w:sz="4" w:space="0" w:color="000000"/>
              <w:bottom w:val="single" w:sz="4" w:space="0" w:color="000000"/>
              <w:right w:val="single" w:sz="4" w:space="0" w:color="000000"/>
            </w:tcBorders>
            <w:shd w:val="clear" w:color="auto" w:fill="FFFFFF"/>
          </w:tcPr>
          <w:p w14:paraId="26CD36D6" w14:textId="77777777" w:rsidR="00E75916" w:rsidRPr="00DF30F3" w:rsidRDefault="00E75916" w:rsidP="00DF30F3">
            <w:pPr>
              <w:spacing w:after="0" w:line="276" w:lineRule="auto"/>
              <w:jc w:val="both"/>
              <w:rPr>
                <w:rFonts w:eastAsia="Times New Roman" w:cs="Cambria"/>
                <w:sz w:val="20"/>
                <w:szCs w:val="20"/>
                <w:lang w:val="sr-Latn-BA"/>
              </w:rPr>
            </w:pPr>
            <w:r w:rsidRPr="00DF30F3">
              <w:rPr>
                <w:rFonts w:eastAsia="Times New Roman" w:cs="Cambria"/>
                <w:sz w:val="20"/>
                <w:szCs w:val="20"/>
                <w:lang w:val="sr-Latn-BA"/>
              </w:rPr>
              <w:t>Zakon o izmjenama i dopunama Zakona o javnim nabavkama</w:t>
            </w:r>
          </w:p>
        </w:tc>
        <w:tc>
          <w:tcPr>
            <w:tcW w:w="457" w:type="pct"/>
            <w:tcBorders>
              <w:top w:val="single" w:sz="4" w:space="0" w:color="auto"/>
              <w:left w:val="single" w:sz="4" w:space="0" w:color="000000"/>
              <w:bottom w:val="single" w:sz="4" w:space="0" w:color="000000"/>
              <w:right w:val="single" w:sz="4" w:space="0" w:color="000000"/>
            </w:tcBorders>
            <w:shd w:val="clear" w:color="auto" w:fill="FFFFFF"/>
          </w:tcPr>
          <w:p w14:paraId="29BD6B9D"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2022/II</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62D61E87"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2022/III</w:t>
            </w:r>
          </w:p>
        </w:tc>
        <w:tc>
          <w:tcPr>
            <w:tcW w:w="550" w:type="pct"/>
            <w:tcBorders>
              <w:top w:val="single" w:sz="4" w:space="0" w:color="auto"/>
              <w:left w:val="single" w:sz="4" w:space="0" w:color="000000"/>
              <w:bottom w:val="single" w:sz="4" w:space="0" w:color="000000"/>
              <w:right w:val="single" w:sz="4" w:space="0" w:color="000000"/>
            </w:tcBorders>
            <w:shd w:val="clear" w:color="auto" w:fill="FFFFFF"/>
          </w:tcPr>
          <w:p w14:paraId="4B5E1F99" w14:textId="77777777" w:rsidR="00E75916" w:rsidRPr="00DF30F3" w:rsidRDefault="00E75916" w:rsidP="00DF30F3">
            <w:pPr>
              <w:spacing w:after="0" w:line="276" w:lineRule="auto"/>
              <w:jc w:val="center"/>
              <w:rPr>
                <w:rFonts w:eastAsia="Times New Roman" w:cs="Cambria"/>
                <w:bCs/>
                <w:sz w:val="20"/>
                <w:szCs w:val="20"/>
                <w:lang w:val="sr-Latn-BA"/>
              </w:rPr>
            </w:pPr>
          </w:p>
        </w:tc>
        <w:tc>
          <w:tcPr>
            <w:tcW w:w="446" w:type="pct"/>
            <w:tcBorders>
              <w:top w:val="single" w:sz="4" w:space="0" w:color="auto"/>
              <w:left w:val="single" w:sz="4" w:space="0" w:color="000000"/>
              <w:bottom w:val="single" w:sz="4" w:space="0" w:color="000000"/>
              <w:right w:val="single" w:sz="4" w:space="0" w:color="000000"/>
            </w:tcBorders>
            <w:shd w:val="clear" w:color="auto" w:fill="FFFFFF"/>
          </w:tcPr>
          <w:p w14:paraId="74EF0267" w14:textId="77777777" w:rsidR="00E75916" w:rsidRPr="00DF30F3" w:rsidRDefault="00E75916" w:rsidP="00DF30F3">
            <w:pPr>
              <w:spacing w:after="0" w:line="276" w:lineRule="auto"/>
              <w:jc w:val="both"/>
              <w:rPr>
                <w:rFonts w:eastAsia="Times New Roman" w:cs="Cambria"/>
                <w:sz w:val="20"/>
                <w:szCs w:val="20"/>
                <w:lang w:val="sr-Latn-BA"/>
              </w:rPr>
            </w:pPr>
          </w:p>
        </w:tc>
      </w:tr>
    </w:tbl>
    <w:p w14:paraId="2EF96849" w14:textId="435FA132" w:rsidR="006F3DF5" w:rsidRPr="008A438A" w:rsidRDefault="006F3DF5" w:rsidP="00E75916">
      <w:pPr>
        <w:spacing w:after="0" w:line="240" w:lineRule="auto"/>
        <w:rPr>
          <w:rFonts w:eastAsia="Calibri" w:cs="Times New Roman"/>
          <w:sz w:val="20"/>
          <w:lang w:val="sr-Latn-BA"/>
        </w:rPr>
      </w:pPr>
    </w:p>
    <w:p w14:paraId="50C595C8" w14:textId="77777777" w:rsidR="00D74F8E" w:rsidRDefault="00D74F8E">
      <w:pPr>
        <w:rPr>
          <w:rFonts w:eastAsia="Calibri" w:cs="Times New Roman"/>
          <w:sz w:val="20"/>
          <w:lang w:val="en-GB"/>
        </w:rPr>
      </w:pPr>
    </w:p>
    <w:p w14:paraId="49732704" w14:textId="3C513AF3" w:rsidR="00DF30F3" w:rsidRDefault="00DF30F3">
      <w:pPr>
        <w:rPr>
          <w:rFonts w:eastAsia="Calibri" w:cs="Times New Roman"/>
          <w:sz w:val="20"/>
          <w:lang w:val="en-GB"/>
        </w:rPr>
      </w:pPr>
      <w:r>
        <w:rPr>
          <w:rFonts w:eastAsia="Calibri" w:cs="Times New Roman"/>
          <w:sz w:val="20"/>
          <w:lang w:val="en-GB"/>
        </w:rPr>
        <w:br w:type="page"/>
      </w:r>
    </w:p>
    <w:p w14:paraId="61ACA3D6" w14:textId="77777777" w:rsidR="00D74F8E" w:rsidRPr="00311FFE" w:rsidRDefault="00D74F8E" w:rsidP="007902FE">
      <w:pPr>
        <w:pStyle w:val="Heading1"/>
        <w:shd w:val="clear" w:color="auto" w:fill="C00000"/>
        <w:rPr>
          <w:sz w:val="28"/>
        </w:rPr>
      </w:pPr>
      <w:bookmarkStart w:id="69" w:name="_Toc93645037"/>
      <w:r w:rsidRPr="00311FFE">
        <w:rPr>
          <w:sz w:val="28"/>
        </w:rPr>
        <w:lastRenderedPageBreak/>
        <w:t>6. Privredno pravo</w:t>
      </w:r>
      <w:bookmarkEnd w:id="69"/>
    </w:p>
    <w:p w14:paraId="37162B59" w14:textId="77777777" w:rsidR="00D74F8E" w:rsidRPr="008879C7" w:rsidRDefault="00D74F8E" w:rsidP="00D74F8E">
      <w:pPr>
        <w:spacing w:after="0" w:line="240" w:lineRule="auto"/>
        <w:rPr>
          <w:rFonts w:eastAsia="Calibri" w:cs="Times New Roman"/>
          <w:sz w:val="20"/>
          <w:lang w:val="en-GB"/>
        </w:rPr>
      </w:pPr>
    </w:p>
    <w:p w14:paraId="6889D0AB" w14:textId="77777777" w:rsidR="00D74F8E" w:rsidRPr="008879C7" w:rsidRDefault="00D74F8E" w:rsidP="00300CBA">
      <w:pPr>
        <w:keepNext/>
        <w:keepLines/>
        <w:spacing w:before="120" w:after="120" w:line="276" w:lineRule="auto"/>
        <w:outlineLvl w:val="1"/>
        <w:rPr>
          <w:rFonts w:eastAsia="Times New Roman" w:cs="Times New Roman"/>
          <w:b/>
          <w:bCs/>
          <w:sz w:val="24"/>
          <w:szCs w:val="26"/>
          <w:lang w:val="en-GB"/>
        </w:rPr>
      </w:pPr>
      <w:bookmarkStart w:id="70" w:name="_Toc532779588"/>
      <w:bookmarkStart w:id="71" w:name="_Toc536436622"/>
      <w:bookmarkStart w:id="72" w:name="_Toc66750737"/>
      <w:bookmarkStart w:id="73" w:name="_Toc67914552"/>
      <w:bookmarkStart w:id="74" w:name="_Toc93645038"/>
      <w:r w:rsidRPr="008879C7">
        <w:rPr>
          <w:rFonts w:eastAsia="Times New Roman" w:cs="Times New Roman"/>
          <w:b/>
          <w:bCs/>
          <w:sz w:val="24"/>
          <w:szCs w:val="26"/>
          <w:lang w:val="en-GB"/>
        </w:rPr>
        <w:t>UVOD</w:t>
      </w:r>
      <w:bookmarkEnd w:id="70"/>
      <w:bookmarkEnd w:id="71"/>
      <w:bookmarkEnd w:id="72"/>
      <w:bookmarkEnd w:id="73"/>
      <w:bookmarkEnd w:id="74"/>
    </w:p>
    <w:p w14:paraId="0A171A13"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Privredno pravo odnosi se na osnivanje, funkcionisanje i kontrolu finansijskog poslovanja privrednih društava u državama članicama Evropske unije. Obuhvata dva dijela: pravo privrednih društava u užem smislu, kao i računovodstvo i reviziju.</w:t>
      </w:r>
    </w:p>
    <w:p w14:paraId="334FF83C" w14:textId="624F297B"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Tekovina prava privrednih društava EU obuhvata pravila o osnivanju, registraciji, podjeli akcionarskih društava, domaćim i prekograničnim spajanjima, preuzimanju akcionarskih društava, pravima akcionara, zahtjevima u pogledu kapitala, zahtjevima za transparentnošću poslovanja</w:t>
      </w:r>
      <w:r w:rsidR="00C74F81">
        <w:rPr>
          <w:rFonts w:eastAsia="Calibri" w:cs="Cambria"/>
          <w:sz w:val="24"/>
          <w:szCs w:val="24"/>
          <w:lang w:val="en-GB"/>
        </w:rPr>
        <w:t>,</w:t>
      </w:r>
      <w:r w:rsidRPr="008879C7">
        <w:rPr>
          <w:rFonts w:eastAsia="Calibri" w:cs="Cambria"/>
          <w:sz w:val="24"/>
          <w:szCs w:val="24"/>
          <w:lang w:val="en-GB"/>
        </w:rPr>
        <w:t xml:space="preserve">  preporuke o politici naknada za direktore kotiranih akcionarskih društava te preporuke o ulozi nezavisnih direktora i članova nadzornog odbora kotiranih društava, kao i komisija odbora ovih društava. Pravo privrednih društava u užem smislu obuhvata i pravila sadržana u Uredbi o Statutu Evropske kompanije i Uredbi o Evropskom ekonomskom interesnom udruženju.</w:t>
      </w:r>
    </w:p>
    <w:p w14:paraId="1DF2EB84"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Područje računovodstva i revizije uključuje uspostavljanje sistema provjere kvaliteta rada revizorske struke i djelotvornog sistema javnog nadzora nad njenim radom uopšte, sistema javnog objavljivanja godišnjih finansijskih izvještaja, kao i uspostavljanje i dosljednu primjenu međunarodnih standarda finansijskog izvještavanja. Ovaj segment ostvariće i direktan uticaj na strukturu organa pojedinih vrsta društava kapitala u Crnoj Gori, kroz obavezu uvođenja odbora za reviziju, organa zaduženog za sprovođenje interne kontrole finansijskog poslovanja.</w:t>
      </w:r>
    </w:p>
    <w:p w14:paraId="0B41F901"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 xml:space="preserve">Institucije nadležne za rad u ovom poglavlju su: Ministarstvo ekonomskog razvoja, Ministarstvo finansija i socijalnog staranja, Komsija za tržište kapitala, Uprava prihoda i carina, Genralni sekretarijat Vlade, Privredna komora Crne Gore, Ekonomski fakultet Univerziteta Crne Gore, Pravni fakultet Univerziteta Crne Gore i Institut računovođa i revizora Crne Gore. </w:t>
      </w:r>
    </w:p>
    <w:p w14:paraId="7CFA4ADD"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Poglavlje 6 – Privredno pravo je otvoreno </w:t>
      </w:r>
      <w:r w:rsidRPr="008879C7">
        <w:rPr>
          <w:rFonts w:eastAsia="Calibri" w:cs="Cambria"/>
          <w:bCs/>
          <w:sz w:val="24"/>
          <w:szCs w:val="24"/>
          <w:lang w:val="en-GB"/>
        </w:rPr>
        <w:t>18. decembra 2013.</w:t>
      </w:r>
      <w:r w:rsidRPr="008879C7">
        <w:rPr>
          <w:rFonts w:eastAsia="Calibri" w:cs="Cambria"/>
          <w:sz w:val="24"/>
          <w:szCs w:val="24"/>
          <w:lang w:val="en-GB"/>
        </w:rPr>
        <w:t> na Međuvladinoj konferenciji koja je održana u Briselu.</w:t>
      </w:r>
    </w:p>
    <w:p w14:paraId="291706A2" w14:textId="77777777" w:rsidR="00D74F8E" w:rsidRPr="00D74F8E" w:rsidRDefault="00D74F8E" w:rsidP="00D74F8E">
      <w:pPr>
        <w:spacing w:before="120" w:after="120" w:line="240" w:lineRule="auto"/>
        <w:jc w:val="both"/>
        <w:rPr>
          <w:rFonts w:ascii="Cambria" w:eastAsia="Calibri" w:hAnsi="Cambria" w:cs="Calibri"/>
          <w:sz w:val="24"/>
          <w:szCs w:val="24"/>
          <w:lang w:val="en-GB"/>
        </w:rPr>
      </w:pPr>
      <w:r w:rsidRPr="00D74F8E">
        <w:rPr>
          <w:rFonts w:ascii="Cambria" w:eastAsia="Calibri" w:hAnsi="Cambria" w:cs="Cambria"/>
          <w:sz w:val="24"/>
          <w:szCs w:val="24"/>
          <w:lang w:val="en-GB"/>
        </w:rPr>
        <w:t xml:space="preserve"> </w:t>
      </w:r>
      <w:r w:rsidRPr="00D74F8E">
        <w:rPr>
          <w:rFonts w:ascii="Cambria" w:eastAsia="Calibri" w:hAnsi="Cambria" w:cs="Calibri"/>
          <w:sz w:val="24"/>
          <w:szCs w:val="24"/>
          <w:lang w:val="en-GB"/>
        </w:rPr>
        <w:br w:type="page"/>
      </w:r>
    </w:p>
    <w:tbl>
      <w:tblPr>
        <w:tblW w:w="5136"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1000"/>
        <w:gridCol w:w="6960"/>
        <w:gridCol w:w="829"/>
        <w:gridCol w:w="1214"/>
        <w:gridCol w:w="1588"/>
        <w:gridCol w:w="1155"/>
      </w:tblGrid>
      <w:tr w:rsidR="00D74F8E" w:rsidRPr="00300CBA" w14:paraId="338A0E5D" w14:textId="77777777" w:rsidTr="00300CBA">
        <w:trPr>
          <w:trHeight w:val="350"/>
        </w:trPr>
        <w:tc>
          <w:tcPr>
            <w:tcW w:w="233"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BC1008F" w14:textId="77777777" w:rsidR="00D74F8E" w:rsidRPr="00300CBA" w:rsidRDefault="00D74F8E" w:rsidP="00300CBA">
            <w:pPr>
              <w:keepNext/>
              <w:keepLines/>
              <w:spacing w:after="0" w:line="276" w:lineRule="auto"/>
              <w:rPr>
                <w:rFonts w:eastAsia="Calibri" w:cs="Tahoma"/>
                <w:b/>
                <w:bCs/>
                <w:sz w:val="20"/>
                <w:szCs w:val="20"/>
                <w:lang w:val="en-GB"/>
              </w:rPr>
            </w:pPr>
          </w:p>
        </w:tc>
        <w:tc>
          <w:tcPr>
            <w:tcW w:w="374" w:type="pct"/>
            <w:tcBorders>
              <w:top w:val="single" w:sz="4" w:space="0" w:color="auto"/>
              <w:left w:val="nil"/>
              <w:bottom w:val="single" w:sz="4" w:space="0" w:color="auto"/>
              <w:right w:val="nil"/>
            </w:tcBorders>
            <w:shd w:val="clear" w:color="auto" w:fill="D9D9D9"/>
            <w:tcMar>
              <w:left w:w="28" w:type="dxa"/>
              <w:right w:w="28" w:type="dxa"/>
            </w:tcMar>
          </w:tcPr>
          <w:p w14:paraId="163F4C36" w14:textId="77777777" w:rsidR="00D74F8E" w:rsidRPr="00300CBA" w:rsidRDefault="00D74F8E" w:rsidP="00300CBA">
            <w:pPr>
              <w:keepNext/>
              <w:keepLines/>
              <w:spacing w:after="0" w:line="276" w:lineRule="auto"/>
              <w:rPr>
                <w:rFonts w:eastAsia="Calibri" w:cs="Tahoma"/>
                <w:b/>
                <w:bCs/>
                <w:sz w:val="20"/>
                <w:szCs w:val="20"/>
                <w:lang w:val="en-GB"/>
              </w:rPr>
            </w:pPr>
          </w:p>
        </w:tc>
        <w:tc>
          <w:tcPr>
            <w:tcW w:w="2603" w:type="pct"/>
            <w:tcBorders>
              <w:top w:val="single" w:sz="4" w:space="0" w:color="auto"/>
              <w:left w:val="nil"/>
              <w:bottom w:val="single" w:sz="4" w:space="0" w:color="auto"/>
              <w:right w:val="nil"/>
            </w:tcBorders>
            <w:shd w:val="clear" w:color="auto" w:fill="D9D9D9"/>
            <w:tcMar>
              <w:left w:w="28" w:type="dxa"/>
              <w:right w:w="28" w:type="dxa"/>
            </w:tcMar>
            <w:vAlign w:val="center"/>
          </w:tcPr>
          <w:p w14:paraId="155B7A6D" w14:textId="77777777" w:rsidR="00D74F8E" w:rsidRPr="00300CBA" w:rsidRDefault="00D74F8E" w:rsidP="00300CBA">
            <w:pPr>
              <w:pStyle w:val="Heading2"/>
              <w:spacing w:line="276" w:lineRule="auto"/>
              <w:rPr>
                <w:rFonts w:cs="Tahoma"/>
                <w:sz w:val="20"/>
                <w:szCs w:val="20"/>
              </w:rPr>
            </w:pPr>
            <w:bookmarkStart w:id="75" w:name="_Toc532779590"/>
            <w:bookmarkStart w:id="76" w:name="_Toc533406331"/>
            <w:bookmarkStart w:id="77" w:name="_Toc536436623"/>
            <w:bookmarkStart w:id="78" w:name="_Toc67914553"/>
            <w:bookmarkStart w:id="79" w:name="_Toc93645039"/>
            <w:r w:rsidRPr="00300CBA">
              <w:rPr>
                <w:sz w:val="20"/>
                <w:szCs w:val="20"/>
              </w:rPr>
              <w:t>1. PLANOVI I POTREBE</w:t>
            </w:r>
            <w:bookmarkEnd w:id="75"/>
            <w:bookmarkEnd w:id="76"/>
            <w:bookmarkEnd w:id="77"/>
            <w:bookmarkEnd w:id="78"/>
            <w:bookmarkEnd w:id="79"/>
          </w:p>
        </w:tc>
        <w:tc>
          <w:tcPr>
            <w:tcW w:w="310" w:type="pct"/>
            <w:tcBorders>
              <w:top w:val="single" w:sz="4" w:space="0" w:color="auto"/>
              <w:left w:val="nil"/>
              <w:bottom w:val="single" w:sz="4" w:space="0" w:color="auto"/>
              <w:right w:val="nil"/>
            </w:tcBorders>
            <w:shd w:val="clear" w:color="auto" w:fill="D9D9D9"/>
            <w:tcMar>
              <w:left w:w="28" w:type="dxa"/>
              <w:right w:w="28" w:type="dxa"/>
            </w:tcMar>
            <w:vAlign w:val="center"/>
          </w:tcPr>
          <w:p w14:paraId="71747406" w14:textId="77777777" w:rsidR="00D74F8E" w:rsidRPr="00300CBA" w:rsidRDefault="00D74F8E" w:rsidP="00300CBA">
            <w:pPr>
              <w:spacing w:after="0" w:line="276" w:lineRule="auto"/>
              <w:rPr>
                <w:rFonts w:eastAsia="Times New Roman" w:cs="Cambria"/>
                <w:b/>
                <w:sz w:val="20"/>
                <w:szCs w:val="20"/>
                <w:lang w:val="en-GB"/>
              </w:rPr>
            </w:pPr>
          </w:p>
        </w:tc>
        <w:tc>
          <w:tcPr>
            <w:tcW w:w="454" w:type="pct"/>
            <w:tcBorders>
              <w:top w:val="single" w:sz="4" w:space="0" w:color="auto"/>
              <w:left w:val="nil"/>
              <w:bottom w:val="single" w:sz="4" w:space="0" w:color="auto"/>
              <w:right w:val="nil"/>
            </w:tcBorders>
            <w:shd w:val="clear" w:color="auto" w:fill="D9D9D9"/>
            <w:vAlign w:val="center"/>
          </w:tcPr>
          <w:p w14:paraId="1B93EE83" w14:textId="77777777" w:rsidR="00D74F8E" w:rsidRPr="00300CBA" w:rsidRDefault="00D74F8E" w:rsidP="00300CBA">
            <w:pPr>
              <w:spacing w:after="0" w:line="276" w:lineRule="auto"/>
              <w:rPr>
                <w:rFonts w:eastAsia="Times New Roman" w:cs="Cambria"/>
                <w:b/>
                <w:sz w:val="20"/>
                <w:szCs w:val="20"/>
                <w:lang w:val="en-GB"/>
              </w:rPr>
            </w:pPr>
          </w:p>
        </w:tc>
        <w:tc>
          <w:tcPr>
            <w:tcW w:w="10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1531D376" w14:textId="77777777" w:rsidR="00D74F8E" w:rsidRPr="00300CBA" w:rsidRDefault="00D74F8E" w:rsidP="00300CBA">
            <w:pPr>
              <w:spacing w:after="0" w:line="276" w:lineRule="auto"/>
              <w:rPr>
                <w:rFonts w:eastAsia="Calibri" w:cs="Tahoma"/>
                <w:b/>
                <w:sz w:val="20"/>
                <w:szCs w:val="20"/>
                <w:lang w:val="en-GB"/>
              </w:rPr>
            </w:pPr>
          </w:p>
        </w:tc>
      </w:tr>
      <w:tr w:rsidR="00D74F8E" w:rsidRPr="00300CBA" w14:paraId="163F5B7A" w14:textId="77777777" w:rsidTr="00300CBA">
        <w:trPr>
          <w:trHeight w:val="350"/>
        </w:trPr>
        <w:tc>
          <w:tcPr>
            <w:tcW w:w="233"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255DDFA" w14:textId="77777777" w:rsidR="00D74F8E" w:rsidRPr="00300CBA" w:rsidRDefault="00D74F8E" w:rsidP="00300CBA">
            <w:pPr>
              <w:keepNext/>
              <w:keepLines/>
              <w:spacing w:after="0" w:line="276" w:lineRule="auto"/>
              <w:rPr>
                <w:rFonts w:eastAsia="Calibri" w:cs="Tahoma"/>
                <w:b/>
                <w:bCs/>
                <w:sz w:val="20"/>
                <w:szCs w:val="20"/>
                <w:lang w:val="en-GB"/>
              </w:rPr>
            </w:pPr>
          </w:p>
        </w:tc>
        <w:tc>
          <w:tcPr>
            <w:tcW w:w="374" w:type="pct"/>
            <w:tcBorders>
              <w:top w:val="single" w:sz="4" w:space="0" w:color="auto"/>
              <w:left w:val="nil"/>
              <w:bottom w:val="single" w:sz="4" w:space="0" w:color="auto"/>
              <w:right w:val="nil"/>
            </w:tcBorders>
            <w:shd w:val="clear" w:color="auto" w:fill="D9D9D9"/>
            <w:tcMar>
              <w:left w:w="28" w:type="dxa"/>
              <w:right w:w="28" w:type="dxa"/>
            </w:tcMar>
          </w:tcPr>
          <w:p w14:paraId="433191A4" w14:textId="77777777" w:rsidR="00D74F8E" w:rsidRPr="00300CBA" w:rsidRDefault="00D74F8E" w:rsidP="00300CBA">
            <w:pPr>
              <w:spacing w:after="0" w:line="276" w:lineRule="auto"/>
              <w:rPr>
                <w:b/>
                <w:sz w:val="20"/>
                <w:szCs w:val="20"/>
                <w:lang w:val="en-GB"/>
              </w:rPr>
            </w:pPr>
          </w:p>
        </w:tc>
        <w:tc>
          <w:tcPr>
            <w:tcW w:w="2603" w:type="pct"/>
            <w:tcBorders>
              <w:top w:val="single" w:sz="4" w:space="0" w:color="auto"/>
              <w:left w:val="nil"/>
              <w:bottom w:val="single" w:sz="4" w:space="0" w:color="auto"/>
              <w:right w:val="nil"/>
            </w:tcBorders>
            <w:shd w:val="clear" w:color="auto" w:fill="D9D9D9"/>
            <w:tcMar>
              <w:left w:w="28" w:type="dxa"/>
              <w:right w:w="28" w:type="dxa"/>
            </w:tcMar>
            <w:vAlign w:val="center"/>
          </w:tcPr>
          <w:p w14:paraId="5FAD27E7" w14:textId="77777777" w:rsidR="00D74F8E" w:rsidRPr="00300CBA" w:rsidRDefault="00D74F8E" w:rsidP="00300CBA">
            <w:pPr>
              <w:spacing w:after="0" w:line="276" w:lineRule="auto"/>
              <w:rPr>
                <w:b/>
                <w:sz w:val="20"/>
                <w:szCs w:val="20"/>
                <w:lang w:val="en-GB"/>
              </w:rPr>
            </w:pPr>
            <w:r w:rsidRPr="00300CBA">
              <w:rPr>
                <w:rFonts w:eastAsia="Times New Roman" w:cs="Times New Roman"/>
                <w:b/>
                <w:sz w:val="20"/>
                <w:szCs w:val="20"/>
                <w:lang w:val="en-GB"/>
              </w:rPr>
              <w:t>1.2. ZAKONODAVNI OKVIR</w:t>
            </w:r>
          </w:p>
        </w:tc>
        <w:tc>
          <w:tcPr>
            <w:tcW w:w="310" w:type="pct"/>
            <w:tcBorders>
              <w:top w:val="single" w:sz="4" w:space="0" w:color="auto"/>
              <w:left w:val="nil"/>
              <w:bottom w:val="single" w:sz="4" w:space="0" w:color="auto"/>
              <w:right w:val="nil"/>
            </w:tcBorders>
            <w:shd w:val="clear" w:color="auto" w:fill="D9D9D9"/>
            <w:tcMar>
              <w:left w:w="28" w:type="dxa"/>
              <w:right w:w="28" w:type="dxa"/>
            </w:tcMar>
            <w:vAlign w:val="center"/>
          </w:tcPr>
          <w:p w14:paraId="10E0B544" w14:textId="77777777" w:rsidR="00D74F8E" w:rsidRPr="00300CBA" w:rsidRDefault="00D74F8E" w:rsidP="00300CBA">
            <w:pPr>
              <w:spacing w:after="0" w:line="276" w:lineRule="auto"/>
              <w:rPr>
                <w:rFonts w:eastAsia="Times New Roman" w:cs="Cambria"/>
                <w:b/>
                <w:sz w:val="20"/>
                <w:szCs w:val="20"/>
                <w:lang w:val="en-GB"/>
              </w:rPr>
            </w:pPr>
          </w:p>
        </w:tc>
        <w:tc>
          <w:tcPr>
            <w:tcW w:w="454" w:type="pct"/>
            <w:tcBorders>
              <w:top w:val="single" w:sz="4" w:space="0" w:color="auto"/>
              <w:left w:val="nil"/>
              <w:bottom w:val="single" w:sz="4" w:space="0" w:color="auto"/>
              <w:right w:val="nil"/>
            </w:tcBorders>
            <w:shd w:val="clear" w:color="auto" w:fill="D9D9D9"/>
            <w:vAlign w:val="center"/>
          </w:tcPr>
          <w:p w14:paraId="1796BE35" w14:textId="77777777" w:rsidR="00D74F8E" w:rsidRPr="00300CBA" w:rsidRDefault="00D74F8E" w:rsidP="00300CBA">
            <w:pPr>
              <w:spacing w:after="0" w:line="276" w:lineRule="auto"/>
              <w:rPr>
                <w:rFonts w:eastAsia="Times New Roman" w:cs="Cambria"/>
                <w:b/>
                <w:sz w:val="20"/>
                <w:szCs w:val="20"/>
                <w:lang w:val="en-GB"/>
              </w:rPr>
            </w:pPr>
          </w:p>
        </w:tc>
        <w:tc>
          <w:tcPr>
            <w:tcW w:w="10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0D0BBC31" w14:textId="77777777" w:rsidR="00D74F8E" w:rsidRPr="00300CBA" w:rsidRDefault="00D74F8E" w:rsidP="00300CBA">
            <w:pPr>
              <w:spacing w:after="0" w:line="276" w:lineRule="auto"/>
              <w:rPr>
                <w:rFonts w:eastAsia="Calibri" w:cs="Tahoma"/>
                <w:b/>
                <w:sz w:val="20"/>
                <w:szCs w:val="20"/>
                <w:lang w:val="en-GB"/>
              </w:rPr>
            </w:pPr>
          </w:p>
        </w:tc>
      </w:tr>
      <w:tr w:rsidR="00D74F8E" w:rsidRPr="00300CBA" w14:paraId="7F12A888" w14:textId="77777777" w:rsidTr="00300CBA">
        <w:trPr>
          <w:trHeight w:val="350"/>
        </w:trPr>
        <w:tc>
          <w:tcPr>
            <w:tcW w:w="23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7A5093A" w14:textId="77777777" w:rsidR="00D74F8E" w:rsidRPr="00300CBA" w:rsidRDefault="00D74F8E" w:rsidP="00300CBA">
            <w:pPr>
              <w:keepNext/>
              <w:keepLines/>
              <w:spacing w:after="0" w:line="276" w:lineRule="auto"/>
              <w:jc w:val="center"/>
              <w:rPr>
                <w:rFonts w:eastAsia="Times New Roman" w:cs="Cambria"/>
                <w:sz w:val="20"/>
                <w:szCs w:val="20"/>
                <w:lang w:val="en-GB"/>
              </w:rPr>
            </w:pPr>
            <w:r w:rsidRPr="00300CBA">
              <w:rPr>
                <w:rFonts w:eastAsia="Calibri" w:cs="Tahoma"/>
                <w:b/>
                <w:bCs/>
                <w:sz w:val="20"/>
                <w:szCs w:val="20"/>
                <w:lang w:val="en-GB"/>
              </w:rPr>
              <w:t>Ozn.</w:t>
            </w:r>
          </w:p>
        </w:tc>
        <w:tc>
          <w:tcPr>
            <w:tcW w:w="37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15FA880" w14:textId="77777777" w:rsidR="00D74F8E" w:rsidRPr="00300CBA" w:rsidRDefault="00D74F8E" w:rsidP="00300CBA">
            <w:pPr>
              <w:keepNext/>
              <w:keepLines/>
              <w:spacing w:after="0" w:line="276" w:lineRule="auto"/>
              <w:jc w:val="center"/>
              <w:rPr>
                <w:rFonts w:eastAsia="Calibri" w:cs="Tahoma"/>
                <w:b/>
                <w:bCs/>
                <w:sz w:val="20"/>
                <w:szCs w:val="20"/>
                <w:lang w:val="en-GB"/>
              </w:rPr>
            </w:pPr>
            <w:r w:rsidRPr="00300CBA">
              <w:rPr>
                <w:rFonts w:eastAsia="Calibri" w:cs="Tahoma"/>
                <w:b/>
                <w:bCs/>
                <w:sz w:val="20"/>
                <w:szCs w:val="20"/>
                <w:lang w:val="en-GB"/>
              </w:rPr>
              <w:t>Nadležna</w:t>
            </w:r>
          </w:p>
          <w:p w14:paraId="3DCFF358" w14:textId="77777777" w:rsidR="00D74F8E" w:rsidRPr="00300CBA" w:rsidDel="004D2CAC" w:rsidRDefault="00D74F8E" w:rsidP="00300CBA">
            <w:pPr>
              <w:keepNext/>
              <w:keepLines/>
              <w:spacing w:after="0" w:line="276" w:lineRule="auto"/>
              <w:jc w:val="center"/>
              <w:rPr>
                <w:rFonts w:eastAsia="Times New Roman" w:cs="Cambria"/>
                <w:sz w:val="20"/>
                <w:szCs w:val="20"/>
                <w:lang w:val="en-GB"/>
              </w:rPr>
            </w:pPr>
            <w:r w:rsidRPr="00300CBA">
              <w:rPr>
                <w:rFonts w:eastAsia="Calibri" w:cs="Tahoma"/>
                <w:b/>
                <w:bCs/>
                <w:sz w:val="20"/>
                <w:szCs w:val="20"/>
                <w:lang w:val="en-GB"/>
              </w:rPr>
              <w:t xml:space="preserve"> inst.</w:t>
            </w:r>
          </w:p>
        </w:tc>
        <w:tc>
          <w:tcPr>
            <w:tcW w:w="260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DB73D53" w14:textId="77777777" w:rsidR="00D74F8E" w:rsidRPr="00300CBA" w:rsidRDefault="00D74F8E" w:rsidP="00300CBA">
            <w:pPr>
              <w:keepNext/>
              <w:keepLines/>
              <w:spacing w:after="0" w:line="276" w:lineRule="auto"/>
              <w:jc w:val="center"/>
              <w:rPr>
                <w:rFonts w:eastAsia="Times New Roman" w:cs="Cambria"/>
                <w:b/>
                <w:bCs/>
                <w:sz w:val="20"/>
                <w:szCs w:val="20"/>
                <w:lang w:val="en-GB"/>
              </w:rPr>
            </w:pPr>
            <w:r w:rsidRPr="00300CBA">
              <w:rPr>
                <w:rFonts w:eastAsia="Calibri" w:cs="Tahoma"/>
                <w:b/>
                <w:bCs/>
                <w:sz w:val="20"/>
                <w:szCs w:val="20"/>
                <w:lang w:val="en-GB"/>
              </w:rPr>
              <w:t>Naziv</w:t>
            </w:r>
          </w:p>
        </w:tc>
        <w:tc>
          <w:tcPr>
            <w:tcW w:w="31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9B8887F" w14:textId="77777777" w:rsidR="00D74F8E" w:rsidRPr="00300CBA" w:rsidDel="004D2CAC" w:rsidRDefault="00D74F8E" w:rsidP="00300CBA">
            <w:pPr>
              <w:spacing w:after="0" w:line="276" w:lineRule="auto"/>
              <w:jc w:val="center"/>
              <w:rPr>
                <w:rFonts w:eastAsia="Times New Roman" w:cs="Cambria"/>
                <w:b/>
                <w:sz w:val="20"/>
                <w:szCs w:val="20"/>
                <w:lang w:val="en-GB"/>
              </w:rPr>
            </w:pPr>
            <w:r w:rsidRPr="00300CBA">
              <w:rPr>
                <w:rFonts w:eastAsia="Times New Roman" w:cs="Cambria"/>
                <w:b/>
                <w:sz w:val="20"/>
                <w:szCs w:val="20"/>
                <w:lang w:val="en-GB"/>
              </w:rPr>
              <w:t>Donošenje</w:t>
            </w:r>
          </w:p>
        </w:tc>
        <w:tc>
          <w:tcPr>
            <w:tcW w:w="454" w:type="pct"/>
            <w:vMerge w:val="restart"/>
            <w:tcBorders>
              <w:top w:val="single" w:sz="4" w:space="0" w:color="auto"/>
              <w:left w:val="single" w:sz="4" w:space="0" w:color="000000"/>
              <w:right w:val="single" w:sz="4" w:space="0" w:color="000000"/>
            </w:tcBorders>
            <w:shd w:val="clear" w:color="auto" w:fill="D9D9D9"/>
            <w:vAlign w:val="center"/>
          </w:tcPr>
          <w:p w14:paraId="275946FB" w14:textId="77777777" w:rsidR="00D74F8E" w:rsidRPr="00300CBA" w:rsidDel="004D2CAC" w:rsidRDefault="00D74F8E" w:rsidP="00300CBA">
            <w:pPr>
              <w:spacing w:after="0" w:line="276" w:lineRule="auto"/>
              <w:jc w:val="center"/>
              <w:rPr>
                <w:rFonts w:eastAsia="Times New Roman" w:cs="Cambria"/>
                <w:b/>
                <w:sz w:val="20"/>
                <w:szCs w:val="20"/>
                <w:lang w:val="en-GB"/>
              </w:rPr>
            </w:pPr>
            <w:r w:rsidRPr="00300CBA">
              <w:rPr>
                <w:rFonts w:eastAsia="Times New Roman" w:cs="Cambria"/>
                <w:b/>
                <w:sz w:val="20"/>
                <w:szCs w:val="20"/>
                <w:lang w:val="en-GB"/>
              </w:rPr>
              <w:t>Primjena</w:t>
            </w:r>
          </w:p>
        </w:tc>
        <w:tc>
          <w:tcPr>
            <w:tcW w:w="102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2704D2AB" w14:textId="77777777" w:rsidR="00D74F8E" w:rsidRPr="00300CBA" w:rsidRDefault="00D74F8E" w:rsidP="00300CBA">
            <w:pPr>
              <w:spacing w:after="0" w:line="276" w:lineRule="auto"/>
              <w:jc w:val="center"/>
              <w:rPr>
                <w:rFonts w:eastAsia="Calibri" w:cs="Tahoma"/>
                <w:b/>
                <w:sz w:val="20"/>
                <w:szCs w:val="20"/>
                <w:lang w:val="en-GB"/>
              </w:rPr>
            </w:pPr>
            <w:r w:rsidRPr="00300CBA">
              <w:rPr>
                <w:rFonts w:eastAsia="Calibri" w:cs="Tahoma"/>
                <w:b/>
                <w:sz w:val="20"/>
                <w:szCs w:val="20"/>
                <w:lang w:val="en-GB"/>
              </w:rPr>
              <w:t>Pravna tekovina</w:t>
            </w:r>
          </w:p>
        </w:tc>
      </w:tr>
      <w:tr w:rsidR="00D74F8E" w:rsidRPr="00300CBA" w14:paraId="43E7E800" w14:textId="77777777" w:rsidTr="00D74F8E">
        <w:trPr>
          <w:trHeight w:val="70"/>
        </w:trPr>
        <w:tc>
          <w:tcPr>
            <w:tcW w:w="233"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09D87560" w14:textId="77777777" w:rsidR="00D74F8E" w:rsidRPr="00300CBA" w:rsidRDefault="00D74F8E" w:rsidP="00300CBA">
            <w:pPr>
              <w:keepNext/>
              <w:keepLines/>
              <w:spacing w:after="0" w:line="276" w:lineRule="auto"/>
              <w:jc w:val="center"/>
              <w:rPr>
                <w:rFonts w:eastAsia="Calibri" w:cs="Tahoma"/>
                <w:b/>
                <w:bCs/>
                <w:sz w:val="20"/>
                <w:szCs w:val="20"/>
                <w:lang w:val="en-GB"/>
              </w:rPr>
            </w:pPr>
          </w:p>
        </w:tc>
        <w:tc>
          <w:tcPr>
            <w:tcW w:w="374"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501BA30A" w14:textId="77777777" w:rsidR="00D74F8E" w:rsidRPr="00300CBA" w:rsidRDefault="00D74F8E" w:rsidP="00300CBA">
            <w:pPr>
              <w:keepNext/>
              <w:keepLines/>
              <w:spacing w:after="0" w:line="276" w:lineRule="auto"/>
              <w:jc w:val="center"/>
              <w:rPr>
                <w:rFonts w:eastAsia="Calibri" w:cs="Tahoma"/>
                <w:sz w:val="20"/>
                <w:szCs w:val="20"/>
                <w:lang w:val="en-GB"/>
              </w:rPr>
            </w:pPr>
          </w:p>
        </w:tc>
        <w:tc>
          <w:tcPr>
            <w:tcW w:w="2603"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4F4A9531" w14:textId="77777777" w:rsidR="00D74F8E" w:rsidRPr="00300CBA" w:rsidRDefault="00D74F8E" w:rsidP="00300CBA">
            <w:pPr>
              <w:keepNext/>
              <w:keepLines/>
              <w:spacing w:after="0" w:line="276" w:lineRule="auto"/>
              <w:jc w:val="center"/>
              <w:rPr>
                <w:rFonts w:eastAsia="Calibri" w:cs="Tahoma"/>
                <w:b/>
                <w:bCs/>
                <w:sz w:val="20"/>
                <w:szCs w:val="20"/>
                <w:lang w:val="en-GB"/>
              </w:rPr>
            </w:pPr>
          </w:p>
        </w:tc>
        <w:tc>
          <w:tcPr>
            <w:tcW w:w="310"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7B4A5B7A" w14:textId="77777777" w:rsidR="00D74F8E" w:rsidRPr="00300CBA" w:rsidDel="004D2CAC" w:rsidRDefault="00D74F8E" w:rsidP="00300CBA">
            <w:pPr>
              <w:spacing w:after="0" w:line="276" w:lineRule="auto"/>
              <w:jc w:val="center"/>
              <w:rPr>
                <w:rFonts w:eastAsia="Times New Roman" w:cs="Cambria"/>
                <w:sz w:val="20"/>
                <w:szCs w:val="20"/>
                <w:lang w:val="en-GB"/>
              </w:rPr>
            </w:pPr>
          </w:p>
        </w:tc>
        <w:tc>
          <w:tcPr>
            <w:tcW w:w="454" w:type="pct"/>
            <w:vMerge/>
            <w:tcBorders>
              <w:left w:val="single" w:sz="4" w:space="0" w:color="000000"/>
              <w:bottom w:val="single" w:sz="4" w:space="0" w:color="auto"/>
              <w:right w:val="single" w:sz="4" w:space="0" w:color="000000"/>
            </w:tcBorders>
            <w:shd w:val="clear" w:color="auto" w:fill="BFBFBF"/>
            <w:vAlign w:val="center"/>
          </w:tcPr>
          <w:p w14:paraId="6EA45FFD" w14:textId="77777777" w:rsidR="00D74F8E" w:rsidRPr="00300CBA" w:rsidDel="004D2CAC" w:rsidRDefault="00D74F8E" w:rsidP="00300CBA">
            <w:pPr>
              <w:spacing w:after="0" w:line="276" w:lineRule="auto"/>
              <w:jc w:val="center"/>
              <w:rPr>
                <w:rFonts w:eastAsia="Times New Roman" w:cs="Cambria"/>
                <w:sz w:val="20"/>
                <w:szCs w:val="20"/>
                <w:lang w:val="en-GB"/>
              </w:rPr>
            </w:pPr>
          </w:p>
        </w:tc>
        <w:tc>
          <w:tcPr>
            <w:tcW w:w="59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30352BD" w14:textId="77777777" w:rsidR="00D74F8E" w:rsidRPr="00300CBA" w:rsidRDefault="00D74F8E" w:rsidP="00300CBA">
            <w:pPr>
              <w:keepNext/>
              <w:keepLines/>
              <w:spacing w:after="0" w:line="276" w:lineRule="auto"/>
              <w:jc w:val="center"/>
              <w:rPr>
                <w:rFonts w:eastAsia="Calibri" w:cs="Tahoma"/>
                <w:b/>
                <w:bCs/>
                <w:sz w:val="20"/>
                <w:szCs w:val="20"/>
                <w:lang w:val="en-GB"/>
              </w:rPr>
            </w:pPr>
            <w:r w:rsidRPr="00300CBA">
              <w:rPr>
                <w:rFonts w:eastAsia="Calibri" w:cs="Tahoma"/>
                <w:b/>
                <w:sz w:val="20"/>
                <w:szCs w:val="20"/>
                <w:lang w:val="en-GB"/>
              </w:rPr>
              <w:t>Celex No</w:t>
            </w:r>
          </w:p>
        </w:tc>
        <w:tc>
          <w:tcPr>
            <w:tcW w:w="432"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189F0CF" w14:textId="77777777" w:rsidR="00D74F8E" w:rsidRPr="00300CBA" w:rsidRDefault="00D74F8E" w:rsidP="00300CBA">
            <w:pPr>
              <w:keepNext/>
              <w:keepLines/>
              <w:spacing w:after="0" w:line="276" w:lineRule="auto"/>
              <w:jc w:val="center"/>
              <w:rPr>
                <w:rFonts w:eastAsia="Calibri" w:cs="Tahoma"/>
                <w:b/>
                <w:bCs/>
                <w:sz w:val="20"/>
                <w:szCs w:val="20"/>
                <w:lang w:val="en-GB"/>
              </w:rPr>
            </w:pPr>
            <w:r w:rsidRPr="00300CBA">
              <w:rPr>
                <w:rFonts w:eastAsia="Calibri" w:cs="Tahoma"/>
                <w:b/>
                <w:bCs/>
                <w:sz w:val="20"/>
                <w:szCs w:val="20"/>
                <w:lang w:val="en-GB"/>
              </w:rPr>
              <w:t>Ostalo</w:t>
            </w:r>
          </w:p>
        </w:tc>
      </w:tr>
      <w:tr w:rsidR="00D74F8E" w:rsidRPr="00300CBA" w14:paraId="774B3CB0" w14:textId="77777777" w:rsidTr="00D74F8E">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32BC27AF" w14:textId="77777777" w:rsidR="00D74F8E" w:rsidRPr="00300CBA" w:rsidRDefault="00D74F8E" w:rsidP="00300CBA">
            <w:pPr>
              <w:spacing w:after="0" w:line="276" w:lineRule="auto"/>
              <w:rPr>
                <w:rFonts w:eastAsia="Times New Roman" w:cs="Tahoma"/>
                <w:b/>
                <w:sz w:val="20"/>
                <w:szCs w:val="20"/>
                <w:lang w:val="en-GB"/>
              </w:rPr>
            </w:pPr>
            <w:r w:rsidRPr="00300CBA">
              <w:rPr>
                <w:rFonts w:eastAsia="Times New Roman" w:cs="Tahoma"/>
                <w:b/>
                <w:sz w:val="20"/>
                <w:szCs w:val="20"/>
                <w:lang w:val="en-GB"/>
              </w:rPr>
              <w:t xml:space="preserve">                                           A) Računovodstvo</w:t>
            </w:r>
          </w:p>
        </w:tc>
      </w:tr>
      <w:tr w:rsidR="00D74F8E" w:rsidRPr="00300CBA" w14:paraId="449C8FE5" w14:textId="77777777" w:rsidTr="005D50FE">
        <w:tc>
          <w:tcPr>
            <w:tcW w:w="2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641D28"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1.</w:t>
            </w:r>
          </w:p>
        </w:tc>
        <w:tc>
          <w:tcPr>
            <w:tcW w:w="3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BF4CB1"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MFSS</w:t>
            </w:r>
          </w:p>
        </w:tc>
        <w:tc>
          <w:tcPr>
            <w:tcW w:w="26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EDEEE1" w14:textId="73D683D6" w:rsidR="00D74F8E" w:rsidRPr="00300CBA" w:rsidRDefault="00D74F8E" w:rsidP="00300CBA">
            <w:pPr>
              <w:spacing w:after="0" w:line="276" w:lineRule="auto"/>
              <w:jc w:val="both"/>
              <w:rPr>
                <w:rFonts w:eastAsia="Times New Roman" w:cs="Times New Roman"/>
                <w:sz w:val="20"/>
                <w:szCs w:val="20"/>
                <w:lang w:val="en-GB"/>
              </w:rPr>
            </w:pPr>
            <w:r w:rsidRPr="00300CBA">
              <w:rPr>
                <w:rFonts w:eastAsia="Times New Roman" w:cs="Times New Roman"/>
                <w:sz w:val="20"/>
                <w:szCs w:val="20"/>
                <w:lang w:val="en-GB"/>
              </w:rPr>
              <w:t>Pravilnik o sadržini i formi obrazaca finansijskih iskaza za privredna društva i druga pravna lica</w:t>
            </w:r>
          </w:p>
        </w:tc>
        <w:tc>
          <w:tcPr>
            <w:tcW w:w="3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2F1F9A5"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2022/II</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802E27D"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2022/II</w:t>
            </w:r>
          </w:p>
        </w:tc>
        <w:tc>
          <w:tcPr>
            <w:tcW w:w="59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1B7D46A" w14:textId="77777777" w:rsidR="00D74F8E" w:rsidRPr="00300CBA" w:rsidRDefault="00D74F8E" w:rsidP="00300CBA">
            <w:pPr>
              <w:spacing w:after="0" w:line="276" w:lineRule="auto"/>
              <w:jc w:val="center"/>
              <w:rPr>
                <w:rFonts w:eastAsia="Times New Roman" w:cs="Tahoma"/>
                <w:bCs/>
                <w:sz w:val="20"/>
                <w:szCs w:val="20"/>
                <w:lang w:val="en-GB"/>
              </w:rPr>
            </w:pPr>
            <w:r w:rsidRPr="00300CBA">
              <w:rPr>
                <w:rFonts w:eastAsia="Times New Roman" w:cs="Tahoma"/>
                <w:bCs/>
                <w:sz w:val="20"/>
                <w:szCs w:val="20"/>
                <w:lang w:val="en-GB"/>
              </w:rPr>
              <w:t xml:space="preserve">32013L0034 </w:t>
            </w:r>
            <w:r w:rsidRPr="00300CBA">
              <w:rPr>
                <w:rFonts w:eastAsia="Times New Roman" w:cs="Cambria"/>
                <w:bCs/>
                <w:sz w:val="20"/>
                <w:szCs w:val="20"/>
                <w:lang w:val="en-GB"/>
              </w:rPr>
              <w:t>[P]</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45CBBC7" w14:textId="77777777" w:rsidR="00D74F8E" w:rsidRPr="00300CBA" w:rsidRDefault="00D74F8E" w:rsidP="00300CBA">
            <w:pPr>
              <w:spacing w:after="0" w:line="276" w:lineRule="auto"/>
              <w:jc w:val="center"/>
              <w:rPr>
                <w:rFonts w:eastAsia="Times New Roman" w:cs="Tahoma"/>
                <w:sz w:val="20"/>
                <w:szCs w:val="20"/>
                <w:lang w:val="en-GB"/>
              </w:rPr>
            </w:pPr>
          </w:p>
        </w:tc>
      </w:tr>
      <w:tr w:rsidR="00D74F8E" w:rsidRPr="00300CBA" w14:paraId="1E6E68F9" w14:textId="77777777" w:rsidTr="00D74F8E">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45490C6C" w14:textId="77777777" w:rsidR="00D74F8E" w:rsidRPr="00300CBA" w:rsidRDefault="00D74F8E" w:rsidP="00300CBA">
            <w:pPr>
              <w:spacing w:after="0" w:line="276" w:lineRule="auto"/>
              <w:rPr>
                <w:rFonts w:eastAsia="Times New Roman" w:cs="Tahoma"/>
                <w:b/>
                <w:sz w:val="20"/>
                <w:szCs w:val="20"/>
                <w:lang w:val="en-GB"/>
              </w:rPr>
            </w:pPr>
            <w:r w:rsidRPr="00300CBA">
              <w:rPr>
                <w:rFonts w:eastAsia="Times New Roman" w:cs="Tahoma"/>
                <w:b/>
                <w:sz w:val="20"/>
                <w:szCs w:val="20"/>
                <w:lang w:val="en-GB"/>
              </w:rPr>
              <w:t xml:space="preserve">                                           B) Privredno pravo</w:t>
            </w:r>
          </w:p>
        </w:tc>
      </w:tr>
      <w:tr w:rsidR="00D74F8E" w:rsidRPr="00300CBA" w14:paraId="3091DCF3" w14:textId="77777777" w:rsidTr="005D50FE">
        <w:tc>
          <w:tcPr>
            <w:tcW w:w="2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CBDD4DA"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2.</w:t>
            </w:r>
          </w:p>
        </w:tc>
        <w:tc>
          <w:tcPr>
            <w:tcW w:w="3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9B721B"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MER</w:t>
            </w:r>
          </w:p>
        </w:tc>
        <w:tc>
          <w:tcPr>
            <w:tcW w:w="26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755785" w14:textId="695D9BE0" w:rsidR="00D74F8E" w:rsidRPr="00300CBA" w:rsidRDefault="00D74F8E" w:rsidP="00300CBA">
            <w:pPr>
              <w:spacing w:after="0" w:line="276" w:lineRule="auto"/>
              <w:jc w:val="both"/>
              <w:rPr>
                <w:rFonts w:eastAsia="Times New Roman" w:cs="Times New Roman"/>
                <w:sz w:val="20"/>
                <w:szCs w:val="20"/>
                <w:lang w:val="en-GB"/>
              </w:rPr>
            </w:pPr>
            <w:r w:rsidRPr="00300CBA">
              <w:rPr>
                <w:rFonts w:eastAsia="Times New Roman" w:cs="Times New Roman"/>
                <w:sz w:val="20"/>
                <w:szCs w:val="20"/>
                <w:lang w:val="en-GB"/>
              </w:rPr>
              <w:t>Zakon o izmjenama i dopunama Zakona o privrednim društvima</w:t>
            </w:r>
          </w:p>
        </w:tc>
        <w:tc>
          <w:tcPr>
            <w:tcW w:w="3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AB3766"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2022/IV</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7912BA"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2023/I</w:t>
            </w:r>
          </w:p>
        </w:tc>
        <w:tc>
          <w:tcPr>
            <w:tcW w:w="59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D05F21" w14:textId="77777777" w:rsidR="00D74F8E" w:rsidRPr="00300CBA" w:rsidRDefault="00D74F8E" w:rsidP="00300CBA">
            <w:pPr>
              <w:spacing w:after="0" w:line="276" w:lineRule="auto"/>
              <w:jc w:val="center"/>
              <w:rPr>
                <w:rFonts w:eastAsia="Times New Roman" w:cs="Tahoma"/>
                <w:bCs/>
                <w:sz w:val="20"/>
                <w:szCs w:val="20"/>
                <w:lang w:val="en-GB"/>
              </w:rPr>
            </w:pPr>
            <w:r w:rsidRPr="00300CBA">
              <w:rPr>
                <w:rFonts w:eastAsia="Times New Roman" w:cs="Tahoma"/>
                <w:bCs/>
                <w:sz w:val="20"/>
                <w:szCs w:val="20"/>
                <w:lang w:val="en-GB"/>
              </w:rPr>
              <w:t xml:space="preserve">32017L0828 </w:t>
            </w:r>
            <w:r w:rsidRPr="00300CBA">
              <w:rPr>
                <w:rFonts w:eastAsia="Times New Roman" w:cs="Cambria"/>
                <w:bCs/>
                <w:sz w:val="20"/>
                <w:szCs w:val="20"/>
                <w:lang w:val="en-GB"/>
              </w:rPr>
              <w:t>[P]</w:t>
            </w:r>
          </w:p>
          <w:p w14:paraId="3DDE74F7" w14:textId="77777777" w:rsidR="00D74F8E" w:rsidRPr="00300CBA" w:rsidRDefault="00D74F8E" w:rsidP="00300CBA">
            <w:pPr>
              <w:spacing w:after="0" w:line="276" w:lineRule="auto"/>
              <w:jc w:val="center"/>
              <w:rPr>
                <w:rFonts w:eastAsia="Times New Roman" w:cs="Cambria"/>
                <w:bCs/>
                <w:sz w:val="20"/>
                <w:szCs w:val="20"/>
                <w:lang w:val="en-GB"/>
              </w:rPr>
            </w:pPr>
            <w:r w:rsidRPr="00300CBA">
              <w:rPr>
                <w:rFonts w:eastAsia="Times New Roman" w:cs="Tahoma"/>
                <w:bCs/>
                <w:sz w:val="20"/>
                <w:szCs w:val="20"/>
                <w:lang w:val="en-GB"/>
              </w:rPr>
              <w:t xml:space="preserve">32019L1151 </w:t>
            </w:r>
            <w:r w:rsidRPr="00300CBA">
              <w:rPr>
                <w:rFonts w:eastAsia="Times New Roman" w:cs="Cambria"/>
                <w:bCs/>
                <w:sz w:val="20"/>
                <w:szCs w:val="20"/>
                <w:lang w:val="en-GB"/>
              </w:rPr>
              <w:t>[P]</w:t>
            </w:r>
          </w:p>
          <w:p w14:paraId="1A3A0ADD" w14:textId="77777777" w:rsidR="00D74F8E" w:rsidRPr="00300CBA" w:rsidRDefault="00D74F8E" w:rsidP="00300CBA">
            <w:pPr>
              <w:spacing w:after="0" w:line="276" w:lineRule="auto"/>
              <w:jc w:val="center"/>
              <w:rPr>
                <w:rFonts w:eastAsia="Times New Roman" w:cs="Tahoma"/>
                <w:bCs/>
                <w:sz w:val="20"/>
                <w:szCs w:val="20"/>
                <w:lang w:val="en-GB"/>
              </w:rPr>
            </w:pPr>
            <w:r w:rsidRPr="00300CBA">
              <w:rPr>
                <w:rFonts w:eastAsia="Times New Roman" w:cs="Tahoma"/>
                <w:bCs/>
                <w:sz w:val="20"/>
                <w:szCs w:val="20"/>
                <w:lang w:val="en-GB"/>
              </w:rPr>
              <w:t xml:space="preserve">32019L2121 </w:t>
            </w:r>
            <w:r w:rsidRPr="00300CBA">
              <w:rPr>
                <w:rFonts w:eastAsia="Times New Roman" w:cs="Cambria"/>
                <w:bCs/>
                <w:sz w:val="20"/>
                <w:szCs w:val="20"/>
                <w:lang w:val="en-GB"/>
              </w:rPr>
              <w:t>[P]</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FBF7FAD" w14:textId="77777777" w:rsidR="00D74F8E" w:rsidRPr="00300CBA" w:rsidRDefault="00D74F8E" w:rsidP="00300CBA">
            <w:pPr>
              <w:spacing w:after="0" w:line="276" w:lineRule="auto"/>
              <w:jc w:val="center"/>
              <w:rPr>
                <w:rFonts w:eastAsia="Times New Roman" w:cs="Tahoma"/>
                <w:sz w:val="20"/>
                <w:szCs w:val="20"/>
                <w:lang w:val="en-GB"/>
              </w:rPr>
            </w:pPr>
          </w:p>
        </w:tc>
      </w:tr>
    </w:tbl>
    <w:p w14:paraId="66D62C98" w14:textId="77777777" w:rsidR="00D74F8E" w:rsidRPr="00D74F8E" w:rsidRDefault="00D74F8E" w:rsidP="00D74F8E">
      <w:pPr>
        <w:spacing w:after="0" w:line="240" w:lineRule="auto"/>
        <w:rPr>
          <w:rFonts w:ascii="Cambria" w:eastAsia="Calibri" w:hAnsi="Cambria" w:cs="Times New Roman"/>
          <w:sz w:val="20"/>
          <w:lang w:val="en-GB"/>
        </w:rPr>
      </w:pPr>
    </w:p>
    <w:p w14:paraId="4179A6A6" w14:textId="77777777" w:rsidR="00D74F8E" w:rsidRPr="00D74F8E" w:rsidRDefault="00D74F8E" w:rsidP="00D74F8E">
      <w:pPr>
        <w:spacing w:after="0" w:line="240" w:lineRule="auto"/>
        <w:rPr>
          <w:rFonts w:ascii="Cambria" w:eastAsia="Times New Roman" w:hAnsi="Cambria" w:cs="Times New Roman"/>
          <w:sz w:val="28"/>
          <w:szCs w:val="28"/>
          <w:lang w:val="en-GB"/>
        </w:rPr>
      </w:pPr>
    </w:p>
    <w:p w14:paraId="72FB0991" w14:textId="77777777" w:rsidR="00D74F8E" w:rsidRPr="00D74F8E" w:rsidRDefault="00D74F8E" w:rsidP="00D74F8E">
      <w:pPr>
        <w:spacing w:after="0" w:line="240" w:lineRule="auto"/>
        <w:rPr>
          <w:rFonts w:ascii="Cambria" w:eastAsia="Times New Roman" w:hAnsi="Cambria" w:cs="Times New Roman"/>
          <w:sz w:val="28"/>
          <w:szCs w:val="28"/>
          <w:lang w:val="en-GB"/>
        </w:rPr>
      </w:pPr>
    </w:p>
    <w:p w14:paraId="23AAE2A8" w14:textId="77777777" w:rsidR="00D74F8E" w:rsidRPr="00D74F8E" w:rsidRDefault="00D74F8E" w:rsidP="00D74F8E">
      <w:pPr>
        <w:spacing w:after="0" w:line="240" w:lineRule="auto"/>
        <w:rPr>
          <w:rFonts w:ascii="Cambria" w:eastAsia="Times New Roman" w:hAnsi="Cambria" w:cs="Times New Roman"/>
          <w:sz w:val="28"/>
          <w:szCs w:val="28"/>
          <w:lang w:val="en-GB"/>
        </w:rPr>
      </w:pPr>
    </w:p>
    <w:p w14:paraId="6DC61EEB" w14:textId="77777777" w:rsidR="00D74F8E" w:rsidRPr="00D74F8E" w:rsidRDefault="00D74F8E" w:rsidP="00D74F8E">
      <w:pPr>
        <w:spacing w:after="0" w:line="240" w:lineRule="auto"/>
        <w:rPr>
          <w:rFonts w:ascii="Cambria" w:eastAsia="Calibri" w:hAnsi="Cambria" w:cs="Times New Roman"/>
          <w:sz w:val="20"/>
          <w:lang w:val="en-GB"/>
        </w:rPr>
      </w:pPr>
    </w:p>
    <w:p w14:paraId="5BD82EBF" w14:textId="470FEFE6" w:rsidR="000C6C5E" w:rsidRDefault="000C6C5E">
      <w:pPr>
        <w:rPr>
          <w:rFonts w:eastAsia="Calibri" w:cs="Times New Roman"/>
          <w:sz w:val="20"/>
          <w:lang w:val="en-GB"/>
        </w:rPr>
      </w:pPr>
      <w:r>
        <w:rPr>
          <w:rFonts w:eastAsia="Calibri" w:cs="Times New Roman"/>
          <w:sz w:val="20"/>
          <w:lang w:val="en-GB"/>
        </w:rPr>
        <w:br w:type="page"/>
      </w:r>
    </w:p>
    <w:p w14:paraId="02F0F2AC" w14:textId="3F37000E" w:rsidR="00F02C6C" w:rsidRPr="00311FFE" w:rsidRDefault="00C61371" w:rsidP="007902FE">
      <w:pPr>
        <w:pStyle w:val="Heading1"/>
        <w:shd w:val="clear" w:color="auto" w:fill="C00000"/>
        <w:rPr>
          <w:sz w:val="28"/>
        </w:rPr>
      </w:pPr>
      <w:bookmarkStart w:id="80" w:name="_Toc93645040"/>
      <w:r w:rsidRPr="00311FFE">
        <w:rPr>
          <w:sz w:val="28"/>
        </w:rPr>
        <w:lastRenderedPageBreak/>
        <w:t>7. Pravo intelektualne svojine</w:t>
      </w:r>
      <w:bookmarkEnd w:id="80"/>
      <w:r w:rsidR="009E346B" w:rsidRPr="00311FFE">
        <w:rPr>
          <w:sz w:val="28"/>
        </w:rPr>
        <w:t xml:space="preserve"> </w:t>
      </w:r>
      <w:r w:rsidR="00F02C6C" w:rsidRPr="00311FFE">
        <w:rPr>
          <w:sz w:val="28"/>
        </w:rPr>
        <w:t xml:space="preserve"> </w:t>
      </w:r>
    </w:p>
    <w:p w14:paraId="644C04AF" w14:textId="77777777" w:rsidR="00F02C6C" w:rsidRPr="008A438A" w:rsidRDefault="00F02C6C" w:rsidP="00E55254">
      <w:pPr>
        <w:spacing w:after="0" w:line="240" w:lineRule="auto"/>
        <w:jc w:val="both"/>
        <w:rPr>
          <w:rFonts w:cs="Calibri"/>
          <w:b/>
          <w:color w:val="000000"/>
          <w:lang w:val="sr-Latn-BA"/>
        </w:rPr>
      </w:pPr>
    </w:p>
    <w:p w14:paraId="0941D6CB" w14:textId="3C09F014" w:rsidR="00E55254" w:rsidRPr="008A438A" w:rsidRDefault="00E55254" w:rsidP="00300CBA">
      <w:pPr>
        <w:pStyle w:val="Heading2"/>
        <w:spacing w:before="120" w:after="120" w:line="276" w:lineRule="auto"/>
      </w:pPr>
      <w:bookmarkStart w:id="81" w:name="_Toc93645041"/>
      <w:r w:rsidRPr="008A438A">
        <w:t>UVOD</w:t>
      </w:r>
      <w:bookmarkEnd w:id="81"/>
    </w:p>
    <w:p w14:paraId="3DD9E46A" w14:textId="77777777"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Pravna tekovina Evropske unije u oblasti pravo intelektualne svojine obuhvata pitanje autorskog i srodnih prava, prava industrijske svojine i odredbe o njihovom sprovođenju. Ključni izazovi u narednom periodu se odnose na donošenje strateških i zakonodavnih dokumenata, među kojima su Nacionalna strategija intelektualne svojine za period 2021-2025, Zakon o izmjenama i dopunama Zakona o autorskom i srodnim pravima, Zakon o poslovnim tajnama, Zakon o izmjenama i dopunama Zakona o žigu kao i Zakon o izmjenama i dopunama Zakona o patentima.</w:t>
      </w:r>
    </w:p>
    <w:p w14:paraId="6B1C98F6" w14:textId="77777777"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Autorsko i srodna prava štite djela iz oblasti književnosti, nauke i umjetnosti, dok se pod industrijskom svojinom podrazumijevaju prava na patent, žig, industrijski dizajn, geografske oznake i topografije poluprovodnika.</w:t>
      </w:r>
    </w:p>
    <w:p w14:paraId="43250922" w14:textId="77777777"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Zaštita prava intelektualne svojine obuhvata: administrativnu zaštitu; građanskopravnu zaštitu; krivičnopravnu zaštitu i prekršajnu zaštitu.</w:t>
      </w:r>
    </w:p>
    <w:p w14:paraId="7EDC2940" w14:textId="02AD7EA1"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 xml:space="preserve">Institucije nadležne za rad u ovom poglavlju su: Ministarstvo ekonomskog razvoja, Uprava policije, Uprava </w:t>
      </w:r>
      <w:r w:rsidR="00A37F91" w:rsidRPr="000C6C5E">
        <w:rPr>
          <w:rFonts w:cs="Calibri"/>
          <w:color w:val="000000"/>
          <w:sz w:val="24"/>
          <w:lang w:val="sr-Latn-BA"/>
        </w:rPr>
        <w:t xml:space="preserve">prihoda i </w:t>
      </w:r>
      <w:r w:rsidRPr="000C6C5E">
        <w:rPr>
          <w:rFonts w:cs="Calibri"/>
          <w:color w:val="000000"/>
          <w:sz w:val="24"/>
          <w:lang w:val="sr-Latn-BA"/>
        </w:rPr>
        <w:t>carina, Uprava za bezbjednost hrane, veterinu i fitosanitarne poslove, Uprava za inspekcijske poslove, sudski organi i Državno tužilaštvo. U Crnoj Gori je uspostavljen zakonodavni okvir za sprovođenje prava intelektualne svojine u posebnim zakonima koji uređuju intelektualnu svojinu.</w:t>
      </w:r>
    </w:p>
    <w:p w14:paraId="7471A03F" w14:textId="08E11FB0" w:rsidR="00C61371" w:rsidRPr="000C6C5E" w:rsidRDefault="00E55254" w:rsidP="00300CBA">
      <w:pPr>
        <w:spacing w:before="120" w:after="120" w:line="276" w:lineRule="auto"/>
        <w:jc w:val="both"/>
        <w:rPr>
          <w:rFonts w:cs="Calibri"/>
          <w:color w:val="000000"/>
          <w:sz w:val="24"/>
          <w:lang w:val="sr-Latn-BA"/>
        </w:rPr>
      </w:pPr>
      <w:bookmarkStart w:id="82" w:name="_Hlk91691946"/>
      <w:r w:rsidRPr="000C6C5E">
        <w:rPr>
          <w:rFonts w:cs="Calibri"/>
          <w:color w:val="000000"/>
          <w:sz w:val="24"/>
          <w:lang w:val="sr-Latn-BA"/>
        </w:rPr>
        <w:t xml:space="preserve">Crna Gora je 31. marta 2014. na Međuvladinoj konferenciji u Briselu </w:t>
      </w:r>
      <w:bookmarkEnd w:id="82"/>
      <w:r w:rsidRPr="000C6C5E">
        <w:rPr>
          <w:rFonts w:cs="Calibri"/>
          <w:color w:val="000000"/>
          <w:sz w:val="24"/>
          <w:lang w:val="sr-Latn-BA"/>
        </w:rPr>
        <w:t>otvorila poglavlje 7.</w:t>
      </w:r>
    </w:p>
    <w:p w14:paraId="3F8951D8" w14:textId="39CAE8C7" w:rsidR="000C6C5E" w:rsidRPr="000C6C5E" w:rsidRDefault="000C6C5E" w:rsidP="00300CBA">
      <w:pPr>
        <w:spacing w:before="120" w:after="120" w:line="276" w:lineRule="auto"/>
        <w:rPr>
          <w:rFonts w:cs="Calibri"/>
          <w:color w:val="000000"/>
          <w:sz w:val="24"/>
          <w:lang w:val="sr-Latn-BA"/>
        </w:rPr>
      </w:pPr>
      <w:r w:rsidRPr="000C6C5E">
        <w:rPr>
          <w:rFonts w:cs="Calibri"/>
          <w:color w:val="000000"/>
          <w:sz w:val="24"/>
          <w:lang w:val="sr-Latn-BA"/>
        </w:rPr>
        <w:br w:type="page"/>
      </w:r>
    </w:p>
    <w:p w14:paraId="43E352FC" w14:textId="77777777" w:rsidR="00C61371" w:rsidRPr="008A438A" w:rsidRDefault="00C61371" w:rsidP="00C61371">
      <w:pPr>
        <w:widowControl w:val="0"/>
        <w:autoSpaceDE w:val="0"/>
        <w:autoSpaceDN w:val="0"/>
        <w:adjustRightInd w:val="0"/>
        <w:spacing w:after="0" w:line="240" w:lineRule="auto"/>
        <w:ind w:right="71"/>
        <w:jc w:val="both"/>
        <w:rPr>
          <w:rFonts w:eastAsia="Times New Roman" w:cs="Times New Roman"/>
          <w:b/>
          <w:i/>
          <w:sz w:val="6"/>
          <w:szCs w:val="6"/>
          <w:lang w:val="sr-Latn-BA"/>
        </w:rPr>
      </w:pPr>
    </w:p>
    <w:tbl>
      <w:tblPr>
        <w:tblW w:w="5000" w:type="pct"/>
        <w:tblInd w:w="-10" w:type="dxa"/>
        <w:tblLayout w:type="fixed"/>
        <w:tblCellMar>
          <w:left w:w="0" w:type="dxa"/>
          <w:right w:w="0" w:type="dxa"/>
        </w:tblCellMar>
        <w:tblLook w:val="04A0" w:firstRow="1" w:lastRow="0" w:firstColumn="1" w:lastColumn="0" w:noHBand="0" w:noVBand="1"/>
      </w:tblPr>
      <w:tblGrid>
        <w:gridCol w:w="40"/>
        <w:gridCol w:w="535"/>
        <w:gridCol w:w="854"/>
        <w:gridCol w:w="6763"/>
        <w:gridCol w:w="52"/>
        <w:gridCol w:w="1158"/>
        <w:gridCol w:w="1007"/>
        <w:gridCol w:w="213"/>
        <w:gridCol w:w="34"/>
        <w:gridCol w:w="1335"/>
        <w:gridCol w:w="164"/>
        <w:gridCol w:w="838"/>
        <w:gridCol w:w="23"/>
      </w:tblGrid>
      <w:tr w:rsidR="00C61371" w:rsidRPr="008A438A" w14:paraId="2C467332" w14:textId="77777777" w:rsidTr="000C6C5E">
        <w:trPr>
          <w:gridBefore w:val="1"/>
          <w:wBefore w:w="15" w:type="pct"/>
        </w:trPr>
        <w:tc>
          <w:tcPr>
            <w:tcW w:w="205"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02F369F0"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28"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4F33CE3D"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2598" w:type="pct"/>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117BE0E4" w14:textId="77777777" w:rsidR="00C61371" w:rsidRPr="008A438A" w:rsidRDefault="00C61371" w:rsidP="00075722">
            <w:pPr>
              <w:pStyle w:val="Heading2"/>
              <w:rPr>
                <w:lang w:eastAsia="en-GB"/>
              </w:rPr>
            </w:pPr>
            <w:bookmarkStart w:id="83" w:name="_Toc93645042"/>
            <w:r w:rsidRPr="008A438A">
              <w:rPr>
                <w:lang w:eastAsia="en-GB"/>
              </w:rPr>
              <w:t xml:space="preserve">1. </w:t>
            </w:r>
            <w:r w:rsidRPr="00075722">
              <w:t>PLANOVI</w:t>
            </w:r>
            <w:r w:rsidRPr="008A438A">
              <w:rPr>
                <w:lang w:eastAsia="en-GB"/>
              </w:rPr>
              <w:t xml:space="preserve"> I </w:t>
            </w:r>
            <w:r w:rsidRPr="008A438A">
              <w:t>POTREBE</w:t>
            </w:r>
            <w:bookmarkEnd w:id="83"/>
          </w:p>
        </w:tc>
        <w:tc>
          <w:tcPr>
            <w:tcW w:w="465"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586F566E"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87"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42539E5D"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608"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CEF3EE9" w14:textId="77777777" w:rsidR="00C61371" w:rsidRPr="008A438A" w:rsidRDefault="00C61371" w:rsidP="00C61371">
            <w:pPr>
              <w:spacing w:after="0" w:line="240" w:lineRule="auto"/>
              <w:jc w:val="center"/>
              <w:rPr>
                <w:rFonts w:eastAsia="Calibri" w:cs="Times New Roman"/>
                <w:sz w:val="20"/>
                <w:szCs w:val="20"/>
                <w:lang w:val="sr-Latn-BA" w:eastAsia="en-GB"/>
              </w:rPr>
            </w:pPr>
          </w:p>
        </w:tc>
        <w:tc>
          <w:tcPr>
            <w:tcW w:w="394" w:type="pct"/>
            <w:gridSpan w:val="3"/>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214D446B" w14:textId="77777777" w:rsidR="00C61371" w:rsidRPr="008A438A" w:rsidRDefault="00C61371" w:rsidP="00C61371">
            <w:pPr>
              <w:spacing w:after="0" w:line="240" w:lineRule="auto"/>
              <w:jc w:val="both"/>
              <w:rPr>
                <w:rFonts w:eastAsia="Calibri" w:cs="Times New Roman"/>
                <w:sz w:val="20"/>
                <w:szCs w:val="20"/>
                <w:lang w:val="sr-Latn-BA" w:eastAsia="en-GB"/>
              </w:rPr>
            </w:pPr>
          </w:p>
        </w:tc>
      </w:tr>
      <w:tr w:rsidR="00C61371" w:rsidRPr="008A438A" w14:paraId="2C29F0EB" w14:textId="77777777" w:rsidTr="000C6C5E">
        <w:trPr>
          <w:gridBefore w:val="1"/>
          <w:wBefore w:w="15" w:type="pct"/>
        </w:trPr>
        <w:tc>
          <w:tcPr>
            <w:tcW w:w="205"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25BE1317"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28" w:type="pct"/>
            <w:tcBorders>
              <w:top w:val="nil"/>
              <w:left w:val="nil"/>
              <w:bottom w:val="single" w:sz="8" w:space="0" w:color="auto"/>
              <w:right w:val="nil"/>
            </w:tcBorders>
            <w:shd w:val="clear" w:color="auto" w:fill="D9D9D9"/>
            <w:tcMar>
              <w:top w:w="0" w:type="dxa"/>
              <w:left w:w="28" w:type="dxa"/>
              <w:bottom w:w="0" w:type="dxa"/>
              <w:right w:w="28" w:type="dxa"/>
            </w:tcMar>
          </w:tcPr>
          <w:p w14:paraId="07EF2F9A"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2598" w:type="pct"/>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7E01DD0A" w14:textId="112F8FDE" w:rsidR="00C61371" w:rsidRPr="00414119" w:rsidRDefault="00B504B9" w:rsidP="00414119">
            <w:pPr>
              <w:rPr>
                <w:b/>
                <w:sz w:val="20"/>
                <w:szCs w:val="20"/>
                <w:lang w:val="sr-Latn-BA" w:eastAsia="en-GB"/>
              </w:rPr>
            </w:pPr>
            <w:r>
              <w:rPr>
                <w:b/>
                <w:sz w:val="20"/>
                <w:szCs w:val="20"/>
                <w:lang w:val="sr-Latn-BA" w:eastAsia="en-GB"/>
              </w:rPr>
              <w:t xml:space="preserve">1.1. STRATEŠKI </w:t>
            </w:r>
            <w:r w:rsidR="00C61371" w:rsidRPr="00414119">
              <w:rPr>
                <w:b/>
                <w:sz w:val="20"/>
                <w:szCs w:val="20"/>
                <w:lang w:val="sr-Latn-BA" w:eastAsia="en-GB"/>
              </w:rPr>
              <w:t>OKVIR</w:t>
            </w:r>
          </w:p>
        </w:tc>
        <w:tc>
          <w:tcPr>
            <w:tcW w:w="465"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2889CE62"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87" w:type="pct"/>
            <w:tcBorders>
              <w:top w:val="nil"/>
              <w:left w:val="nil"/>
              <w:bottom w:val="single" w:sz="8" w:space="0" w:color="auto"/>
              <w:right w:val="nil"/>
            </w:tcBorders>
            <w:shd w:val="clear" w:color="auto" w:fill="D9D9D9"/>
            <w:tcMar>
              <w:top w:w="0" w:type="dxa"/>
              <w:left w:w="28" w:type="dxa"/>
              <w:bottom w:w="0" w:type="dxa"/>
              <w:right w:w="28" w:type="dxa"/>
            </w:tcMar>
          </w:tcPr>
          <w:p w14:paraId="49BF41EB"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608"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4950B6AD" w14:textId="77777777" w:rsidR="00C61371" w:rsidRPr="008A438A" w:rsidRDefault="00C61371" w:rsidP="00C61371">
            <w:pPr>
              <w:spacing w:after="0" w:line="240" w:lineRule="auto"/>
              <w:jc w:val="center"/>
              <w:rPr>
                <w:rFonts w:eastAsia="Calibri" w:cs="Times New Roman"/>
                <w:sz w:val="20"/>
                <w:szCs w:val="20"/>
                <w:lang w:val="sr-Latn-BA" w:eastAsia="en-GB"/>
              </w:rPr>
            </w:pPr>
          </w:p>
        </w:tc>
        <w:tc>
          <w:tcPr>
            <w:tcW w:w="394" w:type="pct"/>
            <w:gridSpan w:val="3"/>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387CF0AD" w14:textId="77777777" w:rsidR="00C61371" w:rsidRPr="008A438A" w:rsidRDefault="00C61371" w:rsidP="00C61371">
            <w:pPr>
              <w:spacing w:after="0" w:line="240" w:lineRule="auto"/>
              <w:jc w:val="both"/>
              <w:rPr>
                <w:rFonts w:eastAsia="Calibri" w:cs="Times New Roman"/>
                <w:sz w:val="20"/>
                <w:szCs w:val="20"/>
                <w:lang w:val="sr-Latn-BA" w:eastAsia="en-GB"/>
              </w:rPr>
            </w:pPr>
          </w:p>
        </w:tc>
      </w:tr>
      <w:tr w:rsidR="00C61371" w:rsidRPr="008A438A" w14:paraId="60CAB6C3" w14:textId="77777777" w:rsidTr="000C6C5E">
        <w:trPr>
          <w:gridBefore w:val="1"/>
          <w:wBefore w:w="15" w:type="pct"/>
          <w:trHeight w:val="195"/>
        </w:trPr>
        <w:tc>
          <w:tcPr>
            <w:tcW w:w="205"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600C3991" w14:textId="77777777" w:rsidR="00C61371" w:rsidRPr="008A438A" w:rsidRDefault="00C61371" w:rsidP="00C61371">
            <w:pPr>
              <w:keepNext/>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RB</w:t>
            </w:r>
          </w:p>
        </w:tc>
        <w:tc>
          <w:tcPr>
            <w:tcW w:w="328"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5009537B" w14:textId="77777777" w:rsidR="00C61371" w:rsidRPr="008A438A" w:rsidRDefault="00C61371" w:rsidP="00C61371">
            <w:pPr>
              <w:keepNext/>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Nadležna</w:t>
            </w:r>
          </w:p>
          <w:p w14:paraId="10D46D6E" w14:textId="77777777" w:rsidR="00C61371" w:rsidRPr="008A438A" w:rsidRDefault="00C61371" w:rsidP="00C61371">
            <w:pPr>
              <w:keepNext/>
              <w:spacing w:after="0" w:line="240" w:lineRule="auto"/>
              <w:jc w:val="center"/>
              <w:rPr>
                <w:rFonts w:eastAsia="Calibri" w:cs="Times New Roman"/>
                <w:sz w:val="20"/>
                <w:szCs w:val="20"/>
                <w:lang w:val="sr-Latn-BA" w:eastAsia="en-GB"/>
              </w:rPr>
            </w:pPr>
            <w:r w:rsidRPr="008A438A">
              <w:rPr>
                <w:rFonts w:eastAsia="Calibri" w:cs="Times New Roman"/>
                <w:b/>
                <w:bCs/>
                <w:sz w:val="20"/>
                <w:szCs w:val="20"/>
                <w:lang w:val="sr-Latn-BA" w:eastAsia="en-GB"/>
              </w:rPr>
              <w:t>inst.</w:t>
            </w:r>
          </w:p>
        </w:tc>
        <w:tc>
          <w:tcPr>
            <w:tcW w:w="2598"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4076BCF9" w14:textId="77777777" w:rsidR="00C61371" w:rsidRPr="008A438A" w:rsidRDefault="00C61371" w:rsidP="00C61371">
            <w:pPr>
              <w:keepNext/>
              <w:spacing w:after="0" w:line="240" w:lineRule="auto"/>
              <w:rPr>
                <w:rFonts w:eastAsia="Calibri" w:cs="Times New Roman"/>
                <w:b/>
                <w:bCs/>
                <w:sz w:val="20"/>
                <w:szCs w:val="20"/>
                <w:lang w:val="sr-Latn-BA" w:eastAsia="en-GB"/>
              </w:rPr>
            </w:pPr>
            <w:r w:rsidRPr="008A438A">
              <w:rPr>
                <w:rFonts w:eastAsia="Calibri" w:cs="Times New Roman"/>
                <w:b/>
                <w:bCs/>
                <w:sz w:val="20"/>
                <w:szCs w:val="20"/>
                <w:lang w:val="sr-Latn-BA" w:eastAsia="en-GB"/>
              </w:rPr>
              <w:t>Naziv</w:t>
            </w:r>
          </w:p>
        </w:tc>
        <w:tc>
          <w:tcPr>
            <w:tcW w:w="852"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263C7626"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Period važenja</w:t>
            </w:r>
          </w:p>
        </w:tc>
        <w:tc>
          <w:tcPr>
            <w:tcW w:w="1002" w:type="pct"/>
            <w:gridSpan w:val="6"/>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788D5389"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Pravna tekovina</w:t>
            </w:r>
          </w:p>
        </w:tc>
      </w:tr>
      <w:tr w:rsidR="00C61371" w:rsidRPr="008A438A" w14:paraId="2D825EFE" w14:textId="77777777" w:rsidTr="000C6C5E">
        <w:trPr>
          <w:gridBefore w:val="1"/>
          <w:wBefore w:w="15" w:type="pct"/>
          <w:trHeight w:val="195"/>
        </w:trPr>
        <w:tc>
          <w:tcPr>
            <w:tcW w:w="205"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5BD24AC1" w14:textId="77777777" w:rsidR="00C61371" w:rsidRPr="008A438A" w:rsidRDefault="00C61371" w:rsidP="00C61371">
            <w:pPr>
              <w:keepNext/>
              <w:spacing w:after="0" w:line="240" w:lineRule="auto"/>
              <w:jc w:val="center"/>
              <w:rPr>
                <w:rFonts w:eastAsia="Calibri" w:cs="Times New Roman"/>
                <w:b/>
                <w:bCs/>
                <w:sz w:val="20"/>
                <w:szCs w:val="20"/>
                <w:lang w:val="sr-Latn-BA" w:eastAsia="en-GB"/>
              </w:rPr>
            </w:pPr>
          </w:p>
        </w:tc>
        <w:tc>
          <w:tcPr>
            <w:tcW w:w="328"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2D8AA7E1" w14:textId="77777777" w:rsidR="00C61371" w:rsidRPr="008A438A" w:rsidRDefault="00C61371" w:rsidP="00C61371">
            <w:pPr>
              <w:keepNext/>
              <w:spacing w:after="0" w:line="240" w:lineRule="auto"/>
              <w:jc w:val="center"/>
              <w:rPr>
                <w:rFonts w:eastAsia="Calibri" w:cs="Times New Roman"/>
                <w:b/>
                <w:bCs/>
                <w:sz w:val="20"/>
                <w:szCs w:val="20"/>
                <w:lang w:val="sr-Latn-BA" w:eastAsia="en-GB"/>
              </w:rPr>
            </w:pPr>
          </w:p>
        </w:tc>
        <w:tc>
          <w:tcPr>
            <w:tcW w:w="2598"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3B572D71" w14:textId="77777777" w:rsidR="00C61371" w:rsidRPr="008A438A" w:rsidRDefault="00C61371" w:rsidP="00C61371">
            <w:pPr>
              <w:keepNext/>
              <w:spacing w:after="0" w:line="240" w:lineRule="auto"/>
              <w:rPr>
                <w:rFonts w:eastAsia="Calibri" w:cs="Times New Roman"/>
                <w:b/>
                <w:bCs/>
                <w:sz w:val="20"/>
                <w:szCs w:val="20"/>
                <w:lang w:val="sr-Latn-BA" w:eastAsia="en-GB"/>
              </w:rPr>
            </w:pPr>
          </w:p>
        </w:tc>
        <w:tc>
          <w:tcPr>
            <w:tcW w:w="852"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A772590" w14:textId="77777777" w:rsidR="00C61371" w:rsidRPr="008A438A" w:rsidRDefault="00C61371" w:rsidP="00C61371">
            <w:pPr>
              <w:spacing w:after="0" w:line="240" w:lineRule="auto"/>
              <w:jc w:val="center"/>
              <w:rPr>
                <w:rFonts w:eastAsia="Calibri" w:cs="Times New Roman"/>
                <w:b/>
                <w:bCs/>
                <w:sz w:val="20"/>
                <w:szCs w:val="20"/>
                <w:lang w:val="sr-Latn-BA" w:eastAsia="en-GB"/>
              </w:rPr>
            </w:pPr>
          </w:p>
        </w:tc>
        <w:tc>
          <w:tcPr>
            <w:tcW w:w="608"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67E8D329"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Celex No</w:t>
            </w:r>
          </w:p>
        </w:tc>
        <w:tc>
          <w:tcPr>
            <w:tcW w:w="394" w:type="pct"/>
            <w:gridSpan w:val="3"/>
            <w:tcBorders>
              <w:top w:val="nil"/>
              <w:left w:val="nil"/>
              <w:bottom w:val="single" w:sz="8" w:space="0" w:color="000000"/>
              <w:right w:val="single" w:sz="8" w:space="0" w:color="000000"/>
            </w:tcBorders>
            <w:shd w:val="clear" w:color="auto" w:fill="D9D9D9"/>
          </w:tcPr>
          <w:p w14:paraId="69F9C188"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Ostalo</w:t>
            </w:r>
          </w:p>
        </w:tc>
      </w:tr>
      <w:tr w:rsidR="00C61371" w:rsidRPr="008A438A" w14:paraId="23149380" w14:textId="77777777" w:rsidTr="000C6C5E">
        <w:trPr>
          <w:gridBefore w:val="1"/>
          <w:wBefore w:w="15" w:type="pct"/>
        </w:trPr>
        <w:tc>
          <w:tcPr>
            <w:tcW w:w="4985" w:type="pct"/>
            <w:gridSpan w:val="12"/>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7D82EEEA" w14:textId="77777777" w:rsidR="00C61371" w:rsidRPr="008A438A" w:rsidRDefault="00C61371" w:rsidP="00C61371">
            <w:pPr>
              <w:spacing w:after="0" w:line="240" w:lineRule="auto"/>
              <w:ind w:left="1440"/>
              <w:rPr>
                <w:rFonts w:eastAsia="Calibri" w:cs="Times New Roman"/>
                <w:b/>
                <w:bCs/>
                <w:sz w:val="20"/>
                <w:szCs w:val="20"/>
                <w:lang w:val="sr-Latn-BA" w:eastAsia="en-GB"/>
              </w:rPr>
            </w:pPr>
            <w:r w:rsidRPr="008A438A">
              <w:rPr>
                <w:rFonts w:eastAsia="Calibri" w:cs="Times New Roman"/>
                <w:b/>
                <w:bCs/>
                <w:caps/>
                <w:sz w:val="20"/>
                <w:szCs w:val="20"/>
                <w:lang w:val="sr-Latn-BA" w:eastAsia="en-GB"/>
              </w:rPr>
              <w:t xml:space="preserve"> A) </w:t>
            </w:r>
            <w:r w:rsidRPr="008A438A">
              <w:rPr>
                <w:rFonts w:eastAsia="Times New Roman" w:cs="Times New Roman"/>
                <w:b/>
                <w:sz w:val="20"/>
                <w:szCs w:val="20"/>
                <w:lang w:val="sr-Latn-BA"/>
              </w:rPr>
              <w:t>Horizontalne mjere</w:t>
            </w:r>
          </w:p>
        </w:tc>
      </w:tr>
      <w:tr w:rsidR="00C61371" w:rsidRPr="008A438A" w14:paraId="426800E5" w14:textId="77777777" w:rsidTr="000C6C5E">
        <w:trPr>
          <w:gridBefore w:val="1"/>
          <w:wBefore w:w="15" w:type="pct"/>
        </w:trPr>
        <w:tc>
          <w:tcPr>
            <w:tcW w:w="2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76B5F27" w14:textId="52131D48" w:rsidR="00C61371" w:rsidRPr="008A438A" w:rsidRDefault="00AC5ABC" w:rsidP="00AC5ABC">
            <w:pPr>
              <w:spacing w:before="120" w:after="0" w:line="240" w:lineRule="auto"/>
              <w:ind w:left="146" w:right="-210"/>
              <w:contextualSpacing/>
              <w:jc w:val="both"/>
              <w:rPr>
                <w:rFonts w:eastAsia="Calibri" w:cs="Times New Roman"/>
                <w:sz w:val="20"/>
                <w:szCs w:val="20"/>
                <w:lang w:val="sr-Latn-BA" w:eastAsia="en-GB"/>
              </w:rPr>
            </w:pPr>
            <w:r>
              <w:rPr>
                <w:rFonts w:eastAsia="Calibri" w:cs="Times New Roman"/>
                <w:sz w:val="20"/>
                <w:szCs w:val="20"/>
                <w:lang w:val="sr-Latn-BA" w:eastAsia="en-GB"/>
              </w:rPr>
              <w:t>1.</w:t>
            </w:r>
          </w:p>
        </w:tc>
        <w:tc>
          <w:tcPr>
            <w:tcW w:w="3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D2E4A37"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MER</w:t>
            </w:r>
          </w:p>
        </w:tc>
        <w:tc>
          <w:tcPr>
            <w:tcW w:w="25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3E1DACD" w14:textId="597DE6F0" w:rsidR="00C61371" w:rsidRPr="008A438A" w:rsidRDefault="00181F96" w:rsidP="0076081E">
            <w:pPr>
              <w:spacing w:after="0" w:line="240" w:lineRule="auto"/>
              <w:ind w:right="86"/>
              <w:jc w:val="both"/>
              <w:rPr>
                <w:rFonts w:eastAsia="Calibri" w:cs="Times New Roman"/>
                <w:b/>
                <w:bCs/>
                <w:sz w:val="20"/>
                <w:szCs w:val="20"/>
                <w:lang w:val="sr-Latn-BA" w:eastAsia="en-GB"/>
              </w:rPr>
            </w:pPr>
            <w:r>
              <w:rPr>
                <w:rFonts w:eastAsia="Times New Roman" w:cs="Times New Roman"/>
                <w:sz w:val="20"/>
                <w:szCs w:val="20"/>
                <w:lang w:val="sr-Latn-BA"/>
              </w:rPr>
              <w:t>S</w:t>
            </w:r>
            <w:r w:rsidR="00C61371" w:rsidRPr="008A438A">
              <w:rPr>
                <w:rFonts w:eastAsia="Times New Roman" w:cs="Times New Roman"/>
                <w:sz w:val="20"/>
                <w:szCs w:val="20"/>
                <w:lang w:val="sr-Latn-BA"/>
              </w:rPr>
              <w:t>trategij</w:t>
            </w:r>
            <w:r>
              <w:rPr>
                <w:rFonts w:eastAsia="Times New Roman" w:cs="Times New Roman"/>
                <w:sz w:val="20"/>
                <w:szCs w:val="20"/>
                <w:lang w:val="sr-Latn-BA"/>
              </w:rPr>
              <w:t>a</w:t>
            </w:r>
            <w:r w:rsidR="00C61371" w:rsidRPr="008A438A">
              <w:rPr>
                <w:rFonts w:eastAsia="Times New Roman" w:cs="Times New Roman"/>
                <w:sz w:val="20"/>
                <w:szCs w:val="20"/>
                <w:lang w:val="sr-Latn-BA"/>
              </w:rPr>
              <w:t xml:space="preserve"> intelektualne svojine</w:t>
            </w:r>
            <w:r w:rsidR="0076081E">
              <w:rPr>
                <w:rFonts w:eastAsia="Times New Roman" w:cs="Times New Roman"/>
                <w:sz w:val="20"/>
                <w:szCs w:val="20"/>
                <w:lang w:val="sr-Latn-BA"/>
              </w:rPr>
              <w:t xml:space="preserve"> Crne Gore </w:t>
            </w:r>
            <w:r w:rsidR="00C61371" w:rsidRPr="008A438A">
              <w:rPr>
                <w:rFonts w:eastAsia="Times New Roman" w:cs="Times New Roman"/>
                <w:sz w:val="20"/>
                <w:szCs w:val="20"/>
                <w:lang w:val="sr-Latn-BA"/>
              </w:rPr>
              <w:t>za period 2022-2025</w:t>
            </w:r>
          </w:p>
        </w:tc>
        <w:tc>
          <w:tcPr>
            <w:tcW w:w="46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A93B480"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2022/II</w:t>
            </w:r>
          </w:p>
        </w:tc>
        <w:tc>
          <w:tcPr>
            <w:tcW w:w="3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F807E05"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2022-2025</w:t>
            </w:r>
          </w:p>
        </w:tc>
        <w:tc>
          <w:tcPr>
            <w:tcW w:w="608"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2F6F78C2"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w:t>
            </w:r>
          </w:p>
        </w:tc>
        <w:tc>
          <w:tcPr>
            <w:tcW w:w="394"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2787687" w14:textId="77777777" w:rsidR="00C61371" w:rsidRPr="008A438A" w:rsidRDefault="00C61371" w:rsidP="00C61371">
            <w:pPr>
              <w:spacing w:after="0" w:line="240" w:lineRule="auto"/>
              <w:jc w:val="center"/>
              <w:rPr>
                <w:rFonts w:eastAsia="Calibri" w:cs="Times New Roman"/>
                <w:sz w:val="20"/>
                <w:szCs w:val="20"/>
                <w:lang w:val="sr-Latn-BA" w:eastAsia="en-GB"/>
              </w:rPr>
            </w:pPr>
          </w:p>
        </w:tc>
      </w:tr>
      <w:tr w:rsidR="00C61371" w:rsidRPr="008A438A" w14:paraId="6F0D7AA4"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18" w:type="pct"/>
            <w:gridSpan w:val="2"/>
            <w:tcBorders>
              <w:right w:val="nil"/>
            </w:tcBorders>
            <w:shd w:val="clear" w:color="auto" w:fill="D9D9D9"/>
            <w:tcMar>
              <w:left w:w="28" w:type="dxa"/>
              <w:right w:w="28" w:type="dxa"/>
            </w:tcMar>
            <w:vAlign w:val="center"/>
          </w:tcPr>
          <w:p w14:paraId="65D073DF" w14:textId="77777777" w:rsidR="00C61371" w:rsidRPr="008A438A" w:rsidRDefault="00C61371" w:rsidP="00C61371">
            <w:pPr>
              <w:spacing w:before="120" w:after="120" w:line="240" w:lineRule="auto"/>
              <w:jc w:val="center"/>
              <w:rPr>
                <w:rFonts w:eastAsia="Times New Roman" w:cs="Times New Roman"/>
                <w:szCs w:val="20"/>
                <w:lang w:val="sr-Latn-BA"/>
              </w:rPr>
            </w:pPr>
          </w:p>
        </w:tc>
        <w:tc>
          <w:tcPr>
            <w:tcW w:w="328" w:type="pct"/>
            <w:tcBorders>
              <w:left w:val="nil"/>
              <w:right w:val="nil"/>
            </w:tcBorders>
            <w:shd w:val="clear" w:color="auto" w:fill="D9D9D9"/>
            <w:tcMar>
              <w:left w:w="28" w:type="dxa"/>
              <w:right w:w="28" w:type="dxa"/>
            </w:tcMar>
          </w:tcPr>
          <w:p w14:paraId="08FA1FEF" w14:textId="77777777" w:rsidR="00C61371" w:rsidRPr="00CD2A6E" w:rsidRDefault="00C61371" w:rsidP="00CD2A6E">
            <w:pPr>
              <w:rPr>
                <w:sz w:val="20"/>
                <w:szCs w:val="20"/>
                <w:lang w:val="sr-Latn-BA"/>
              </w:rPr>
            </w:pPr>
          </w:p>
        </w:tc>
        <w:tc>
          <w:tcPr>
            <w:tcW w:w="2618" w:type="pct"/>
            <w:gridSpan w:val="2"/>
            <w:tcBorders>
              <w:left w:val="nil"/>
              <w:right w:val="nil"/>
            </w:tcBorders>
            <w:shd w:val="clear" w:color="auto" w:fill="D9D9D9"/>
            <w:tcMar>
              <w:left w:w="28" w:type="dxa"/>
              <w:right w:w="28" w:type="dxa"/>
            </w:tcMar>
            <w:vAlign w:val="center"/>
          </w:tcPr>
          <w:p w14:paraId="7EA7D934" w14:textId="77777777" w:rsidR="00C61371" w:rsidRPr="00CD2A6E" w:rsidRDefault="00C61371" w:rsidP="00CD2A6E">
            <w:pPr>
              <w:rPr>
                <w:b/>
                <w:bCs/>
                <w:sz w:val="20"/>
                <w:szCs w:val="20"/>
                <w:lang w:val="sr-Latn-BA"/>
              </w:rPr>
            </w:pPr>
            <w:r w:rsidRPr="00CD2A6E">
              <w:rPr>
                <w:b/>
                <w:bCs/>
                <w:sz w:val="20"/>
                <w:szCs w:val="20"/>
                <w:lang w:val="sr-Latn-BA"/>
              </w:rPr>
              <w:t>1.2. ZAKONODAVNI OKVIR</w:t>
            </w:r>
          </w:p>
        </w:tc>
        <w:tc>
          <w:tcPr>
            <w:tcW w:w="445" w:type="pct"/>
            <w:tcBorders>
              <w:left w:val="nil"/>
              <w:right w:val="nil"/>
            </w:tcBorders>
            <w:shd w:val="clear" w:color="auto" w:fill="D9D9D9"/>
            <w:tcMar>
              <w:left w:w="28" w:type="dxa"/>
              <w:right w:w="28" w:type="dxa"/>
            </w:tcMar>
            <w:vAlign w:val="center"/>
          </w:tcPr>
          <w:p w14:paraId="0844A7BD" w14:textId="77777777" w:rsidR="00C61371" w:rsidRPr="008A438A" w:rsidRDefault="00C61371" w:rsidP="00C61371">
            <w:pPr>
              <w:spacing w:before="120" w:after="120" w:line="240" w:lineRule="auto"/>
              <w:jc w:val="center"/>
              <w:rPr>
                <w:rFonts w:eastAsia="Times New Roman" w:cs="Times New Roman"/>
                <w:szCs w:val="20"/>
                <w:lang w:val="sr-Latn-BA"/>
              </w:rPr>
            </w:pPr>
          </w:p>
        </w:tc>
        <w:tc>
          <w:tcPr>
            <w:tcW w:w="469" w:type="pct"/>
            <w:gridSpan w:val="2"/>
            <w:tcBorders>
              <w:left w:val="nil"/>
              <w:right w:val="nil"/>
            </w:tcBorders>
            <w:shd w:val="clear" w:color="auto" w:fill="D9D9D9"/>
            <w:vAlign w:val="center"/>
          </w:tcPr>
          <w:p w14:paraId="4CE3BD46" w14:textId="77777777" w:rsidR="00C61371" w:rsidRPr="008A438A" w:rsidRDefault="00C61371" w:rsidP="00C61371">
            <w:pPr>
              <w:spacing w:before="120" w:after="120" w:line="240" w:lineRule="auto"/>
              <w:jc w:val="center"/>
              <w:rPr>
                <w:rFonts w:eastAsia="Times New Roman" w:cs="Times New Roman"/>
                <w:szCs w:val="20"/>
                <w:lang w:val="sr-Latn-BA"/>
              </w:rPr>
            </w:pPr>
          </w:p>
        </w:tc>
        <w:tc>
          <w:tcPr>
            <w:tcW w:w="911" w:type="pct"/>
            <w:gridSpan w:val="4"/>
            <w:tcBorders>
              <w:left w:val="nil"/>
            </w:tcBorders>
            <w:shd w:val="clear" w:color="auto" w:fill="D9D9D9"/>
            <w:tcMar>
              <w:left w:w="28" w:type="dxa"/>
              <w:right w:w="28" w:type="dxa"/>
            </w:tcMar>
          </w:tcPr>
          <w:p w14:paraId="57E1086F" w14:textId="77777777" w:rsidR="00C61371" w:rsidRPr="008A438A" w:rsidRDefault="00C61371" w:rsidP="00C61371">
            <w:pPr>
              <w:spacing w:before="120" w:after="120" w:line="240" w:lineRule="auto"/>
              <w:jc w:val="center"/>
              <w:rPr>
                <w:rFonts w:eastAsia="Times New Roman" w:cs="Times New Roman"/>
                <w:szCs w:val="20"/>
                <w:lang w:val="sr-Latn-BA"/>
              </w:rPr>
            </w:pPr>
          </w:p>
        </w:tc>
      </w:tr>
      <w:tr w:rsidR="00C61371" w:rsidRPr="008A438A" w14:paraId="46014167"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18" w:type="pct"/>
            <w:gridSpan w:val="2"/>
            <w:vMerge w:val="restart"/>
            <w:shd w:val="clear" w:color="auto" w:fill="D9D9D9"/>
            <w:tcMar>
              <w:left w:w="28" w:type="dxa"/>
              <w:right w:w="28" w:type="dxa"/>
            </w:tcMar>
            <w:vAlign w:val="center"/>
          </w:tcPr>
          <w:p w14:paraId="7326CA21"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RB</w:t>
            </w:r>
          </w:p>
        </w:tc>
        <w:tc>
          <w:tcPr>
            <w:tcW w:w="328" w:type="pct"/>
            <w:vMerge w:val="restart"/>
            <w:shd w:val="clear" w:color="auto" w:fill="D9D9D9"/>
            <w:tcMar>
              <w:left w:w="28" w:type="dxa"/>
              <w:right w:w="28" w:type="dxa"/>
            </w:tcMar>
          </w:tcPr>
          <w:p w14:paraId="32254B33"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Nadležna</w:t>
            </w:r>
          </w:p>
          <w:p w14:paraId="5BC2BD11"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inst.</w:t>
            </w:r>
          </w:p>
        </w:tc>
        <w:tc>
          <w:tcPr>
            <w:tcW w:w="2618" w:type="pct"/>
            <w:gridSpan w:val="2"/>
            <w:vMerge w:val="restart"/>
            <w:shd w:val="clear" w:color="auto" w:fill="D9D9D9"/>
            <w:tcMar>
              <w:left w:w="28" w:type="dxa"/>
              <w:right w:w="28" w:type="dxa"/>
            </w:tcMar>
            <w:vAlign w:val="center"/>
          </w:tcPr>
          <w:p w14:paraId="58DC1156" w14:textId="77777777" w:rsidR="00C61371" w:rsidRPr="008A438A" w:rsidRDefault="00C61371" w:rsidP="00C61371">
            <w:pPr>
              <w:spacing w:before="120" w:after="120" w:line="240" w:lineRule="auto"/>
              <w:jc w:val="both"/>
              <w:rPr>
                <w:rFonts w:eastAsia="Times New Roman" w:cs="Times New Roman"/>
                <w:b/>
                <w:szCs w:val="20"/>
                <w:lang w:val="sr-Latn-BA"/>
              </w:rPr>
            </w:pPr>
            <w:r w:rsidRPr="008A438A">
              <w:rPr>
                <w:rFonts w:eastAsia="Times New Roman" w:cs="Times New Roman"/>
                <w:b/>
                <w:szCs w:val="20"/>
                <w:lang w:val="sr-Latn-BA"/>
              </w:rPr>
              <w:t>Naziv</w:t>
            </w:r>
          </w:p>
        </w:tc>
        <w:tc>
          <w:tcPr>
            <w:tcW w:w="445" w:type="pct"/>
            <w:vMerge w:val="restart"/>
            <w:shd w:val="clear" w:color="auto" w:fill="D9D9D9"/>
            <w:tcMar>
              <w:left w:w="28" w:type="dxa"/>
              <w:right w:w="28" w:type="dxa"/>
            </w:tcMar>
            <w:vAlign w:val="center"/>
          </w:tcPr>
          <w:p w14:paraId="0D91FA1F"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Donošenje</w:t>
            </w:r>
          </w:p>
        </w:tc>
        <w:tc>
          <w:tcPr>
            <w:tcW w:w="469" w:type="pct"/>
            <w:gridSpan w:val="2"/>
            <w:vMerge w:val="restart"/>
            <w:shd w:val="clear" w:color="auto" w:fill="D9D9D9"/>
            <w:vAlign w:val="center"/>
          </w:tcPr>
          <w:p w14:paraId="34351DA0"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Primjena</w:t>
            </w:r>
          </w:p>
        </w:tc>
        <w:tc>
          <w:tcPr>
            <w:tcW w:w="911" w:type="pct"/>
            <w:gridSpan w:val="4"/>
            <w:shd w:val="clear" w:color="auto" w:fill="D9D9D9"/>
            <w:tcMar>
              <w:left w:w="28" w:type="dxa"/>
              <w:right w:w="28" w:type="dxa"/>
            </w:tcMar>
          </w:tcPr>
          <w:p w14:paraId="74BE5CF6"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Pravna tekovina</w:t>
            </w:r>
          </w:p>
        </w:tc>
      </w:tr>
      <w:tr w:rsidR="00C61371" w:rsidRPr="008A438A" w14:paraId="03467ADF"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18" w:type="pct"/>
            <w:gridSpan w:val="2"/>
            <w:vMerge/>
            <w:shd w:val="clear" w:color="auto" w:fill="D9D9D9"/>
            <w:tcMar>
              <w:left w:w="28" w:type="dxa"/>
              <w:right w:w="28" w:type="dxa"/>
            </w:tcMar>
            <w:vAlign w:val="center"/>
          </w:tcPr>
          <w:p w14:paraId="3936E5F5" w14:textId="77777777" w:rsidR="00C61371" w:rsidRPr="008A438A" w:rsidRDefault="00C61371" w:rsidP="00C61371">
            <w:pPr>
              <w:spacing w:before="120" w:after="120" w:line="240" w:lineRule="auto"/>
              <w:jc w:val="center"/>
              <w:rPr>
                <w:rFonts w:eastAsia="Times New Roman" w:cs="Times New Roman"/>
                <w:b/>
                <w:szCs w:val="20"/>
                <w:lang w:val="sr-Latn-BA"/>
              </w:rPr>
            </w:pPr>
          </w:p>
        </w:tc>
        <w:tc>
          <w:tcPr>
            <w:tcW w:w="328" w:type="pct"/>
            <w:vMerge/>
            <w:shd w:val="clear" w:color="auto" w:fill="D9D9D9"/>
            <w:tcMar>
              <w:left w:w="28" w:type="dxa"/>
              <w:right w:w="28" w:type="dxa"/>
            </w:tcMar>
            <w:vAlign w:val="center"/>
          </w:tcPr>
          <w:p w14:paraId="0A20C42B" w14:textId="77777777" w:rsidR="00C61371" w:rsidRPr="008A438A" w:rsidRDefault="00C61371" w:rsidP="00C61371">
            <w:pPr>
              <w:spacing w:before="120" w:after="120" w:line="240" w:lineRule="auto"/>
              <w:jc w:val="center"/>
              <w:rPr>
                <w:rFonts w:eastAsia="Times New Roman" w:cs="Times New Roman"/>
                <w:b/>
                <w:szCs w:val="20"/>
                <w:lang w:val="sr-Latn-BA"/>
              </w:rPr>
            </w:pPr>
          </w:p>
        </w:tc>
        <w:tc>
          <w:tcPr>
            <w:tcW w:w="2618" w:type="pct"/>
            <w:gridSpan w:val="2"/>
            <w:vMerge/>
            <w:shd w:val="clear" w:color="auto" w:fill="D9D9D9"/>
            <w:tcMar>
              <w:left w:w="28" w:type="dxa"/>
              <w:right w:w="28" w:type="dxa"/>
            </w:tcMar>
            <w:vAlign w:val="center"/>
          </w:tcPr>
          <w:p w14:paraId="26126922" w14:textId="77777777" w:rsidR="00C61371" w:rsidRPr="008A438A" w:rsidRDefault="00C61371" w:rsidP="00C61371">
            <w:pPr>
              <w:spacing w:before="120" w:after="120" w:line="240" w:lineRule="auto"/>
              <w:jc w:val="both"/>
              <w:rPr>
                <w:rFonts w:eastAsia="Times New Roman" w:cs="Times New Roman"/>
                <w:b/>
                <w:szCs w:val="20"/>
                <w:lang w:val="sr-Latn-BA"/>
              </w:rPr>
            </w:pPr>
          </w:p>
        </w:tc>
        <w:tc>
          <w:tcPr>
            <w:tcW w:w="445" w:type="pct"/>
            <w:vMerge/>
            <w:shd w:val="clear" w:color="auto" w:fill="D9D9D9"/>
            <w:tcMar>
              <w:left w:w="28" w:type="dxa"/>
              <w:right w:w="28" w:type="dxa"/>
            </w:tcMar>
            <w:vAlign w:val="center"/>
          </w:tcPr>
          <w:p w14:paraId="2B580A14"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p>
        </w:tc>
        <w:tc>
          <w:tcPr>
            <w:tcW w:w="469" w:type="pct"/>
            <w:gridSpan w:val="2"/>
            <w:vMerge/>
            <w:shd w:val="clear" w:color="auto" w:fill="D9D9D9"/>
            <w:vAlign w:val="center"/>
          </w:tcPr>
          <w:p w14:paraId="6B877B1A"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p>
        </w:tc>
        <w:tc>
          <w:tcPr>
            <w:tcW w:w="589" w:type="pct"/>
            <w:gridSpan w:val="3"/>
            <w:shd w:val="clear" w:color="auto" w:fill="D9D9D9"/>
            <w:tcMar>
              <w:left w:w="28" w:type="dxa"/>
              <w:right w:w="28" w:type="dxa"/>
            </w:tcMar>
            <w:vAlign w:val="center"/>
          </w:tcPr>
          <w:p w14:paraId="478A8C7B"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Celex No</w:t>
            </w:r>
          </w:p>
        </w:tc>
        <w:tc>
          <w:tcPr>
            <w:tcW w:w="322" w:type="pct"/>
            <w:shd w:val="clear" w:color="auto" w:fill="D9D9D9"/>
            <w:tcMar>
              <w:left w:w="28" w:type="dxa"/>
              <w:right w:w="28" w:type="dxa"/>
            </w:tcMar>
            <w:vAlign w:val="center"/>
          </w:tcPr>
          <w:p w14:paraId="293C243A"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Ostalo</w:t>
            </w:r>
          </w:p>
        </w:tc>
      </w:tr>
      <w:tr w:rsidR="00C61371" w:rsidRPr="008A438A" w14:paraId="76236168"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4991" w:type="pct"/>
            <w:gridSpan w:val="12"/>
            <w:shd w:val="clear" w:color="auto" w:fill="D9D9D9"/>
            <w:tcMar>
              <w:left w:w="28" w:type="dxa"/>
              <w:right w:w="28" w:type="dxa"/>
            </w:tcMar>
            <w:vAlign w:val="center"/>
          </w:tcPr>
          <w:p w14:paraId="41E48086" w14:textId="77777777" w:rsidR="00C61371" w:rsidRPr="008A438A" w:rsidRDefault="00C61371" w:rsidP="00C61371">
            <w:pPr>
              <w:spacing w:before="120" w:after="120" w:line="240" w:lineRule="auto"/>
              <w:jc w:val="both"/>
              <w:rPr>
                <w:rFonts w:eastAsia="Times New Roman" w:cs="Times New Roman"/>
                <w:b/>
                <w:szCs w:val="20"/>
                <w:lang w:val="sr-Latn-BA"/>
              </w:rPr>
            </w:pPr>
            <w:r w:rsidRPr="008A438A">
              <w:rPr>
                <w:rFonts w:eastAsia="Times New Roman" w:cs="Times New Roman"/>
                <w:b/>
                <w:szCs w:val="20"/>
                <w:lang w:val="sr-Latn-BA"/>
              </w:rPr>
              <w:t xml:space="preserve">                                          A) Opšti propisi</w:t>
            </w:r>
          </w:p>
        </w:tc>
      </w:tr>
      <w:tr w:rsidR="00C61371" w:rsidRPr="008A438A" w14:paraId="006E680B"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404"/>
        </w:trPr>
        <w:tc>
          <w:tcPr>
            <w:tcW w:w="218" w:type="pct"/>
            <w:gridSpan w:val="2"/>
            <w:tcMar>
              <w:left w:w="28" w:type="dxa"/>
              <w:right w:w="28" w:type="dxa"/>
            </w:tcMar>
            <w:vAlign w:val="center"/>
          </w:tcPr>
          <w:p w14:paraId="465CC3A0" w14:textId="77777777" w:rsidR="00C61371" w:rsidRPr="008A438A" w:rsidRDefault="00C61371" w:rsidP="002E5647">
            <w:pPr>
              <w:numPr>
                <w:ilvl w:val="0"/>
                <w:numId w:val="4"/>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6FC999E1"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242134E4" w14:textId="1C5B084C" w:rsidR="00C61371" w:rsidRPr="008A438A" w:rsidRDefault="00C61371" w:rsidP="00C61371">
            <w:pPr>
              <w:spacing w:before="120" w:after="120" w:line="240" w:lineRule="auto"/>
              <w:ind w:right="63"/>
              <w:contextualSpacing/>
              <w:jc w:val="both"/>
              <w:rPr>
                <w:rFonts w:eastAsia="Times New Roman" w:cs="Times New Roman"/>
                <w:b/>
                <w:sz w:val="20"/>
                <w:szCs w:val="20"/>
                <w:lang w:val="sr-Latn-BA"/>
              </w:rPr>
            </w:pPr>
            <w:r w:rsidRPr="008A438A">
              <w:rPr>
                <w:rFonts w:eastAsia="Times New Roman" w:cs="Calibri"/>
                <w:sz w:val="20"/>
                <w:szCs w:val="20"/>
                <w:lang w:val="sr-Latn-BA"/>
              </w:rPr>
              <w:t xml:space="preserve"> </w:t>
            </w:r>
            <w:r w:rsidR="006D5106">
              <w:rPr>
                <w:rFonts w:eastAsia="Times New Roman" w:cs="Calibri"/>
                <w:sz w:val="20"/>
                <w:szCs w:val="20"/>
                <w:lang w:val="sr-Latn-BA"/>
              </w:rPr>
              <w:t>Z</w:t>
            </w:r>
            <w:r w:rsidRPr="008A438A">
              <w:rPr>
                <w:rFonts w:eastAsia="Times New Roman" w:cs="Calibri"/>
                <w:sz w:val="20"/>
                <w:szCs w:val="20"/>
                <w:lang w:val="sr-Latn-BA"/>
              </w:rPr>
              <w:t>akon o izmjenama i dopunama Zakona o patentima</w:t>
            </w:r>
          </w:p>
        </w:tc>
        <w:tc>
          <w:tcPr>
            <w:tcW w:w="445" w:type="pct"/>
            <w:tcMar>
              <w:left w:w="28" w:type="dxa"/>
              <w:right w:w="28" w:type="dxa"/>
            </w:tcMar>
          </w:tcPr>
          <w:p w14:paraId="28F6D4E3"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2022/II</w:t>
            </w:r>
          </w:p>
        </w:tc>
        <w:tc>
          <w:tcPr>
            <w:tcW w:w="482" w:type="pct"/>
            <w:gridSpan w:val="3"/>
          </w:tcPr>
          <w:p w14:paraId="7F6F46FF" w14:textId="34F087B6" w:rsidR="00C61371" w:rsidRPr="008A438A" w:rsidRDefault="00EB0B4F" w:rsidP="00EB0B4F">
            <w:pPr>
              <w:spacing w:before="120" w:after="120" w:line="240" w:lineRule="auto"/>
              <w:jc w:val="center"/>
              <w:rPr>
                <w:rFonts w:eastAsia="Times New Roman" w:cs="Calibri"/>
                <w:sz w:val="20"/>
                <w:szCs w:val="20"/>
                <w:lang w:val="sr-Latn-BA"/>
              </w:rPr>
            </w:pPr>
            <w:r>
              <w:rPr>
                <w:rFonts w:eastAsia="Times New Roman" w:cs="Calibri"/>
                <w:sz w:val="20"/>
                <w:szCs w:val="20"/>
                <w:lang w:val="sr-Latn-BA"/>
              </w:rPr>
              <w:t>2022/IV</w:t>
            </w:r>
          </w:p>
        </w:tc>
        <w:tc>
          <w:tcPr>
            <w:tcW w:w="576" w:type="pct"/>
            <w:gridSpan w:val="2"/>
            <w:tcMar>
              <w:left w:w="28" w:type="dxa"/>
              <w:right w:w="28" w:type="dxa"/>
            </w:tcMar>
            <w:vAlign w:val="center"/>
          </w:tcPr>
          <w:p w14:paraId="0686F5E4" w14:textId="0A931BD3" w:rsidR="00C61371" w:rsidRPr="00876FA4" w:rsidRDefault="00EB0B4F" w:rsidP="00EB0B4F">
            <w:pPr>
              <w:spacing w:before="120" w:after="120" w:line="240" w:lineRule="auto"/>
              <w:jc w:val="center"/>
              <w:rPr>
                <w:rFonts w:eastAsia="Times New Roman" w:cs="Calibri"/>
                <w:sz w:val="20"/>
                <w:szCs w:val="20"/>
                <w:lang w:val="sr-Latn-BA"/>
              </w:rPr>
            </w:pPr>
            <w:r w:rsidRPr="00876FA4">
              <w:rPr>
                <w:rFonts w:eastAsia="Times New Roman" w:cs="Calibri"/>
                <w:sz w:val="20"/>
                <w:szCs w:val="20"/>
                <w:lang w:val="sr-Latn-BA"/>
              </w:rPr>
              <w:t>32019R0933 [P]</w:t>
            </w:r>
          </w:p>
        </w:tc>
        <w:tc>
          <w:tcPr>
            <w:tcW w:w="322" w:type="pct"/>
            <w:tcMar>
              <w:left w:w="28" w:type="dxa"/>
              <w:right w:w="28" w:type="dxa"/>
            </w:tcMar>
            <w:vAlign w:val="center"/>
          </w:tcPr>
          <w:p w14:paraId="0293F018"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r w:rsidR="00C61371" w:rsidRPr="008A438A" w14:paraId="73F360C3"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287"/>
        </w:trPr>
        <w:tc>
          <w:tcPr>
            <w:tcW w:w="218" w:type="pct"/>
            <w:gridSpan w:val="2"/>
            <w:tcMar>
              <w:left w:w="28" w:type="dxa"/>
              <w:right w:w="28" w:type="dxa"/>
            </w:tcMar>
            <w:vAlign w:val="center"/>
          </w:tcPr>
          <w:p w14:paraId="269A1EA1" w14:textId="77777777" w:rsidR="00C61371" w:rsidRPr="008A438A" w:rsidRDefault="00C61371" w:rsidP="002E5647">
            <w:pPr>
              <w:numPr>
                <w:ilvl w:val="0"/>
                <w:numId w:val="4"/>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0195CC8B"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6AD4B0D2" w14:textId="180A2BBC" w:rsidR="00C61371" w:rsidRPr="008A438A" w:rsidRDefault="006D5106" w:rsidP="00C61371">
            <w:pPr>
              <w:spacing w:before="120" w:after="120" w:line="240" w:lineRule="auto"/>
              <w:ind w:right="63"/>
              <w:contextualSpacing/>
              <w:jc w:val="both"/>
              <w:rPr>
                <w:rFonts w:eastAsia="Times New Roman" w:cs="Calibri"/>
                <w:sz w:val="20"/>
                <w:szCs w:val="20"/>
                <w:lang w:val="sr-Latn-BA"/>
              </w:rPr>
            </w:pPr>
            <w:r>
              <w:rPr>
                <w:rFonts w:eastAsia="Times New Roman" w:cs="Calibri"/>
                <w:sz w:val="20"/>
                <w:szCs w:val="20"/>
                <w:lang w:val="sr-Latn-BA"/>
              </w:rPr>
              <w:t>Z</w:t>
            </w:r>
            <w:r w:rsidR="00C61371" w:rsidRPr="008A438A">
              <w:rPr>
                <w:rFonts w:eastAsia="Times New Roman" w:cs="Calibri"/>
                <w:sz w:val="20"/>
                <w:szCs w:val="20"/>
                <w:lang w:val="sr-Latn-BA"/>
              </w:rPr>
              <w:t>akon o izmjenama i dopunama Zakona o žigu</w:t>
            </w:r>
          </w:p>
        </w:tc>
        <w:tc>
          <w:tcPr>
            <w:tcW w:w="445" w:type="pct"/>
            <w:tcMar>
              <w:left w:w="28" w:type="dxa"/>
              <w:right w:w="28" w:type="dxa"/>
            </w:tcMar>
          </w:tcPr>
          <w:p w14:paraId="7C9052F3"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2022/III</w:t>
            </w:r>
          </w:p>
        </w:tc>
        <w:tc>
          <w:tcPr>
            <w:tcW w:w="482" w:type="pct"/>
            <w:gridSpan w:val="3"/>
          </w:tcPr>
          <w:p w14:paraId="47CB1C34"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2023/I</w:t>
            </w:r>
          </w:p>
        </w:tc>
        <w:tc>
          <w:tcPr>
            <w:tcW w:w="576" w:type="pct"/>
            <w:gridSpan w:val="2"/>
            <w:tcMar>
              <w:left w:w="28" w:type="dxa"/>
              <w:right w:w="28" w:type="dxa"/>
            </w:tcMar>
            <w:vAlign w:val="center"/>
          </w:tcPr>
          <w:p w14:paraId="37C96BBF" w14:textId="489F24CD" w:rsidR="00C61371" w:rsidRPr="00876FA4" w:rsidRDefault="00EB0B4F" w:rsidP="00EB0B4F">
            <w:pPr>
              <w:spacing w:before="120" w:after="120" w:line="240" w:lineRule="auto"/>
              <w:jc w:val="center"/>
              <w:rPr>
                <w:rFonts w:eastAsia="Times New Roman" w:cs="Calibri"/>
                <w:sz w:val="20"/>
                <w:szCs w:val="20"/>
                <w:lang w:val="sr-Latn-BA"/>
              </w:rPr>
            </w:pPr>
            <w:r w:rsidRPr="00876FA4">
              <w:rPr>
                <w:rFonts w:eastAsia="Times New Roman" w:cs="Calibri"/>
                <w:sz w:val="20"/>
                <w:szCs w:val="20"/>
                <w:lang w:val="sr-Latn-BA"/>
              </w:rPr>
              <w:t>32015L2436 [P]</w:t>
            </w:r>
          </w:p>
        </w:tc>
        <w:tc>
          <w:tcPr>
            <w:tcW w:w="322" w:type="pct"/>
            <w:tcMar>
              <w:left w:w="28" w:type="dxa"/>
              <w:right w:w="28" w:type="dxa"/>
            </w:tcMar>
            <w:vAlign w:val="center"/>
          </w:tcPr>
          <w:p w14:paraId="45374232"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r w:rsidR="00C61371" w:rsidRPr="008A438A" w14:paraId="679CFDBE"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251"/>
        </w:trPr>
        <w:tc>
          <w:tcPr>
            <w:tcW w:w="218" w:type="pct"/>
            <w:gridSpan w:val="2"/>
            <w:tcMar>
              <w:left w:w="28" w:type="dxa"/>
              <w:right w:w="28" w:type="dxa"/>
            </w:tcMar>
            <w:vAlign w:val="center"/>
          </w:tcPr>
          <w:p w14:paraId="5AD4088E" w14:textId="77777777" w:rsidR="00C61371" w:rsidRPr="008A438A" w:rsidRDefault="00C61371" w:rsidP="002E5647">
            <w:pPr>
              <w:numPr>
                <w:ilvl w:val="0"/>
                <w:numId w:val="4"/>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13592933"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5E8E356F" w14:textId="6707F1A7" w:rsidR="00C61371" w:rsidRPr="008A438A" w:rsidRDefault="006D5106" w:rsidP="00C61371">
            <w:pPr>
              <w:spacing w:before="120" w:after="120" w:line="240" w:lineRule="auto"/>
              <w:ind w:right="63"/>
              <w:contextualSpacing/>
              <w:jc w:val="both"/>
              <w:rPr>
                <w:rFonts w:eastAsia="Times New Roman" w:cs="Calibri"/>
                <w:sz w:val="20"/>
                <w:szCs w:val="20"/>
                <w:lang w:val="sr-Latn-BA"/>
              </w:rPr>
            </w:pPr>
            <w:r>
              <w:rPr>
                <w:rFonts w:eastAsia="Times New Roman" w:cs="Calibri"/>
                <w:sz w:val="20"/>
                <w:szCs w:val="20"/>
                <w:lang w:val="sr-Latn-BA"/>
              </w:rPr>
              <w:t>Z</w:t>
            </w:r>
            <w:r w:rsidR="00C61371" w:rsidRPr="008A438A">
              <w:rPr>
                <w:rFonts w:eastAsia="Times New Roman" w:cs="Calibri"/>
                <w:sz w:val="20"/>
                <w:szCs w:val="20"/>
                <w:lang w:val="sr-Latn-BA"/>
              </w:rPr>
              <w:t>akon o izmjenama i dopunama Zakona o autorskom i srodnim pravima</w:t>
            </w:r>
          </w:p>
        </w:tc>
        <w:tc>
          <w:tcPr>
            <w:tcW w:w="445" w:type="pct"/>
            <w:tcMar>
              <w:left w:w="28" w:type="dxa"/>
              <w:right w:w="28" w:type="dxa"/>
            </w:tcMar>
          </w:tcPr>
          <w:p w14:paraId="10A4CE1A"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2022/III</w:t>
            </w:r>
          </w:p>
        </w:tc>
        <w:tc>
          <w:tcPr>
            <w:tcW w:w="482" w:type="pct"/>
            <w:gridSpan w:val="3"/>
          </w:tcPr>
          <w:p w14:paraId="1D8368B4"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2023/I</w:t>
            </w:r>
          </w:p>
        </w:tc>
        <w:tc>
          <w:tcPr>
            <w:tcW w:w="576" w:type="pct"/>
            <w:gridSpan w:val="2"/>
            <w:tcMar>
              <w:left w:w="28" w:type="dxa"/>
              <w:right w:w="28" w:type="dxa"/>
            </w:tcMar>
            <w:vAlign w:val="center"/>
          </w:tcPr>
          <w:p w14:paraId="282A8B3F" w14:textId="5B1E2E31" w:rsidR="00C61371" w:rsidRPr="00876FA4" w:rsidRDefault="00EB0B4F" w:rsidP="00EB0B4F">
            <w:pPr>
              <w:spacing w:before="120" w:after="120" w:line="240" w:lineRule="auto"/>
              <w:jc w:val="center"/>
              <w:rPr>
                <w:rFonts w:eastAsia="Times New Roman" w:cs="Calibri"/>
                <w:sz w:val="20"/>
                <w:szCs w:val="20"/>
                <w:lang w:val="sr-Latn-BA"/>
              </w:rPr>
            </w:pPr>
            <w:r w:rsidRPr="00876FA4">
              <w:rPr>
                <w:rFonts w:eastAsia="Times New Roman" w:cs="Calibri"/>
                <w:sz w:val="20"/>
                <w:szCs w:val="20"/>
                <w:lang w:val="sr-Latn-BA"/>
              </w:rPr>
              <w:t>32017L1564 [P]</w:t>
            </w:r>
          </w:p>
        </w:tc>
        <w:tc>
          <w:tcPr>
            <w:tcW w:w="322" w:type="pct"/>
            <w:tcMar>
              <w:left w:w="28" w:type="dxa"/>
              <w:right w:w="28" w:type="dxa"/>
            </w:tcMar>
            <w:vAlign w:val="center"/>
          </w:tcPr>
          <w:p w14:paraId="032CC562"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r w:rsidR="00C61371" w:rsidRPr="008A438A" w14:paraId="7A5E350D"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134"/>
        </w:trPr>
        <w:tc>
          <w:tcPr>
            <w:tcW w:w="218" w:type="pct"/>
            <w:gridSpan w:val="2"/>
            <w:tcMar>
              <w:left w:w="28" w:type="dxa"/>
              <w:right w:w="28" w:type="dxa"/>
            </w:tcMar>
            <w:vAlign w:val="center"/>
          </w:tcPr>
          <w:p w14:paraId="0CBF4443" w14:textId="77777777" w:rsidR="00C61371" w:rsidRPr="008A438A" w:rsidRDefault="00C61371" w:rsidP="002E5647">
            <w:pPr>
              <w:numPr>
                <w:ilvl w:val="0"/>
                <w:numId w:val="4"/>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20AA677A"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44508272" w14:textId="260CC036" w:rsidR="00C61371" w:rsidRPr="008A438A" w:rsidRDefault="006D5106" w:rsidP="00C61371">
            <w:pPr>
              <w:spacing w:before="120" w:after="120" w:line="240" w:lineRule="auto"/>
              <w:ind w:right="63"/>
              <w:contextualSpacing/>
              <w:jc w:val="both"/>
              <w:rPr>
                <w:rFonts w:eastAsia="Times New Roman" w:cs="Calibri"/>
                <w:sz w:val="20"/>
                <w:szCs w:val="20"/>
                <w:lang w:val="sr-Latn-BA"/>
              </w:rPr>
            </w:pPr>
            <w:r>
              <w:rPr>
                <w:rFonts w:eastAsia="Times New Roman" w:cs="Calibri"/>
                <w:sz w:val="20"/>
                <w:szCs w:val="20"/>
                <w:lang w:val="sr-Latn-BA"/>
              </w:rPr>
              <w:t>Z</w:t>
            </w:r>
            <w:r w:rsidR="00C61371" w:rsidRPr="008A438A">
              <w:rPr>
                <w:rFonts w:eastAsia="Times New Roman" w:cs="Calibri"/>
                <w:sz w:val="20"/>
                <w:szCs w:val="20"/>
                <w:lang w:val="sr-Latn-BA"/>
              </w:rPr>
              <w:t>akon o izmjenama i dopunama Zakona o autorskom i srodnim pravima</w:t>
            </w:r>
          </w:p>
        </w:tc>
        <w:tc>
          <w:tcPr>
            <w:tcW w:w="445" w:type="pct"/>
            <w:tcMar>
              <w:left w:w="28" w:type="dxa"/>
              <w:right w:w="28" w:type="dxa"/>
            </w:tcMar>
          </w:tcPr>
          <w:p w14:paraId="5FA9220F"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2023/IV</w:t>
            </w:r>
          </w:p>
        </w:tc>
        <w:tc>
          <w:tcPr>
            <w:tcW w:w="482" w:type="pct"/>
            <w:gridSpan w:val="3"/>
          </w:tcPr>
          <w:p w14:paraId="768C80B3"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2024/II</w:t>
            </w:r>
          </w:p>
        </w:tc>
        <w:tc>
          <w:tcPr>
            <w:tcW w:w="576" w:type="pct"/>
            <w:gridSpan w:val="2"/>
            <w:tcMar>
              <w:left w:w="28" w:type="dxa"/>
              <w:right w:w="28" w:type="dxa"/>
            </w:tcMar>
            <w:vAlign w:val="center"/>
          </w:tcPr>
          <w:p w14:paraId="07323869" w14:textId="77777777" w:rsidR="00C61371" w:rsidRPr="00876FA4" w:rsidRDefault="004B3403" w:rsidP="00C61371">
            <w:pPr>
              <w:shd w:val="clear" w:color="auto" w:fill="FFFFFF"/>
              <w:spacing w:before="120" w:after="120" w:line="240" w:lineRule="auto"/>
              <w:contextualSpacing/>
              <w:jc w:val="center"/>
              <w:rPr>
                <w:rFonts w:eastAsia="Times New Roman" w:cs="Calibri"/>
                <w:sz w:val="20"/>
                <w:szCs w:val="20"/>
                <w:lang w:val="sr-Latn-BA"/>
              </w:rPr>
            </w:pPr>
            <w:hyperlink r:id="rId10" w:tgtFrame="_blank" w:history="1">
              <w:r w:rsidR="00C61371" w:rsidRPr="00876FA4">
                <w:rPr>
                  <w:rFonts w:eastAsia="Times New Roman" w:cs="Calibri"/>
                  <w:sz w:val="20"/>
                  <w:szCs w:val="20"/>
                  <w:lang w:val="sr-Latn-BA"/>
                </w:rPr>
                <w:t>32019L0789</w:t>
              </w:r>
            </w:hyperlink>
            <w:r w:rsidR="00C61371" w:rsidRPr="00876FA4">
              <w:rPr>
                <w:rFonts w:eastAsia="Times New Roman" w:cs="Calibri"/>
                <w:sz w:val="20"/>
                <w:szCs w:val="20"/>
                <w:lang w:val="sr-Latn-BA"/>
              </w:rPr>
              <w:t xml:space="preserve"> [P]</w:t>
            </w:r>
          </w:p>
          <w:p w14:paraId="2CAABE7B" w14:textId="77777777" w:rsidR="00C61371" w:rsidRPr="00876FA4" w:rsidRDefault="004B3403" w:rsidP="00C61371">
            <w:pPr>
              <w:spacing w:before="120" w:after="120" w:line="240" w:lineRule="auto"/>
              <w:jc w:val="center"/>
              <w:rPr>
                <w:rFonts w:eastAsia="Times New Roman" w:cs="Calibri"/>
                <w:sz w:val="20"/>
                <w:szCs w:val="20"/>
                <w:lang w:val="sr-Latn-BA"/>
              </w:rPr>
            </w:pPr>
            <w:hyperlink r:id="rId11" w:tgtFrame="_blank" w:history="1">
              <w:r w:rsidR="00C61371" w:rsidRPr="00876FA4">
                <w:rPr>
                  <w:rFonts w:eastAsia="Times New Roman" w:cs="Calibri"/>
                  <w:sz w:val="20"/>
                  <w:szCs w:val="20"/>
                  <w:lang w:val="sr-Latn-BA"/>
                </w:rPr>
                <w:t>32019L0790</w:t>
              </w:r>
            </w:hyperlink>
            <w:r w:rsidR="00C61371" w:rsidRPr="00876FA4">
              <w:rPr>
                <w:rFonts w:eastAsia="Times New Roman" w:cs="Calibri"/>
                <w:sz w:val="20"/>
                <w:szCs w:val="20"/>
                <w:lang w:val="sr-Latn-BA"/>
              </w:rPr>
              <w:t xml:space="preserve"> [P]</w:t>
            </w:r>
          </w:p>
        </w:tc>
        <w:tc>
          <w:tcPr>
            <w:tcW w:w="322" w:type="pct"/>
            <w:tcMar>
              <w:left w:w="28" w:type="dxa"/>
              <w:right w:w="28" w:type="dxa"/>
            </w:tcMar>
            <w:vAlign w:val="center"/>
          </w:tcPr>
          <w:p w14:paraId="2D5A4036"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bl>
    <w:p w14:paraId="68F5F7B5" w14:textId="5952591E" w:rsidR="00C61371" w:rsidRDefault="00C61371" w:rsidP="00C61371">
      <w:pPr>
        <w:widowControl w:val="0"/>
        <w:autoSpaceDE w:val="0"/>
        <w:autoSpaceDN w:val="0"/>
        <w:adjustRightInd w:val="0"/>
        <w:spacing w:after="0" w:line="240" w:lineRule="auto"/>
        <w:ind w:right="71"/>
        <w:jc w:val="both"/>
        <w:rPr>
          <w:rFonts w:eastAsia="Times New Roman" w:cs="Times New Roman"/>
          <w:i/>
          <w:sz w:val="10"/>
          <w:szCs w:val="10"/>
          <w:lang w:val="sr-Latn-BA"/>
        </w:rPr>
      </w:pPr>
    </w:p>
    <w:p w14:paraId="4731B741" w14:textId="77777777" w:rsidR="000C6C5E" w:rsidRPr="008A438A" w:rsidRDefault="000C6C5E" w:rsidP="00C61371">
      <w:pPr>
        <w:widowControl w:val="0"/>
        <w:autoSpaceDE w:val="0"/>
        <w:autoSpaceDN w:val="0"/>
        <w:adjustRightInd w:val="0"/>
        <w:spacing w:after="0" w:line="240" w:lineRule="auto"/>
        <w:ind w:right="71"/>
        <w:jc w:val="both"/>
        <w:rPr>
          <w:rFonts w:eastAsia="Times New Roman" w:cs="Times New Roman"/>
          <w:i/>
          <w:sz w:val="10"/>
          <w:szCs w:val="10"/>
          <w:lang w:val="sr-Latn-BA"/>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2566"/>
        <w:gridCol w:w="3727"/>
        <w:gridCol w:w="2733"/>
        <w:gridCol w:w="1030"/>
        <w:gridCol w:w="999"/>
        <w:gridCol w:w="848"/>
      </w:tblGrid>
      <w:tr w:rsidR="00C61371" w:rsidRPr="008A438A" w14:paraId="3623A2D3"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3F2CD63C" w14:textId="06E2DA25" w:rsidR="00C61371" w:rsidRPr="008A438A" w:rsidRDefault="00414119" w:rsidP="00414119">
            <w:pPr>
              <w:pStyle w:val="Heading2"/>
              <w:rPr>
                <w:rFonts w:eastAsia="Calibri"/>
              </w:rPr>
            </w:pPr>
            <w:bookmarkStart w:id="84" w:name="_Hlk93518672"/>
            <w:bookmarkStart w:id="85" w:name="_Toc93645043"/>
            <w:r>
              <w:rPr>
                <w:rFonts w:eastAsia="Calibri"/>
              </w:rPr>
              <w:t>2. ADMINISTRATIVNI OKVIR</w:t>
            </w:r>
            <w:bookmarkEnd w:id="85"/>
          </w:p>
        </w:tc>
      </w:tr>
      <w:tr w:rsidR="00414119" w:rsidRPr="008A438A" w14:paraId="4558D28C"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42B2183E" w14:textId="0C612C08" w:rsidR="00414119" w:rsidRPr="00414119" w:rsidRDefault="00414119" w:rsidP="00414119">
            <w:pPr>
              <w:rPr>
                <w:b/>
                <w:sz w:val="20"/>
                <w:szCs w:val="20"/>
                <w:lang w:val="sr-Latn-BA"/>
              </w:rPr>
            </w:pPr>
            <w:r w:rsidRPr="00414119">
              <w:rPr>
                <w:b/>
                <w:sz w:val="20"/>
                <w:szCs w:val="20"/>
                <w:lang w:val="sr-Latn-BA"/>
              </w:rPr>
              <w:t>2.2. ADMINISTRATIVNI KAPACITETI</w:t>
            </w:r>
          </w:p>
        </w:tc>
      </w:tr>
      <w:bookmarkEnd w:id="84"/>
      <w:tr w:rsidR="00C61371" w:rsidRPr="008A438A" w14:paraId="083D60A5" w14:textId="77777777" w:rsidTr="001C6739">
        <w:trPr>
          <w:trHeight w:val="300"/>
          <w:jc w:val="center"/>
        </w:trPr>
        <w:tc>
          <w:tcPr>
            <w:tcW w:w="436" w:type="pct"/>
            <w:tcBorders>
              <w:top w:val="single" w:sz="4" w:space="0" w:color="auto"/>
              <w:bottom w:val="single" w:sz="4" w:space="0" w:color="auto"/>
            </w:tcBorders>
            <w:shd w:val="clear" w:color="000000" w:fill="BFBFBF"/>
            <w:noWrap/>
            <w:vAlign w:val="center"/>
          </w:tcPr>
          <w:p w14:paraId="102A4921"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Inst.</w:t>
            </w:r>
          </w:p>
        </w:tc>
        <w:tc>
          <w:tcPr>
            <w:tcW w:w="984" w:type="pct"/>
            <w:tcBorders>
              <w:top w:val="single" w:sz="4" w:space="0" w:color="auto"/>
              <w:bottom w:val="single" w:sz="4" w:space="0" w:color="auto"/>
            </w:tcBorders>
            <w:shd w:val="clear" w:color="000000" w:fill="BFBFBF"/>
            <w:noWrap/>
            <w:vAlign w:val="center"/>
          </w:tcPr>
          <w:p w14:paraId="41442D9C"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Naziv akta</w:t>
            </w:r>
          </w:p>
        </w:tc>
        <w:tc>
          <w:tcPr>
            <w:tcW w:w="1429" w:type="pct"/>
            <w:tcBorders>
              <w:top w:val="single" w:sz="4" w:space="0" w:color="auto"/>
              <w:bottom w:val="single" w:sz="4" w:space="0" w:color="auto"/>
            </w:tcBorders>
            <w:shd w:val="clear" w:color="000000" w:fill="BFBFBF"/>
            <w:noWrap/>
            <w:vAlign w:val="center"/>
          </w:tcPr>
          <w:p w14:paraId="6F96A378"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 xml:space="preserve">Opis </w:t>
            </w:r>
          </w:p>
        </w:tc>
        <w:tc>
          <w:tcPr>
            <w:tcW w:w="1048" w:type="pct"/>
            <w:tcBorders>
              <w:top w:val="single" w:sz="4" w:space="0" w:color="auto"/>
              <w:bottom w:val="single" w:sz="4" w:space="0" w:color="auto"/>
            </w:tcBorders>
            <w:shd w:val="clear" w:color="000000" w:fill="BFBFBF"/>
            <w:noWrap/>
            <w:vAlign w:val="center"/>
          </w:tcPr>
          <w:p w14:paraId="010A1EB8"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Kvalifikacija</w:t>
            </w:r>
          </w:p>
        </w:tc>
        <w:tc>
          <w:tcPr>
            <w:tcW w:w="395" w:type="pct"/>
            <w:tcBorders>
              <w:top w:val="single" w:sz="4" w:space="0" w:color="auto"/>
              <w:bottom w:val="single" w:sz="4" w:space="0" w:color="auto"/>
            </w:tcBorders>
            <w:shd w:val="clear" w:color="000000" w:fill="BFBFBF"/>
            <w:vAlign w:val="center"/>
          </w:tcPr>
          <w:p w14:paraId="7C493083" w14:textId="77777777" w:rsidR="00C61371" w:rsidRPr="008A438A" w:rsidRDefault="00C61371" w:rsidP="00C61371">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PUOS</w:t>
            </w:r>
          </w:p>
        </w:tc>
        <w:tc>
          <w:tcPr>
            <w:tcW w:w="383" w:type="pct"/>
            <w:tcBorders>
              <w:top w:val="single" w:sz="4" w:space="0" w:color="auto"/>
              <w:bottom w:val="single" w:sz="4" w:space="0" w:color="auto"/>
            </w:tcBorders>
            <w:shd w:val="clear" w:color="000000" w:fill="BFBFBF"/>
            <w:noWrap/>
            <w:vAlign w:val="center"/>
          </w:tcPr>
          <w:p w14:paraId="1ED71039" w14:textId="77777777" w:rsidR="00C61371" w:rsidRPr="008A438A" w:rsidRDefault="00C61371" w:rsidP="00C61371">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2022</w:t>
            </w:r>
          </w:p>
        </w:tc>
        <w:tc>
          <w:tcPr>
            <w:tcW w:w="325" w:type="pct"/>
            <w:tcBorders>
              <w:top w:val="single" w:sz="4" w:space="0" w:color="auto"/>
              <w:bottom w:val="single" w:sz="4" w:space="0" w:color="auto"/>
            </w:tcBorders>
            <w:shd w:val="clear" w:color="000000" w:fill="BFBFBF"/>
            <w:noWrap/>
            <w:vAlign w:val="center"/>
          </w:tcPr>
          <w:p w14:paraId="3B9618AC" w14:textId="77777777" w:rsidR="00C61371" w:rsidRPr="008A438A" w:rsidRDefault="00C61371" w:rsidP="00C61371">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2023</w:t>
            </w:r>
          </w:p>
        </w:tc>
      </w:tr>
      <w:tr w:rsidR="00C61371" w:rsidRPr="008A438A" w14:paraId="37E8D38D" w14:textId="77777777" w:rsidTr="00C61371">
        <w:trPr>
          <w:trHeight w:val="300"/>
          <w:jc w:val="center"/>
        </w:trPr>
        <w:tc>
          <w:tcPr>
            <w:tcW w:w="436" w:type="pct"/>
            <w:tcBorders>
              <w:top w:val="single" w:sz="4" w:space="0" w:color="auto"/>
              <w:bottom w:val="single" w:sz="4" w:space="0" w:color="auto"/>
            </w:tcBorders>
            <w:shd w:val="clear" w:color="auto" w:fill="FFFFFF"/>
            <w:noWrap/>
            <w:vAlign w:val="center"/>
          </w:tcPr>
          <w:p w14:paraId="35B14B78" w14:textId="77777777" w:rsidR="00C61371" w:rsidRPr="008879C7" w:rsidRDefault="00C61371" w:rsidP="00C61371">
            <w:pPr>
              <w:spacing w:after="0" w:line="240" w:lineRule="auto"/>
              <w:rPr>
                <w:rFonts w:eastAsia="Calibri" w:cs="Times New Roman"/>
                <w:bCs/>
                <w:sz w:val="20"/>
                <w:szCs w:val="20"/>
                <w:lang w:val="sr-Latn-BA"/>
              </w:rPr>
            </w:pPr>
            <w:r w:rsidRPr="008879C7">
              <w:rPr>
                <w:rFonts w:eastAsia="Calibri" w:cs="Times New Roman"/>
                <w:bCs/>
                <w:sz w:val="20"/>
                <w:szCs w:val="20"/>
                <w:lang w:val="sr-Latn-BA"/>
              </w:rPr>
              <w:t>MER</w:t>
            </w:r>
          </w:p>
        </w:tc>
        <w:tc>
          <w:tcPr>
            <w:tcW w:w="984" w:type="pct"/>
            <w:tcBorders>
              <w:top w:val="single" w:sz="4" w:space="0" w:color="auto"/>
              <w:bottom w:val="single" w:sz="4" w:space="0" w:color="auto"/>
            </w:tcBorders>
            <w:shd w:val="clear" w:color="auto" w:fill="FFFFFF"/>
            <w:noWrap/>
            <w:vAlign w:val="center"/>
          </w:tcPr>
          <w:p w14:paraId="6DA916E7" w14:textId="77777777" w:rsidR="00C61371" w:rsidRPr="008879C7" w:rsidRDefault="00C61371" w:rsidP="00C61371">
            <w:pPr>
              <w:spacing w:after="0" w:line="240" w:lineRule="auto"/>
              <w:rPr>
                <w:rFonts w:eastAsia="Calibri" w:cs="Times New Roman"/>
                <w:bCs/>
                <w:sz w:val="20"/>
                <w:szCs w:val="20"/>
                <w:lang w:val="sr-Latn-BA"/>
              </w:rPr>
            </w:pPr>
            <w:r w:rsidRPr="008879C7">
              <w:rPr>
                <w:rFonts w:eastAsia="Times New Roman" w:cs="Times New Roman"/>
                <w:sz w:val="20"/>
                <w:szCs w:val="20"/>
                <w:lang w:val="sr-Latn-BA"/>
              </w:rPr>
              <w:t>Zakon o autorskom i srodnim pravima/Zakon o državnoj upravi</w:t>
            </w:r>
          </w:p>
        </w:tc>
        <w:tc>
          <w:tcPr>
            <w:tcW w:w="1429" w:type="pct"/>
            <w:tcBorders>
              <w:top w:val="single" w:sz="4" w:space="0" w:color="auto"/>
              <w:bottom w:val="single" w:sz="4" w:space="0" w:color="auto"/>
            </w:tcBorders>
            <w:shd w:val="clear" w:color="auto" w:fill="FFFFFF"/>
            <w:noWrap/>
            <w:vAlign w:val="center"/>
          </w:tcPr>
          <w:p w14:paraId="0AE093BB" w14:textId="39F240F8" w:rsidR="00C61371" w:rsidRPr="008879C7" w:rsidRDefault="0089030B" w:rsidP="00C61371">
            <w:pPr>
              <w:spacing w:after="0" w:line="240" w:lineRule="auto"/>
              <w:rPr>
                <w:rFonts w:eastAsia="Calibri" w:cs="Times New Roman"/>
                <w:bCs/>
                <w:sz w:val="20"/>
                <w:szCs w:val="20"/>
                <w:lang w:val="sr-Latn-BA"/>
              </w:rPr>
            </w:pPr>
            <w:r>
              <w:rPr>
                <w:rFonts w:eastAsia="Times New Roman" w:cs="Times New Roman"/>
                <w:sz w:val="20"/>
                <w:szCs w:val="20"/>
                <w:lang w:val="sr-Latn-BA"/>
              </w:rPr>
              <w:t>I</w:t>
            </w:r>
            <w:r w:rsidR="00C61371" w:rsidRPr="008879C7">
              <w:rPr>
                <w:rFonts w:eastAsia="Times New Roman" w:cs="Times New Roman"/>
                <w:sz w:val="20"/>
                <w:szCs w:val="20"/>
                <w:lang w:val="sr-Latn-BA"/>
              </w:rPr>
              <w:t>zrada zakonodavstva</w:t>
            </w:r>
          </w:p>
        </w:tc>
        <w:tc>
          <w:tcPr>
            <w:tcW w:w="1048" w:type="pct"/>
            <w:tcBorders>
              <w:top w:val="single" w:sz="4" w:space="0" w:color="auto"/>
              <w:bottom w:val="single" w:sz="4" w:space="0" w:color="auto"/>
            </w:tcBorders>
            <w:shd w:val="clear" w:color="auto" w:fill="FFFFFF"/>
            <w:noWrap/>
            <w:vAlign w:val="center"/>
          </w:tcPr>
          <w:p w14:paraId="6490317E" w14:textId="77777777" w:rsidR="00C61371" w:rsidRPr="008879C7" w:rsidRDefault="00C61371" w:rsidP="00C61371">
            <w:pPr>
              <w:spacing w:after="0" w:line="240" w:lineRule="auto"/>
              <w:rPr>
                <w:rFonts w:eastAsia="Calibri" w:cs="Times New Roman"/>
                <w:bCs/>
                <w:sz w:val="20"/>
                <w:szCs w:val="20"/>
                <w:lang w:val="sr-Latn-BA"/>
              </w:rPr>
            </w:pPr>
            <w:r w:rsidRPr="008879C7">
              <w:rPr>
                <w:rFonts w:eastAsia="Times New Roman" w:cs="Times New Roman"/>
                <w:sz w:val="20"/>
                <w:szCs w:val="20"/>
                <w:lang w:val="sr-Latn-BA"/>
              </w:rPr>
              <w:t>Diplomirani pravnik</w:t>
            </w:r>
          </w:p>
        </w:tc>
        <w:tc>
          <w:tcPr>
            <w:tcW w:w="395" w:type="pct"/>
            <w:tcBorders>
              <w:top w:val="single" w:sz="4" w:space="0" w:color="auto"/>
              <w:bottom w:val="single" w:sz="4" w:space="0" w:color="auto"/>
            </w:tcBorders>
            <w:shd w:val="clear" w:color="auto" w:fill="FFFFFF"/>
            <w:vAlign w:val="center"/>
          </w:tcPr>
          <w:p w14:paraId="0AC79055" w14:textId="77777777" w:rsidR="00C61371" w:rsidRPr="008879C7" w:rsidRDefault="00C61371" w:rsidP="00051B3F">
            <w:pPr>
              <w:spacing w:after="0" w:line="240" w:lineRule="auto"/>
              <w:jc w:val="center"/>
              <w:rPr>
                <w:rFonts w:eastAsia="Calibri" w:cs="Times New Roman"/>
                <w:bCs/>
                <w:sz w:val="20"/>
                <w:szCs w:val="20"/>
                <w:lang w:val="sr-Latn-BA"/>
              </w:rPr>
            </w:pPr>
            <w:r w:rsidRPr="008879C7">
              <w:rPr>
                <w:rFonts w:eastAsia="Calibri" w:cs="Times New Roman"/>
                <w:bCs/>
                <w:sz w:val="20"/>
                <w:szCs w:val="20"/>
                <w:lang w:val="sr-Latn-BA"/>
              </w:rPr>
              <w:t>DA</w:t>
            </w:r>
          </w:p>
        </w:tc>
        <w:tc>
          <w:tcPr>
            <w:tcW w:w="383" w:type="pct"/>
            <w:tcBorders>
              <w:top w:val="single" w:sz="4" w:space="0" w:color="auto"/>
              <w:bottom w:val="single" w:sz="4" w:space="0" w:color="auto"/>
            </w:tcBorders>
            <w:shd w:val="clear" w:color="auto" w:fill="FFFFFF"/>
            <w:noWrap/>
            <w:vAlign w:val="center"/>
          </w:tcPr>
          <w:p w14:paraId="24F8D363" w14:textId="77777777" w:rsidR="00C61371" w:rsidRPr="008879C7" w:rsidRDefault="00C61371" w:rsidP="00051B3F">
            <w:pPr>
              <w:spacing w:after="0" w:line="240" w:lineRule="auto"/>
              <w:jc w:val="center"/>
              <w:rPr>
                <w:rFonts w:eastAsia="Calibri" w:cs="Times New Roman"/>
                <w:bCs/>
                <w:sz w:val="20"/>
                <w:szCs w:val="20"/>
                <w:lang w:val="sr-Latn-BA"/>
              </w:rPr>
            </w:pPr>
            <w:r w:rsidRPr="008879C7">
              <w:rPr>
                <w:rFonts w:eastAsia="Calibri" w:cs="Times New Roman"/>
                <w:bCs/>
                <w:sz w:val="20"/>
                <w:szCs w:val="20"/>
                <w:lang w:val="sr-Latn-BA"/>
              </w:rPr>
              <w:t>1</w:t>
            </w:r>
          </w:p>
        </w:tc>
        <w:tc>
          <w:tcPr>
            <w:tcW w:w="325" w:type="pct"/>
            <w:tcBorders>
              <w:top w:val="single" w:sz="4" w:space="0" w:color="auto"/>
              <w:bottom w:val="single" w:sz="4" w:space="0" w:color="auto"/>
            </w:tcBorders>
            <w:shd w:val="clear" w:color="auto" w:fill="FFFFFF"/>
            <w:noWrap/>
            <w:vAlign w:val="center"/>
          </w:tcPr>
          <w:p w14:paraId="78D253E1" w14:textId="72E12EEE" w:rsidR="00C61371" w:rsidRPr="008879C7" w:rsidRDefault="00C61371" w:rsidP="00051B3F">
            <w:pPr>
              <w:spacing w:after="0" w:line="240" w:lineRule="auto"/>
              <w:jc w:val="center"/>
              <w:rPr>
                <w:rFonts w:eastAsia="Calibri" w:cs="Times New Roman"/>
                <w:bCs/>
                <w:sz w:val="20"/>
                <w:szCs w:val="20"/>
                <w:lang w:val="sr-Latn-BA"/>
              </w:rPr>
            </w:pPr>
          </w:p>
        </w:tc>
      </w:tr>
      <w:tr w:rsidR="00C61371" w:rsidRPr="008A438A" w14:paraId="789E9665" w14:textId="77777777" w:rsidTr="001C6739">
        <w:trPr>
          <w:trHeight w:val="353"/>
          <w:jc w:val="center"/>
        </w:trPr>
        <w:tc>
          <w:tcPr>
            <w:tcW w:w="436" w:type="pct"/>
            <w:vMerge w:val="restart"/>
            <w:shd w:val="clear" w:color="auto" w:fill="auto"/>
            <w:noWrap/>
            <w:vAlign w:val="center"/>
          </w:tcPr>
          <w:p w14:paraId="7A08A8F4"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39468596"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 xml:space="preserve">Zakon o patentima </w:t>
            </w:r>
          </w:p>
        </w:tc>
        <w:tc>
          <w:tcPr>
            <w:tcW w:w="1429" w:type="pct"/>
            <w:vMerge w:val="restart"/>
            <w:shd w:val="clear" w:color="auto" w:fill="auto"/>
            <w:noWrap/>
            <w:vAlign w:val="center"/>
          </w:tcPr>
          <w:p w14:paraId="617FA987" w14:textId="0178970B" w:rsidR="00C61371" w:rsidRPr="008879C7" w:rsidRDefault="0089030B" w:rsidP="00C61371">
            <w:pPr>
              <w:spacing w:after="0" w:line="240" w:lineRule="auto"/>
              <w:jc w:val="both"/>
              <w:rPr>
                <w:rFonts w:eastAsia="Calibri" w:cs="Times New Roman"/>
                <w:sz w:val="20"/>
                <w:szCs w:val="20"/>
                <w:lang w:val="sr-Latn-BA"/>
              </w:rPr>
            </w:pPr>
            <w:r>
              <w:rPr>
                <w:rFonts w:eastAsia="Times New Roman" w:cs="Times New Roman"/>
                <w:sz w:val="20"/>
                <w:szCs w:val="20"/>
                <w:lang w:val="sr-Latn-BA"/>
              </w:rPr>
              <w:t>R</w:t>
            </w:r>
            <w:r w:rsidR="00C61371" w:rsidRPr="008879C7">
              <w:rPr>
                <w:rFonts w:eastAsia="Times New Roman" w:cs="Times New Roman"/>
                <w:sz w:val="20"/>
                <w:szCs w:val="20"/>
                <w:lang w:val="sr-Latn-BA"/>
              </w:rPr>
              <w:t>egistracija prava industrijske svojine-patenata</w:t>
            </w:r>
          </w:p>
        </w:tc>
        <w:tc>
          <w:tcPr>
            <w:tcW w:w="1048" w:type="pct"/>
            <w:vMerge w:val="restart"/>
            <w:tcBorders>
              <w:top w:val="single" w:sz="4" w:space="0" w:color="auto"/>
            </w:tcBorders>
            <w:shd w:val="clear" w:color="auto" w:fill="auto"/>
            <w:noWrap/>
            <w:vAlign w:val="center"/>
          </w:tcPr>
          <w:p w14:paraId="7997784E" w14:textId="3EF7909A" w:rsidR="00C61371" w:rsidRPr="008879C7" w:rsidRDefault="0089030B" w:rsidP="00C61371">
            <w:pPr>
              <w:spacing w:after="0" w:line="240" w:lineRule="auto"/>
              <w:jc w:val="both"/>
              <w:rPr>
                <w:rFonts w:eastAsia="Calibri" w:cs="Times New Roman"/>
                <w:sz w:val="20"/>
                <w:szCs w:val="20"/>
                <w:lang w:val="sr-Latn-BA"/>
              </w:rPr>
            </w:pPr>
            <w:r>
              <w:rPr>
                <w:rFonts w:eastAsia="Arial" w:cs="Arial"/>
                <w:sz w:val="20"/>
                <w:szCs w:val="20"/>
                <w:lang w:val="sr-Latn-BA"/>
              </w:rPr>
              <w:t>F</w:t>
            </w:r>
            <w:r w:rsidR="00C61371" w:rsidRPr="008879C7">
              <w:rPr>
                <w:rFonts w:eastAsia="Arial" w:cs="Arial"/>
                <w:sz w:val="20"/>
                <w:szCs w:val="20"/>
                <w:lang w:val="sr-Latn-BA"/>
              </w:rPr>
              <w:t>akultet iz oblasti tehničko-tehnoloških ili društvenih nauka – pravo</w:t>
            </w:r>
          </w:p>
        </w:tc>
        <w:tc>
          <w:tcPr>
            <w:tcW w:w="395" w:type="pct"/>
            <w:tcBorders>
              <w:top w:val="single" w:sz="4" w:space="0" w:color="auto"/>
            </w:tcBorders>
            <w:shd w:val="clear" w:color="auto" w:fill="auto"/>
            <w:vAlign w:val="center"/>
          </w:tcPr>
          <w:p w14:paraId="42EF477D"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p w14:paraId="709669B0" w14:textId="77777777" w:rsidR="00C61371" w:rsidRPr="008879C7" w:rsidRDefault="00C61371" w:rsidP="00051B3F">
            <w:pPr>
              <w:spacing w:after="0" w:line="240" w:lineRule="auto"/>
              <w:jc w:val="center"/>
              <w:rPr>
                <w:rFonts w:eastAsia="Calibri" w:cs="Times New Roman"/>
                <w:sz w:val="20"/>
                <w:szCs w:val="20"/>
                <w:lang w:val="sr-Latn-BA"/>
              </w:rPr>
            </w:pPr>
          </w:p>
        </w:tc>
        <w:tc>
          <w:tcPr>
            <w:tcW w:w="383" w:type="pct"/>
            <w:tcBorders>
              <w:top w:val="single" w:sz="4" w:space="0" w:color="auto"/>
            </w:tcBorders>
            <w:shd w:val="clear" w:color="auto" w:fill="auto"/>
            <w:noWrap/>
            <w:vAlign w:val="center"/>
          </w:tcPr>
          <w:p w14:paraId="556178A0"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tcBorders>
              <w:top w:val="single" w:sz="4" w:space="0" w:color="auto"/>
            </w:tcBorders>
            <w:shd w:val="clear" w:color="auto" w:fill="auto"/>
            <w:noWrap/>
            <w:vAlign w:val="center"/>
          </w:tcPr>
          <w:p w14:paraId="175D7D5A" w14:textId="43D247F0" w:rsidR="00C61371" w:rsidRPr="008879C7" w:rsidRDefault="00C61371" w:rsidP="00051B3F">
            <w:pPr>
              <w:spacing w:after="0" w:line="240" w:lineRule="auto"/>
              <w:jc w:val="center"/>
              <w:rPr>
                <w:rFonts w:eastAsia="Calibri" w:cs="Times New Roman"/>
                <w:sz w:val="20"/>
                <w:szCs w:val="20"/>
                <w:lang w:val="sr-Latn-BA"/>
              </w:rPr>
            </w:pPr>
          </w:p>
        </w:tc>
      </w:tr>
      <w:tr w:rsidR="00C61371" w:rsidRPr="008A438A" w14:paraId="6D6005A3" w14:textId="77777777" w:rsidTr="001C6739">
        <w:trPr>
          <w:trHeight w:val="352"/>
          <w:jc w:val="center"/>
        </w:trPr>
        <w:tc>
          <w:tcPr>
            <w:tcW w:w="436" w:type="pct"/>
            <w:vMerge/>
            <w:shd w:val="clear" w:color="auto" w:fill="auto"/>
            <w:noWrap/>
            <w:vAlign w:val="center"/>
          </w:tcPr>
          <w:p w14:paraId="76FCA370" w14:textId="77777777" w:rsidR="00C61371" w:rsidRPr="008879C7" w:rsidRDefault="00C61371" w:rsidP="00C61371">
            <w:pPr>
              <w:spacing w:after="0" w:line="240" w:lineRule="auto"/>
              <w:jc w:val="both"/>
              <w:rPr>
                <w:rFonts w:eastAsia="Calibri" w:cs="Times New Roman"/>
                <w:sz w:val="20"/>
                <w:szCs w:val="20"/>
                <w:lang w:val="sr-Latn-BA"/>
              </w:rPr>
            </w:pPr>
            <w:bookmarkStart w:id="86" w:name="_Hlk90502079"/>
          </w:p>
        </w:tc>
        <w:tc>
          <w:tcPr>
            <w:tcW w:w="984" w:type="pct"/>
            <w:vMerge/>
            <w:shd w:val="clear" w:color="auto" w:fill="auto"/>
            <w:noWrap/>
            <w:vAlign w:val="center"/>
          </w:tcPr>
          <w:p w14:paraId="5516FE8A" w14:textId="77777777" w:rsidR="00C61371" w:rsidRPr="008879C7" w:rsidRDefault="00C61371" w:rsidP="00C61371">
            <w:pPr>
              <w:spacing w:after="0" w:line="240" w:lineRule="auto"/>
              <w:jc w:val="both"/>
              <w:rPr>
                <w:rFonts w:eastAsia="Calibri" w:cs="Times New Roman"/>
                <w:sz w:val="20"/>
                <w:szCs w:val="20"/>
                <w:lang w:val="sr-Latn-BA"/>
              </w:rPr>
            </w:pPr>
          </w:p>
        </w:tc>
        <w:tc>
          <w:tcPr>
            <w:tcW w:w="1429" w:type="pct"/>
            <w:vMerge/>
            <w:shd w:val="clear" w:color="auto" w:fill="auto"/>
            <w:noWrap/>
            <w:vAlign w:val="center"/>
          </w:tcPr>
          <w:p w14:paraId="6E2FE1E6" w14:textId="77777777" w:rsidR="00C61371" w:rsidRPr="008879C7" w:rsidRDefault="00C61371" w:rsidP="00C61371">
            <w:pPr>
              <w:spacing w:after="0" w:line="240" w:lineRule="auto"/>
              <w:jc w:val="both"/>
              <w:rPr>
                <w:rFonts w:eastAsia="Calibri" w:cs="Times New Roman"/>
                <w:sz w:val="20"/>
                <w:szCs w:val="20"/>
                <w:lang w:val="sr-Latn-BA"/>
              </w:rPr>
            </w:pPr>
          </w:p>
        </w:tc>
        <w:tc>
          <w:tcPr>
            <w:tcW w:w="1048" w:type="pct"/>
            <w:vMerge/>
            <w:tcBorders>
              <w:bottom w:val="single" w:sz="4" w:space="0" w:color="auto"/>
            </w:tcBorders>
            <w:shd w:val="clear" w:color="auto" w:fill="auto"/>
            <w:noWrap/>
            <w:vAlign w:val="center"/>
          </w:tcPr>
          <w:p w14:paraId="3DFA38BB" w14:textId="77777777" w:rsidR="00C61371" w:rsidRPr="008879C7" w:rsidRDefault="00C61371" w:rsidP="00C61371">
            <w:pPr>
              <w:spacing w:after="0" w:line="240" w:lineRule="auto"/>
              <w:jc w:val="both"/>
              <w:rPr>
                <w:rFonts w:eastAsia="Calibri" w:cs="Times New Roman"/>
                <w:sz w:val="20"/>
                <w:szCs w:val="20"/>
                <w:lang w:val="sr-Latn-BA"/>
              </w:rPr>
            </w:pPr>
          </w:p>
        </w:tc>
        <w:tc>
          <w:tcPr>
            <w:tcW w:w="395" w:type="pct"/>
            <w:tcBorders>
              <w:bottom w:val="single" w:sz="4" w:space="0" w:color="auto"/>
            </w:tcBorders>
            <w:shd w:val="clear" w:color="auto" w:fill="auto"/>
            <w:vAlign w:val="center"/>
          </w:tcPr>
          <w:p w14:paraId="435F214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338D1F66" w14:textId="751E962E" w:rsidR="00C61371" w:rsidRPr="008879C7" w:rsidRDefault="00C61371" w:rsidP="00051B3F">
            <w:pPr>
              <w:spacing w:after="0" w:line="240" w:lineRule="auto"/>
              <w:jc w:val="center"/>
              <w:rPr>
                <w:rFonts w:eastAsia="Calibri" w:cs="Times New Roman"/>
                <w:sz w:val="20"/>
                <w:szCs w:val="20"/>
                <w:lang w:val="sr-Latn-BA"/>
              </w:rPr>
            </w:pPr>
          </w:p>
        </w:tc>
        <w:tc>
          <w:tcPr>
            <w:tcW w:w="325" w:type="pct"/>
            <w:tcBorders>
              <w:bottom w:val="single" w:sz="4" w:space="0" w:color="auto"/>
            </w:tcBorders>
            <w:shd w:val="clear" w:color="auto" w:fill="auto"/>
            <w:noWrap/>
            <w:vAlign w:val="center"/>
          </w:tcPr>
          <w:p w14:paraId="47FA6E23"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bookmarkEnd w:id="86"/>
      <w:tr w:rsidR="00C61371" w:rsidRPr="008A438A" w14:paraId="263EB0D2" w14:textId="77777777" w:rsidTr="001C6739">
        <w:trPr>
          <w:trHeight w:val="117"/>
          <w:jc w:val="center"/>
        </w:trPr>
        <w:tc>
          <w:tcPr>
            <w:tcW w:w="436" w:type="pct"/>
            <w:vMerge w:val="restart"/>
            <w:shd w:val="clear" w:color="auto" w:fill="auto"/>
            <w:noWrap/>
            <w:vAlign w:val="center"/>
          </w:tcPr>
          <w:p w14:paraId="17C51EA6"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00359775"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Zakon o žigu</w:t>
            </w:r>
          </w:p>
        </w:tc>
        <w:tc>
          <w:tcPr>
            <w:tcW w:w="1429" w:type="pct"/>
            <w:vMerge w:val="restart"/>
            <w:shd w:val="clear" w:color="auto" w:fill="auto"/>
            <w:noWrap/>
            <w:vAlign w:val="center"/>
          </w:tcPr>
          <w:p w14:paraId="23000C1E" w14:textId="68673B1F" w:rsidR="00C61371" w:rsidRPr="008879C7" w:rsidRDefault="0089030B" w:rsidP="00C61371">
            <w:pPr>
              <w:spacing w:after="0" w:line="240" w:lineRule="auto"/>
              <w:jc w:val="both"/>
              <w:rPr>
                <w:rFonts w:eastAsia="Calibri" w:cs="Times New Roman"/>
                <w:sz w:val="20"/>
                <w:szCs w:val="20"/>
                <w:lang w:val="sr-Latn-BA"/>
              </w:rPr>
            </w:pPr>
            <w:r>
              <w:rPr>
                <w:rFonts w:eastAsia="Times New Roman" w:cs="Times New Roman"/>
                <w:sz w:val="20"/>
                <w:szCs w:val="20"/>
                <w:lang w:val="sr-Latn-BA"/>
              </w:rPr>
              <w:t>R</w:t>
            </w:r>
            <w:r w:rsidR="00C61371" w:rsidRPr="008879C7">
              <w:rPr>
                <w:rFonts w:eastAsia="Times New Roman" w:cs="Times New Roman"/>
                <w:sz w:val="20"/>
                <w:szCs w:val="20"/>
                <w:lang w:val="sr-Latn-BA"/>
              </w:rPr>
              <w:t>egistracija prava industrijske svojine-žigova</w:t>
            </w:r>
          </w:p>
        </w:tc>
        <w:tc>
          <w:tcPr>
            <w:tcW w:w="1048" w:type="pct"/>
            <w:vMerge w:val="restart"/>
            <w:tcBorders>
              <w:top w:val="single" w:sz="4" w:space="0" w:color="auto"/>
            </w:tcBorders>
            <w:shd w:val="clear" w:color="auto" w:fill="auto"/>
            <w:noWrap/>
            <w:vAlign w:val="center"/>
          </w:tcPr>
          <w:p w14:paraId="53DD9F9C" w14:textId="6F6438BA" w:rsidR="00C61371" w:rsidRPr="008879C7" w:rsidRDefault="0089030B" w:rsidP="00C61371">
            <w:pPr>
              <w:spacing w:after="0" w:line="240" w:lineRule="auto"/>
              <w:jc w:val="both"/>
              <w:rPr>
                <w:rFonts w:eastAsia="Calibri" w:cs="Times New Roman"/>
                <w:sz w:val="20"/>
                <w:szCs w:val="20"/>
                <w:lang w:val="sr-Latn-BA"/>
              </w:rPr>
            </w:pPr>
            <w:r>
              <w:rPr>
                <w:rFonts w:eastAsia="Arial" w:cs="Arial"/>
                <w:sz w:val="20"/>
                <w:szCs w:val="20"/>
                <w:lang w:val="sr-Latn-BA"/>
              </w:rPr>
              <w:t>F</w:t>
            </w:r>
            <w:r w:rsidR="00C61371" w:rsidRPr="008879C7">
              <w:rPr>
                <w:rFonts w:eastAsia="Arial" w:cs="Arial"/>
                <w:sz w:val="20"/>
                <w:szCs w:val="20"/>
                <w:lang w:val="sr-Latn-BA"/>
              </w:rPr>
              <w:t>akultet iz oblasti društvenih nauka – pravo</w:t>
            </w:r>
          </w:p>
        </w:tc>
        <w:tc>
          <w:tcPr>
            <w:tcW w:w="395" w:type="pct"/>
            <w:shd w:val="clear" w:color="auto" w:fill="auto"/>
            <w:vAlign w:val="center"/>
          </w:tcPr>
          <w:p w14:paraId="7840FB2F"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tc>
        <w:tc>
          <w:tcPr>
            <w:tcW w:w="383" w:type="pct"/>
            <w:shd w:val="clear" w:color="auto" w:fill="auto"/>
            <w:noWrap/>
            <w:vAlign w:val="center"/>
          </w:tcPr>
          <w:p w14:paraId="6FF14045"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shd w:val="clear" w:color="auto" w:fill="auto"/>
            <w:noWrap/>
            <w:vAlign w:val="center"/>
          </w:tcPr>
          <w:p w14:paraId="153B7D32" w14:textId="3174544E" w:rsidR="00C61371" w:rsidRPr="008879C7" w:rsidRDefault="00C61371" w:rsidP="00051B3F">
            <w:pPr>
              <w:spacing w:after="0" w:line="240" w:lineRule="auto"/>
              <w:jc w:val="center"/>
              <w:rPr>
                <w:rFonts w:eastAsia="Calibri" w:cs="Times New Roman"/>
                <w:sz w:val="20"/>
                <w:szCs w:val="20"/>
                <w:lang w:val="sr-Latn-BA"/>
              </w:rPr>
            </w:pPr>
          </w:p>
        </w:tc>
      </w:tr>
      <w:tr w:rsidR="00C61371" w:rsidRPr="008A438A" w14:paraId="1B9E69ED" w14:textId="77777777" w:rsidTr="001C6739">
        <w:trPr>
          <w:trHeight w:val="116"/>
          <w:jc w:val="center"/>
        </w:trPr>
        <w:tc>
          <w:tcPr>
            <w:tcW w:w="436" w:type="pct"/>
            <w:vMerge/>
            <w:shd w:val="clear" w:color="auto" w:fill="auto"/>
            <w:noWrap/>
            <w:vAlign w:val="center"/>
          </w:tcPr>
          <w:p w14:paraId="4E1230F8" w14:textId="77777777" w:rsidR="00C61371" w:rsidRPr="008879C7" w:rsidRDefault="00C61371" w:rsidP="00C61371">
            <w:pPr>
              <w:spacing w:after="0" w:line="240" w:lineRule="auto"/>
              <w:jc w:val="both"/>
              <w:rPr>
                <w:rFonts w:eastAsia="Calibri" w:cs="Times New Roman"/>
                <w:sz w:val="20"/>
                <w:szCs w:val="20"/>
                <w:lang w:val="sr-Latn-BA"/>
              </w:rPr>
            </w:pPr>
          </w:p>
        </w:tc>
        <w:tc>
          <w:tcPr>
            <w:tcW w:w="984" w:type="pct"/>
            <w:vMerge/>
            <w:shd w:val="clear" w:color="auto" w:fill="auto"/>
            <w:noWrap/>
            <w:vAlign w:val="center"/>
          </w:tcPr>
          <w:p w14:paraId="2AED7B47"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429" w:type="pct"/>
            <w:vMerge/>
            <w:shd w:val="clear" w:color="auto" w:fill="auto"/>
            <w:noWrap/>
            <w:vAlign w:val="center"/>
          </w:tcPr>
          <w:p w14:paraId="739F1CD2" w14:textId="77777777" w:rsidR="00C61371" w:rsidRPr="008879C7" w:rsidRDefault="00C61371" w:rsidP="00C61371">
            <w:pPr>
              <w:spacing w:after="0" w:line="240" w:lineRule="auto"/>
              <w:jc w:val="both"/>
              <w:rPr>
                <w:rFonts w:eastAsia="Calibri" w:cs="Times New Roman"/>
                <w:sz w:val="20"/>
                <w:szCs w:val="20"/>
                <w:lang w:val="sr-Latn-BA"/>
              </w:rPr>
            </w:pPr>
          </w:p>
        </w:tc>
        <w:tc>
          <w:tcPr>
            <w:tcW w:w="1048" w:type="pct"/>
            <w:vMerge/>
            <w:tcBorders>
              <w:bottom w:val="single" w:sz="4" w:space="0" w:color="auto"/>
            </w:tcBorders>
            <w:shd w:val="clear" w:color="auto" w:fill="auto"/>
            <w:noWrap/>
            <w:vAlign w:val="center"/>
          </w:tcPr>
          <w:p w14:paraId="3A218FD0" w14:textId="77777777" w:rsidR="00C61371" w:rsidRPr="008879C7" w:rsidRDefault="00C61371" w:rsidP="00C61371">
            <w:pPr>
              <w:spacing w:after="0" w:line="240" w:lineRule="auto"/>
              <w:jc w:val="both"/>
              <w:rPr>
                <w:rFonts w:eastAsia="Calibri" w:cs="Times New Roman"/>
                <w:sz w:val="20"/>
                <w:szCs w:val="20"/>
                <w:lang w:val="sr-Latn-BA"/>
              </w:rPr>
            </w:pPr>
          </w:p>
        </w:tc>
        <w:tc>
          <w:tcPr>
            <w:tcW w:w="395" w:type="pct"/>
            <w:tcBorders>
              <w:bottom w:val="single" w:sz="4" w:space="0" w:color="auto"/>
            </w:tcBorders>
            <w:shd w:val="clear" w:color="auto" w:fill="auto"/>
            <w:vAlign w:val="center"/>
          </w:tcPr>
          <w:p w14:paraId="3496EB37"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1CCA6FDB" w14:textId="56D2F5E6" w:rsidR="00C61371" w:rsidRPr="008879C7" w:rsidRDefault="00C61371" w:rsidP="00051B3F">
            <w:pPr>
              <w:spacing w:after="0" w:line="240" w:lineRule="auto"/>
              <w:jc w:val="center"/>
              <w:rPr>
                <w:rFonts w:eastAsia="Calibri" w:cs="Times New Roman"/>
                <w:sz w:val="20"/>
                <w:szCs w:val="20"/>
                <w:lang w:val="sr-Latn-BA"/>
              </w:rPr>
            </w:pPr>
          </w:p>
        </w:tc>
        <w:tc>
          <w:tcPr>
            <w:tcW w:w="325" w:type="pct"/>
            <w:tcBorders>
              <w:bottom w:val="single" w:sz="4" w:space="0" w:color="auto"/>
            </w:tcBorders>
            <w:shd w:val="clear" w:color="auto" w:fill="auto"/>
            <w:noWrap/>
            <w:vAlign w:val="center"/>
          </w:tcPr>
          <w:p w14:paraId="1D31D3FE"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r w:rsidR="00C61371" w:rsidRPr="008A438A" w14:paraId="4785C724" w14:textId="77777777" w:rsidTr="001C6739">
        <w:trPr>
          <w:trHeight w:val="352"/>
          <w:jc w:val="center"/>
        </w:trPr>
        <w:tc>
          <w:tcPr>
            <w:tcW w:w="436" w:type="pct"/>
            <w:shd w:val="clear" w:color="auto" w:fill="auto"/>
            <w:noWrap/>
            <w:vAlign w:val="center"/>
          </w:tcPr>
          <w:p w14:paraId="27527AD9"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lastRenderedPageBreak/>
              <w:t>MER</w:t>
            </w:r>
          </w:p>
        </w:tc>
        <w:tc>
          <w:tcPr>
            <w:tcW w:w="984" w:type="pct"/>
            <w:shd w:val="clear" w:color="auto" w:fill="auto"/>
            <w:noWrap/>
            <w:vAlign w:val="center"/>
          </w:tcPr>
          <w:p w14:paraId="223F90D4"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Zakon o pravnoj zaštiti industrijskog dizajna</w:t>
            </w:r>
          </w:p>
        </w:tc>
        <w:tc>
          <w:tcPr>
            <w:tcW w:w="1429" w:type="pct"/>
            <w:shd w:val="clear" w:color="auto" w:fill="auto"/>
            <w:noWrap/>
            <w:vAlign w:val="center"/>
          </w:tcPr>
          <w:p w14:paraId="7BA3DF1E" w14:textId="6B30BFB6" w:rsidR="00C61371" w:rsidRPr="008879C7" w:rsidRDefault="0089030B" w:rsidP="00C61371">
            <w:pPr>
              <w:spacing w:after="0" w:line="240" w:lineRule="auto"/>
              <w:jc w:val="both"/>
              <w:rPr>
                <w:rFonts w:eastAsia="Calibri" w:cs="Times New Roman"/>
                <w:sz w:val="20"/>
                <w:szCs w:val="20"/>
                <w:lang w:val="sr-Latn-BA"/>
              </w:rPr>
            </w:pPr>
            <w:r>
              <w:rPr>
                <w:rFonts w:eastAsia="Times New Roman" w:cs="Times New Roman"/>
                <w:sz w:val="20"/>
                <w:szCs w:val="20"/>
                <w:lang w:val="sr-Latn-BA"/>
              </w:rPr>
              <w:t>R</w:t>
            </w:r>
            <w:r w:rsidR="00C61371" w:rsidRPr="008879C7">
              <w:rPr>
                <w:rFonts w:eastAsia="Times New Roman" w:cs="Times New Roman"/>
                <w:sz w:val="20"/>
                <w:szCs w:val="20"/>
                <w:lang w:val="sr-Latn-BA"/>
              </w:rPr>
              <w:t>egistracija prava industrijske</w:t>
            </w:r>
            <w:r>
              <w:rPr>
                <w:rFonts w:eastAsia="Times New Roman" w:cs="Times New Roman"/>
                <w:sz w:val="20"/>
                <w:szCs w:val="20"/>
                <w:lang w:val="sr-Latn-BA"/>
              </w:rPr>
              <w:t xml:space="preserve">                      </w:t>
            </w:r>
            <w:r w:rsidR="00C61371" w:rsidRPr="008879C7">
              <w:rPr>
                <w:rFonts w:eastAsia="Times New Roman" w:cs="Times New Roman"/>
                <w:sz w:val="20"/>
                <w:szCs w:val="20"/>
                <w:lang w:val="sr-Latn-BA"/>
              </w:rPr>
              <w:t xml:space="preserve"> svojine-industrijskog dizajna</w:t>
            </w:r>
          </w:p>
        </w:tc>
        <w:tc>
          <w:tcPr>
            <w:tcW w:w="1048" w:type="pct"/>
            <w:tcBorders>
              <w:top w:val="single" w:sz="4" w:space="0" w:color="auto"/>
              <w:bottom w:val="single" w:sz="4" w:space="0" w:color="auto"/>
            </w:tcBorders>
            <w:shd w:val="clear" w:color="auto" w:fill="auto"/>
            <w:noWrap/>
            <w:vAlign w:val="center"/>
          </w:tcPr>
          <w:p w14:paraId="58B37463" w14:textId="3676E2A2" w:rsidR="00C61371" w:rsidRPr="008879C7" w:rsidRDefault="0089030B" w:rsidP="00C61371">
            <w:pPr>
              <w:spacing w:after="0" w:line="240" w:lineRule="auto"/>
              <w:jc w:val="both"/>
              <w:rPr>
                <w:rFonts w:eastAsia="Calibri" w:cs="Times New Roman"/>
                <w:sz w:val="20"/>
                <w:szCs w:val="20"/>
                <w:lang w:val="sr-Latn-BA"/>
              </w:rPr>
            </w:pPr>
            <w:r>
              <w:rPr>
                <w:rFonts w:eastAsia="Arial" w:cs="Arial"/>
                <w:sz w:val="20"/>
                <w:szCs w:val="20"/>
                <w:lang w:val="sr-Latn-BA"/>
              </w:rPr>
              <w:t>F</w:t>
            </w:r>
            <w:r w:rsidR="00C61371" w:rsidRPr="008879C7">
              <w:rPr>
                <w:rFonts w:eastAsia="Arial" w:cs="Arial"/>
                <w:sz w:val="20"/>
                <w:szCs w:val="20"/>
                <w:lang w:val="sr-Latn-BA"/>
              </w:rPr>
              <w:t>akultet iz oblasti društvenih nauka – pravo</w:t>
            </w:r>
          </w:p>
        </w:tc>
        <w:tc>
          <w:tcPr>
            <w:tcW w:w="395" w:type="pct"/>
            <w:tcBorders>
              <w:bottom w:val="single" w:sz="4" w:space="0" w:color="auto"/>
            </w:tcBorders>
            <w:shd w:val="clear" w:color="auto" w:fill="auto"/>
            <w:vAlign w:val="center"/>
          </w:tcPr>
          <w:p w14:paraId="7784E8C8"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40E3334C" w14:textId="6CEA3661" w:rsidR="00C61371" w:rsidRPr="008879C7" w:rsidRDefault="00C61371" w:rsidP="00051B3F">
            <w:pPr>
              <w:spacing w:after="0" w:line="240" w:lineRule="auto"/>
              <w:jc w:val="center"/>
              <w:rPr>
                <w:rFonts w:eastAsia="Calibri" w:cs="Times New Roman"/>
                <w:sz w:val="20"/>
                <w:szCs w:val="20"/>
                <w:lang w:val="sr-Latn-BA"/>
              </w:rPr>
            </w:pPr>
          </w:p>
        </w:tc>
        <w:tc>
          <w:tcPr>
            <w:tcW w:w="325" w:type="pct"/>
            <w:tcBorders>
              <w:bottom w:val="single" w:sz="4" w:space="0" w:color="auto"/>
            </w:tcBorders>
            <w:shd w:val="clear" w:color="auto" w:fill="auto"/>
            <w:noWrap/>
            <w:vAlign w:val="center"/>
          </w:tcPr>
          <w:p w14:paraId="6733C126"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r w:rsidR="00C61371" w:rsidRPr="008A438A" w14:paraId="0BC22A55" w14:textId="77777777" w:rsidTr="001C6739">
        <w:trPr>
          <w:trHeight w:val="125"/>
          <w:jc w:val="center"/>
        </w:trPr>
        <w:tc>
          <w:tcPr>
            <w:tcW w:w="436" w:type="pct"/>
            <w:vMerge w:val="restart"/>
            <w:shd w:val="clear" w:color="auto" w:fill="auto"/>
            <w:noWrap/>
            <w:vAlign w:val="center"/>
          </w:tcPr>
          <w:p w14:paraId="72357EFA"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095520EE" w14:textId="77777777" w:rsidR="00C61371" w:rsidRPr="008879C7" w:rsidRDefault="00C61371" w:rsidP="00C61371">
            <w:pPr>
              <w:spacing w:after="0" w:line="240" w:lineRule="auto"/>
              <w:jc w:val="both"/>
              <w:rPr>
                <w:rFonts w:eastAsia="Times New Roman" w:cs="Times New Roman"/>
                <w:sz w:val="20"/>
                <w:szCs w:val="20"/>
                <w:lang w:val="sr-Latn-BA"/>
              </w:rPr>
            </w:pPr>
            <w:r w:rsidRPr="008879C7">
              <w:rPr>
                <w:rFonts w:eastAsia="Times New Roman" w:cs="Times New Roman"/>
                <w:sz w:val="20"/>
                <w:szCs w:val="20"/>
                <w:lang w:val="sr-Latn-BA"/>
              </w:rPr>
              <w:t>Zakoni iz oblasti intelektualne svojine</w:t>
            </w:r>
          </w:p>
        </w:tc>
        <w:tc>
          <w:tcPr>
            <w:tcW w:w="1429" w:type="pct"/>
            <w:vMerge w:val="restart"/>
            <w:shd w:val="clear" w:color="auto" w:fill="auto"/>
            <w:noWrap/>
            <w:vAlign w:val="center"/>
          </w:tcPr>
          <w:p w14:paraId="21DCF15A" w14:textId="2661F12D" w:rsidR="00C61371" w:rsidRPr="008879C7" w:rsidRDefault="0089030B" w:rsidP="00C61371">
            <w:pPr>
              <w:spacing w:after="0" w:line="240" w:lineRule="auto"/>
              <w:jc w:val="both"/>
              <w:rPr>
                <w:rFonts w:eastAsia="Calibri" w:cs="Times New Roman"/>
                <w:sz w:val="20"/>
                <w:szCs w:val="20"/>
                <w:lang w:val="sr-Latn-BA"/>
              </w:rPr>
            </w:pPr>
            <w:r>
              <w:rPr>
                <w:rFonts w:eastAsia="Times New Roman" w:cs="Times New Roman"/>
                <w:sz w:val="20"/>
                <w:szCs w:val="20"/>
                <w:lang w:val="sr-Latn-BA"/>
              </w:rPr>
              <w:t>P</w:t>
            </w:r>
            <w:r w:rsidR="00C61371" w:rsidRPr="008879C7">
              <w:rPr>
                <w:rFonts w:eastAsia="Times New Roman" w:cs="Times New Roman"/>
                <w:sz w:val="20"/>
                <w:szCs w:val="20"/>
                <w:lang w:val="sr-Latn-BA"/>
              </w:rPr>
              <w:t>oslovi povezani sa registracijom prava industrijske svojine (</w:t>
            </w:r>
            <w:r w:rsidR="00C61371" w:rsidRPr="008879C7">
              <w:rPr>
                <w:rFonts w:eastAsia="Arial" w:cs="Arial"/>
                <w:sz w:val="20"/>
                <w:szCs w:val="20"/>
                <w:lang w:val="sr-Latn-BA"/>
              </w:rPr>
              <w:t xml:space="preserve">prenos,  upis promjena, obnova i prestanak, </w:t>
            </w:r>
            <w:r w:rsidR="00C61371" w:rsidRPr="008879C7">
              <w:rPr>
                <w:rFonts w:eastAsia="Times New Roman" w:cs="Times New Roman"/>
                <w:sz w:val="20"/>
                <w:szCs w:val="20"/>
                <w:lang w:val="sr-Latn-BA"/>
              </w:rPr>
              <w:t>unošenje podataka u registre, izdavanje isprava i patentnih spisa)</w:t>
            </w:r>
          </w:p>
        </w:tc>
        <w:tc>
          <w:tcPr>
            <w:tcW w:w="1048" w:type="pct"/>
            <w:vMerge w:val="restart"/>
            <w:tcBorders>
              <w:top w:val="single" w:sz="4" w:space="0" w:color="auto"/>
            </w:tcBorders>
            <w:shd w:val="clear" w:color="auto" w:fill="auto"/>
            <w:noWrap/>
            <w:vAlign w:val="center"/>
          </w:tcPr>
          <w:p w14:paraId="3423C796" w14:textId="1DE948C1" w:rsidR="00C61371" w:rsidRPr="008879C7" w:rsidRDefault="0089030B" w:rsidP="00C61371">
            <w:pPr>
              <w:spacing w:after="0" w:line="240" w:lineRule="auto"/>
              <w:jc w:val="both"/>
              <w:rPr>
                <w:rFonts w:eastAsia="Arial" w:cs="Arial"/>
                <w:sz w:val="20"/>
                <w:szCs w:val="20"/>
                <w:lang w:val="sr-Latn-BA"/>
              </w:rPr>
            </w:pPr>
            <w:r>
              <w:rPr>
                <w:rFonts w:eastAsia="Arial" w:cs="Arial"/>
                <w:sz w:val="20"/>
                <w:szCs w:val="20"/>
                <w:lang w:val="sr-Latn-BA"/>
              </w:rPr>
              <w:t>F</w:t>
            </w:r>
            <w:r w:rsidR="00C61371" w:rsidRPr="008879C7">
              <w:rPr>
                <w:rFonts w:eastAsia="Arial" w:cs="Arial"/>
                <w:sz w:val="20"/>
                <w:szCs w:val="20"/>
                <w:lang w:val="sr-Latn-BA"/>
              </w:rPr>
              <w:t>akultet iz oblasti tehničko-tehnoloških ili društvenih nauka</w:t>
            </w:r>
          </w:p>
          <w:p w14:paraId="5BACA0AE" w14:textId="77777777" w:rsidR="00C61371" w:rsidRPr="008879C7" w:rsidRDefault="00C61371" w:rsidP="00C61371">
            <w:pPr>
              <w:spacing w:after="0" w:line="240" w:lineRule="auto"/>
              <w:jc w:val="both"/>
              <w:rPr>
                <w:rFonts w:eastAsia="Arial" w:cs="Arial"/>
                <w:sz w:val="20"/>
                <w:szCs w:val="20"/>
                <w:lang w:val="sr-Latn-BA"/>
              </w:rPr>
            </w:pPr>
          </w:p>
        </w:tc>
        <w:tc>
          <w:tcPr>
            <w:tcW w:w="395" w:type="pct"/>
            <w:shd w:val="clear" w:color="auto" w:fill="auto"/>
            <w:vAlign w:val="center"/>
          </w:tcPr>
          <w:p w14:paraId="089D0F3A" w14:textId="77777777" w:rsidR="00C61371" w:rsidRPr="008879C7" w:rsidRDefault="00C61371" w:rsidP="00051B3F">
            <w:pPr>
              <w:spacing w:after="0" w:line="240" w:lineRule="auto"/>
              <w:jc w:val="center"/>
              <w:rPr>
                <w:rFonts w:eastAsia="Calibri" w:cs="Times New Roman"/>
                <w:sz w:val="20"/>
                <w:szCs w:val="20"/>
                <w:lang w:val="sr-Latn-BA"/>
              </w:rPr>
            </w:pPr>
          </w:p>
          <w:p w14:paraId="0C5DD9A6"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p w14:paraId="077363EA" w14:textId="77777777" w:rsidR="00C61371" w:rsidRPr="008879C7" w:rsidRDefault="00C61371" w:rsidP="00051B3F">
            <w:pPr>
              <w:spacing w:after="0" w:line="240" w:lineRule="auto"/>
              <w:jc w:val="center"/>
              <w:rPr>
                <w:rFonts w:eastAsia="Calibri" w:cs="Times New Roman"/>
                <w:sz w:val="20"/>
                <w:szCs w:val="20"/>
                <w:lang w:val="sr-Latn-BA"/>
              </w:rPr>
            </w:pPr>
          </w:p>
        </w:tc>
        <w:tc>
          <w:tcPr>
            <w:tcW w:w="383" w:type="pct"/>
            <w:shd w:val="clear" w:color="auto" w:fill="auto"/>
            <w:noWrap/>
            <w:vAlign w:val="center"/>
          </w:tcPr>
          <w:p w14:paraId="70CCBAB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shd w:val="clear" w:color="auto" w:fill="auto"/>
            <w:noWrap/>
            <w:vAlign w:val="center"/>
          </w:tcPr>
          <w:p w14:paraId="79249702" w14:textId="70351322" w:rsidR="00C61371" w:rsidRPr="008879C7" w:rsidRDefault="00C61371" w:rsidP="00051B3F">
            <w:pPr>
              <w:spacing w:after="0" w:line="240" w:lineRule="auto"/>
              <w:jc w:val="center"/>
              <w:rPr>
                <w:rFonts w:eastAsia="Calibri" w:cs="Times New Roman"/>
                <w:sz w:val="20"/>
                <w:szCs w:val="20"/>
                <w:lang w:val="sr-Latn-BA"/>
              </w:rPr>
            </w:pPr>
          </w:p>
        </w:tc>
      </w:tr>
      <w:tr w:rsidR="00C61371" w:rsidRPr="008A438A" w14:paraId="1D8A6152" w14:textId="77777777" w:rsidTr="001C6739">
        <w:trPr>
          <w:trHeight w:val="125"/>
          <w:jc w:val="center"/>
        </w:trPr>
        <w:tc>
          <w:tcPr>
            <w:tcW w:w="436" w:type="pct"/>
            <w:vMerge/>
            <w:shd w:val="clear" w:color="auto" w:fill="auto"/>
            <w:noWrap/>
            <w:vAlign w:val="center"/>
          </w:tcPr>
          <w:p w14:paraId="32DEA312" w14:textId="77777777" w:rsidR="00C61371" w:rsidRPr="008879C7" w:rsidRDefault="00C61371" w:rsidP="00C61371">
            <w:pPr>
              <w:spacing w:after="0" w:line="240" w:lineRule="auto"/>
              <w:jc w:val="both"/>
              <w:rPr>
                <w:rFonts w:eastAsia="Calibri" w:cs="Times New Roman"/>
                <w:sz w:val="20"/>
                <w:szCs w:val="20"/>
                <w:lang w:val="sr-Latn-BA"/>
              </w:rPr>
            </w:pPr>
          </w:p>
        </w:tc>
        <w:tc>
          <w:tcPr>
            <w:tcW w:w="984" w:type="pct"/>
            <w:vMerge/>
            <w:shd w:val="clear" w:color="auto" w:fill="auto"/>
            <w:noWrap/>
            <w:vAlign w:val="center"/>
          </w:tcPr>
          <w:p w14:paraId="2222B91D"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429" w:type="pct"/>
            <w:vMerge/>
            <w:shd w:val="clear" w:color="auto" w:fill="auto"/>
            <w:noWrap/>
            <w:vAlign w:val="center"/>
          </w:tcPr>
          <w:p w14:paraId="292463A1"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048" w:type="pct"/>
            <w:vMerge/>
            <w:tcBorders>
              <w:bottom w:val="single" w:sz="4" w:space="0" w:color="auto"/>
            </w:tcBorders>
            <w:shd w:val="clear" w:color="auto" w:fill="auto"/>
            <w:noWrap/>
            <w:vAlign w:val="center"/>
          </w:tcPr>
          <w:p w14:paraId="740EE603" w14:textId="77777777" w:rsidR="00C61371" w:rsidRPr="008879C7" w:rsidRDefault="00C61371" w:rsidP="00C61371">
            <w:pPr>
              <w:spacing w:after="0" w:line="240" w:lineRule="auto"/>
              <w:jc w:val="both"/>
              <w:rPr>
                <w:rFonts w:eastAsia="Arial" w:cs="Arial"/>
                <w:sz w:val="20"/>
                <w:szCs w:val="20"/>
                <w:lang w:val="sr-Latn-BA"/>
              </w:rPr>
            </w:pPr>
          </w:p>
        </w:tc>
        <w:tc>
          <w:tcPr>
            <w:tcW w:w="395" w:type="pct"/>
            <w:tcBorders>
              <w:bottom w:val="single" w:sz="4" w:space="0" w:color="auto"/>
            </w:tcBorders>
            <w:shd w:val="clear" w:color="auto" w:fill="auto"/>
            <w:vAlign w:val="center"/>
          </w:tcPr>
          <w:p w14:paraId="7A9AE8B6"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23DE966A" w14:textId="3F2BEEC5" w:rsidR="00C61371" w:rsidRPr="008879C7" w:rsidRDefault="00C61371" w:rsidP="00051B3F">
            <w:pPr>
              <w:spacing w:after="0" w:line="240" w:lineRule="auto"/>
              <w:jc w:val="center"/>
              <w:rPr>
                <w:rFonts w:eastAsia="Calibri" w:cs="Times New Roman"/>
                <w:sz w:val="20"/>
                <w:szCs w:val="20"/>
                <w:lang w:val="sr-Latn-BA"/>
              </w:rPr>
            </w:pPr>
          </w:p>
        </w:tc>
        <w:tc>
          <w:tcPr>
            <w:tcW w:w="325" w:type="pct"/>
            <w:tcBorders>
              <w:bottom w:val="single" w:sz="4" w:space="0" w:color="auto"/>
            </w:tcBorders>
            <w:shd w:val="clear" w:color="auto" w:fill="auto"/>
            <w:noWrap/>
            <w:vAlign w:val="center"/>
          </w:tcPr>
          <w:p w14:paraId="2D3D2392"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r w:rsidR="00C61371" w:rsidRPr="008A438A" w14:paraId="0E7F4381" w14:textId="77777777" w:rsidTr="001C6739">
        <w:trPr>
          <w:trHeight w:val="403"/>
          <w:jc w:val="center"/>
        </w:trPr>
        <w:tc>
          <w:tcPr>
            <w:tcW w:w="436" w:type="pct"/>
            <w:vMerge w:val="restart"/>
            <w:shd w:val="clear" w:color="auto" w:fill="auto"/>
            <w:noWrap/>
            <w:vAlign w:val="center"/>
          </w:tcPr>
          <w:p w14:paraId="60C452FD"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66B0A9B2"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Zakoni iz oblasti intelektualne svojine</w:t>
            </w:r>
          </w:p>
        </w:tc>
        <w:tc>
          <w:tcPr>
            <w:tcW w:w="1429" w:type="pct"/>
            <w:vMerge w:val="restart"/>
            <w:shd w:val="clear" w:color="auto" w:fill="auto"/>
            <w:noWrap/>
            <w:vAlign w:val="center"/>
          </w:tcPr>
          <w:p w14:paraId="226B002F"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IT poslovi</w:t>
            </w:r>
          </w:p>
        </w:tc>
        <w:tc>
          <w:tcPr>
            <w:tcW w:w="1048" w:type="pct"/>
            <w:vMerge w:val="restart"/>
            <w:tcBorders>
              <w:top w:val="single" w:sz="4" w:space="0" w:color="auto"/>
            </w:tcBorders>
            <w:shd w:val="clear" w:color="auto" w:fill="auto"/>
            <w:noWrap/>
            <w:vAlign w:val="center"/>
          </w:tcPr>
          <w:p w14:paraId="7DF2E1D6" w14:textId="185E18CD" w:rsidR="00C61371" w:rsidRPr="008879C7" w:rsidRDefault="0089030B" w:rsidP="00C61371">
            <w:pPr>
              <w:spacing w:after="0" w:line="240" w:lineRule="auto"/>
              <w:jc w:val="both"/>
              <w:rPr>
                <w:rFonts w:eastAsia="Calibri" w:cs="Times New Roman"/>
                <w:sz w:val="20"/>
                <w:szCs w:val="20"/>
                <w:lang w:val="sr-Latn-BA"/>
              </w:rPr>
            </w:pPr>
            <w:r>
              <w:rPr>
                <w:rFonts w:eastAsia="Arial" w:cs="Arial"/>
                <w:sz w:val="20"/>
                <w:szCs w:val="20"/>
                <w:lang w:val="sr-Latn-BA"/>
              </w:rPr>
              <w:t>F</w:t>
            </w:r>
            <w:r w:rsidR="00C61371" w:rsidRPr="008879C7">
              <w:rPr>
                <w:rFonts w:eastAsia="Arial" w:cs="Arial"/>
                <w:sz w:val="20"/>
                <w:szCs w:val="20"/>
                <w:lang w:val="sr-Latn-BA"/>
              </w:rPr>
              <w:t>akultet iz oblasti prirodnih nauka - matematika i računarske nauke</w:t>
            </w:r>
          </w:p>
        </w:tc>
        <w:tc>
          <w:tcPr>
            <w:tcW w:w="395" w:type="pct"/>
            <w:tcBorders>
              <w:top w:val="single" w:sz="4" w:space="0" w:color="auto"/>
              <w:bottom w:val="single" w:sz="4" w:space="0" w:color="auto"/>
            </w:tcBorders>
            <w:shd w:val="clear" w:color="auto" w:fill="auto"/>
            <w:vAlign w:val="center"/>
          </w:tcPr>
          <w:p w14:paraId="69CEDBF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tc>
        <w:tc>
          <w:tcPr>
            <w:tcW w:w="383" w:type="pct"/>
            <w:tcBorders>
              <w:top w:val="single" w:sz="4" w:space="0" w:color="auto"/>
            </w:tcBorders>
            <w:shd w:val="clear" w:color="auto" w:fill="auto"/>
            <w:noWrap/>
            <w:vAlign w:val="center"/>
          </w:tcPr>
          <w:p w14:paraId="3FDA1529"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tcBorders>
              <w:top w:val="single" w:sz="4" w:space="0" w:color="auto"/>
            </w:tcBorders>
            <w:shd w:val="clear" w:color="auto" w:fill="auto"/>
            <w:noWrap/>
            <w:vAlign w:val="center"/>
          </w:tcPr>
          <w:p w14:paraId="2C6A8BBB" w14:textId="1373D94E" w:rsidR="00C61371" w:rsidRPr="008879C7" w:rsidRDefault="00C61371" w:rsidP="00051B3F">
            <w:pPr>
              <w:spacing w:after="0" w:line="240" w:lineRule="auto"/>
              <w:jc w:val="center"/>
              <w:rPr>
                <w:rFonts w:eastAsia="Calibri" w:cs="Times New Roman"/>
                <w:sz w:val="20"/>
                <w:szCs w:val="20"/>
                <w:lang w:val="sr-Latn-BA"/>
              </w:rPr>
            </w:pPr>
          </w:p>
        </w:tc>
      </w:tr>
      <w:tr w:rsidR="00C61371" w:rsidRPr="008A438A" w14:paraId="4CDBB08A" w14:textId="77777777" w:rsidTr="001C6739">
        <w:trPr>
          <w:trHeight w:val="403"/>
          <w:jc w:val="center"/>
        </w:trPr>
        <w:tc>
          <w:tcPr>
            <w:tcW w:w="436" w:type="pct"/>
            <w:vMerge/>
            <w:shd w:val="clear" w:color="auto" w:fill="auto"/>
            <w:noWrap/>
            <w:vAlign w:val="center"/>
          </w:tcPr>
          <w:p w14:paraId="434D52AD" w14:textId="77777777" w:rsidR="00C61371" w:rsidRPr="008879C7" w:rsidRDefault="00C61371" w:rsidP="00C61371">
            <w:pPr>
              <w:spacing w:after="0" w:line="240" w:lineRule="auto"/>
              <w:jc w:val="both"/>
              <w:rPr>
                <w:rFonts w:eastAsia="Calibri" w:cs="Times New Roman"/>
                <w:sz w:val="20"/>
                <w:szCs w:val="20"/>
                <w:lang w:val="sr-Latn-BA"/>
              </w:rPr>
            </w:pPr>
          </w:p>
        </w:tc>
        <w:tc>
          <w:tcPr>
            <w:tcW w:w="984" w:type="pct"/>
            <w:vMerge/>
            <w:shd w:val="clear" w:color="auto" w:fill="auto"/>
            <w:noWrap/>
            <w:vAlign w:val="center"/>
          </w:tcPr>
          <w:p w14:paraId="08699423"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429" w:type="pct"/>
            <w:vMerge/>
            <w:shd w:val="clear" w:color="auto" w:fill="auto"/>
            <w:noWrap/>
            <w:vAlign w:val="center"/>
          </w:tcPr>
          <w:p w14:paraId="5564BBA9" w14:textId="77777777" w:rsidR="00C61371" w:rsidRPr="008879C7" w:rsidRDefault="00C61371" w:rsidP="00C61371">
            <w:pPr>
              <w:spacing w:after="0" w:line="240" w:lineRule="auto"/>
              <w:jc w:val="both"/>
              <w:rPr>
                <w:rFonts w:eastAsia="Calibri" w:cs="Times New Roman"/>
                <w:sz w:val="20"/>
                <w:szCs w:val="20"/>
                <w:lang w:val="sr-Latn-BA"/>
              </w:rPr>
            </w:pPr>
          </w:p>
        </w:tc>
        <w:tc>
          <w:tcPr>
            <w:tcW w:w="1048" w:type="pct"/>
            <w:vMerge/>
            <w:shd w:val="clear" w:color="auto" w:fill="auto"/>
            <w:noWrap/>
            <w:vAlign w:val="center"/>
          </w:tcPr>
          <w:p w14:paraId="14801E09" w14:textId="77777777" w:rsidR="00C61371" w:rsidRPr="008879C7" w:rsidRDefault="00C61371" w:rsidP="00C61371">
            <w:pPr>
              <w:spacing w:after="0" w:line="240" w:lineRule="auto"/>
              <w:jc w:val="both"/>
              <w:rPr>
                <w:rFonts w:eastAsia="Arial" w:cs="Arial"/>
                <w:sz w:val="20"/>
                <w:szCs w:val="20"/>
                <w:lang w:val="sr-Latn-BA"/>
              </w:rPr>
            </w:pPr>
          </w:p>
        </w:tc>
        <w:tc>
          <w:tcPr>
            <w:tcW w:w="395" w:type="pct"/>
            <w:tcBorders>
              <w:top w:val="single" w:sz="4" w:space="0" w:color="auto"/>
            </w:tcBorders>
            <w:shd w:val="clear" w:color="auto" w:fill="auto"/>
            <w:vAlign w:val="center"/>
          </w:tcPr>
          <w:p w14:paraId="120CF85E"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shd w:val="clear" w:color="auto" w:fill="auto"/>
            <w:noWrap/>
            <w:vAlign w:val="center"/>
          </w:tcPr>
          <w:p w14:paraId="16A0F15D" w14:textId="5E6441BA" w:rsidR="00C61371" w:rsidRPr="008879C7" w:rsidRDefault="00C61371" w:rsidP="00051B3F">
            <w:pPr>
              <w:spacing w:after="0" w:line="240" w:lineRule="auto"/>
              <w:jc w:val="center"/>
              <w:rPr>
                <w:rFonts w:eastAsia="Calibri" w:cs="Times New Roman"/>
                <w:sz w:val="20"/>
                <w:szCs w:val="20"/>
                <w:lang w:val="sr-Latn-BA"/>
              </w:rPr>
            </w:pPr>
          </w:p>
        </w:tc>
        <w:tc>
          <w:tcPr>
            <w:tcW w:w="325" w:type="pct"/>
            <w:shd w:val="clear" w:color="auto" w:fill="auto"/>
            <w:noWrap/>
            <w:vAlign w:val="center"/>
          </w:tcPr>
          <w:p w14:paraId="37582DA4"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bl>
    <w:p w14:paraId="23106E4F" w14:textId="77777777" w:rsidR="00C61371" w:rsidRPr="008A438A" w:rsidRDefault="00C61371" w:rsidP="00C61371">
      <w:pPr>
        <w:widowControl w:val="0"/>
        <w:autoSpaceDE w:val="0"/>
        <w:autoSpaceDN w:val="0"/>
        <w:adjustRightInd w:val="0"/>
        <w:spacing w:after="0" w:line="240" w:lineRule="auto"/>
        <w:ind w:right="71"/>
        <w:jc w:val="both"/>
        <w:rPr>
          <w:rFonts w:eastAsia="Times New Roman" w:cs="Times New Roman"/>
          <w:i/>
          <w:sz w:val="10"/>
          <w:szCs w:val="10"/>
          <w:lang w:val="sr-Latn-BA"/>
        </w:rPr>
      </w:pPr>
    </w:p>
    <w:p w14:paraId="3E4036CE" w14:textId="40835C5F" w:rsidR="001760BD" w:rsidRDefault="004C618A">
      <w:pPr>
        <w:rPr>
          <w:rFonts w:eastAsia="Times New Roman" w:cs="Times New Roman"/>
          <w:lang w:val="sr-Latn-BA"/>
        </w:rPr>
      </w:pPr>
      <w:r>
        <w:rPr>
          <w:rFonts w:eastAsia="Times New Roman" w:cs="Times New Roman"/>
          <w:lang w:val="sr-Latn-BA"/>
        </w:rPr>
        <w:br w:type="page"/>
      </w:r>
    </w:p>
    <w:p w14:paraId="52942DFA" w14:textId="77777777" w:rsidR="0079182B" w:rsidRPr="00AF7E89" w:rsidRDefault="0079182B" w:rsidP="007902FE">
      <w:pPr>
        <w:keepNext/>
        <w:keepLines/>
        <w:shd w:val="clear" w:color="auto" w:fill="C00000"/>
        <w:spacing w:before="360" w:after="0" w:line="240" w:lineRule="auto"/>
        <w:outlineLvl w:val="0"/>
        <w:rPr>
          <w:rFonts w:eastAsia="Times New Roman" w:cs="Times New Roman"/>
          <w:b/>
          <w:bCs/>
          <w:color w:val="000000" w:themeColor="text1"/>
          <w:sz w:val="28"/>
          <w:szCs w:val="28"/>
        </w:rPr>
      </w:pPr>
      <w:bookmarkStart w:id="87" w:name="_Toc93645044"/>
      <w:r w:rsidRPr="00AF7E89">
        <w:rPr>
          <w:rFonts w:eastAsia="Times New Roman" w:cs="Times New Roman"/>
          <w:b/>
          <w:bCs/>
          <w:color w:val="000000" w:themeColor="text1"/>
          <w:sz w:val="28"/>
          <w:szCs w:val="28"/>
        </w:rPr>
        <w:lastRenderedPageBreak/>
        <w:t>8. Konkurencija</w:t>
      </w:r>
      <w:bookmarkEnd w:id="87"/>
    </w:p>
    <w:p w14:paraId="19B4C037" w14:textId="77777777" w:rsidR="0079182B" w:rsidRPr="00AF7E89" w:rsidRDefault="0079182B" w:rsidP="0079182B">
      <w:pPr>
        <w:keepNext/>
        <w:keepLines/>
        <w:spacing w:after="0" w:line="240" w:lineRule="auto"/>
        <w:outlineLvl w:val="1"/>
        <w:rPr>
          <w:rFonts w:eastAsia="Times New Roman" w:cs="Times New Roman"/>
          <w:b/>
          <w:bCs/>
          <w:sz w:val="24"/>
          <w:szCs w:val="26"/>
        </w:rPr>
      </w:pPr>
      <w:r w:rsidRPr="00AF7E89">
        <w:rPr>
          <w:rFonts w:eastAsia="Times New Roman" w:cs="Times New Roman"/>
          <w:b/>
          <w:bCs/>
          <w:sz w:val="24"/>
          <w:szCs w:val="26"/>
        </w:rPr>
        <w:br/>
      </w:r>
      <w:bookmarkStart w:id="88" w:name="_Toc93645045"/>
      <w:r w:rsidRPr="00AF7E89">
        <w:rPr>
          <w:rFonts w:eastAsia="Times New Roman" w:cs="Times New Roman"/>
          <w:b/>
          <w:bCs/>
          <w:sz w:val="24"/>
          <w:szCs w:val="26"/>
        </w:rPr>
        <w:t>UVOD</w:t>
      </w:r>
      <w:bookmarkEnd w:id="88"/>
    </w:p>
    <w:p w14:paraId="463EC324" w14:textId="77777777" w:rsidR="0079182B" w:rsidRPr="00AF7E89" w:rsidRDefault="0079182B" w:rsidP="0079182B">
      <w:pPr>
        <w:spacing w:before="120" w:after="120" w:line="240" w:lineRule="auto"/>
        <w:jc w:val="both"/>
        <w:rPr>
          <w:rFonts w:eastAsia="Calibri" w:cs="Calibri"/>
          <w:sz w:val="24"/>
          <w:szCs w:val="24"/>
          <w:lang w:val="sr-Latn-BA"/>
        </w:rPr>
      </w:pPr>
      <w:r w:rsidRPr="00AF7E89">
        <w:rPr>
          <w:rFonts w:eastAsia="Calibri" w:cs="Calibri"/>
          <w:sz w:val="24"/>
          <w:szCs w:val="24"/>
          <w:lang w:val="sr-Latn-BA"/>
        </w:rPr>
        <w:t xml:space="preserve">Pravila koja se odnose na zaštitu konkurencije predstavljaju osnov na kojem je formirana tržišna privreda jedne zemlje. U procesu pristupanja Evropskoj uniji politika konkurencije zauzima jedno od najznačajnijih mjesta, jer njeno efikasno sprovođenje doprinosi unapređenju ekonomije, razvoju i rastu broja privrednih društava, unapređenju ulaganja u istraživanje i razvoj novih proizvoda, privlačenju novih investicija i povećanju proizvodnje i izvoza. </w:t>
      </w:r>
    </w:p>
    <w:p w14:paraId="70D108A7" w14:textId="77777777" w:rsidR="0079182B" w:rsidRPr="00AF7E89" w:rsidRDefault="0079182B" w:rsidP="0079182B">
      <w:pPr>
        <w:autoSpaceDE w:val="0"/>
        <w:autoSpaceDN w:val="0"/>
        <w:adjustRightInd w:val="0"/>
        <w:spacing w:before="120" w:after="120" w:line="240" w:lineRule="auto"/>
        <w:jc w:val="both"/>
        <w:rPr>
          <w:rFonts w:eastAsia="Calibri" w:cs="Calibri"/>
          <w:sz w:val="24"/>
          <w:szCs w:val="24"/>
          <w:lang w:val="sr-Latn-BA"/>
        </w:rPr>
      </w:pPr>
      <w:r w:rsidRPr="00AF7E89">
        <w:rPr>
          <w:rFonts w:eastAsia="Calibri" w:cs="Calibri"/>
          <w:sz w:val="24"/>
          <w:szCs w:val="24"/>
          <w:lang w:val="sr-Latn-BA"/>
        </w:rPr>
        <w:t>Pravna tekovina Evropske unije u oblasti zaštite konkurencije se dijeli na politiku konkurencije i državnu pomoć. To podrazumijeva pravila i procedure za suzbijanje povreda pravila ponašanja učesnika na tržištu (restriktivne sporazume između preduzeća, zloupotrebu dominantnog položaja i praćenje koncentracije učesnika na tržištu), kao i postupak dodjele i kontrole namjenskog korišćenja državne pomoći, radi zaštite konkurencije.</w:t>
      </w:r>
    </w:p>
    <w:p w14:paraId="1E45E0F0" w14:textId="77777777" w:rsidR="0079182B" w:rsidRPr="00AF7E89" w:rsidRDefault="0079182B" w:rsidP="0079182B">
      <w:pPr>
        <w:spacing w:before="120" w:after="120" w:line="240" w:lineRule="auto"/>
        <w:jc w:val="both"/>
        <w:rPr>
          <w:rFonts w:eastAsia="Calibri" w:cs="Calibri"/>
          <w:sz w:val="24"/>
          <w:szCs w:val="24"/>
          <w:lang w:val="sr-Latn-BA"/>
        </w:rPr>
      </w:pPr>
      <w:r w:rsidRPr="00AF7E89">
        <w:rPr>
          <w:rFonts w:eastAsia="Calibri" w:cs="Calibri"/>
          <w:sz w:val="24"/>
          <w:szCs w:val="24"/>
          <w:lang w:val="sr-Latn-BA"/>
        </w:rPr>
        <w:t>U narednom periodu najveća pažnja će biti posvećena jačanju administrativnih kapaciteta nadležne institucije za politiku konkurencije i kontrolu državne pomoći – Agencije za zaštitu konkurencije, kako bi se obezbijedio odgovarajući bilans ostvarenih rezultata i u potpunosti omogućili jednaki i fer uslovi svim učesnicima na crnogorskom tržištu.</w:t>
      </w:r>
    </w:p>
    <w:p w14:paraId="79D30ACF" w14:textId="77777777" w:rsidR="0079182B" w:rsidRPr="00AF7E89" w:rsidRDefault="0079182B" w:rsidP="0079182B">
      <w:pPr>
        <w:spacing w:before="120" w:after="120" w:line="240" w:lineRule="auto"/>
        <w:jc w:val="both"/>
        <w:rPr>
          <w:rFonts w:eastAsia="Calibri" w:cs="Calibri"/>
          <w:sz w:val="24"/>
          <w:szCs w:val="24"/>
          <w:lang w:val="sr-Latn-BA"/>
        </w:rPr>
      </w:pPr>
      <w:r w:rsidRPr="00AF7E89">
        <w:rPr>
          <w:rFonts w:eastAsia="Calibri" w:cs="Calibri"/>
          <w:sz w:val="24"/>
          <w:szCs w:val="24"/>
          <w:lang w:val="sr-Latn-BA"/>
        </w:rPr>
        <w:t>Pored Agencije za zaštitu konkurencije, nadležne institucije u ovoj oblasti su: Ministarstvo ekonomskog razvoja, Ministarstvo finansija i socijalnog staranja, nadležni sudovi, Državno tužilaštvo, kao i svi davaoci državne pomoći i Državna revizorska institucija.</w:t>
      </w:r>
    </w:p>
    <w:p w14:paraId="3052AD2C" w14:textId="77777777" w:rsidR="0079182B" w:rsidRPr="00AF7E89" w:rsidRDefault="0079182B" w:rsidP="0079182B">
      <w:pPr>
        <w:spacing w:before="120" w:after="120" w:line="240" w:lineRule="auto"/>
        <w:jc w:val="both"/>
        <w:rPr>
          <w:rFonts w:eastAsia="Calibri" w:cs="Calibri"/>
          <w:sz w:val="24"/>
          <w:szCs w:val="24"/>
          <w:lang w:val="sr-Latn-BA"/>
        </w:rPr>
      </w:pPr>
      <w:r w:rsidRPr="00AF7E89">
        <w:rPr>
          <w:rFonts w:eastAsia="Calibri" w:cs="Calibri"/>
          <w:sz w:val="24"/>
          <w:szCs w:val="24"/>
          <w:lang w:val="sr-Latn-BA"/>
        </w:rPr>
        <w:t xml:space="preserve">Crna Gora je otvorila pregovaračko poglavlje 8 na Međuvladinoj konferenciji u Briselu 30. juna 2020. </w:t>
      </w:r>
    </w:p>
    <w:p w14:paraId="6ECA4221" w14:textId="77777777" w:rsidR="0079182B" w:rsidRPr="00AF7E89" w:rsidRDefault="0079182B" w:rsidP="0079182B">
      <w:pPr>
        <w:spacing w:after="0" w:line="240" w:lineRule="auto"/>
        <w:rPr>
          <w:rFonts w:eastAsia="Calibri" w:cs="Times New Roman"/>
          <w:sz w:val="20"/>
          <w:lang w:val="sr-Latn-RS"/>
        </w:rPr>
      </w:pPr>
    </w:p>
    <w:p w14:paraId="6057E153" w14:textId="77777777" w:rsidR="0079182B" w:rsidRPr="00AF7E89" w:rsidRDefault="0079182B" w:rsidP="0079182B">
      <w:pPr>
        <w:rPr>
          <w:rFonts w:eastAsia="Calibri" w:cs="Times New Roman"/>
          <w:sz w:val="20"/>
          <w:lang w:val="sr-Latn-RS"/>
        </w:rPr>
      </w:pPr>
      <w:r w:rsidRPr="00AF7E89">
        <w:rPr>
          <w:rFonts w:eastAsia="Calibri" w:cs="Times New Roman"/>
          <w:sz w:val="20"/>
          <w:lang w:val="sr-Latn-RS"/>
        </w:rPr>
        <w:br w:type="page"/>
      </w:r>
    </w:p>
    <w:tbl>
      <w:tblPr>
        <w:tblW w:w="5016"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831"/>
        <w:gridCol w:w="6607"/>
        <w:gridCol w:w="1204"/>
        <w:gridCol w:w="42"/>
        <w:gridCol w:w="958"/>
        <w:gridCol w:w="18"/>
        <w:gridCol w:w="1802"/>
        <w:gridCol w:w="10"/>
        <w:gridCol w:w="773"/>
      </w:tblGrid>
      <w:tr w:rsidR="0079182B" w:rsidRPr="00AF7E89" w14:paraId="0A29D868" w14:textId="77777777" w:rsidTr="00DB59DC">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266C1860" w14:textId="77777777" w:rsidR="0079182B" w:rsidRPr="00AF7E89" w:rsidRDefault="0079182B" w:rsidP="00DB59DC">
            <w:pPr>
              <w:spacing w:after="0" w:line="276" w:lineRule="auto"/>
              <w:jc w:val="center"/>
              <w:rPr>
                <w:rFonts w:eastAsia="Calibri" w:cs="Cambria"/>
                <w:sz w:val="20"/>
                <w:szCs w:val="20"/>
                <w:lang w:val="sr-Latn-BA"/>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BEFF1F2" w14:textId="77777777" w:rsidR="0079182B" w:rsidRPr="00AF7E89" w:rsidRDefault="0079182B" w:rsidP="00DB59DC">
            <w:pPr>
              <w:spacing w:after="0" w:line="276" w:lineRule="auto"/>
              <w:jc w:val="center"/>
              <w:rPr>
                <w:rFonts w:eastAsia="Calibri" w:cs="Cambria"/>
                <w:sz w:val="20"/>
                <w:szCs w:val="20"/>
                <w:lang w:val="sr-Latn-BA"/>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5F2186F0" w14:textId="77777777" w:rsidR="0079182B" w:rsidRPr="00AF7E89" w:rsidRDefault="0079182B" w:rsidP="00DB59DC">
            <w:pPr>
              <w:keepNext/>
              <w:keepLines/>
              <w:spacing w:after="0" w:line="276" w:lineRule="auto"/>
              <w:outlineLvl w:val="1"/>
              <w:rPr>
                <w:rFonts w:eastAsia="Times New Roman" w:cs="Times New Roman"/>
                <w:b/>
                <w:bCs/>
                <w:sz w:val="20"/>
                <w:szCs w:val="20"/>
              </w:rPr>
            </w:pPr>
            <w:bookmarkStart w:id="89" w:name="_Toc67914559"/>
            <w:bookmarkStart w:id="90" w:name="_Toc93645046"/>
            <w:r w:rsidRPr="00AF7E89">
              <w:rPr>
                <w:rFonts w:eastAsia="Times New Roman" w:cs="Times New Roman"/>
                <w:b/>
                <w:bCs/>
                <w:sz w:val="20"/>
                <w:szCs w:val="20"/>
              </w:rPr>
              <w:t>1. PLANOVI I POTREBE</w:t>
            </w:r>
            <w:bookmarkEnd w:id="89"/>
            <w:bookmarkEnd w:id="90"/>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24427D9B" w14:textId="77777777" w:rsidR="0079182B" w:rsidRPr="00AF7E89" w:rsidRDefault="0079182B" w:rsidP="00DB59DC">
            <w:pPr>
              <w:spacing w:after="0" w:line="276" w:lineRule="auto"/>
              <w:jc w:val="center"/>
              <w:rPr>
                <w:rFonts w:eastAsia="Calibri" w:cs="Cambria"/>
                <w:sz w:val="20"/>
                <w:szCs w:val="20"/>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25D963AD" w14:textId="77777777" w:rsidR="0079182B" w:rsidRPr="00AF7E89" w:rsidRDefault="0079182B" w:rsidP="00DB59DC">
            <w:pPr>
              <w:spacing w:after="0" w:line="276" w:lineRule="auto"/>
              <w:jc w:val="center"/>
              <w:rPr>
                <w:rFonts w:eastAsia="Calibri" w:cs="Cambria"/>
                <w:sz w:val="20"/>
                <w:szCs w:val="20"/>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FD19873" w14:textId="77777777" w:rsidR="0079182B" w:rsidRPr="00AF7E89" w:rsidRDefault="0079182B" w:rsidP="00DB59DC">
            <w:pPr>
              <w:spacing w:after="0" w:line="276" w:lineRule="auto"/>
              <w:jc w:val="center"/>
              <w:rPr>
                <w:rFonts w:eastAsia="Calibri" w:cs="Cambria"/>
                <w:sz w:val="20"/>
                <w:szCs w:val="20"/>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46D23AE2" w14:textId="77777777" w:rsidR="0079182B" w:rsidRPr="00AF7E89" w:rsidRDefault="0079182B" w:rsidP="00DB59DC">
            <w:pPr>
              <w:spacing w:after="0" w:line="276" w:lineRule="auto"/>
              <w:jc w:val="center"/>
              <w:rPr>
                <w:rFonts w:eastAsia="Calibri" w:cs="Cambria"/>
                <w:sz w:val="20"/>
                <w:szCs w:val="20"/>
              </w:rPr>
            </w:pPr>
          </w:p>
        </w:tc>
      </w:tr>
      <w:tr w:rsidR="0079182B" w:rsidRPr="00AF7E89" w14:paraId="496AB942" w14:textId="77777777" w:rsidTr="00DB59DC">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025FBB44" w14:textId="77777777" w:rsidR="0079182B" w:rsidRPr="00AF7E89" w:rsidRDefault="0079182B" w:rsidP="00DB59DC">
            <w:pPr>
              <w:spacing w:after="0" w:line="276" w:lineRule="auto"/>
              <w:jc w:val="center"/>
              <w:rPr>
                <w:rFonts w:eastAsia="Calibri" w:cs="Cambria"/>
                <w:sz w:val="20"/>
                <w:szCs w:val="20"/>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2D9FDCFF" w14:textId="77777777" w:rsidR="0079182B" w:rsidRPr="00AF7E89" w:rsidRDefault="0079182B" w:rsidP="00DB59DC">
            <w:pPr>
              <w:spacing w:after="0" w:line="276" w:lineRule="auto"/>
              <w:rPr>
                <w:sz w:val="20"/>
                <w:szCs w:val="20"/>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68EDEC71" w14:textId="77777777" w:rsidR="0079182B" w:rsidRPr="00AF7E89" w:rsidRDefault="0079182B" w:rsidP="00DB59DC">
            <w:pPr>
              <w:spacing w:after="0" w:line="276" w:lineRule="auto"/>
              <w:rPr>
                <w:rFonts w:cs="Times New Roman"/>
                <w:b/>
                <w:bCs/>
                <w:sz w:val="20"/>
                <w:szCs w:val="20"/>
              </w:rPr>
            </w:pPr>
            <w:r w:rsidRPr="00AF7E89">
              <w:rPr>
                <w:rFonts w:eastAsia="Times New Roman" w:cs="Times New Roman"/>
                <w:b/>
                <w:bCs/>
                <w:sz w:val="20"/>
                <w:szCs w:val="20"/>
              </w:rPr>
              <w:t>1.2. ZAKONODAVNI OKVIR</w:t>
            </w:r>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A9498AD" w14:textId="77777777" w:rsidR="0079182B" w:rsidRPr="00AF7E89" w:rsidRDefault="0079182B" w:rsidP="00DB59DC">
            <w:pPr>
              <w:spacing w:after="0" w:line="276" w:lineRule="auto"/>
              <w:jc w:val="center"/>
              <w:rPr>
                <w:rFonts w:eastAsia="Calibri" w:cs="Times New Roman"/>
                <w:sz w:val="20"/>
                <w:szCs w:val="20"/>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1B1CE5D" w14:textId="77777777" w:rsidR="0079182B" w:rsidRPr="00AF7E89" w:rsidRDefault="0079182B" w:rsidP="00DB59DC">
            <w:pPr>
              <w:spacing w:after="0" w:line="276" w:lineRule="auto"/>
              <w:jc w:val="center"/>
              <w:rPr>
                <w:rFonts w:eastAsia="Calibri" w:cs="Times New Roman"/>
                <w:sz w:val="20"/>
                <w:szCs w:val="20"/>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D466B07" w14:textId="77777777" w:rsidR="0079182B" w:rsidRPr="00AF7E89" w:rsidRDefault="0079182B" w:rsidP="00DB59DC">
            <w:pPr>
              <w:spacing w:after="0" w:line="276" w:lineRule="auto"/>
              <w:jc w:val="center"/>
              <w:rPr>
                <w:rFonts w:eastAsia="Calibri" w:cs="Cambria"/>
                <w:bCs/>
                <w:sz w:val="20"/>
                <w:szCs w:val="20"/>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3184A996" w14:textId="77777777" w:rsidR="0079182B" w:rsidRPr="00AF7E89" w:rsidRDefault="0079182B" w:rsidP="00DB59DC">
            <w:pPr>
              <w:spacing w:after="0" w:line="276" w:lineRule="auto"/>
              <w:jc w:val="center"/>
              <w:rPr>
                <w:rFonts w:eastAsia="Calibri" w:cs="Cambria"/>
                <w:bCs/>
                <w:sz w:val="20"/>
                <w:szCs w:val="20"/>
              </w:rPr>
            </w:pPr>
          </w:p>
        </w:tc>
      </w:tr>
      <w:tr w:rsidR="0079182B" w:rsidRPr="00AF7E89" w14:paraId="47B92515" w14:textId="77777777" w:rsidTr="00DB59DC">
        <w:tc>
          <w:tcPr>
            <w:tcW w:w="31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E51E3AF" w14:textId="77777777" w:rsidR="0079182B" w:rsidRPr="00AF7E89" w:rsidRDefault="0079182B" w:rsidP="00DB59DC">
            <w:pPr>
              <w:keepNext/>
              <w:keepLines/>
              <w:spacing w:after="0" w:line="276" w:lineRule="auto"/>
              <w:jc w:val="center"/>
              <w:rPr>
                <w:rFonts w:eastAsia="Calibri" w:cs="Cambria"/>
                <w:sz w:val="20"/>
                <w:szCs w:val="20"/>
              </w:rPr>
            </w:pPr>
            <w:r w:rsidRPr="00AF7E89">
              <w:rPr>
                <w:rFonts w:eastAsia="Calibri" w:cs="Tahoma"/>
                <w:b/>
                <w:bCs/>
                <w:sz w:val="20"/>
                <w:szCs w:val="20"/>
              </w:rPr>
              <w:t>Ozn.</w:t>
            </w:r>
          </w:p>
        </w:tc>
        <w:tc>
          <w:tcPr>
            <w:tcW w:w="318"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69867B9" w14:textId="77777777" w:rsidR="0079182B" w:rsidRPr="00AF7E89" w:rsidRDefault="0079182B" w:rsidP="00DB59DC">
            <w:pPr>
              <w:keepNext/>
              <w:keepLines/>
              <w:spacing w:after="0" w:line="276" w:lineRule="auto"/>
              <w:jc w:val="center"/>
              <w:rPr>
                <w:rFonts w:eastAsia="Calibri" w:cs="Tahoma"/>
                <w:b/>
                <w:bCs/>
                <w:sz w:val="20"/>
                <w:szCs w:val="20"/>
              </w:rPr>
            </w:pPr>
            <w:r w:rsidRPr="00AF7E89">
              <w:rPr>
                <w:rFonts w:eastAsia="Calibri" w:cs="Tahoma"/>
                <w:b/>
                <w:bCs/>
                <w:sz w:val="20"/>
                <w:szCs w:val="20"/>
              </w:rPr>
              <w:t>Nadležna</w:t>
            </w:r>
          </w:p>
          <w:p w14:paraId="5FCFF20E" w14:textId="77777777" w:rsidR="0079182B" w:rsidRPr="00AF7E89" w:rsidRDefault="0079182B" w:rsidP="00DB59DC">
            <w:pPr>
              <w:keepNext/>
              <w:keepLines/>
              <w:spacing w:after="0" w:line="276" w:lineRule="auto"/>
              <w:jc w:val="center"/>
              <w:rPr>
                <w:rFonts w:eastAsia="Calibri" w:cs="Cambria"/>
                <w:sz w:val="20"/>
                <w:szCs w:val="20"/>
              </w:rPr>
            </w:pPr>
            <w:r w:rsidRPr="00AF7E89">
              <w:rPr>
                <w:rFonts w:eastAsia="Calibri" w:cs="Tahoma"/>
                <w:b/>
                <w:bCs/>
                <w:sz w:val="20"/>
                <w:szCs w:val="20"/>
              </w:rPr>
              <w:t>inst.</w:t>
            </w:r>
          </w:p>
        </w:tc>
        <w:tc>
          <w:tcPr>
            <w:tcW w:w="2530"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785F8B9" w14:textId="77777777" w:rsidR="0079182B" w:rsidRPr="00AF7E89" w:rsidRDefault="0079182B" w:rsidP="00DB59DC">
            <w:pPr>
              <w:keepNext/>
              <w:keepLines/>
              <w:spacing w:after="0" w:line="276" w:lineRule="auto"/>
              <w:jc w:val="center"/>
              <w:rPr>
                <w:rFonts w:eastAsia="Calibri" w:cs="Cambria"/>
                <w:b/>
                <w:bCs/>
                <w:sz w:val="20"/>
                <w:szCs w:val="20"/>
              </w:rPr>
            </w:pPr>
            <w:r w:rsidRPr="00AF7E89">
              <w:rPr>
                <w:rFonts w:eastAsia="Calibri" w:cs="Tahoma"/>
                <w:b/>
                <w:bCs/>
                <w:sz w:val="20"/>
                <w:szCs w:val="20"/>
              </w:rPr>
              <w:t>Naziv</w:t>
            </w:r>
          </w:p>
        </w:tc>
        <w:tc>
          <w:tcPr>
            <w:tcW w:w="46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9A3B1C9" w14:textId="77777777" w:rsidR="0079182B" w:rsidRPr="00AF7E89" w:rsidRDefault="0079182B" w:rsidP="00DB59DC">
            <w:pPr>
              <w:spacing w:after="0" w:line="276" w:lineRule="auto"/>
              <w:jc w:val="center"/>
              <w:rPr>
                <w:rFonts w:eastAsia="Calibri" w:cs="Cambria"/>
                <w:b/>
                <w:sz w:val="20"/>
                <w:szCs w:val="20"/>
              </w:rPr>
            </w:pPr>
            <w:r w:rsidRPr="00AF7E89">
              <w:rPr>
                <w:rFonts w:eastAsia="Calibri" w:cs="Cambria"/>
                <w:b/>
                <w:sz w:val="20"/>
                <w:szCs w:val="20"/>
              </w:rPr>
              <w:t>Donošenje</w:t>
            </w:r>
          </w:p>
        </w:tc>
        <w:tc>
          <w:tcPr>
            <w:tcW w:w="383" w:type="pct"/>
            <w:gridSpan w:val="2"/>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17E87165" w14:textId="77777777" w:rsidR="0079182B" w:rsidRPr="00AF7E89" w:rsidRDefault="0079182B" w:rsidP="00DB59DC">
            <w:pPr>
              <w:spacing w:after="0" w:line="276" w:lineRule="auto"/>
              <w:jc w:val="center"/>
              <w:rPr>
                <w:rFonts w:eastAsia="Calibri" w:cs="Cambria"/>
                <w:b/>
                <w:sz w:val="20"/>
                <w:szCs w:val="20"/>
              </w:rPr>
            </w:pPr>
            <w:r w:rsidRPr="00AF7E89">
              <w:rPr>
                <w:rFonts w:eastAsia="Calibri" w:cs="Cambria"/>
                <w:b/>
                <w:sz w:val="20"/>
                <w:szCs w:val="20"/>
              </w:rPr>
              <w:t>Primjena</w:t>
            </w:r>
          </w:p>
        </w:tc>
        <w:tc>
          <w:tcPr>
            <w:tcW w:w="997" w:type="pct"/>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4B52EF74" w14:textId="77777777" w:rsidR="0079182B" w:rsidRPr="00AF7E89" w:rsidRDefault="0079182B" w:rsidP="00DB59DC">
            <w:pPr>
              <w:spacing w:after="0" w:line="276" w:lineRule="auto"/>
              <w:jc w:val="center"/>
              <w:rPr>
                <w:rFonts w:eastAsia="Calibri" w:cs="Tahoma"/>
                <w:b/>
                <w:sz w:val="20"/>
                <w:szCs w:val="20"/>
              </w:rPr>
            </w:pPr>
            <w:r w:rsidRPr="00AF7E89">
              <w:rPr>
                <w:rFonts w:eastAsia="Calibri" w:cs="Tahoma"/>
                <w:b/>
                <w:sz w:val="20"/>
                <w:szCs w:val="20"/>
              </w:rPr>
              <w:t>Pravna tekovina</w:t>
            </w:r>
          </w:p>
        </w:tc>
      </w:tr>
      <w:tr w:rsidR="0079182B" w:rsidRPr="00AF7E89" w14:paraId="6201B502" w14:textId="77777777" w:rsidTr="00DB59DC">
        <w:tc>
          <w:tcPr>
            <w:tcW w:w="311" w:type="pct"/>
            <w:vMerge/>
            <w:tcBorders>
              <w:top w:val="single" w:sz="4" w:space="0" w:color="auto"/>
              <w:left w:val="single" w:sz="4" w:space="0" w:color="000000"/>
              <w:bottom w:val="single" w:sz="4" w:space="0" w:color="auto"/>
              <w:right w:val="single" w:sz="4" w:space="0" w:color="000000"/>
            </w:tcBorders>
            <w:vAlign w:val="center"/>
            <w:hideMark/>
          </w:tcPr>
          <w:p w14:paraId="24D07EB5" w14:textId="77777777" w:rsidR="0079182B" w:rsidRPr="00AF7E89" w:rsidRDefault="0079182B" w:rsidP="00DB59DC">
            <w:pPr>
              <w:spacing w:after="0" w:line="276" w:lineRule="auto"/>
              <w:rPr>
                <w:rFonts w:eastAsia="Calibri" w:cs="Cambria"/>
                <w:sz w:val="20"/>
                <w:szCs w:val="20"/>
              </w:rPr>
            </w:pPr>
          </w:p>
        </w:tc>
        <w:tc>
          <w:tcPr>
            <w:tcW w:w="318" w:type="pct"/>
            <w:vMerge/>
            <w:tcBorders>
              <w:top w:val="single" w:sz="4" w:space="0" w:color="auto"/>
              <w:left w:val="single" w:sz="4" w:space="0" w:color="000000"/>
              <w:bottom w:val="single" w:sz="4" w:space="0" w:color="auto"/>
              <w:right w:val="single" w:sz="4" w:space="0" w:color="000000"/>
            </w:tcBorders>
            <w:vAlign w:val="center"/>
            <w:hideMark/>
          </w:tcPr>
          <w:p w14:paraId="6D99A4B1" w14:textId="77777777" w:rsidR="0079182B" w:rsidRPr="00AF7E89" w:rsidRDefault="0079182B" w:rsidP="00DB59DC">
            <w:pPr>
              <w:spacing w:after="0" w:line="276" w:lineRule="auto"/>
              <w:rPr>
                <w:rFonts w:eastAsia="Calibri" w:cs="Cambria"/>
                <w:sz w:val="20"/>
                <w:szCs w:val="20"/>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A500A52" w14:textId="77777777" w:rsidR="0079182B" w:rsidRPr="00AF7E89" w:rsidRDefault="0079182B" w:rsidP="00DB59DC">
            <w:pPr>
              <w:spacing w:after="0" w:line="276" w:lineRule="auto"/>
              <w:rPr>
                <w:rFonts w:eastAsia="Calibri" w:cs="Cambria"/>
                <w:b/>
                <w:bCs/>
                <w:sz w:val="20"/>
                <w:szCs w:val="20"/>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2BA8B48C" w14:textId="77777777" w:rsidR="0079182B" w:rsidRPr="00AF7E89" w:rsidRDefault="0079182B" w:rsidP="00DB59DC">
            <w:pPr>
              <w:spacing w:after="0" w:line="276" w:lineRule="auto"/>
              <w:rPr>
                <w:rFonts w:eastAsia="Calibri" w:cs="Cambria"/>
                <w:b/>
                <w:sz w:val="20"/>
                <w:szCs w:val="20"/>
              </w:rPr>
            </w:pPr>
          </w:p>
        </w:tc>
        <w:tc>
          <w:tcPr>
            <w:tcW w:w="0" w:type="auto"/>
            <w:gridSpan w:val="2"/>
            <w:vMerge/>
            <w:tcBorders>
              <w:top w:val="single" w:sz="4" w:space="0" w:color="auto"/>
              <w:left w:val="single" w:sz="4" w:space="0" w:color="000000"/>
              <w:bottom w:val="single" w:sz="4" w:space="0" w:color="auto"/>
              <w:right w:val="single" w:sz="4" w:space="0" w:color="000000"/>
            </w:tcBorders>
            <w:vAlign w:val="center"/>
            <w:hideMark/>
          </w:tcPr>
          <w:p w14:paraId="022320A7" w14:textId="77777777" w:rsidR="0079182B" w:rsidRPr="00AF7E89" w:rsidRDefault="0079182B" w:rsidP="00DB59DC">
            <w:pPr>
              <w:spacing w:after="0" w:line="276" w:lineRule="auto"/>
              <w:rPr>
                <w:rFonts w:eastAsia="Calibri" w:cs="Cambria"/>
                <w:b/>
                <w:sz w:val="20"/>
                <w:szCs w:val="20"/>
              </w:rPr>
            </w:pPr>
          </w:p>
        </w:tc>
        <w:tc>
          <w:tcPr>
            <w:tcW w:w="697" w:type="pct"/>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8A84637" w14:textId="77777777" w:rsidR="0079182B" w:rsidRPr="00AF7E89" w:rsidRDefault="0079182B" w:rsidP="00DB59DC">
            <w:pPr>
              <w:keepNext/>
              <w:keepLines/>
              <w:spacing w:after="0" w:line="276" w:lineRule="auto"/>
              <w:jc w:val="center"/>
              <w:rPr>
                <w:rFonts w:eastAsia="Calibri" w:cs="Tahoma"/>
                <w:b/>
                <w:bCs/>
                <w:sz w:val="20"/>
                <w:szCs w:val="20"/>
              </w:rPr>
            </w:pPr>
            <w:r w:rsidRPr="00AF7E89">
              <w:rPr>
                <w:rFonts w:eastAsia="Calibri" w:cs="Times New Roman"/>
                <w:b/>
                <w:sz w:val="20"/>
                <w:szCs w:val="20"/>
                <w:lang w:val="sr-Latn-BA"/>
              </w:rPr>
              <w:t>Celex No (veza)</w:t>
            </w:r>
          </w:p>
        </w:tc>
        <w:tc>
          <w:tcPr>
            <w:tcW w:w="300" w:type="pct"/>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A9A7185" w14:textId="77777777" w:rsidR="0079182B" w:rsidRPr="00AF7E89" w:rsidRDefault="0079182B" w:rsidP="00DB59DC">
            <w:pPr>
              <w:keepNext/>
              <w:keepLines/>
              <w:spacing w:after="0" w:line="276" w:lineRule="auto"/>
              <w:jc w:val="center"/>
              <w:rPr>
                <w:rFonts w:eastAsia="Calibri" w:cs="Tahoma"/>
                <w:b/>
                <w:bCs/>
                <w:sz w:val="20"/>
                <w:szCs w:val="20"/>
              </w:rPr>
            </w:pPr>
            <w:r w:rsidRPr="00AF7E89">
              <w:rPr>
                <w:rFonts w:eastAsia="Calibri" w:cs="Tahoma"/>
                <w:b/>
                <w:bCs/>
                <w:sz w:val="20"/>
                <w:szCs w:val="20"/>
              </w:rPr>
              <w:t>Ostalo</w:t>
            </w:r>
          </w:p>
        </w:tc>
      </w:tr>
      <w:tr w:rsidR="0079182B" w:rsidRPr="00AF7E89" w14:paraId="3C467B50" w14:textId="77777777" w:rsidTr="00DB59DC">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768A08AE" w14:textId="77777777" w:rsidR="0079182B" w:rsidRPr="00AF7E89" w:rsidRDefault="0079182B" w:rsidP="00DB59DC">
            <w:pPr>
              <w:spacing w:after="0" w:line="276" w:lineRule="auto"/>
              <w:jc w:val="center"/>
              <w:rPr>
                <w:rFonts w:eastAsia="Calibri" w:cs="Cambria"/>
                <w:b/>
                <w:sz w:val="20"/>
                <w:szCs w:val="20"/>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287BFE30" w14:textId="77777777" w:rsidR="0079182B" w:rsidRPr="00AF7E89" w:rsidRDefault="0079182B" w:rsidP="00DB59DC">
            <w:pPr>
              <w:spacing w:after="0" w:line="276" w:lineRule="auto"/>
              <w:jc w:val="center"/>
              <w:rPr>
                <w:rFonts w:eastAsia="Calibri" w:cs="Cambria"/>
                <w:b/>
                <w:sz w:val="20"/>
                <w:szCs w:val="20"/>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7D33E65" w14:textId="77777777" w:rsidR="0079182B" w:rsidRPr="00AF7E89" w:rsidRDefault="0079182B" w:rsidP="00DB59DC">
            <w:pPr>
              <w:spacing w:after="0" w:line="276" w:lineRule="auto"/>
              <w:jc w:val="both"/>
              <w:rPr>
                <w:rFonts w:eastAsia="Calibri" w:cs="Calibri"/>
                <w:b/>
                <w:sz w:val="20"/>
                <w:szCs w:val="20"/>
                <w:lang w:val="sr-Latn-BA"/>
              </w:rPr>
            </w:pPr>
            <w:r w:rsidRPr="00AF7E89">
              <w:rPr>
                <w:rFonts w:eastAsia="Calibri" w:cs="Calibri"/>
                <w:b/>
                <w:sz w:val="20"/>
                <w:szCs w:val="20"/>
                <w:lang w:val="sr-Latn-BA"/>
              </w:rPr>
              <w:t>A) Konkurencija</w:t>
            </w:r>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E0D830E" w14:textId="77777777" w:rsidR="0079182B" w:rsidRPr="00AF7E89" w:rsidRDefault="0079182B" w:rsidP="00DB59DC">
            <w:pPr>
              <w:spacing w:after="0" w:line="276" w:lineRule="auto"/>
              <w:jc w:val="center"/>
              <w:rPr>
                <w:rFonts w:eastAsia="Calibri" w:cs="Calibri"/>
                <w:b/>
                <w:sz w:val="20"/>
                <w:szCs w:val="20"/>
                <w:lang w:val="sr-Latn-BA"/>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27698C2D" w14:textId="77777777" w:rsidR="0079182B" w:rsidRPr="00AF7E89" w:rsidRDefault="0079182B" w:rsidP="00DB59DC">
            <w:pPr>
              <w:spacing w:after="0" w:line="276" w:lineRule="auto"/>
              <w:jc w:val="center"/>
              <w:rPr>
                <w:rFonts w:eastAsia="Calibri" w:cs="Calibri"/>
                <w:b/>
                <w:sz w:val="20"/>
                <w:szCs w:val="20"/>
                <w:lang w:val="sr-Latn-BA"/>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73356E4" w14:textId="77777777" w:rsidR="0079182B" w:rsidRPr="00AF7E89" w:rsidRDefault="0079182B" w:rsidP="00DB59DC">
            <w:pPr>
              <w:spacing w:after="0" w:line="276" w:lineRule="auto"/>
              <w:jc w:val="center"/>
              <w:rPr>
                <w:rFonts w:eastAsia="Calibri" w:cs="Calibri"/>
                <w:b/>
                <w:sz w:val="20"/>
                <w:szCs w:val="20"/>
                <w:lang w:val="sr-Latn-BA"/>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279939AD" w14:textId="77777777" w:rsidR="0079182B" w:rsidRPr="00AF7E89" w:rsidRDefault="0079182B" w:rsidP="00DB59DC">
            <w:pPr>
              <w:spacing w:after="0" w:line="276" w:lineRule="auto"/>
              <w:jc w:val="center"/>
              <w:rPr>
                <w:rFonts w:eastAsia="Calibri" w:cs="Cambria"/>
                <w:b/>
                <w:sz w:val="20"/>
                <w:szCs w:val="20"/>
              </w:rPr>
            </w:pPr>
          </w:p>
        </w:tc>
      </w:tr>
      <w:tr w:rsidR="0079182B" w:rsidRPr="00AF7E89" w14:paraId="251A9133" w14:textId="77777777" w:rsidTr="00DB59DC">
        <w:tc>
          <w:tcPr>
            <w:tcW w:w="31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F58141" w14:textId="77777777" w:rsidR="0079182B" w:rsidRPr="00AF7E89" w:rsidDel="0083421C" w:rsidRDefault="0079182B" w:rsidP="00DB59DC">
            <w:pPr>
              <w:spacing w:after="0" w:line="276" w:lineRule="auto"/>
              <w:jc w:val="center"/>
              <w:rPr>
                <w:rFonts w:eastAsia="Calibri" w:cs="Times New Roman"/>
                <w:sz w:val="20"/>
                <w:szCs w:val="20"/>
                <w:lang w:val="sr-Latn-ME"/>
              </w:rPr>
            </w:pPr>
            <w:r w:rsidRPr="00AF7E89">
              <w:rPr>
                <w:rFonts w:eastAsia="Calibri" w:cs="Times New Roman"/>
                <w:sz w:val="20"/>
                <w:szCs w:val="20"/>
                <w:lang w:val="sr-Latn-ME"/>
              </w:rPr>
              <w:t>1.</w:t>
            </w:r>
          </w:p>
        </w:tc>
        <w:tc>
          <w:tcPr>
            <w:tcW w:w="31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36C889C" w14:textId="77777777" w:rsidR="0079182B" w:rsidRPr="00AF7E89" w:rsidRDefault="0079182B" w:rsidP="00DB59DC">
            <w:pPr>
              <w:spacing w:after="0" w:line="276" w:lineRule="auto"/>
              <w:jc w:val="center"/>
              <w:rPr>
                <w:rFonts w:eastAsia="Calibri" w:cs="Times New Roman"/>
                <w:sz w:val="20"/>
                <w:szCs w:val="20"/>
                <w:lang w:val="sr-Latn-ME"/>
              </w:rPr>
            </w:pPr>
            <w:r w:rsidRPr="00AF7E89">
              <w:rPr>
                <w:rFonts w:eastAsia="Calibri" w:cs="Times New Roman"/>
                <w:sz w:val="20"/>
                <w:szCs w:val="20"/>
                <w:lang w:val="sr-Latn-ME"/>
              </w:rPr>
              <w:t>MER</w:t>
            </w:r>
          </w:p>
        </w:tc>
        <w:tc>
          <w:tcPr>
            <w:tcW w:w="2530"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5C19506" w14:textId="77777777" w:rsidR="0079182B" w:rsidRPr="00AF7E89" w:rsidRDefault="0079182B" w:rsidP="00DB59DC">
            <w:pPr>
              <w:spacing w:after="0" w:line="276" w:lineRule="auto"/>
              <w:ind w:right="123"/>
              <w:jc w:val="both"/>
              <w:rPr>
                <w:rFonts w:eastAsia="Calibri" w:cs="Cambria"/>
                <w:sz w:val="20"/>
                <w:szCs w:val="20"/>
                <w:lang w:val="sr-Latn-ME"/>
              </w:rPr>
            </w:pPr>
            <w:r w:rsidRPr="00AF7E89">
              <w:rPr>
                <w:rFonts w:eastAsia="Calibri" w:cs="Calibri"/>
                <w:sz w:val="20"/>
                <w:szCs w:val="20"/>
                <w:lang w:val="sr-Latn-BA"/>
              </w:rPr>
              <w:t>Zakon o postupcima za naknadu štete zbog povreda konkurencije na tržištu</w:t>
            </w:r>
          </w:p>
        </w:tc>
        <w:tc>
          <w:tcPr>
            <w:tcW w:w="477"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E7EE48A" w14:textId="77777777" w:rsidR="0079182B" w:rsidRPr="00AF7E89" w:rsidRDefault="0079182B" w:rsidP="00DB59DC">
            <w:pPr>
              <w:spacing w:after="0" w:line="276" w:lineRule="auto"/>
              <w:jc w:val="center"/>
              <w:rPr>
                <w:rFonts w:eastAsia="Calibri" w:cs="Times New Roman"/>
                <w:sz w:val="20"/>
                <w:szCs w:val="20"/>
                <w:lang w:val="sr-Latn-ME"/>
              </w:rPr>
            </w:pPr>
            <w:r w:rsidRPr="00AF7E89">
              <w:rPr>
                <w:rFonts w:eastAsia="Calibri" w:cs="Times New Roman"/>
                <w:sz w:val="20"/>
                <w:szCs w:val="20"/>
                <w:lang w:val="sr-Latn-ME"/>
              </w:rPr>
              <w:t>2022/IV</w:t>
            </w:r>
          </w:p>
        </w:tc>
        <w:tc>
          <w:tcPr>
            <w:tcW w:w="374"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5126869" w14:textId="77777777" w:rsidR="0079182B" w:rsidRPr="00AF7E89" w:rsidRDefault="0079182B" w:rsidP="00DB59DC">
            <w:pPr>
              <w:spacing w:after="0" w:line="276" w:lineRule="auto"/>
              <w:jc w:val="center"/>
              <w:rPr>
                <w:rFonts w:eastAsia="Calibri" w:cs="Times New Roman"/>
                <w:sz w:val="20"/>
                <w:szCs w:val="20"/>
                <w:lang w:val="sr-Latn-ME"/>
              </w:rPr>
            </w:pPr>
            <w:r w:rsidRPr="00AF7E89">
              <w:rPr>
                <w:rFonts w:eastAsia="Calibri" w:cs="Times New Roman"/>
                <w:sz w:val="20"/>
                <w:szCs w:val="20"/>
                <w:lang w:val="sr-Latn-ME"/>
              </w:rPr>
              <w:t>2023/I</w:t>
            </w:r>
          </w:p>
        </w:tc>
        <w:tc>
          <w:tcPr>
            <w:tcW w:w="694"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E3C5BA9" w14:textId="77777777" w:rsidR="0079182B" w:rsidRPr="00AF7E89" w:rsidRDefault="0079182B" w:rsidP="00DB59DC">
            <w:pPr>
              <w:spacing w:after="0" w:line="276" w:lineRule="auto"/>
              <w:jc w:val="center"/>
              <w:rPr>
                <w:rFonts w:eastAsia="Calibri" w:cs="Times New Roman"/>
                <w:bCs/>
                <w:sz w:val="20"/>
                <w:szCs w:val="20"/>
                <w:lang w:val="sr-Latn-ME"/>
              </w:rPr>
            </w:pPr>
            <w:r w:rsidRPr="00AF7E89">
              <w:rPr>
                <w:rFonts w:eastAsia="Calibri" w:cs="Calibri"/>
                <w:sz w:val="20"/>
                <w:szCs w:val="20"/>
                <w:lang w:val="sr-Latn-BA"/>
              </w:rPr>
              <w:t>32014L0104 [P]</w:t>
            </w:r>
          </w:p>
        </w:tc>
        <w:tc>
          <w:tcPr>
            <w:tcW w:w="29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C95423B" w14:textId="77777777" w:rsidR="0079182B" w:rsidRPr="00AF7E89" w:rsidRDefault="0079182B" w:rsidP="00DB59DC">
            <w:pPr>
              <w:spacing w:after="0" w:line="276" w:lineRule="auto"/>
              <w:rPr>
                <w:rFonts w:eastAsia="Calibri" w:cs="Times New Roman"/>
                <w:sz w:val="20"/>
                <w:szCs w:val="20"/>
                <w:lang w:val="sr-Latn-ME"/>
              </w:rPr>
            </w:pPr>
          </w:p>
        </w:tc>
      </w:tr>
      <w:tr w:rsidR="0079182B" w:rsidRPr="00AF7E89" w14:paraId="2B6129CE" w14:textId="77777777" w:rsidTr="00DB59DC">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07411B1C" w14:textId="77777777" w:rsidR="0079182B" w:rsidRPr="00AF7E89" w:rsidRDefault="0079182B" w:rsidP="00DB59DC">
            <w:pPr>
              <w:spacing w:after="0" w:line="276" w:lineRule="auto"/>
              <w:jc w:val="center"/>
              <w:rPr>
                <w:rFonts w:eastAsia="Calibri" w:cs="Cambria"/>
                <w:b/>
                <w:sz w:val="20"/>
                <w:szCs w:val="20"/>
                <w:lang w:val="sr-Latn-ME"/>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7B9C2E2" w14:textId="77777777" w:rsidR="0079182B" w:rsidRPr="00AF7E89" w:rsidRDefault="0079182B" w:rsidP="00DB59DC">
            <w:pPr>
              <w:spacing w:after="0" w:line="276" w:lineRule="auto"/>
              <w:jc w:val="center"/>
              <w:rPr>
                <w:rFonts w:eastAsia="Calibri" w:cs="Cambria"/>
                <w:b/>
                <w:sz w:val="20"/>
                <w:szCs w:val="20"/>
                <w:lang w:val="sr-Latn-ME"/>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5C763D67" w14:textId="77777777" w:rsidR="0079182B" w:rsidRPr="00AF7E89" w:rsidRDefault="0079182B" w:rsidP="00DB59DC">
            <w:pPr>
              <w:spacing w:after="0" w:line="276" w:lineRule="auto"/>
              <w:jc w:val="both"/>
              <w:rPr>
                <w:rFonts w:eastAsia="Calibri" w:cs="Calibri"/>
                <w:b/>
                <w:sz w:val="20"/>
                <w:szCs w:val="20"/>
                <w:lang w:val="sr-Latn-BA"/>
              </w:rPr>
            </w:pPr>
            <w:r w:rsidRPr="00AF7E89">
              <w:rPr>
                <w:rFonts w:eastAsia="Calibri" w:cs="Calibri"/>
                <w:b/>
                <w:sz w:val="20"/>
                <w:szCs w:val="20"/>
                <w:lang w:val="sr-Latn-BA"/>
              </w:rPr>
              <w:t>A) Državna pomoć</w:t>
            </w:r>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F1E8870" w14:textId="77777777" w:rsidR="0079182B" w:rsidRPr="00AF7E89" w:rsidRDefault="0079182B" w:rsidP="00DB59DC">
            <w:pPr>
              <w:spacing w:after="0" w:line="276" w:lineRule="auto"/>
              <w:jc w:val="center"/>
              <w:rPr>
                <w:rFonts w:eastAsia="Calibri" w:cs="Calibri"/>
                <w:b/>
                <w:sz w:val="20"/>
                <w:szCs w:val="20"/>
                <w:lang w:val="sr-Latn-BA"/>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164F95F" w14:textId="77777777" w:rsidR="0079182B" w:rsidRPr="00AF7E89" w:rsidRDefault="0079182B" w:rsidP="00DB59DC">
            <w:pPr>
              <w:spacing w:after="0" w:line="276" w:lineRule="auto"/>
              <w:jc w:val="center"/>
              <w:rPr>
                <w:rFonts w:eastAsia="Calibri" w:cs="Calibri"/>
                <w:b/>
                <w:sz w:val="20"/>
                <w:szCs w:val="20"/>
                <w:lang w:val="sr-Latn-BA"/>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9BF6C54" w14:textId="77777777" w:rsidR="0079182B" w:rsidRPr="00AF7E89" w:rsidRDefault="0079182B" w:rsidP="00DB59DC">
            <w:pPr>
              <w:spacing w:after="0" w:line="276" w:lineRule="auto"/>
              <w:jc w:val="center"/>
              <w:rPr>
                <w:rFonts w:eastAsia="Calibri" w:cs="Calibri"/>
                <w:b/>
                <w:sz w:val="20"/>
                <w:szCs w:val="20"/>
                <w:lang w:val="sr-Latn-BA"/>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6FABC2E8" w14:textId="77777777" w:rsidR="0079182B" w:rsidRPr="00AF7E89" w:rsidRDefault="0079182B" w:rsidP="00DB59DC">
            <w:pPr>
              <w:spacing w:after="0" w:line="276" w:lineRule="auto"/>
              <w:jc w:val="center"/>
              <w:rPr>
                <w:rFonts w:eastAsia="Calibri" w:cs="Cambria"/>
                <w:b/>
                <w:sz w:val="20"/>
                <w:szCs w:val="20"/>
              </w:rPr>
            </w:pPr>
          </w:p>
        </w:tc>
      </w:tr>
      <w:tr w:rsidR="0079182B" w:rsidRPr="00AF7E89" w14:paraId="06EF9D23" w14:textId="77777777" w:rsidTr="00DB59DC">
        <w:trPr>
          <w:trHeight w:val="233"/>
        </w:trPr>
        <w:tc>
          <w:tcPr>
            <w:tcW w:w="31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498D907D" w14:textId="77777777" w:rsidR="0079182B" w:rsidRPr="00AF7E89" w:rsidRDefault="0079182B" w:rsidP="00DB59DC">
            <w:pPr>
              <w:spacing w:after="0" w:line="276" w:lineRule="auto"/>
              <w:jc w:val="center"/>
              <w:rPr>
                <w:rFonts w:eastAsia="Calibri" w:cs="Cambria"/>
                <w:sz w:val="20"/>
                <w:szCs w:val="20"/>
              </w:rPr>
            </w:pPr>
            <w:r w:rsidRPr="00AF7E89">
              <w:rPr>
                <w:rFonts w:eastAsia="Calibri" w:cs="Cambria"/>
                <w:sz w:val="20"/>
                <w:szCs w:val="20"/>
              </w:rPr>
              <w:t>2.</w:t>
            </w:r>
          </w:p>
        </w:tc>
        <w:tc>
          <w:tcPr>
            <w:tcW w:w="31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56ECDE48" w14:textId="77777777" w:rsidR="0079182B" w:rsidRPr="00AF7E89" w:rsidRDefault="0079182B" w:rsidP="00DB59DC">
            <w:pPr>
              <w:spacing w:after="0" w:line="276" w:lineRule="auto"/>
              <w:jc w:val="center"/>
              <w:rPr>
                <w:rFonts w:eastAsia="Calibri" w:cs="Cambria"/>
                <w:sz w:val="20"/>
                <w:szCs w:val="20"/>
              </w:rPr>
            </w:pPr>
            <w:r w:rsidRPr="00AF7E89">
              <w:rPr>
                <w:rFonts w:eastAsia="Calibri" w:cs="Cambria"/>
                <w:sz w:val="20"/>
                <w:szCs w:val="20"/>
              </w:rPr>
              <w:t>MFSS</w:t>
            </w:r>
          </w:p>
        </w:tc>
        <w:tc>
          <w:tcPr>
            <w:tcW w:w="253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581845F3" w14:textId="77777777" w:rsidR="0079182B" w:rsidRPr="00AF7E89" w:rsidRDefault="0079182B" w:rsidP="00DB59DC">
            <w:pPr>
              <w:spacing w:after="0" w:line="276" w:lineRule="auto"/>
              <w:ind w:right="63"/>
              <w:jc w:val="both"/>
              <w:rPr>
                <w:rFonts w:eastAsia="Calibri" w:cs="Times New Roman"/>
                <w:sz w:val="20"/>
                <w:szCs w:val="20"/>
                <w:lang w:val="bs-Latn-BA"/>
              </w:rPr>
            </w:pPr>
            <w:r w:rsidRPr="00AF7E89">
              <w:rPr>
                <w:rFonts w:eastAsia="Calibri" w:cs="Times New Roman"/>
                <w:sz w:val="20"/>
                <w:szCs w:val="20"/>
                <w:lang w:val="bs-Latn-BA"/>
              </w:rPr>
              <w:t>Pravilnik o načinu vođenja evidencije o državnoj pomoći</w:t>
            </w:r>
          </w:p>
        </w:tc>
        <w:tc>
          <w:tcPr>
            <w:tcW w:w="4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3640544B" w14:textId="77777777" w:rsidR="0079182B" w:rsidRPr="00AF7E89" w:rsidRDefault="0079182B" w:rsidP="00DB59DC">
            <w:pPr>
              <w:spacing w:after="0" w:line="276" w:lineRule="auto"/>
              <w:jc w:val="center"/>
              <w:rPr>
                <w:rFonts w:eastAsia="Calibri" w:cs="Calibri"/>
                <w:sz w:val="20"/>
                <w:szCs w:val="20"/>
                <w:lang w:val="bs-Latn-BA"/>
              </w:rPr>
            </w:pPr>
            <w:r w:rsidRPr="00AF7E89">
              <w:rPr>
                <w:rFonts w:eastAsia="Calibri" w:cs="Calibri"/>
                <w:sz w:val="20"/>
                <w:szCs w:val="20"/>
                <w:lang w:val="bs-Latn-BA"/>
              </w:rPr>
              <w:t>2022/II</w:t>
            </w:r>
          </w:p>
        </w:tc>
        <w:tc>
          <w:tcPr>
            <w:tcW w:w="383"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5CEE92FE" w14:textId="77777777" w:rsidR="0079182B" w:rsidRPr="00AF7E89" w:rsidRDefault="0079182B" w:rsidP="00DB59DC">
            <w:pPr>
              <w:spacing w:after="0" w:line="276" w:lineRule="auto"/>
              <w:jc w:val="center"/>
              <w:rPr>
                <w:rFonts w:eastAsia="Calibri" w:cs="Calibri"/>
                <w:sz w:val="20"/>
                <w:szCs w:val="20"/>
                <w:lang w:val="bs-Latn-BA"/>
              </w:rPr>
            </w:pPr>
            <w:r w:rsidRPr="00AF7E89">
              <w:rPr>
                <w:rFonts w:eastAsia="Calibri" w:cs="Calibri"/>
                <w:sz w:val="20"/>
                <w:szCs w:val="20"/>
                <w:lang w:val="bs-Latn-BA"/>
              </w:rPr>
              <w:t>2022/II</w:t>
            </w:r>
          </w:p>
        </w:tc>
        <w:tc>
          <w:tcPr>
            <w:tcW w:w="697"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4789FAA2" w14:textId="77777777" w:rsidR="0079182B" w:rsidRPr="00AF7E89" w:rsidRDefault="0079182B" w:rsidP="00DB59DC">
            <w:pPr>
              <w:spacing w:after="0" w:line="276" w:lineRule="auto"/>
              <w:jc w:val="center"/>
              <w:rPr>
                <w:rFonts w:eastAsia="Calibri" w:cs="Calibri"/>
                <w:sz w:val="20"/>
                <w:szCs w:val="20"/>
                <w:lang w:val="sr-Latn-BA"/>
              </w:rPr>
            </w:pPr>
          </w:p>
        </w:tc>
        <w:tc>
          <w:tcPr>
            <w:tcW w:w="300"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1360E2F5" w14:textId="77777777" w:rsidR="0079182B" w:rsidRPr="00AF7E89" w:rsidRDefault="0079182B" w:rsidP="00DB59DC">
            <w:pPr>
              <w:spacing w:after="0" w:line="276" w:lineRule="auto"/>
              <w:jc w:val="center"/>
              <w:rPr>
                <w:rFonts w:eastAsia="Calibri" w:cs="Cambria"/>
                <w:sz w:val="20"/>
                <w:szCs w:val="20"/>
              </w:rPr>
            </w:pPr>
          </w:p>
        </w:tc>
      </w:tr>
      <w:tr w:rsidR="0079182B" w:rsidRPr="00AF7E89" w14:paraId="290D7304" w14:textId="77777777" w:rsidTr="00DB59DC">
        <w:tc>
          <w:tcPr>
            <w:tcW w:w="31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316BE9CF" w14:textId="77777777" w:rsidR="0079182B" w:rsidRPr="00AF7E89" w:rsidRDefault="0079182B" w:rsidP="00DB59DC">
            <w:pPr>
              <w:spacing w:after="0" w:line="276" w:lineRule="auto"/>
              <w:jc w:val="center"/>
              <w:rPr>
                <w:rFonts w:eastAsia="Calibri" w:cs="Cambria"/>
                <w:sz w:val="20"/>
                <w:szCs w:val="20"/>
              </w:rPr>
            </w:pPr>
            <w:r w:rsidRPr="00AF7E89">
              <w:rPr>
                <w:rFonts w:eastAsia="Calibri" w:cs="Cambria"/>
                <w:sz w:val="20"/>
                <w:szCs w:val="20"/>
              </w:rPr>
              <w:t>3.</w:t>
            </w:r>
          </w:p>
        </w:tc>
        <w:tc>
          <w:tcPr>
            <w:tcW w:w="31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13F5767B" w14:textId="77777777" w:rsidR="0079182B" w:rsidRPr="00AF7E89" w:rsidRDefault="0079182B" w:rsidP="00DB59DC">
            <w:pPr>
              <w:spacing w:after="0" w:line="276" w:lineRule="auto"/>
              <w:jc w:val="center"/>
              <w:rPr>
                <w:rFonts w:eastAsia="Calibri" w:cs="Cambria"/>
                <w:sz w:val="20"/>
                <w:szCs w:val="20"/>
              </w:rPr>
            </w:pPr>
            <w:r w:rsidRPr="00AF7E89">
              <w:rPr>
                <w:rFonts w:eastAsia="Calibri" w:cs="Cambria"/>
                <w:sz w:val="20"/>
                <w:szCs w:val="20"/>
              </w:rPr>
              <w:t>MFSS</w:t>
            </w:r>
          </w:p>
        </w:tc>
        <w:tc>
          <w:tcPr>
            <w:tcW w:w="253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4ACEFCB6" w14:textId="77777777" w:rsidR="0079182B" w:rsidRPr="00AF7E89" w:rsidRDefault="0079182B" w:rsidP="00DB59DC">
            <w:pPr>
              <w:spacing w:after="0" w:line="276" w:lineRule="auto"/>
              <w:ind w:right="63"/>
              <w:jc w:val="both"/>
              <w:rPr>
                <w:rFonts w:eastAsia="Calibri" w:cs="Calibri"/>
                <w:sz w:val="20"/>
                <w:szCs w:val="20"/>
                <w:lang w:val="bs-Latn-BA"/>
              </w:rPr>
            </w:pPr>
            <w:r w:rsidRPr="00AF7E89">
              <w:rPr>
                <w:rFonts w:eastAsia="Calibri" w:cs="Calibri"/>
                <w:sz w:val="20"/>
                <w:szCs w:val="20"/>
                <w:lang w:val="bs-Latn-BA"/>
              </w:rPr>
              <w:t>Pravilnik o metodi i načinu obračuna referentne i diskontne stope</w:t>
            </w:r>
          </w:p>
        </w:tc>
        <w:tc>
          <w:tcPr>
            <w:tcW w:w="4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1C1BC85" w14:textId="77777777" w:rsidR="0079182B" w:rsidRPr="00AF7E89" w:rsidRDefault="0079182B" w:rsidP="00DB59DC">
            <w:pPr>
              <w:spacing w:after="0" w:line="276" w:lineRule="auto"/>
              <w:jc w:val="center"/>
              <w:rPr>
                <w:rFonts w:eastAsia="Calibri" w:cs="Calibri"/>
                <w:sz w:val="20"/>
                <w:szCs w:val="20"/>
                <w:lang w:val="bs-Latn-BA"/>
              </w:rPr>
            </w:pPr>
            <w:r w:rsidRPr="00AF7E89">
              <w:rPr>
                <w:rFonts w:eastAsia="Calibri" w:cs="Calibri"/>
                <w:sz w:val="20"/>
                <w:szCs w:val="20"/>
                <w:lang w:val="bs-Latn-BA"/>
              </w:rPr>
              <w:t>2022/II</w:t>
            </w:r>
          </w:p>
        </w:tc>
        <w:tc>
          <w:tcPr>
            <w:tcW w:w="383"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069EB19" w14:textId="77777777" w:rsidR="0079182B" w:rsidRPr="00AF7E89" w:rsidRDefault="0079182B" w:rsidP="00DB59DC">
            <w:pPr>
              <w:spacing w:after="0" w:line="276" w:lineRule="auto"/>
              <w:jc w:val="center"/>
              <w:rPr>
                <w:rFonts w:eastAsia="Calibri" w:cs="Calibri"/>
                <w:sz w:val="20"/>
                <w:szCs w:val="20"/>
                <w:lang w:val="bs-Latn-BA"/>
              </w:rPr>
            </w:pPr>
            <w:r w:rsidRPr="00AF7E89">
              <w:rPr>
                <w:rFonts w:eastAsia="Calibri" w:cs="Calibri"/>
                <w:sz w:val="20"/>
                <w:szCs w:val="20"/>
                <w:lang w:val="bs-Latn-BA"/>
              </w:rPr>
              <w:t>2022/II</w:t>
            </w:r>
          </w:p>
        </w:tc>
        <w:tc>
          <w:tcPr>
            <w:tcW w:w="697"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A6CDB13" w14:textId="77777777" w:rsidR="0079182B" w:rsidRPr="00AF7E89" w:rsidRDefault="0079182B" w:rsidP="00DB59DC">
            <w:pPr>
              <w:spacing w:after="0" w:line="276" w:lineRule="auto"/>
              <w:jc w:val="center"/>
              <w:rPr>
                <w:rFonts w:eastAsia="Calibri" w:cs="Calibri"/>
                <w:sz w:val="20"/>
                <w:szCs w:val="20"/>
                <w:lang w:val="sr-Latn-BA"/>
              </w:rPr>
            </w:pPr>
          </w:p>
        </w:tc>
        <w:tc>
          <w:tcPr>
            <w:tcW w:w="300"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3D1D5332" w14:textId="77777777" w:rsidR="0079182B" w:rsidRPr="00AF7E89" w:rsidRDefault="0079182B" w:rsidP="00DB59DC">
            <w:pPr>
              <w:spacing w:after="0" w:line="276" w:lineRule="auto"/>
              <w:jc w:val="center"/>
              <w:rPr>
                <w:rFonts w:eastAsia="Calibri" w:cs="Cambria"/>
                <w:sz w:val="20"/>
                <w:szCs w:val="20"/>
              </w:rPr>
            </w:pPr>
          </w:p>
        </w:tc>
      </w:tr>
      <w:tr w:rsidR="0079182B" w:rsidRPr="00AF7E89" w14:paraId="2EF9DC67" w14:textId="77777777" w:rsidTr="00DB59DC">
        <w:tc>
          <w:tcPr>
            <w:tcW w:w="31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4022FBB" w14:textId="77777777" w:rsidR="0079182B" w:rsidRPr="00AF7E89" w:rsidRDefault="0079182B" w:rsidP="00DB59DC">
            <w:pPr>
              <w:spacing w:after="0" w:line="276" w:lineRule="auto"/>
              <w:jc w:val="center"/>
              <w:rPr>
                <w:rFonts w:eastAsia="Calibri" w:cs="Cambria"/>
                <w:sz w:val="20"/>
                <w:szCs w:val="20"/>
              </w:rPr>
            </w:pPr>
            <w:r w:rsidRPr="00AF7E89">
              <w:rPr>
                <w:rFonts w:eastAsia="Calibri" w:cs="Cambria"/>
                <w:sz w:val="20"/>
                <w:szCs w:val="20"/>
              </w:rPr>
              <w:t>4.</w:t>
            </w:r>
          </w:p>
        </w:tc>
        <w:tc>
          <w:tcPr>
            <w:tcW w:w="31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62EDD327" w14:textId="77777777" w:rsidR="0079182B" w:rsidRPr="00AF7E89" w:rsidRDefault="0079182B" w:rsidP="00DB59DC">
            <w:pPr>
              <w:spacing w:after="0" w:line="276" w:lineRule="auto"/>
              <w:jc w:val="center"/>
              <w:rPr>
                <w:rFonts w:eastAsia="Calibri" w:cs="Cambria"/>
                <w:sz w:val="20"/>
                <w:szCs w:val="20"/>
              </w:rPr>
            </w:pPr>
            <w:r w:rsidRPr="00AF7E89">
              <w:rPr>
                <w:rFonts w:eastAsia="Calibri" w:cs="Cambria"/>
                <w:sz w:val="20"/>
                <w:szCs w:val="20"/>
              </w:rPr>
              <w:t>MFSS</w:t>
            </w:r>
          </w:p>
        </w:tc>
        <w:tc>
          <w:tcPr>
            <w:tcW w:w="253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58CA5E2D" w14:textId="77777777" w:rsidR="0079182B" w:rsidRPr="00AF7E89" w:rsidRDefault="0079182B" w:rsidP="00DB59DC">
            <w:pPr>
              <w:spacing w:after="0" w:line="276" w:lineRule="auto"/>
              <w:ind w:right="62"/>
              <w:jc w:val="both"/>
              <w:rPr>
                <w:rFonts w:eastAsia="Calibri" w:cs="Calibri"/>
                <w:sz w:val="20"/>
                <w:szCs w:val="20"/>
                <w:lang w:val="bs-Latn-BA"/>
              </w:rPr>
            </w:pPr>
            <w:r w:rsidRPr="00AF7E89">
              <w:rPr>
                <w:rFonts w:eastAsia="Calibri" w:cs="Times New Roman"/>
                <w:sz w:val="20"/>
                <w:szCs w:val="20"/>
              </w:rPr>
              <w:t>Pravilnik o godišnjem izvje</w:t>
            </w:r>
            <w:r w:rsidRPr="00AF7E89">
              <w:rPr>
                <w:rFonts w:eastAsia="Calibri" w:cs="Times New Roman"/>
                <w:sz w:val="20"/>
                <w:szCs w:val="20"/>
                <w:lang w:val="sr-Latn-ME"/>
              </w:rPr>
              <w:t>štavanju o državnoj pomoći</w:t>
            </w:r>
          </w:p>
        </w:tc>
        <w:tc>
          <w:tcPr>
            <w:tcW w:w="4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68BCA79" w14:textId="77777777" w:rsidR="0079182B" w:rsidRPr="00AF7E89" w:rsidRDefault="0079182B" w:rsidP="00DB59DC">
            <w:pPr>
              <w:spacing w:after="0" w:line="276" w:lineRule="auto"/>
              <w:jc w:val="center"/>
              <w:rPr>
                <w:rFonts w:eastAsia="Calibri" w:cs="Calibri"/>
                <w:sz w:val="20"/>
                <w:szCs w:val="20"/>
                <w:lang w:val="bs-Latn-BA"/>
              </w:rPr>
            </w:pPr>
            <w:r w:rsidRPr="00AF7E89">
              <w:rPr>
                <w:rFonts w:eastAsia="Calibri" w:cs="Calibri"/>
                <w:sz w:val="20"/>
                <w:szCs w:val="20"/>
                <w:lang w:val="bs-Latn-BA"/>
              </w:rPr>
              <w:t>2022/III</w:t>
            </w:r>
          </w:p>
        </w:tc>
        <w:tc>
          <w:tcPr>
            <w:tcW w:w="383"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BE373E7" w14:textId="77777777" w:rsidR="0079182B" w:rsidRPr="00AF7E89" w:rsidRDefault="0079182B" w:rsidP="00DB59DC">
            <w:pPr>
              <w:spacing w:after="0" w:line="276" w:lineRule="auto"/>
              <w:jc w:val="center"/>
              <w:rPr>
                <w:rFonts w:eastAsia="Calibri" w:cs="Calibri"/>
                <w:sz w:val="20"/>
                <w:szCs w:val="20"/>
                <w:lang w:val="bs-Latn-BA"/>
              </w:rPr>
            </w:pPr>
            <w:r w:rsidRPr="00AF7E89">
              <w:rPr>
                <w:rFonts w:eastAsia="Calibri" w:cs="Calibri"/>
                <w:sz w:val="20"/>
                <w:szCs w:val="20"/>
                <w:lang w:val="bs-Latn-BA"/>
              </w:rPr>
              <w:t>2022/III</w:t>
            </w:r>
          </w:p>
        </w:tc>
        <w:tc>
          <w:tcPr>
            <w:tcW w:w="697"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FE226A0" w14:textId="77777777" w:rsidR="0079182B" w:rsidRPr="00AF7E89" w:rsidRDefault="0079182B" w:rsidP="00DB59DC">
            <w:pPr>
              <w:spacing w:after="0" w:line="276" w:lineRule="auto"/>
              <w:jc w:val="center"/>
              <w:rPr>
                <w:rFonts w:eastAsia="Calibri" w:cs="Calibri"/>
                <w:sz w:val="20"/>
                <w:szCs w:val="20"/>
                <w:lang w:val="sr-Latn-BA"/>
              </w:rPr>
            </w:pPr>
          </w:p>
        </w:tc>
        <w:tc>
          <w:tcPr>
            <w:tcW w:w="300"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21F0D3CB" w14:textId="77777777" w:rsidR="0079182B" w:rsidRPr="00AF7E89" w:rsidRDefault="0079182B" w:rsidP="00DB59DC">
            <w:pPr>
              <w:spacing w:after="0" w:line="276" w:lineRule="auto"/>
              <w:jc w:val="center"/>
              <w:rPr>
                <w:rFonts w:eastAsia="Calibri" w:cs="Cambria"/>
                <w:sz w:val="20"/>
                <w:szCs w:val="20"/>
              </w:rPr>
            </w:pPr>
          </w:p>
        </w:tc>
      </w:tr>
    </w:tbl>
    <w:p w14:paraId="42892419" w14:textId="77777777" w:rsidR="0079182B" w:rsidRPr="00AF7E89" w:rsidRDefault="0079182B" w:rsidP="0079182B">
      <w:pPr>
        <w:spacing w:after="0" w:line="240" w:lineRule="auto"/>
        <w:rPr>
          <w:rFonts w:ascii="Cambria" w:eastAsia="Calibri" w:hAnsi="Cambria" w:cs="Times New Roman"/>
          <w:sz w:val="20"/>
          <w:lang w:val="sr-Latn-RS"/>
        </w:rPr>
      </w:pPr>
    </w:p>
    <w:tbl>
      <w:tblPr>
        <w:tblW w:w="13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5"/>
        <w:gridCol w:w="4483"/>
        <w:gridCol w:w="1565"/>
        <w:gridCol w:w="1065"/>
        <w:gridCol w:w="992"/>
        <w:gridCol w:w="992"/>
        <w:gridCol w:w="6"/>
      </w:tblGrid>
      <w:tr w:rsidR="0053297D" w:rsidRPr="008A438A" w14:paraId="49A26F1A" w14:textId="77777777" w:rsidTr="0053297D">
        <w:trPr>
          <w:gridAfter w:val="1"/>
          <w:wAfter w:w="6" w:type="dxa"/>
          <w:trHeight w:val="300"/>
          <w:jc w:val="center"/>
        </w:trPr>
        <w:tc>
          <w:tcPr>
            <w:tcW w:w="13036" w:type="dxa"/>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53B10890" w14:textId="77777777" w:rsidR="0053297D" w:rsidRPr="008A438A" w:rsidRDefault="0053297D" w:rsidP="00EF27D3">
            <w:pPr>
              <w:pStyle w:val="Heading2"/>
              <w:rPr>
                <w:rFonts w:eastAsia="Calibri"/>
              </w:rPr>
            </w:pPr>
            <w:bookmarkStart w:id="91" w:name="_Toc93645047"/>
            <w:r>
              <w:rPr>
                <w:rFonts w:eastAsia="Calibri"/>
              </w:rPr>
              <w:t>2. ADMINISTRATIVNI OKVIR</w:t>
            </w:r>
            <w:bookmarkEnd w:id="91"/>
          </w:p>
        </w:tc>
      </w:tr>
      <w:tr w:rsidR="0053297D" w:rsidRPr="008A438A" w14:paraId="7B95BA15" w14:textId="77777777" w:rsidTr="0053297D">
        <w:trPr>
          <w:gridAfter w:val="1"/>
          <w:wAfter w:w="6" w:type="dxa"/>
          <w:trHeight w:val="300"/>
          <w:jc w:val="center"/>
        </w:trPr>
        <w:tc>
          <w:tcPr>
            <w:tcW w:w="13036" w:type="dxa"/>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778D1CC5" w14:textId="77777777" w:rsidR="0053297D" w:rsidRPr="00414119" w:rsidRDefault="0053297D" w:rsidP="00EF27D3">
            <w:pPr>
              <w:rPr>
                <w:b/>
                <w:sz w:val="20"/>
                <w:szCs w:val="20"/>
                <w:lang w:val="sr-Latn-BA"/>
              </w:rPr>
            </w:pPr>
            <w:r w:rsidRPr="00414119">
              <w:rPr>
                <w:b/>
                <w:sz w:val="20"/>
                <w:szCs w:val="20"/>
                <w:lang w:val="sr-Latn-BA"/>
              </w:rPr>
              <w:t>2.2. ADMINISTRATIVNI KAPACITETI</w:t>
            </w:r>
          </w:p>
        </w:tc>
      </w:tr>
      <w:tr w:rsidR="0053297D" w:rsidRPr="0053297D" w14:paraId="287F47F6" w14:textId="77777777" w:rsidTr="0053297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02"/>
        </w:trPr>
        <w:tc>
          <w:tcPr>
            <w:tcW w:w="674" w:type="dxa"/>
            <w:tcBorders>
              <w:top w:val="single" w:sz="4" w:space="0" w:color="000000"/>
              <w:left w:val="single" w:sz="4" w:space="0" w:color="000000"/>
              <w:bottom w:val="single" w:sz="4" w:space="0" w:color="000000"/>
              <w:right w:val="single" w:sz="4" w:space="0" w:color="000000"/>
            </w:tcBorders>
            <w:shd w:val="clear" w:color="auto" w:fill="BEBEBE"/>
            <w:hideMark/>
          </w:tcPr>
          <w:p w14:paraId="679C2A0F" w14:textId="77777777" w:rsidR="0053297D" w:rsidRPr="0053297D" w:rsidRDefault="0053297D" w:rsidP="00EF27D3">
            <w:pPr>
              <w:widowControl w:val="0"/>
              <w:autoSpaceDE w:val="0"/>
              <w:autoSpaceDN w:val="0"/>
              <w:spacing w:after="0" w:line="276" w:lineRule="auto"/>
              <w:ind w:left="125" w:right="113"/>
              <w:jc w:val="center"/>
              <w:rPr>
                <w:rFonts w:eastAsia="Cambria" w:cs="Cambria"/>
                <w:b/>
                <w:sz w:val="20"/>
                <w:szCs w:val="20"/>
              </w:rPr>
            </w:pPr>
            <w:r w:rsidRPr="0053297D">
              <w:rPr>
                <w:rFonts w:eastAsia="Cambria" w:cs="Cambria"/>
                <w:b/>
                <w:sz w:val="20"/>
                <w:szCs w:val="20"/>
              </w:rPr>
              <w:t>Inst.</w:t>
            </w:r>
          </w:p>
        </w:tc>
        <w:tc>
          <w:tcPr>
            <w:tcW w:w="3265" w:type="dxa"/>
            <w:tcBorders>
              <w:top w:val="single" w:sz="4" w:space="0" w:color="000000"/>
              <w:left w:val="single" w:sz="4" w:space="0" w:color="000000"/>
              <w:bottom w:val="single" w:sz="4" w:space="0" w:color="000000"/>
              <w:right w:val="single" w:sz="4" w:space="0" w:color="000000"/>
            </w:tcBorders>
            <w:shd w:val="clear" w:color="auto" w:fill="BEBEBE"/>
            <w:hideMark/>
          </w:tcPr>
          <w:p w14:paraId="6D0669E6" w14:textId="77777777" w:rsidR="0053297D" w:rsidRPr="0053297D" w:rsidRDefault="0053297D" w:rsidP="00EF27D3">
            <w:pPr>
              <w:widowControl w:val="0"/>
              <w:autoSpaceDE w:val="0"/>
              <w:autoSpaceDN w:val="0"/>
              <w:spacing w:after="0" w:line="276" w:lineRule="auto"/>
              <w:ind w:left="1227" w:right="1225"/>
              <w:jc w:val="center"/>
              <w:rPr>
                <w:rFonts w:eastAsia="Cambria" w:cs="Cambria"/>
                <w:b/>
                <w:sz w:val="20"/>
                <w:szCs w:val="20"/>
              </w:rPr>
            </w:pPr>
            <w:r w:rsidRPr="0053297D">
              <w:rPr>
                <w:rFonts w:eastAsia="Cambria" w:cs="Cambria"/>
                <w:b/>
                <w:sz w:val="20"/>
                <w:szCs w:val="20"/>
              </w:rPr>
              <w:t>Naziv</w:t>
            </w:r>
            <w:r w:rsidRPr="0053297D">
              <w:rPr>
                <w:rFonts w:eastAsia="Cambria" w:cs="Cambria"/>
                <w:b/>
                <w:spacing w:val="-4"/>
                <w:sz w:val="20"/>
                <w:szCs w:val="20"/>
              </w:rPr>
              <w:t xml:space="preserve"> </w:t>
            </w:r>
            <w:r w:rsidRPr="0053297D">
              <w:rPr>
                <w:rFonts w:eastAsia="Cambria" w:cs="Cambria"/>
                <w:b/>
                <w:sz w:val="20"/>
                <w:szCs w:val="20"/>
              </w:rPr>
              <w:t>akta</w:t>
            </w:r>
          </w:p>
        </w:tc>
        <w:tc>
          <w:tcPr>
            <w:tcW w:w="4483" w:type="dxa"/>
            <w:tcBorders>
              <w:top w:val="single" w:sz="4" w:space="0" w:color="000000"/>
              <w:left w:val="single" w:sz="4" w:space="0" w:color="000000"/>
              <w:bottom w:val="single" w:sz="4" w:space="0" w:color="000000"/>
              <w:right w:val="single" w:sz="4" w:space="0" w:color="000000"/>
            </w:tcBorders>
            <w:shd w:val="clear" w:color="auto" w:fill="BEBEBE"/>
            <w:hideMark/>
          </w:tcPr>
          <w:p w14:paraId="2A197E56" w14:textId="77777777" w:rsidR="0053297D" w:rsidRPr="0053297D" w:rsidRDefault="0053297D" w:rsidP="00EF27D3">
            <w:pPr>
              <w:widowControl w:val="0"/>
              <w:autoSpaceDE w:val="0"/>
              <w:autoSpaceDN w:val="0"/>
              <w:spacing w:after="0" w:line="276" w:lineRule="auto"/>
              <w:ind w:left="2008" w:right="2003"/>
              <w:jc w:val="center"/>
              <w:rPr>
                <w:rFonts w:eastAsia="Cambria" w:cs="Cambria"/>
                <w:b/>
                <w:sz w:val="20"/>
                <w:szCs w:val="20"/>
              </w:rPr>
            </w:pPr>
            <w:r w:rsidRPr="0053297D">
              <w:rPr>
                <w:rFonts w:eastAsia="Cambria" w:cs="Cambria"/>
                <w:b/>
                <w:sz w:val="20"/>
                <w:szCs w:val="20"/>
              </w:rPr>
              <w:t>Opis</w:t>
            </w:r>
          </w:p>
        </w:tc>
        <w:tc>
          <w:tcPr>
            <w:tcW w:w="1565" w:type="dxa"/>
            <w:tcBorders>
              <w:top w:val="single" w:sz="4" w:space="0" w:color="000000"/>
              <w:left w:val="single" w:sz="4" w:space="0" w:color="000000"/>
              <w:bottom w:val="single" w:sz="4" w:space="0" w:color="000000"/>
              <w:right w:val="single" w:sz="4" w:space="0" w:color="000000"/>
            </w:tcBorders>
            <w:shd w:val="clear" w:color="auto" w:fill="BEBEBE"/>
            <w:hideMark/>
          </w:tcPr>
          <w:p w14:paraId="2F1084BB" w14:textId="77777777" w:rsidR="0053297D" w:rsidRPr="0053297D" w:rsidRDefault="0053297D" w:rsidP="00EF27D3">
            <w:pPr>
              <w:widowControl w:val="0"/>
              <w:autoSpaceDE w:val="0"/>
              <w:autoSpaceDN w:val="0"/>
              <w:spacing w:after="0" w:line="276" w:lineRule="auto"/>
              <w:ind w:left="321"/>
              <w:rPr>
                <w:rFonts w:eastAsia="Cambria" w:cs="Cambria"/>
                <w:b/>
                <w:sz w:val="20"/>
                <w:szCs w:val="20"/>
              </w:rPr>
            </w:pPr>
            <w:r w:rsidRPr="0053297D">
              <w:rPr>
                <w:rFonts w:eastAsia="Cambria" w:cs="Cambria"/>
                <w:b/>
                <w:sz w:val="20"/>
                <w:szCs w:val="20"/>
              </w:rPr>
              <w:t>Kvalifikacija</w:t>
            </w:r>
          </w:p>
        </w:tc>
        <w:tc>
          <w:tcPr>
            <w:tcW w:w="1065" w:type="dxa"/>
            <w:tcBorders>
              <w:top w:val="single" w:sz="4" w:space="0" w:color="000000"/>
              <w:left w:val="single" w:sz="4" w:space="0" w:color="000000"/>
              <w:bottom w:val="single" w:sz="4" w:space="0" w:color="000000"/>
              <w:right w:val="single" w:sz="4" w:space="0" w:color="000000"/>
            </w:tcBorders>
            <w:shd w:val="clear" w:color="auto" w:fill="BEBEBE"/>
            <w:hideMark/>
          </w:tcPr>
          <w:p w14:paraId="27C0CB75" w14:textId="77777777" w:rsidR="0053297D" w:rsidRPr="0053297D" w:rsidRDefault="0053297D" w:rsidP="00EF27D3">
            <w:pPr>
              <w:widowControl w:val="0"/>
              <w:autoSpaceDE w:val="0"/>
              <w:autoSpaceDN w:val="0"/>
              <w:spacing w:after="0" w:line="276" w:lineRule="auto"/>
              <w:ind w:left="108" w:right="36"/>
              <w:jc w:val="center"/>
              <w:rPr>
                <w:rFonts w:eastAsia="Cambria" w:cs="Cambria"/>
                <w:b/>
                <w:sz w:val="20"/>
                <w:szCs w:val="20"/>
              </w:rPr>
            </w:pPr>
            <w:r w:rsidRPr="0053297D">
              <w:rPr>
                <w:rFonts w:eastAsia="Cambria" w:cs="Cambria"/>
                <w:b/>
                <w:sz w:val="20"/>
                <w:szCs w:val="20"/>
              </w:rPr>
              <w:t>PUOS</w:t>
            </w:r>
          </w:p>
        </w:tc>
        <w:tc>
          <w:tcPr>
            <w:tcW w:w="992" w:type="dxa"/>
            <w:tcBorders>
              <w:top w:val="single" w:sz="4" w:space="0" w:color="000000"/>
              <w:left w:val="single" w:sz="4" w:space="0" w:color="000000"/>
              <w:bottom w:val="single" w:sz="4" w:space="0" w:color="000000"/>
              <w:right w:val="single" w:sz="4" w:space="0" w:color="auto"/>
            </w:tcBorders>
            <w:shd w:val="clear" w:color="auto" w:fill="BEBEBE"/>
            <w:hideMark/>
          </w:tcPr>
          <w:p w14:paraId="2A4A12F5" w14:textId="77777777" w:rsidR="0053297D" w:rsidRPr="0053297D" w:rsidRDefault="0053297D" w:rsidP="00EF27D3">
            <w:pPr>
              <w:widowControl w:val="0"/>
              <w:autoSpaceDE w:val="0"/>
              <w:autoSpaceDN w:val="0"/>
              <w:spacing w:after="0" w:line="276" w:lineRule="auto"/>
              <w:ind w:left="6" w:right="46"/>
              <w:jc w:val="center"/>
              <w:rPr>
                <w:rFonts w:eastAsia="Cambria" w:cs="Cambria"/>
                <w:b/>
                <w:sz w:val="20"/>
                <w:szCs w:val="20"/>
              </w:rPr>
            </w:pPr>
            <w:r w:rsidRPr="0053297D">
              <w:rPr>
                <w:rFonts w:eastAsia="Cambria" w:cs="Cambria"/>
                <w:b/>
                <w:sz w:val="20"/>
                <w:szCs w:val="20"/>
              </w:rPr>
              <w:t>2022</w:t>
            </w:r>
          </w:p>
        </w:tc>
        <w:tc>
          <w:tcPr>
            <w:tcW w:w="998" w:type="dxa"/>
            <w:gridSpan w:val="2"/>
            <w:tcBorders>
              <w:top w:val="single" w:sz="4" w:space="0" w:color="000000"/>
              <w:left w:val="single" w:sz="4" w:space="0" w:color="000000"/>
              <w:bottom w:val="single" w:sz="4" w:space="0" w:color="000000"/>
              <w:right w:val="single" w:sz="4" w:space="0" w:color="auto"/>
            </w:tcBorders>
            <w:shd w:val="clear" w:color="auto" w:fill="BEBEBE"/>
          </w:tcPr>
          <w:p w14:paraId="76C61778" w14:textId="77777777" w:rsidR="0053297D" w:rsidRPr="0053297D" w:rsidRDefault="0053297D" w:rsidP="00EF27D3">
            <w:pPr>
              <w:widowControl w:val="0"/>
              <w:autoSpaceDE w:val="0"/>
              <w:autoSpaceDN w:val="0"/>
              <w:spacing w:after="0" w:line="276" w:lineRule="auto"/>
              <w:ind w:left="6" w:right="46"/>
              <w:jc w:val="center"/>
              <w:rPr>
                <w:rFonts w:eastAsia="Cambria" w:cs="Cambria"/>
                <w:b/>
                <w:sz w:val="20"/>
                <w:szCs w:val="20"/>
              </w:rPr>
            </w:pPr>
            <w:r w:rsidRPr="0053297D">
              <w:rPr>
                <w:rFonts w:eastAsia="Cambria" w:cs="Cambria"/>
                <w:b/>
                <w:sz w:val="20"/>
                <w:szCs w:val="20"/>
              </w:rPr>
              <w:t>2023</w:t>
            </w:r>
          </w:p>
        </w:tc>
      </w:tr>
      <w:tr w:rsidR="0079182B" w:rsidRPr="00AF7E89" w14:paraId="360EB177" w14:textId="77777777" w:rsidTr="0053297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05"/>
        </w:trPr>
        <w:tc>
          <w:tcPr>
            <w:tcW w:w="674" w:type="dxa"/>
            <w:tcBorders>
              <w:top w:val="single" w:sz="4" w:space="0" w:color="000000"/>
              <w:left w:val="single" w:sz="4" w:space="0" w:color="000000"/>
              <w:bottom w:val="single" w:sz="4" w:space="0" w:color="000000"/>
              <w:right w:val="single" w:sz="4" w:space="0" w:color="000000"/>
            </w:tcBorders>
          </w:tcPr>
          <w:p w14:paraId="7C749D08" w14:textId="77777777" w:rsidR="0079182B" w:rsidRPr="0053297D" w:rsidRDefault="0079182B" w:rsidP="00DB59DC">
            <w:pPr>
              <w:widowControl w:val="0"/>
              <w:autoSpaceDE w:val="0"/>
              <w:autoSpaceDN w:val="0"/>
              <w:spacing w:after="0" w:line="276" w:lineRule="auto"/>
              <w:rPr>
                <w:rFonts w:eastAsia="Cambria" w:cs="Cambria"/>
                <w:sz w:val="20"/>
                <w:szCs w:val="20"/>
              </w:rPr>
            </w:pPr>
          </w:p>
          <w:p w14:paraId="20B92A81" w14:textId="77777777" w:rsidR="0079182B" w:rsidRPr="0053297D" w:rsidRDefault="0079182B" w:rsidP="00DB59DC">
            <w:pPr>
              <w:widowControl w:val="0"/>
              <w:autoSpaceDE w:val="0"/>
              <w:autoSpaceDN w:val="0"/>
              <w:spacing w:after="0" w:line="276" w:lineRule="auto"/>
              <w:ind w:left="125" w:right="113"/>
              <w:jc w:val="center"/>
              <w:rPr>
                <w:rFonts w:eastAsia="Cambria" w:cs="Cambria"/>
                <w:sz w:val="20"/>
                <w:szCs w:val="20"/>
              </w:rPr>
            </w:pPr>
            <w:r w:rsidRPr="0053297D">
              <w:rPr>
                <w:rFonts w:eastAsia="Cambria" w:cs="Cambria"/>
                <w:sz w:val="20"/>
                <w:szCs w:val="20"/>
              </w:rPr>
              <w:t>MER</w:t>
            </w:r>
          </w:p>
        </w:tc>
        <w:tc>
          <w:tcPr>
            <w:tcW w:w="3265" w:type="dxa"/>
            <w:tcBorders>
              <w:top w:val="single" w:sz="4" w:space="0" w:color="000000"/>
              <w:left w:val="single" w:sz="4" w:space="0" w:color="000000"/>
              <w:bottom w:val="single" w:sz="4" w:space="0" w:color="000000"/>
              <w:right w:val="single" w:sz="4" w:space="0" w:color="000000"/>
            </w:tcBorders>
            <w:hideMark/>
          </w:tcPr>
          <w:p w14:paraId="7AA04E3B" w14:textId="77777777" w:rsidR="0079182B" w:rsidRPr="0053297D" w:rsidRDefault="0079182B" w:rsidP="00DB59DC">
            <w:pPr>
              <w:widowControl w:val="0"/>
              <w:autoSpaceDE w:val="0"/>
              <w:autoSpaceDN w:val="0"/>
              <w:spacing w:after="0" w:line="276" w:lineRule="auto"/>
              <w:ind w:left="153" w:right="978" w:hanging="44"/>
              <w:rPr>
                <w:rFonts w:eastAsia="Calibri" w:cs="Times New Roman"/>
                <w:sz w:val="20"/>
                <w:szCs w:val="20"/>
                <w:lang w:val="sr-Latn-ME"/>
              </w:rPr>
            </w:pPr>
            <w:r w:rsidRPr="0053297D">
              <w:rPr>
                <w:rFonts w:eastAsia="Calibri" w:cs="Times New Roman"/>
                <w:sz w:val="20"/>
                <w:szCs w:val="20"/>
                <w:lang w:val="sr-Latn-ME"/>
              </w:rPr>
              <w:t xml:space="preserve">Zakon o zaštiti konkurencije </w:t>
            </w:r>
          </w:p>
          <w:p w14:paraId="72E6368D" w14:textId="77777777" w:rsidR="0079182B" w:rsidRPr="0053297D" w:rsidRDefault="0079182B" w:rsidP="00DB59DC">
            <w:pPr>
              <w:widowControl w:val="0"/>
              <w:autoSpaceDE w:val="0"/>
              <w:autoSpaceDN w:val="0"/>
              <w:spacing w:after="0" w:line="276" w:lineRule="auto"/>
              <w:ind w:left="153" w:right="978" w:hanging="44"/>
              <w:rPr>
                <w:rFonts w:eastAsia="Cambria" w:cs="Cambria"/>
                <w:sz w:val="20"/>
                <w:szCs w:val="20"/>
              </w:rPr>
            </w:pPr>
          </w:p>
        </w:tc>
        <w:tc>
          <w:tcPr>
            <w:tcW w:w="4483" w:type="dxa"/>
            <w:tcBorders>
              <w:top w:val="single" w:sz="4" w:space="0" w:color="000000"/>
              <w:left w:val="single" w:sz="4" w:space="0" w:color="000000"/>
              <w:bottom w:val="single" w:sz="4" w:space="0" w:color="000000"/>
              <w:right w:val="single" w:sz="4" w:space="0" w:color="000000"/>
            </w:tcBorders>
            <w:hideMark/>
          </w:tcPr>
          <w:p w14:paraId="04C7A8A7" w14:textId="77777777" w:rsidR="0079182B" w:rsidRPr="0053297D" w:rsidRDefault="0079182B" w:rsidP="00DB59DC">
            <w:pPr>
              <w:widowControl w:val="0"/>
              <w:autoSpaceDE w:val="0"/>
              <w:autoSpaceDN w:val="0"/>
              <w:spacing w:after="0" w:line="276" w:lineRule="auto"/>
              <w:ind w:left="105" w:right="132"/>
              <w:jc w:val="both"/>
              <w:rPr>
                <w:rFonts w:eastAsia="Cambria" w:cs="Times New Roman"/>
                <w:sz w:val="20"/>
                <w:szCs w:val="20"/>
              </w:rPr>
            </w:pPr>
            <w:r w:rsidRPr="0053297D">
              <w:rPr>
                <w:rFonts w:eastAsia="Cambria" w:cs="Times New Roman"/>
                <w:sz w:val="20"/>
                <w:szCs w:val="20"/>
                <w:lang w:val="sr-Latn-CS"/>
              </w:rPr>
              <w:t>Obavlja poslove koji se odnose na: kontinuirano praćenje sudske prakse i predmeta Evropskog suda pravde, crnogorskog pravnog sistema, davanje savjeta o pravilnoj primjeni pravila EU o zaštiti konkurencije i kontroli državne pomoći; spremanje izvještaja o pruženim državnim pomoćima iz nadležnosti Ministarstva ekonomskog razvoja; davanje stručne podrške u pripremi nacrta zakona i drugih propisa iz oblasti zaštite konkurencije; davanje stručnih mišljenja o propisima iz oblasti zaštite konkurencije;</w:t>
            </w:r>
          </w:p>
        </w:tc>
        <w:tc>
          <w:tcPr>
            <w:tcW w:w="1565" w:type="dxa"/>
            <w:tcBorders>
              <w:top w:val="single" w:sz="4" w:space="0" w:color="000000"/>
              <w:left w:val="single" w:sz="4" w:space="0" w:color="000000"/>
              <w:bottom w:val="single" w:sz="4" w:space="0" w:color="000000"/>
              <w:right w:val="single" w:sz="4" w:space="0" w:color="000000"/>
            </w:tcBorders>
          </w:tcPr>
          <w:p w14:paraId="7A9DB1A8"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0EB57391"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621F4D20"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65DEC174"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r w:rsidRPr="0053297D">
              <w:rPr>
                <w:rFonts w:eastAsia="Cambria" w:cs="Cambria"/>
                <w:sz w:val="20"/>
                <w:szCs w:val="20"/>
              </w:rPr>
              <w:t>Samostalni savjetnik I</w:t>
            </w:r>
          </w:p>
          <w:p w14:paraId="2DB07082"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tc>
        <w:tc>
          <w:tcPr>
            <w:tcW w:w="1065" w:type="dxa"/>
            <w:tcBorders>
              <w:top w:val="single" w:sz="4" w:space="0" w:color="000000"/>
              <w:left w:val="single" w:sz="4" w:space="0" w:color="000000"/>
              <w:bottom w:val="single" w:sz="4" w:space="0" w:color="000000"/>
              <w:right w:val="single" w:sz="4" w:space="0" w:color="000000"/>
            </w:tcBorders>
          </w:tcPr>
          <w:p w14:paraId="64D8FE3F"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739E9A9D"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269E702C"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27421AA2"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2E0479BE"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7CBF2D09"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r w:rsidRPr="0053297D">
              <w:rPr>
                <w:rFonts w:eastAsia="Cambria" w:cs="Cambria"/>
                <w:sz w:val="20"/>
                <w:szCs w:val="20"/>
              </w:rPr>
              <w:t>NE</w:t>
            </w:r>
          </w:p>
        </w:tc>
        <w:tc>
          <w:tcPr>
            <w:tcW w:w="992" w:type="dxa"/>
            <w:tcBorders>
              <w:top w:val="single" w:sz="4" w:space="0" w:color="000000"/>
              <w:left w:val="single" w:sz="4" w:space="0" w:color="000000"/>
              <w:bottom w:val="single" w:sz="4" w:space="0" w:color="000000"/>
              <w:right w:val="single" w:sz="4" w:space="0" w:color="auto"/>
            </w:tcBorders>
          </w:tcPr>
          <w:p w14:paraId="4D2FA941"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387D0D89"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307D2254"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4B9AB706"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096C381A" w14:textId="77777777" w:rsidR="0079182B" w:rsidRPr="0053297D" w:rsidRDefault="0079182B" w:rsidP="00DB59DC">
            <w:pPr>
              <w:widowControl w:val="0"/>
              <w:autoSpaceDE w:val="0"/>
              <w:autoSpaceDN w:val="0"/>
              <w:spacing w:after="0" w:line="276" w:lineRule="auto"/>
              <w:jc w:val="center"/>
              <w:rPr>
                <w:rFonts w:eastAsia="Cambria" w:cs="Cambria"/>
                <w:sz w:val="20"/>
                <w:szCs w:val="20"/>
              </w:rPr>
            </w:pPr>
          </w:p>
          <w:p w14:paraId="17B0E589" w14:textId="77777777" w:rsidR="0079182B" w:rsidRPr="00AF7E89" w:rsidRDefault="0079182B" w:rsidP="00DB59DC">
            <w:pPr>
              <w:widowControl w:val="0"/>
              <w:autoSpaceDE w:val="0"/>
              <w:autoSpaceDN w:val="0"/>
              <w:spacing w:after="0" w:line="276" w:lineRule="auto"/>
              <w:jc w:val="center"/>
              <w:rPr>
                <w:rFonts w:eastAsia="Cambria" w:cs="Cambria"/>
                <w:sz w:val="20"/>
                <w:szCs w:val="20"/>
              </w:rPr>
            </w:pPr>
            <w:r w:rsidRPr="0053297D">
              <w:rPr>
                <w:rFonts w:eastAsia="Cambria" w:cs="Cambria"/>
                <w:sz w:val="20"/>
                <w:szCs w:val="20"/>
              </w:rPr>
              <w:t>1</w:t>
            </w:r>
          </w:p>
        </w:tc>
        <w:tc>
          <w:tcPr>
            <w:tcW w:w="998" w:type="dxa"/>
            <w:gridSpan w:val="2"/>
            <w:tcBorders>
              <w:top w:val="single" w:sz="4" w:space="0" w:color="000000"/>
              <w:left w:val="single" w:sz="4" w:space="0" w:color="auto"/>
              <w:bottom w:val="single" w:sz="4" w:space="0" w:color="000000"/>
              <w:right w:val="single" w:sz="4" w:space="0" w:color="000000"/>
            </w:tcBorders>
          </w:tcPr>
          <w:p w14:paraId="78627310" w14:textId="77777777" w:rsidR="0079182B" w:rsidRDefault="0079182B" w:rsidP="00DB59DC">
            <w:pPr>
              <w:rPr>
                <w:rFonts w:eastAsia="Cambria" w:cs="Cambria"/>
                <w:sz w:val="20"/>
                <w:szCs w:val="20"/>
              </w:rPr>
            </w:pPr>
          </w:p>
          <w:p w14:paraId="73E512C9" w14:textId="77777777" w:rsidR="0079182B" w:rsidRPr="00AF7E89" w:rsidRDefault="0079182B" w:rsidP="00DB59DC">
            <w:pPr>
              <w:widowControl w:val="0"/>
              <w:autoSpaceDE w:val="0"/>
              <w:autoSpaceDN w:val="0"/>
              <w:spacing w:after="0" w:line="276" w:lineRule="auto"/>
              <w:jc w:val="center"/>
              <w:rPr>
                <w:rFonts w:eastAsia="Cambria" w:cs="Cambria"/>
                <w:sz w:val="20"/>
                <w:szCs w:val="20"/>
              </w:rPr>
            </w:pPr>
          </w:p>
        </w:tc>
      </w:tr>
      <w:tr w:rsidR="0079182B" w:rsidRPr="00AF7E89" w14:paraId="5EE46843" w14:textId="77777777" w:rsidTr="0053297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05"/>
        </w:trPr>
        <w:tc>
          <w:tcPr>
            <w:tcW w:w="674" w:type="dxa"/>
            <w:tcBorders>
              <w:top w:val="single" w:sz="4" w:space="0" w:color="000000"/>
              <w:left w:val="single" w:sz="4" w:space="0" w:color="000000"/>
              <w:bottom w:val="single" w:sz="4" w:space="0" w:color="000000"/>
              <w:right w:val="single" w:sz="4" w:space="0" w:color="000000"/>
            </w:tcBorders>
          </w:tcPr>
          <w:p w14:paraId="6CBAF33A" w14:textId="77777777" w:rsidR="0079182B" w:rsidRPr="00AF7E89" w:rsidRDefault="0079182B" w:rsidP="00DB59DC">
            <w:pPr>
              <w:widowControl w:val="0"/>
              <w:autoSpaceDE w:val="0"/>
              <w:autoSpaceDN w:val="0"/>
              <w:spacing w:after="0" w:line="276" w:lineRule="auto"/>
              <w:jc w:val="center"/>
              <w:rPr>
                <w:rFonts w:eastAsia="Cambria" w:cs="Cambria"/>
                <w:sz w:val="20"/>
                <w:szCs w:val="20"/>
              </w:rPr>
            </w:pPr>
          </w:p>
          <w:p w14:paraId="5B11DF78" w14:textId="77777777" w:rsidR="0079182B" w:rsidRPr="00AF7E89" w:rsidRDefault="0079182B" w:rsidP="00DB59DC">
            <w:pPr>
              <w:widowControl w:val="0"/>
              <w:autoSpaceDE w:val="0"/>
              <w:autoSpaceDN w:val="0"/>
              <w:spacing w:after="0" w:line="276" w:lineRule="auto"/>
              <w:jc w:val="center"/>
              <w:rPr>
                <w:rFonts w:eastAsia="Cambria" w:cs="Cambria"/>
                <w:sz w:val="20"/>
                <w:szCs w:val="20"/>
              </w:rPr>
            </w:pPr>
          </w:p>
          <w:p w14:paraId="57B6F1E8" w14:textId="77777777" w:rsidR="0079182B" w:rsidRPr="00AF7E89" w:rsidRDefault="0079182B" w:rsidP="00DB59DC">
            <w:pPr>
              <w:widowControl w:val="0"/>
              <w:autoSpaceDE w:val="0"/>
              <w:autoSpaceDN w:val="0"/>
              <w:spacing w:after="0" w:line="276" w:lineRule="auto"/>
              <w:jc w:val="center"/>
              <w:rPr>
                <w:rFonts w:eastAsia="Cambria" w:cs="Cambria"/>
                <w:sz w:val="20"/>
                <w:szCs w:val="20"/>
              </w:rPr>
            </w:pPr>
          </w:p>
          <w:p w14:paraId="206B4007" w14:textId="77777777" w:rsidR="0079182B" w:rsidRPr="00AF7E89" w:rsidRDefault="0079182B" w:rsidP="00DB59DC">
            <w:pPr>
              <w:widowControl w:val="0"/>
              <w:autoSpaceDE w:val="0"/>
              <w:autoSpaceDN w:val="0"/>
              <w:spacing w:after="0" w:line="276" w:lineRule="auto"/>
              <w:jc w:val="center"/>
              <w:rPr>
                <w:rFonts w:eastAsia="Cambria" w:cs="Cambria"/>
                <w:sz w:val="20"/>
                <w:szCs w:val="20"/>
              </w:rPr>
            </w:pPr>
            <w:r w:rsidRPr="00AF7E89">
              <w:rPr>
                <w:rFonts w:eastAsia="Cambria" w:cs="Cambria"/>
                <w:sz w:val="20"/>
                <w:szCs w:val="20"/>
              </w:rPr>
              <w:t>AZK</w:t>
            </w:r>
          </w:p>
        </w:tc>
        <w:tc>
          <w:tcPr>
            <w:tcW w:w="3265" w:type="dxa"/>
            <w:tcBorders>
              <w:top w:val="single" w:sz="4" w:space="0" w:color="000000"/>
              <w:left w:val="single" w:sz="4" w:space="0" w:color="000000"/>
              <w:bottom w:val="single" w:sz="4" w:space="0" w:color="000000"/>
              <w:right w:val="single" w:sz="4" w:space="0" w:color="000000"/>
            </w:tcBorders>
          </w:tcPr>
          <w:p w14:paraId="4D8411DA" w14:textId="77777777" w:rsidR="0079182B" w:rsidRPr="00AF7E89" w:rsidRDefault="0079182B" w:rsidP="00DB59DC">
            <w:pPr>
              <w:widowControl w:val="0"/>
              <w:autoSpaceDE w:val="0"/>
              <w:autoSpaceDN w:val="0"/>
              <w:spacing w:after="0" w:line="276" w:lineRule="auto"/>
              <w:ind w:left="153" w:right="978" w:hanging="44"/>
              <w:rPr>
                <w:rFonts w:eastAsia="Calibri" w:cs="Times New Roman"/>
                <w:sz w:val="20"/>
                <w:szCs w:val="20"/>
                <w:lang w:val="sr-Latn-ME"/>
              </w:rPr>
            </w:pPr>
            <w:r w:rsidRPr="00AF7E89">
              <w:rPr>
                <w:rFonts w:eastAsia="Calibri" w:cs="Times New Roman"/>
                <w:sz w:val="20"/>
                <w:szCs w:val="20"/>
                <w:lang w:val="sr-Latn-ME"/>
              </w:rPr>
              <w:t xml:space="preserve">Zakon o zaštiti konkurencije </w:t>
            </w:r>
          </w:p>
          <w:p w14:paraId="5EADB2B5" w14:textId="01C60F48" w:rsidR="0079182B" w:rsidRPr="00AF7E89" w:rsidRDefault="0079182B" w:rsidP="0053297D">
            <w:pPr>
              <w:widowControl w:val="0"/>
              <w:autoSpaceDE w:val="0"/>
              <w:autoSpaceDN w:val="0"/>
              <w:spacing w:after="0" w:line="276" w:lineRule="auto"/>
              <w:ind w:left="153" w:right="250" w:hanging="44"/>
              <w:rPr>
                <w:rFonts w:eastAsia="Cambria" w:cs="Cambria"/>
                <w:sz w:val="20"/>
                <w:szCs w:val="20"/>
              </w:rPr>
            </w:pPr>
            <w:r w:rsidRPr="00AF7E89">
              <w:rPr>
                <w:rFonts w:eastAsia="Calibri" w:cs="Times New Roman"/>
                <w:sz w:val="20"/>
                <w:szCs w:val="20"/>
                <w:lang w:val="sr-Latn-ME"/>
              </w:rPr>
              <w:t xml:space="preserve">Zakon o kontroli državne </w:t>
            </w:r>
            <w:r w:rsidR="0053297D">
              <w:rPr>
                <w:rFonts w:eastAsia="Calibri" w:cs="Times New Roman"/>
                <w:sz w:val="20"/>
                <w:szCs w:val="20"/>
                <w:lang w:val="sr-Latn-ME"/>
              </w:rPr>
              <w:t>p</w:t>
            </w:r>
            <w:r w:rsidRPr="00AF7E89">
              <w:rPr>
                <w:rFonts w:eastAsia="Calibri" w:cs="Times New Roman"/>
                <w:sz w:val="20"/>
                <w:szCs w:val="20"/>
                <w:lang w:val="sr-Latn-ME"/>
              </w:rPr>
              <w:t>omoći</w:t>
            </w:r>
          </w:p>
        </w:tc>
        <w:tc>
          <w:tcPr>
            <w:tcW w:w="4483" w:type="dxa"/>
            <w:tcBorders>
              <w:top w:val="single" w:sz="4" w:space="0" w:color="000000"/>
              <w:left w:val="single" w:sz="4" w:space="0" w:color="000000"/>
              <w:bottom w:val="single" w:sz="4" w:space="0" w:color="000000"/>
              <w:right w:val="single" w:sz="4" w:space="0" w:color="000000"/>
            </w:tcBorders>
          </w:tcPr>
          <w:p w14:paraId="48ADB3C7" w14:textId="77777777" w:rsidR="0079182B" w:rsidRPr="00AF7E89" w:rsidRDefault="0079182B" w:rsidP="00DB59DC">
            <w:pPr>
              <w:widowControl w:val="0"/>
              <w:autoSpaceDE w:val="0"/>
              <w:autoSpaceDN w:val="0"/>
              <w:spacing w:after="0" w:line="276" w:lineRule="auto"/>
              <w:ind w:left="105" w:right="193"/>
              <w:jc w:val="both"/>
              <w:rPr>
                <w:rFonts w:eastAsia="Cambria" w:cs="Cambria"/>
                <w:sz w:val="20"/>
                <w:szCs w:val="20"/>
              </w:rPr>
            </w:pPr>
            <w:r w:rsidRPr="00AF7E89">
              <w:rPr>
                <w:rFonts w:eastAsia="Calibri" w:cs="Times New Roman"/>
                <w:sz w:val="20"/>
                <w:szCs w:val="20"/>
                <w:lang w:val="sr-Latn-ME"/>
              </w:rPr>
              <w:t xml:space="preserve">Poslovi koji se odnose na: kontinuirani rad na poslovima zaštite konkurencije, koje obuhvata poslove kontrole koncentracija i pojedinačnih izuzeća sporazuma od zabrane, utvrđivanje zabranjenih sporazuma i zloupotrebe dominantnog položaja ,  kao i poslove iz </w:t>
            </w:r>
            <w:r w:rsidRPr="00AF7E89">
              <w:rPr>
                <w:rFonts w:eastAsia="Calibri" w:cs="Times New Roman"/>
                <w:sz w:val="20"/>
                <w:szCs w:val="20"/>
                <w:lang w:val="sr-Latn-ME"/>
              </w:rPr>
              <w:lastRenderedPageBreak/>
              <w:t>oblasti državne pomoći koji se odnose na poslove prethodne i naknadne kontrole dodijeljene državne pomoći</w:t>
            </w:r>
          </w:p>
        </w:tc>
        <w:tc>
          <w:tcPr>
            <w:tcW w:w="1565" w:type="dxa"/>
            <w:tcBorders>
              <w:top w:val="single" w:sz="4" w:space="0" w:color="000000"/>
              <w:left w:val="single" w:sz="4" w:space="0" w:color="000000"/>
              <w:bottom w:val="single" w:sz="4" w:space="0" w:color="000000"/>
              <w:right w:val="single" w:sz="4" w:space="0" w:color="000000"/>
            </w:tcBorders>
          </w:tcPr>
          <w:p w14:paraId="4AD6B3F5" w14:textId="05944B84" w:rsidR="0079182B" w:rsidRPr="00AF7E89" w:rsidRDefault="0079182B" w:rsidP="00DB59DC">
            <w:pPr>
              <w:widowControl w:val="0"/>
              <w:autoSpaceDE w:val="0"/>
              <w:autoSpaceDN w:val="0"/>
              <w:spacing w:after="0" w:line="276" w:lineRule="auto"/>
              <w:rPr>
                <w:rFonts w:eastAsia="Cambria" w:cs="Cambria"/>
                <w:sz w:val="20"/>
                <w:szCs w:val="20"/>
              </w:rPr>
            </w:pPr>
            <w:r w:rsidRPr="00AF7E89">
              <w:rPr>
                <w:rFonts w:eastAsia="Calibri" w:cs="Times New Roman"/>
                <w:sz w:val="20"/>
                <w:szCs w:val="20"/>
                <w:lang w:val="sr-Latn-ME"/>
              </w:rPr>
              <w:lastRenderedPageBreak/>
              <w:t xml:space="preserve">Poslovi koji se odnose na: kontinuirani rad na poslovima zaštite konkurencije, koje </w:t>
            </w:r>
            <w:r w:rsidRPr="00AF7E89">
              <w:rPr>
                <w:rFonts w:eastAsia="Calibri" w:cs="Times New Roman"/>
                <w:sz w:val="20"/>
                <w:szCs w:val="20"/>
                <w:lang w:val="sr-Latn-ME"/>
              </w:rPr>
              <w:lastRenderedPageBreak/>
              <w:t>obuhvata poslove kontrole koncentracija i pojedinačnih izuzeća sporazuma od zabrane, utvrđivanje zabranjenih sporazuma i zloupotrebe dominantnog položaja,  kao i poslove iz oblasti državne pomoći koji se odnose na poslove prethodne i naknadne kontrole dodijeljene državne pomoći</w:t>
            </w:r>
          </w:p>
        </w:tc>
        <w:tc>
          <w:tcPr>
            <w:tcW w:w="1065" w:type="dxa"/>
            <w:tcBorders>
              <w:top w:val="single" w:sz="4" w:space="0" w:color="000000"/>
              <w:left w:val="single" w:sz="4" w:space="0" w:color="000000"/>
              <w:bottom w:val="single" w:sz="4" w:space="0" w:color="000000"/>
              <w:right w:val="single" w:sz="4" w:space="0" w:color="000000"/>
            </w:tcBorders>
          </w:tcPr>
          <w:p w14:paraId="29C28F9A" w14:textId="77777777" w:rsidR="0079182B" w:rsidRPr="00AF7E89" w:rsidRDefault="0079182B" w:rsidP="00DB59DC">
            <w:pPr>
              <w:widowControl w:val="0"/>
              <w:autoSpaceDE w:val="0"/>
              <w:autoSpaceDN w:val="0"/>
              <w:spacing w:after="0" w:line="276" w:lineRule="auto"/>
              <w:jc w:val="center"/>
              <w:rPr>
                <w:rFonts w:eastAsia="Calibri" w:cs="Times New Roman"/>
                <w:sz w:val="20"/>
                <w:szCs w:val="20"/>
                <w:lang w:val="sr-Latn-ME"/>
              </w:rPr>
            </w:pPr>
          </w:p>
          <w:p w14:paraId="280BD95E" w14:textId="77777777" w:rsidR="0079182B" w:rsidRPr="00AF7E89" w:rsidRDefault="0079182B" w:rsidP="00DB59DC">
            <w:pPr>
              <w:widowControl w:val="0"/>
              <w:autoSpaceDE w:val="0"/>
              <w:autoSpaceDN w:val="0"/>
              <w:spacing w:after="0" w:line="276" w:lineRule="auto"/>
              <w:jc w:val="center"/>
              <w:rPr>
                <w:rFonts w:eastAsia="Calibri" w:cs="Times New Roman"/>
                <w:sz w:val="20"/>
                <w:szCs w:val="20"/>
                <w:lang w:val="sr-Latn-ME"/>
              </w:rPr>
            </w:pPr>
          </w:p>
          <w:p w14:paraId="699EBD7E" w14:textId="77777777" w:rsidR="0079182B" w:rsidRPr="00AF7E89" w:rsidRDefault="0079182B" w:rsidP="00DB59DC">
            <w:pPr>
              <w:widowControl w:val="0"/>
              <w:autoSpaceDE w:val="0"/>
              <w:autoSpaceDN w:val="0"/>
              <w:spacing w:after="0" w:line="276" w:lineRule="auto"/>
              <w:jc w:val="center"/>
              <w:rPr>
                <w:rFonts w:eastAsia="Cambria" w:cs="Cambria"/>
                <w:sz w:val="20"/>
                <w:szCs w:val="20"/>
              </w:rPr>
            </w:pPr>
            <w:r w:rsidRPr="00AF7E89">
              <w:rPr>
                <w:rFonts w:eastAsia="Calibri" w:cs="Times New Roman"/>
                <w:sz w:val="20"/>
                <w:szCs w:val="20"/>
                <w:lang w:val="sr-Latn-ME"/>
              </w:rPr>
              <w:t>DA</w:t>
            </w:r>
          </w:p>
        </w:tc>
        <w:tc>
          <w:tcPr>
            <w:tcW w:w="992" w:type="dxa"/>
            <w:tcBorders>
              <w:top w:val="single" w:sz="4" w:space="0" w:color="000000"/>
              <w:left w:val="single" w:sz="4" w:space="0" w:color="000000"/>
              <w:bottom w:val="single" w:sz="4" w:space="0" w:color="000000"/>
              <w:right w:val="single" w:sz="4" w:space="0" w:color="auto"/>
            </w:tcBorders>
            <w:vAlign w:val="center"/>
          </w:tcPr>
          <w:p w14:paraId="09D87C85" w14:textId="77777777" w:rsidR="0079182B" w:rsidRPr="00AF7E89" w:rsidRDefault="0079182B" w:rsidP="00DB59DC">
            <w:pPr>
              <w:spacing w:after="0" w:line="276" w:lineRule="auto"/>
              <w:jc w:val="center"/>
              <w:rPr>
                <w:rFonts w:eastAsia="Calibri" w:cs="Times New Roman"/>
                <w:sz w:val="20"/>
                <w:szCs w:val="20"/>
                <w:lang w:val="sr-Latn-ME"/>
              </w:rPr>
            </w:pPr>
            <w:r w:rsidRPr="00AF7E89">
              <w:rPr>
                <w:rFonts w:eastAsia="Calibri" w:cs="Times New Roman"/>
                <w:sz w:val="20"/>
                <w:szCs w:val="20"/>
                <w:lang w:val="sr-Latn-ME"/>
              </w:rPr>
              <w:t>2+7</w:t>
            </w:r>
            <w:r w:rsidRPr="00AF7E89">
              <w:rPr>
                <w:rFonts w:eastAsia="Calibri" w:cs="Times New Roman"/>
                <w:sz w:val="20"/>
                <w:szCs w:val="20"/>
                <w:vertAlign w:val="superscript"/>
                <w:lang w:val="sr-Latn-ME"/>
              </w:rPr>
              <w:footnoteReference w:id="2"/>
            </w:r>
          </w:p>
        </w:tc>
        <w:tc>
          <w:tcPr>
            <w:tcW w:w="998" w:type="dxa"/>
            <w:gridSpan w:val="2"/>
            <w:tcBorders>
              <w:top w:val="single" w:sz="4" w:space="0" w:color="000000"/>
              <w:left w:val="single" w:sz="4" w:space="0" w:color="auto"/>
              <w:bottom w:val="single" w:sz="4" w:space="0" w:color="000000"/>
              <w:right w:val="single" w:sz="4" w:space="0" w:color="000000"/>
            </w:tcBorders>
            <w:vAlign w:val="center"/>
          </w:tcPr>
          <w:p w14:paraId="512DA374" w14:textId="77777777" w:rsidR="0079182B" w:rsidRPr="00AF7E89" w:rsidRDefault="0079182B" w:rsidP="00DB59DC">
            <w:pPr>
              <w:spacing w:after="0" w:line="276" w:lineRule="auto"/>
              <w:jc w:val="center"/>
              <w:rPr>
                <w:rFonts w:eastAsia="Calibri" w:cs="Times New Roman"/>
                <w:sz w:val="20"/>
                <w:szCs w:val="20"/>
                <w:lang w:val="sr-Latn-ME"/>
              </w:rPr>
            </w:pPr>
            <w:r>
              <w:rPr>
                <w:rFonts w:eastAsia="Calibri" w:cs="Times New Roman"/>
                <w:sz w:val="20"/>
                <w:szCs w:val="20"/>
                <w:lang w:val="sr-Latn-ME"/>
              </w:rPr>
              <w:t>5+5</w:t>
            </w:r>
            <w:r>
              <w:rPr>
                <w:rStyle w:val="FootnoteReference"/>
                <w:rFonts w:eastAsia="Calibri" w:cs="Times New Roman"/>
                <w:sz w:val="20"/>
                <w:szCs w:val="20"/>
                <w:lang w:val="sr-Latn-ME"/>
              </w:rPr>
              <w:footnoteReference w:id="3"/>
            </w:r>
          </w:p>
        </w:tc>
      </w:tr>
    </w:tbl>
    <w:p w14:paraId="601D16D4" w14:textId="1341F3EF" w:rsidR="001760BD" w:rsidRPr="0079182B" w:rsidRDefault="001760BD">
      <w:pPr>
        <w:rPr>
          <w:rFonts w:eastAsia="Calibri" w:cs="Times New Roman"/>
          <w:sz w:val="20"/>
          <w:szCs w:val="20"/>
          <w:lang w:val="sr-Latn-BA"/>
        </w:rPr>
      </w:pPr>
    </w:p>
    <w:p w14:paraId="76C56E61" w14:textId="77777777" w:rsidR="001760BD" w:rsidRDefault="001760BD">
      <w:pPr>
        <w:rPr>
          <w:rFonts w:eastAsia="Times New Roman" w:cs="Times New Roman"/>
          <w:lang w:val="sr-Latn-BA"/>
        </w:rPr>
      </w:pPr>
    </w:p>
    <w:p w14:paraId="1DF8F775" w14:textId="77777777" w:rsidR="001760BD" w:rsidRDefault="001760BD">
      <w:pPr>
        <w:rPr>
          <w:rFonts w:eastAsia="Times New Roman" w:cs="Times New Roman"/>
          <w:lang w:val="sr-Latn-BA"/>
        </w:rPr>
      </w:pPr>
    </w:p>
    <w:p w14:paraId="14A1CBE1" w14:textId="77777777" w:rsidR="001760BD" w:rsidRDefault="001760BD">
      <w:pPr>
        <w:rPr>
          <w:rFonts w:eastAsia="Times New Roman" w:cs="Times New Roman"/>
          <w:lang w:val="sr-Latn-BA"/>
        </w:rPr>
      </w:pPr>
    </w:p>
    <w:p w14:paraId="7D2AEA13" w14:textId="77777777" w:rsidR="001760BD" w:rsidRDefault="001760BD">
      <w:pPr>
        <w:rPr>
          <w:rFonts w:eastAsia="Times New Roman" w:cs="Times New Roman"/>
          <w:lang w:val="sr-Latn-BA"/>
        </w:rPr>
      </w:pPr>
    </w:p>
    <w:p w14:paraId="5628E4CB" w14:textId="77777777" w:rsidR="001760BD" w:rsidRDefault="001760BD">
      <w:pPr>
        <w:rPr>
          <w:rFonts w:eastAsia="Times New Roman" w:cs="Times New Roman"/>
          <w:lang w:val="sr-Latn-BA"/>
        </w:rPr>
      </w:pPr>
    </w:p>
    <w:p w14:paraId="5CB5B10E" w14:textId="77777777" w:rsidR="001760BD" w:rsidRDefault="001760BD">
      <w:pPr>
        <w:rPr>
          <w:rFonts w:eastAsia="Times New Roman" w:cs="Times New Roman"/>
          <w:lang w:val="sr-Latn-BA"/>
        </w:rPr>
      </w:pPr>
    </w:p>
    <w:p w14:paraId="250D36B4" w14:textId="77777777" w:rsidR="001760BD" w:rsidRDefault="001760BD">
      <w:pPr>
        <w:rPr>
          <w:rFonts w:eastAsia="Times New Roman" w:cs="Times New Roman"/>
          <w:lang w:val="sr-Latn-BA"/>
        </w:rPr>
      </w:pPr>
    </w:p>
    <w:p w14:paraId="7FE9A678" w14:textId="77777777" w:rsidR="001760BD" w:rsidRDefault="001760BD">
      <w:pPr>
        <w:rPr>
          <w:rFonts w:eastAsia="Times New Roman" w:cs="Times New Roman"/>
          <w:lang w:val="sr-Latn-BA"/>
        </w:rPr>
      </w:pPr>
    </w:p>
    <w:p w14:paraId="57A15DFE" w14:textId="77777777" w:rsidR="001760BD" w:rsidRDefault="001760BD">
      <w:pPr>
        <w:rPr>
          <w:rFonts w:eastAsia="Times New Roman" w:cs="Times New Roman"/>
          <w:lang w:val="sr-Latn-BA"/>
        </w:rPr>
      </w:pPr>
    </w:p>
    <w:p w14:paraId="5E7EC782" w14:textId="77777777" w:rsidR="001760BD" w:rsidRDefault="001760BD">
      <w:pPr>
        <w:rPr>
          <w:rFonts w:eastAsia="Times New Roman" w:cs="Times New Roman"/>
          <w:lang w:val="sr-Latn-BA"/>
        </w:rPr>
      </w:pPr>
    </w:p>
    <w:p w14:paraId="765C33D1" w14:textId="36B1D8C7" w:rsidR="004F3440" w:rsidRPr="00311FFE" w:rsidRDefault="004F3440" w:rsidP="007902FE">
      <w:pPr>
        <w:pStyle w:val="Heading1"/>
        <w:shd w:val="clear" w:color="auto" w:fill="C00000"/>
        <w:rPr>
          <w:sz w:val="28"/>
        </w:rPr>
      </w:pPr>
      <w:bookmarkStart w:id="92" w:name="_Toc536436633"/>
      <w:bookmarkStart w:id="93" w:name="_Toc67914560"/>
      <w:bookmarkStart w:id="94" w:name="_Toc93645048"/>
      <w:r w:rsidRPr="00311FFE">
        <w:rPr>
          <w:sz w:val="28"/>
        </w:rPr>
        <w:lastRenderedPageBreak/>
        <w:t>9. Finansijske usluge</w:t>
      </w:r>
      <w:bookmarkEnd w:id="92"/>
      <w:bookmarkEnd w:id="93"/>
      <w:bookmarkEnd w:id="94"/>
    </w:p>
    <w:p w14:paraId="17F8C00E" w14:textId="3A98AAB3" w:rsidR="004F3440" w:rsidRPr="008A438A" w:rsidRDefault="00855DE6" w:rsidP="00166BCF">
      <w:pPr>
        <w:keepNext/>
        <w:keepLines/>
        <w:spacing w:before="120" w:after="120" w:line="276" w:lineRule="auto"/>
        <w:outlineLvl w:val="1"/>
        <w:rPr>
          <w:rFonts w:eastAsia="Times New Roman" w:cs="Times New Roman"/>
          <w:b/>
          <w:bCs/>
          <w:sz w:val="24"/>
          <w:szCs w:val="26"/>
          <w:lang w:val="sr-Latn-ME"/>
        </w:rPr>
      </w:pPr>
      <w:bookmarkStart w:id="95" w:name="_Toc536436634"/>
      <w:bookmarkStart w:id="96" w:name="_Toc67914561"/>
      <w:r w:rsidRPr="008A438A">
        <w:rPr>
          <w:rFonts w:eastAsia="Times New Roman" w:cs="Times New Roman"/>
          <w:b/>
          <w:bCs/>
          <w:sz w:val="24"/>
          <w:szCs w:val="26"/>
          <w:lang w:val="sr-Latn-ME"/>
        </w:rPr>
        <w:br/>
      </w:r>
      <w:bookmarkStart w:id="97" w:name="_Toc93645049"/>
      <w:r w:rsidR="004F3440" w:rsidRPr="008A438A">
        <w:rPr>
          <w:rFonts w:eastAsia="Times New Roman" w:cs="Times New Roman"/>
          <w:b/>
          <w:bCs/>
          <w:sz w:val="24"/>
          <w:szCs w:val="26"/>
          <w:lang w:val="sr-Latn-ME"/>
        </w:rPr>
        <w:t>UVOD</w:t>
      </w:r>
      <w:bookmarkEnd w:id="95"/>
      <w:bookmarkEnd w:id="96"/>
      <w:bookmarkEnd w:id="97"/>
    </w:p>
    <w:p w14:paraId="3CEC85E5"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Poglavlje Finansijske usluge odnosi se na usklađenost propisa u oblasti bankarstva, osiguranja i reosiguranja, penzijskih fondova pod pokroviteljstvom poslodavca, tržišta kapitala i infrastrukture finansijskih tržišta, s pravnom tekovinom EU, ali i na njeno efikasno sprovođenje od strane nadležnih supervizorskih institucija, što za krajnji cilj ima podsticanje i očuvanje finansijske stabilnosti. </w:t>
      </w:r>
    </w:p>
    <w:p w14:paraId="58D96D7E"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Ovo poglavlje obuhvata četiri potpoglavlja: </w:t>
      </w:r>
    </w:p>
    <w:p w14:paraId="284A69AB"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1. bankarstvo i finansijski konglomerati, </w:t>
      </w:r>
    </w:p>
    <w:p w14:paraId="49C4985E"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2. osiguranje i penzijsko osiguranje pod pokroviteljstvom poslodavca, </w:t>
      </w:r>
    </w:p>
    <w:p w14:paraId="1616206C"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3. tržišta hartija od vrijednosti i investicione usluge i</w:t>
      </w:r>
    </w:p>
    <w:p w14:paraId="69E693A4"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4. infrastruktura finansijskih tržišta. </w:t>
      </w:r>
    </w:p>
    <w:p w14:paraId="4DBAF490" w14:textId="641EACE9"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Za sprovođenje pravne tekovine EU u ovoj oblasti nadležne institucije su: Ministarstvo finansija i socijalnog staranja, Centralna banka Crne Gore, Komisija za tržište kapitala, Agencija za nadzor osiguranja i Fond za zaštitu depozita.</w:t>
      </w:r>
    </w:p>
    <w:p w14:paraId="18450711"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Crna Gora će nastaviti sa daljim usklađivanjem i implementacijom EU acquis-a u oblasti finansijskih usluga u cilju dostizanja naprednog nivoa usklađenosti i pokazati čvrstinu i nezavisnost regulatornih i supervizorskih institucija sa adekvatnim administrativnim kapacitetima za njenu implementaciju i sprovođenje.</w:t>
      </w:r>
    </w:p>
    <w:p w14:paraId="2B2CC6FB" w14:textId="3483C53F" w:rsidR="00E862EC" w:rsidRDefault="004F3440" w:rsidP="00166BCF">
      <w:pPr>
        <w:spacing w:before="120" w:after="120" w:line="276" w:lineRule="auto"/>
        <w:rPr>
          <w:rFonts w:eastAsia="Calibri" w:cs="Times New Roman"/>
          <w:sz w:val="24"/>
          <w:szCs w:val="24"/>
          <w:lang w:val="sr-Latn-ME"/>
        </w:rPr>
      </w:pPr>
      <w:r w:rsidRPr="008A438A">
        <w:rPr>
          <w:rFonts w:eastAsia="Calibri" w:cs="Times New Roman"/>
          <w:sz w:val="24"/>
          <w:szCs w:val="24"/>
          <w:lang w:val="sr-Latn-ME"/>
        </w:rPr>
        <w:t>Poglavlje je otvoreno 22. juna 2015.</w:t>
      </w:r>
    </w:p>
    <w:p w14:paraId="3E32CDDD" w14:textId="77777777" w:rsidR="00E862EC" w:rsidRDefault="00E862EC">
      <w:pPr>
        <w:rPr>
          <w:rFonts w:eastAsia="Calibri" w:cs="Times New Roman"/>
          <w:sz w:val="24"/>
          <w:szCs w:val="24"/>
          <w:lang w:val="sr-Latn-ME"/>
        </w:rPr>
      </w:pPr>
      <w:r>
        <w:rPr>
          <w:rFonts w:eastAsia="Calibri" w:cs="Times New Roman"/>
          <w:sz w:val="24"/>
          <w:szCs w:val="24"/>
          <w:lang w:val="sr-Latn-ME"/>
        </w:rPr>
        <w:br w:type="page"/>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777"/>
        <w:gridCol w:w="7245"/>
        <w:gridCol w:w="895"/>
        <w:gridCol w:w="1342"/>
        <w:gridCol w:w="1556"/>
        <w:gridCol w:w="1060"/>
      </w:tblGrid>
      <w:tr w:rsidR="00523806" w:rsidRPr="00166BCF" w14:paraId="327D45CD" w14:textId="77777777" w:rsidTr="009407A0">
        <w:trPr>
          <w:jc w:val="center"/>
        </w:trPr>
        <w:tc>
          <w:tcPr>
            <w:tcW w:w="0" w:type="auto"/>
            <w:tcBorders>
              <w:top w:val="single" w:sz="4" w:space="0" w:color="auto"/>
              <w:left w:val="single" w:sz="4" w:space="0" w:color="auto"/>
              <w:bottom w:val="single" w:sz="4" w:space="0" w:color="auto"/>
              <w:right w:val="nil"/>
            </w:tcBorders>
            <w:shd w:val="clear" w:color="auto" w:fill="D9D9D9"/>
            <w:tcMar>
              <w:left w:w="28" w:type="dxa"/>
              <w:right w:w="28" w:type="dxa"/>
            </w:tcMar>
          </w:tcPr>
          <w:p w14:paraId="402DB86A"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lastRenderedPageBreak/>
              <w:br w:type="page"/>
            </w:r>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35088D01" w14:textId="77777777" w:rsidR="00523806" w:rsidRPr="00166BCF" w:rsidDel="004D2CAC" w:rsidRDefault="00523806" w:rsidP="00166BCF">
            <w:pPr>
              <w:spacing w:after="0" w:line="276" w:lineRule="auto"/>
              <w:rPr>
                <w:rFonts w:eastAsia="Calibri" w:cs="Times New Roman"/>
                <w:sz w:val="20"/>
                <w:szCs w:val="20"/>
                <w:lang w:val="sr-Latn-ME"/>
              </w:rPr>
            </w:pPr>
          </w:p>
        </w:tc>
        <w:tc>
          <w:tcPr>
            <w:tcW w:w="7245" w:type="dxa"/>
            <w:tcBorders>
              <w:top w:val="single" w:sz="4" w:space="0" w:color="auto"/>
              <w:left w:val="nil"/>
              <w:bottom w:val="single" w:sz="4" w:space="0" w:color="auto"/>
              <w:right w:val="nil"/>
            </w:tcBorders>
            <w:shd w:val="clear" w:color="auto" w:fill="D9D9D9"/>
            <w:tcMar>
              <w:left w:w="28" w:type="dxa"/>
              <w:right w:w="28" w:type="dxa"/>
            </w:tcMar>
          </w:tcPr>
          <w:p w14:paraId="241638AE" w14:textId="77777777" w:rsidR="00523806" w:rsidRPr="00166BCF" w:rsidDel="004D2CAC" w:rsidRDefault="00523806" w:rsidP="00166BCF">
            <w:pPr>
              <w:pStyle w:val="Heading2"/>
              <w:spacing w:line="276" w:lineRule="auto"/>
              <w:rPr>
                <w:sz w:val="20"/>
                <w:szCs w:val="20"/>
              </w:rPr>
            </w:pPr>
            <w:bookmarkStart w:id="98" w:name="_Toc536436635"/>
            <w:bookmarkStart w:id="99" w:name="_Toc29819064"/>
            <w:bookmarkStart w:id="100" w:name="_Toc30412679"/>
            <w:bookmarkStart w:id="101" w:name="_Toc67914562"/>
            <w:bookmarkStart w:id="102" w:name="_Toc93645050"/>
            <w:r w:rsidRPr="00166BCF">
              <w:rPr>
                <w:sz w:val="20"/>
                <w:szCs w:val="20"/>
              </w:rPr>
              <w:t>1. PLANOVI I POTREBE</w:t>
            </w:r>
            <w:bookmarkEnd w:id="98"/>
            <w:bookmarkEnd w:id="99"/>
            <w:bookmarkEnd w:id="100"/>
            <w:bookmarkEnd w:id="101"/>
            <w:bookmarkEnd w:id="102"/>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03893279"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342" w:type="dxa"/>
            <w:tcBorders>
              <w:top w:val="single" w:sz="4" w:space="0" w:color="auto"/>
              <w:left w:val="nil"/>
              <w:bottom w:val="single" w:sz="4" w:space="0" w:color="auto"/>
              <w:right w:val="nil"/>
            </w:tcBorders>
            <w:shd w:val="clear" w:color="auto" w:fill="D9D9D9"/>
            <w:tcMar>
              <w:left w:w="28" w:type="dxa"/>
              <w:right w:w="28" w:type="dxa"/>
            </w:tcMar>
          </w:tcPr>
          <w:p w14:paraId="4161F578"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556" w:type="dxa"/>
            <w:tcBorders>
              <w:top w:val="single" w:sz="4" w:space="0" w:color="auto"/>
              <w:left w:val="nil"/>
              <w:bottom w:val="single" w:sz="4" w:space="0" w:color="auto"/>
              <w:right w:val="nil"/>
            </w:tcBorders>
            <w:shd w:val="clear" w:color="auto" w:fill="D9D9D9"/>
            <w:tcMar>
              <w:left w:w="28" w:type="dxa"/>
              <w:right w:w="28" w:type="dxa"/>
            </w:tcMar>
          </w:tcPr>
          <w:p w14:paraId="6612C832" w14:textId="77777777" w:rsidR="00523806" w:rsidRPr="00166BCF" w:rsidRDefault="00523806" w:rsidP="00166BCF">
            <w:pPr>
              <w:spacing w:after="0" w:line="276" w:lineRule="auto"/>
              <w:rPr>
                <w:rFonts w:eastAsia="Calibri" w:cs="Times New Roman"/>
                <w:sz w:val="20"/>
                <w:szCs w:val="20"/>
                <w:lang w:val="sr-Latn-ME"/>
              </w:rPr>
            </w:pPr>
          </w:p>
        </w:tc>
        <w:tc>
          <w:tcPr>
            <w:tcW w:w="1060" w:type="dxa"/>
            <w:tcBorders>
              <w:top w:val="single" w:sz="4" w:space="0" w:color="auto"/>
              <w:left w:val="nil"/>
              <w:bottom w:val="single" w:sz="4" w:space="0" w:color="auto"/>
              <w:right w:val="single" w:sz="4" w:space="0" w:color="auto"/>
            </w:tcBorders>
            <w:shd w:val="clear" w:color="auto" w:fill="D9D9D9"/>
            <w:tcMar>
              <w:left w:w="28" w:type="dxa"/>
              <w:right w:w="28" w:type="dxa"/>
            </w:tcMar>
          </w:tcPr>
          <w:p w14:paraId="79970A91"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680AA302" w14:textId="77777777" w:rsidTr="009407A0">
        <w:trPr>
          <w:jc w:val="center"/>
        </w:trPr>
        <w:tc>
          <w:tcPr>
            <w:tcW w:w="0" w:type="auto"/>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0AEB9D52" w14:textId="77777777" w:rsidR="00523806" w:rsidRPr="00166BCF" w:rsidRDefault="00523806" w:rsidP="00166BCF">
            <w:pPr>
              <w:spacing w:after="0" w:line="276" w:lineRule="auto"/>
              <w:rPr>
                <w:rFonts w:eastAsia="Calibri" w:cs="Times New Roman"/>
                <w:b/>
                <w:sz w:val="20"/>
                <w:szCs w:val="20"/>
                <w:lang w:val="sr-Latn-ME"/>
              </w:rPr>
            </w:pPr>
          </w:p>
        </w:tc>
        <w:tc>
          <w:tcPr>
            <w:tcW w:w="0" w:type="auto"/>
            <w:tcBorders>
              <w:top w:val="single" w:sz="4" w:space="0" w:color="auto"/>
              <w:left w:val="nil"/>
              <w:bottom w:val="single" w:sz="4" w:space="0" w:color="auto"/>
              <w:right w:val="nil"/>
            </w:tcBorders>
            <w:shd w:val="clear" w:color="auto" w:fill="D9D9D9"/>
            <w:tcMar>
              <w:left w:w="28" w:type="dxa"/>
              <w:right w:w="28" w:type="dxa"/>
            </w:tcMar>
            <w:vAlign w:val="center"/>
          </w:tcPr>
          <w:p w14:paraId="0BFF1015" w14:textId="77777777" w:rsidR="00523806" w:rsidRPr="00166BCF" w:rsidRDefault="00523806" w:rsidP="00166BCF">
            <w:pPr>
              <w:spacing w:after="0" w:line="276" w:lineRule="auto"/>
              <w:rPr>
                <w:b/>
                <w:sz w:val="20"/>
                <w:szCs w:val="20"/>
                <w:lang w:val="sr-Latn-ME"/>
              </w:rPr>
            </w:pPr>
          </w:p>
        </w:tc>
        <w:tc>
          <w:tcPr>
            <w:tcW w:w="7245" w:type="dxa"/>
            <w:tcBorders>
              <w:top w:val="single" w:sz="4" w:space="0" w:color="auto"/>
              <w:left w:val="nil"/>
              <w:bottom w:val="single" w:sz="4" w:space="0" w:color="auto"/>
              <w:right w:val="nil"/>
            </w:tcBorders>
            <w:shd w:val="clear" w:color="auto" w:fill="D9D9D9"/>
            <w:tcMar>
              <w:left w:w="28" w:type="dxa"/>
              <w:right w:w="28" w:type="dxa"/>
            </w:tcMar>
            <w:vAlign w:val="center"/>
          </w:tcPr>
          <w:p w14:paraId="5318BF6F" w14:textId="77777777" w:rsidR="00523806" w:rsidRPr="00166BCF" w:rsidRDefault="00523806" w:rsidP="00166BCF">
            <w:pPr>
              <w:spacing w:after="0" w:line="276" w:lineRule="auto"/>
              <w:rPr>
                <w:b/>
                <w:bCs/>
                <w:sz w:val="20"/>
                <w:szCs w:val="20"/>
                <w:lang w:val="sr-Latn-ME"/>
              </w:rPr>
            </w:pPr>
            <w:r w:rsidRPr="00166BCF">
              <w:rPr>
                <w:rFonts w:eastAsia="Times New Roman"/>
                <w:b/>
                <w:bCs/>
                <w:sz w:val="20"/>
                <w:szCs w:val="20"/>
                <w:lang w:val="sr-Latn-ME"/>
              </w:rPr>
              <w:t>1.1. ZAKONODAVNI OKVIR</w:t>
            </w:r>
          </w:p>
        </w:tc>
        <w:tc>
          <w:tcPr>
            <w:tcW w:w="0" w:type="auto"/>
            <w:tcBorders>
              <w:top w:val="single" w:sz="4" w:space="0" w:color="auto"/>
              <w:left w:val="nil"/>
              <w:bottom w:val="single" w:sz="4" w:space="0" w:color="auto"/>
              <w:right w:val="nil"/>
            </w:tcBorders>
            <w:shd w:val="clear" w:color="auto" w:fill="D9D9D9"/>
            <w:tcMar>
              <w:left w:w="28" w:type="dxa"/>
              <w:right w:w="28" w:type="dxa"/>
            </w:tcMar>
            <w:vAlign w:val="center"/>
          </w:tcPr>
          <w:p w14:paraId="7774DBF0" w14:textId="77777777" w:rsidR="00523806" w:rsidRPr="00166BCF" w:rsidDel="004D2CAC" w:rsidRDefault="00523806" w:rsidP="00166BCF">
            <w:pPr>
              <w:spacing w:after="0" w:line="276" w:lineRule="auto"/>
              <w:jc w:val="center"/>
              <w:rPr>
                <w:rFonts w:eastAsia="Calibri" w:cs="Times New Roman"/>
                <w:b/>
                <w:sz w:val="20"/>
                <w:szCs w:val="20"/>
                <w:lang w:val="sr-Latn-ME"/>
              </w:rPr>
            </w:pPr>
          </w:p>
        </w:tc>
        <w:tc>
          <w:tcPr>
            <w:tcW w:w="1342" w:type="dxa"/>
            <w:tcBorders>
              <w:top w:val="single" w:sz="4" w:space="0" w:color="auto"/>
              <w:left w:val="nil"/>
              <w:bottom w:val="single" w:sz="4" w:space="0" w:color="auto"/>
              <w:right w:val="nil"/>
            </w:tcBorders>
            <w:shd w:val="clear" w:color="auto" w:fill="D9D9D9"/>
            <w:vAlign w:val="center"/>
          </w:tcPr>
          <w:p w14:paraId="5926857D" w14:textId="77777777" w:rsidR="00523806" w:rsidRPr="00166BCF" w:rsidDel="004D2CAC" w:rsidRDefault="00523806" w:rsidP="00166BCF">
            <w:pPr>
              <w:spacing w:after="0" w:line="276" w:lineRule="auto"/>
              <w:jc w:val="center"/>
              <w:rPr>
                <w:rFonts w:eastAsia="Calibri" w:cs="Times New Roman"/>
                <w:b/>
                <w:sz w:val="20"/>
                <w:szCs w:val="20"/>
                <w:lang w:val="sr-Latn-ME"/>
              </w:rPr>
            </w:pPr>
          </w:p>
        </w:tc>
        <w:tc>
          <w:tcPr>
            <w:tcW w:w="1556" w:type="dxa"/>
            <w:tcBorders>
              <w:top w:val="single" w:sz="4" w:space="0" w:color="auto"/>
              <w:left w:val="nil"/>
              <w:bottom w:val="single" w:sz="4" w:space="0" w:color="auto"/>
              <w:right w:val="nil"/>
            </w:tcBorders>
            <w:shd w:val="clear" w:color="auto" w:fill="D9D9D9"/>
            <w:tcMar>
              <w:left w:w="28" w:type="dxa"/>
              <w:right w:w="28" w:type="dxa"/>
            </w:tcMar>
            <w:vAlign w:val="center"/>
          </w:tcPr>
          <w:p w14:paraId="35DBFDA1" w14:textId="77777777" w:rsidR="00523806" w:rsidRPr="00166BCF" w:rsidRDefault="00523806" w:rsidP="00166BCF">
            <w:pPr>
              <w:spacing w:after="0" w:line="276" w:lineRule="auto"/>
              <w:jc w:val="center"/>
              <w:rPr>
                <w:rFonts w:eastAsia="Calibri" w:cs="Times New Roman"/>
                <w:b/>
                <w:sz w:val="20"/>
                <w:szCs w:val="20"/>
                <w:lang w:val="sr-Latn-ME"/>
              </w:rPr>
            </w:pPr>
          </w:p>
        </w:tc>
        <w:tc>
          <w:tcPr>
            <w:tcW w:w="1060" w:type="dxa"/>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539DCE92" w14:textId="77777777" w:rsidR="00523806" w:rsidRPr="00166BCF" w:rsidRDefault="00523806" w:rsidP="00166BCF">
            <w:pPr>
              <w:spacing w:after="0" w:line="276" w:lineRule="auto"/>
              <w:rPr>
                <w:rFonts w:eastAsia="Calibri" w:cs="Times New Roman"/>
                <w:b/>
                <w:sz w:val="20"/>
                <w:szCs w:val="20"/>
                <w:lang w:val="sr-Latn-ME"/>
              </w:rPr>
            </w:pPr>
          </w:p>
        </w:tc>
      </w:tr>
      <w:tr w:rsidR="00523806" w:rsidRPr="00166BCF" w14:paraId="345E37E9" w14:textId="77777777" w:rsidTr="009407A0">
        <w:trPr>
          <w:jc w:val="center"/>
        </w:trPr>
        <w:tc>
          <w:tcPr>
            <w:tcW w:w="0" w:type="auto"/>
            <w:vMerge w:val="restart"/>
            <w:tcBorders>
              <w:left w:val="single" w:sz="4" w:space="0" w:color="000000"/>
              <w:right w:val="single" w:sz="4" w:space="0" w:color="000000"/>
            </w:tcBorders>
            <w:shd w:val="clear" w:color="auto" w:fill="D9D9D9"/>
            <w:tcMar>
              <w:left w:w="28" w:type="dxa"/>
              <w:right w:w="28" w:type="dxa"/>
            </w:tcMar>
            <w:vAlign w:val="center"/>
          </w:tcPr>
          <w:p w14:paraId="7B1C7A1C"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Ozn.</w:t>
            </w:r>
          </w:p>
        </w:tc>
        <w:tc>
          <w:tcPr>
            <w:tcW w:w="0" w:type="auto"/>
            <w:vMerge w:val="restart"/>
            <w:tcBorders>
              <w:left w:val="single" w:sz="4" w:space="0" w:color="000000"/>
              <w:right w:val="single" w:sz="4" w:space="0" w:color="000000"/>
            </w:tcBorders>
            <w:shd w:val="clear" w:color="auto" w:fill="D9D9D9"/>
            <w:tcMar>
              <w:left w:w="28" w:type="dxa"/>
              <w:right w:w="28" w:type="dxa"/>
            </w:tcMar>
          </w:tcPr>
          <w:p w14:paraId="0E858414"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Nadležna</w:t>
            </w:r>
          </w:p>
          <w:p w14:paraId="3328A924" w14:textId="77777777" w:rsidR="00523806" w:rsidRPr="00166BCF" w:rsidDel="004D2CAC"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 xml:space="preserve"> inst.</w:t>
            </w:r>
          </w:p>
        </w:tc>
        <w:tc>
          <w:tcPr>
            <w:tcW w:w="7245" w:type="dxa"/>
            <w:vMerge w:val="restart"/>
            <w:tcBorders>
              <w:left w:val="single" w:sz="4" w:space="0" w:color="000000"/>
              <w:right w:val="single" w:sz="4" w:space="0" w:color="000000"/>
            </w:tcBorders>
            <w:shd w:val="clear" w:color="auto" w:fill="D9D9D9"/>
            <w:tcMar>
              <w:left w:w="28" w:type="dxa"/>
              <w:right w:w="28" w:type="dxa"/>
            </w:tcMar>
            <w:vAlign w:val="center"/>
          </w:tcPr>
          <w:p w14:paraId="39ED948F"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Naziv</w:t>
            </w:r>
          </w:p>
        </w:tc>
        <w:tc>
          <w:tcPr>
            <w:tcW w:w="0" w:type="auto"/>
            <w:vMerge w:val="restart"/>
            <w:tcBorders>
              <w:left w:val="single" w:sz="4" w:space="0" w:color="000000"/>
              <w:right w:val="single" w:sz="4" w:space="0" w:color="000000"/>
            </w:tcBorders>
            <w:shd w:val="clear" w:color="auto" w:fill="D9D9D9"/>
            <w:tcMar>
              <w:left w:w="28" w:type="dxa"/>
              <w:right w:w="28" w:type="dxa"/>
            </w:tcMar>
            <w:vAlign w:val="center"/>
          </w:tcPr>
          <w:p w14:paraId="6A68FA8D" w14:textId="77777777" w:rsidR="00523806" w:rsidRPr="00166BCF" w:rsidDel="004D2CAC"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Donošenje</w:t>
            </w:r>
          </w:p>
        </w:tc>
        <w:tc>
          <w:tcPr>
            <w:tcW w:w="1342" w:type="dxa"/>
            <w:vMerge w:val="restart"/>
            <w:tcBorders>
              <w:left w:val="single" w:sz="4" w:space="0" w:color="000000"/>
              <w:right w:val="single" w:sz="4" w:space="0" w:color="000000"/>
            </w:tcBorders>
            <w:shd w:val="clear" w:color="auto" w:fill="D9D9D9"/>
            <w:vAlign w:val="center"/>
          </w:tcPr>
          <w:p w14:paraId="5860F3CC" w14:textId="77777777" w:rsidR="00523806" w:rsidRPr="00166BCF" w:rsidDel="004D2CAC"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Primjena</w:t>
            </w:r>
          </w:p>
        </w:tc>
        <w:tc>
          <w:tcPr>
            <w:tcW w:w="2616" w:type="dxa"/>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A75CDA0" w14:textId="77777777" w:rsidR="00523806" w:rsidRPr="00166BCF"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Pravna tekovina</w:t>
            </w:r>
          </w:p>
        </w:tc>
      </w:tr>
      <w:tr w:rsidR="00523806" w:rsidRPr="00166BCF" w14:paraId="61C8F6FA" w14:textId="77777777" w:rsidTr="009407A0">
        <w:trPr>
          <w:jc w:val="center"/>
        </w:trPr>
        <w:tc>
          <w:tcPr>
            <w:tcW w:w="0" w:type="auto"/>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D93B5BF" w14:textId="77777777" w:rsidR="00523806" w:rsidRPr="00166BCF" w:rsidRDefault="00523806" w:rsidP="00166BCF">
            <w:pPr>
              <w:spacing w:after="0" w:line="276" w:lineRule="auto"/>
              <w:rPr>
                <w:rFonts w:eastAsia="Calibri" w:cs="Times New Roman"/>
                <w:sz w:val="20"/>
                <w:szCs w:val="20"/>
                <w:lang w:val="sr-Latn-ME"/>
              </w:rPr>
            </w:pPr>
          </w:p>
        </w:tc>
        <w:tc>
          <w:tcPr>
            <w:tcW w:w="0" w:type="auto"/>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6B01A88" w14:textId="77777777" w:rsidR="00523806" w:rsidRPr="00166BCF" w:rsidRDefault="00523806" w:rsidP="00166BCF">
            <w:pPr>
              <w:spacing w:after="0" w:line="276" w:lineRule="auto"/>
              <w:rPr>
                <w:rFonts w:eastAsia="Calibri" w:cs="Times New Roman"/>
                <w:sz w:val="20"/>
                <w:szCs w:val="20"/>
                <w:lang w:val="sr-Latn-ME"/>
              </w:rPr>
            </w:pPr>
          </w:p>
        </w:tc>
        <w:tc>
          <w:tcPr>
            <w:tcW w:w="7245" w:type="dxa"/>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CF6AB72" w14:textId="77777777" w:rsidR="00523806" w:rsidRPr="00166BCF" w:rsidRDefault="00523806" w:rsidP="00166BCF">
            <w:pPr>
              <w:spacing w:after="0" w:line="276" w:lineRule="auto"/>
              <w:rPr>
                <w:rFonts w:eastAsia="Calibri" w:cs="Times New Roman"/>
                <w:sz w:val="20"/>
                <w:szCs w:val="20"/>
                <w:lang w:val="sr-Latn-ME"/>
              </w:rPr>
            </w:pPr>
          </w:p>
        </w:tc>
        <w:tc>
          <w:tcPr>
            <w:tcW w:w="0" w:type="auto"/>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E1C1EA9"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342" w:type="dxa"/>
            <w:vMerge/>
            <w:tcBorders>
              <w:left w:val="single" w:sz="4" w:space="0" w:color="000000"/>
              <w:bottom w:val="single" w:sz="4" w:space="0" w:color="auto"/>
              <w:right w:val="single" w:sz="4" w:space="0" w:color="000000"/>
            </w:tcBorders>
            <w:shd w:val="clear" w:color="auto" w:fill="D9D9D9"/>
            <w:vAlign w:val="center"/>
          </w:tcPr>
          <w:p w14:paraId="27D1291D"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556" w:type="dxa"/>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E2310B5" w14:textId="77777777" w:rsidR="00523806" w:rsidRPr="00166BCF"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Celex No</w:t>
            </w:r>
          </w:p>
        </w:tc>
        <w:tc>
          <w:tcPr>
            <w:tcW w:w="1060" w:type="dxa"/>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244BB0F" w14:textId="77777777" w:rsidR="00523806" w:rsidRPr="00166BCF"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Ostalo</w:t>
            </w:r>
          </w:p>
        </w:tc>
      </w:tr>
      <w:tr w:rsidR="00523806" w:rsidRPr="00166BCF" w14:paraId="6773DF3D" w14:textId="77777777" w:rsidTr="009407A0">
        <w:trPr>
          <w:jc w:val="center"/>
        </w:trPr>
        <w:tc>
          <w:tcPr>
            <w:tcW w:w="0" w:type="auto"/>
            <w:tcBorders>
              <w:top w:val="single" w:sz="4" w:space="0" w:color="auto"/>
              <w:left w:val="single" w:sz="4" w:space="0" w:color="auto"/>
              <w:bottom w:val="single" w:sz="4" w:space="0" w:color="auto"/>
              <w:right w:val="nil"/>
            </w:tcBorders>
            <w:shd w:val="clear" w:color="auto" w:fill="D9D9D9"/>
            <w:tcMar>
              <w:left w:w="28" w:type="dxa"/>
              <w:right w:w="28" w:type="dxa"/>
            </w:tcMar>
          </w:tcPr>
          <w:p w14:paraId="75B7CE6D" w14:textId="77777777" w:rsidR="00523806" w:rsidRPr="00166BCF" w:rsidRDefault="00523806" w:rsidP="00166BCF">
            <w:pPr>
              <w:spacing w:after="0" w:line="276" w:lineRule="auto"/>
              <w:rPr>
                <w:rFonts w:eastAsia="Calibri" w:cs="Times New Roman"/>
                <w:sz w:val="20"/>
                <w:szCs w:val="20"/>
                <w:lang w:val="sr-Latn-ME"/>
              </w:rPr>
            </w:pPr>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2777243C" w14:textId="77777777" w:rsidR="00523806" w:rsidRPr="00166BCF" w:rsidRDefault="00523806" w:rsidP="00166BCF">
            <w:pPr>
              <w:spacing w:after="0" w:line="276" w:lineRule="auto"/>
              <w:rPr>
                <w:rFonts w:eastAsia="Calibri" w:cs="Times New Roman"/>
                <w:sz w:val="20"/>
                <w:szCs w:val="20"/>
                <w:lang w:val="sr-Latn-ME"/>
              </w:rPr>
            </w:pPr>
          </w:p>
        </w:tc>
        <w:tc>
          <w:tcPr>
            <w:tcW w:w="7245" w:type="dxa"/>
            <w:tcBorders>
              <w:top w:val="single" w:sz="4" w:space="0" w:color="auto"/>
              <w:left w:val="nil"/>
              <w:bottom w:val="single" w:sz="4" w:space="0" w:color="auto"/>
              <w:right w:val="nil"/>
            </w:tcBorders>
            <w:shd w:val="clear" w:color="auto" w:fill="D9D9D9"/>
            <w:tcMar>
              <w:left w:w="28" w:type="dxa"/>
              <w:right w:w="28" w:type="dxa"/>
            </w:tcMar>
          </w:tcPr>
          <w:p w14:paraId="20B5D65C"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A) Bankarstvo i finansijski konglomerati</w:t>
            </w:r>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7AED429D" w14:textId="77777777" w:rsidR="00523806" w:rsidRPr="00166BCF" w:rsidRDefault="00523806" w:rsidP="00166BCF">
            <w:pPr>
              <w:spacing w:after="0" w:line="276" w:lineRule="auto"/>
              <w:jc w:val="center"/>
              <w:rPr>
                <w:rFonts w:eastAsia="Calibri" w:cs="Times New Roman"/>
                <w:sz w:val="20"/>
                <w:szCs w:val="20"/>
                <w:lang w:val="sr-Latn-ME"/>
              </w:rPr>
            </w:pPr>
          </w:p>
        </w:tc>
        <w:tc>
          <w:tcPr>
            <w:tcW w:w="1342" w:type="dxa"/>
            <w:tcBorders>
              <w:top w:val="single" w:sz="4" w:space="0" w:color="auto"/>
              <w:left w:val="nil"/>
              <w:bottom w:val="single" w:sz="4" w:space="0" w:color="auto"/>
              <w:right w:val="nil"/>
            </w:tcBorders>
            <w:shd w:val="clear" w:color="auto" w:fill="D9D9D9"/>
            <w:tcMar>
              <w:left w:w="28" w:type="dxa"/>
              <w:right w:w="28" w:type="dxa"/>
            </w:tcMar>
          </w:tcPr>
          <w:p w14:paraId="7B216DE7" w14:textId="77777777" w:rsidR="00523806" w:rsidRPr="00166BCF" w:rsidRDefault="00523806" w:rsidP="00166BCF">
            <w:pPr>
              <w:spacing w:after="0" w:line="276" w:lineRule="auto"/>
              <w:jc w:val="center"/>
              <w:rPr>
                <w:rFonts w:eastAsia="Calibri" w:cs="Times New Roman"/>
                <w:sz w:val="20"/>
                <w:szCs w:val="20"/>
                <w:lang w:val="sr-Latn-ME"/>
              </w:rPr>
            </w:pPr>
          </w:p>
        </w:tc>
        <w:tc>
          <w:tcPr>
            <w:tcW w:w="1556" w:type="dxa"/>
            <w:tcBorders>
              <w:top w:val="single" w:sz="4" w:space="0" w:color="auto"/>
              <w:left w:val="nil"/>
              <w:bottom w:val="single" w:sz="4" w:space="0" w:color="auto"/>
              <w:right w:val="nil"/>
            </w:tcBorders>
            <w:shd w:val="clear" w:color="auto" w:fill="D9D9D9"/>
            <w:tcMar>
              <w:left w:w="28" w:type="dxa"/>
              <w:right w:w="28" w:type="dxa"/>
            </w:tcMar>
          </w:tcPr>
          <w:p w14:paraId="4C823446" w14:textId="77777777" w:rsidR="00523806" w:rsidRPr="00166BCF" w:rsidRDefault="00523806" w:rsidP="00166BCF">
            <w:pPr>
              <w:spacing w:after="0" w:line="276" w:lineRule="auto"/>
              <w:jc w:val="center"/>
              <w:rPr>
                <w:rFonts w:eastAsia="Calibri" w:cs="Times New Roman"/>
                <w:sz w:val="20"/>
                <w:szCs w:val="20"/>
                <w:lang w:val="sr-Latn-ME"/>
              </w:rPr>
            </w:pPr>
          </w:p>
        </w:tc>
        <w:tc>
          <w:tcPr>
            <w:tcW w:w="1060" w:type="dxa"/>
            <w:tcBorders>
              <w:top w:val="single" w:sz="4" w:space="0" w:color="auto"/>
              <w:left w:val="nil"/>
              <w:bottom w:val="single" w:sz="4" w:space="0" w:color="auto"/>
              <w:right w:val="single" w:sz="4" w:space="0" w:color="auto"/>
            </w:tcBorders>
            <w:shd w:val="clear" w:color="auto" w:fill="D9D9D9"/>
            <w:tcMar>
              <w:left w:w="28" w:type="dxa"/>
              <w:right w:w="28" w:type="dxa"/>
            </w:tcMar>
          </w:tcPr>
          <w:p w14:paraId="3A1C36EC"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6B06A0F5"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3480964"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D2030"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6FE8A9A0"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Zakon o dodatnom nadzoru finansijskih konglomerata</w:t>
            </w:r>
          </w:p>
          <w:p w14:paraId="4BC0574F" w14:textId="77777777" w:rsidR="00523806" w:rsidRPr="00166BCF" w:rsidRDefault="00523806" w:rsidP="00166BCF">
            <w:pPr>
              <w:spacing w:after="0" w:line="276" w:lineRule="auto"/>
              <w:jc w:val="both"/>
              <w:rPr>
                <w:rFonts w:eastAsia="Calibri" w:cs="Times New Roman"/>
                <w:sz w:val="20"/>
                <w:szCs w:val="20"/>
                <w:lang w:val="sr-Latn-M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25907"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p w14:paraId="027E2788" w14:textId="77777777" w:rsidR="00523806" w:rsidRPr="00166BCF" w:rsidRDefault="00523806" w:rsidP="00166BCF">
            <w:pPr>
              <w:spacing w:after="0" w:line="276" w:lineRule="auto"/>
              <w:jc w:val="center"/>
              <w:rPr>
                <w:rFonts w:eastAsia="Calibri" w:cs="Times New Roman"/>
                <w:sz w:val="20"/>
                <w:szCs w:val="20"/>
                <w:lang w:val="sr-Latn-ME"/>
              </w:rPr>
            </w:pPr>
          </w:p>
          <w:p w14:paraId="3CBF328C" w14:textId="77777777" w:rsidR="00523806" w:rsidRPr="00166BCF" w:rsidRDefault="00523806" w:rsidP="00166BCF">
            <w:pPr>
              <w:spacing w:after="0" w:line="276" w:lineRule="auto"/>
              <w:jc w:val="center"/>
              <w:rPr>
                <w:rFonts w:eastAsia="Calibri" w:cs="Times New Roman"/>
                <w:sz w:val="20"/>
                <w:szCs w:val="20"/>
                <w:lang w:val="sr-Latn-ME"/>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0E02E9C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2024/II</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20D005C9"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32011L0089 [P]</w:t>
            </w:r>
            <w:r w:rsidRPr="00166BCF">
              <w:rPr>
                <w:rFonts w:eastAsia="Calibri" w:cs="Times New Roman"/>
                <w:sz w:val="20"/>
                <w:szCs w:val="20"/>
                <w:lang w:val="sr-Latn-ME"/>
              </w:rPr>
              <w:br/>
              <w:t>32002L0087 [P]</w:t>
            </w:r>
            <w:r w:rsidRPr="00166BCF">
              <w:rPr>
                <w:rFonts w:eastAsia="Calibri" w:cs="Times New Roman"/>
                <w:sz w:val="20"/>
                <w:szCs w:val="20"/>
                <w:lang w:val="sr-Latn-ME"/>
              </w:rPr>
              <w:br/>
              <w:t>32014R0342 [P]</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677ABF37"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3E158A65"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859BA22"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6902E"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F1608DC"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 xml:space="preserve">Zakon o izmjenama i dopunama Zakona o kreditnim institucijama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E92BA"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662FA2E3"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C88DCF1"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en-GB"/>
              </w:rPr>
              <w:t xml:space="preserve">32019L0878 </w:t>
            </w:r>
            <w:r w:rsidRPr="00166BCF">
              <w:rPr>
                <w:rFonts w:eastAsia="Calibri" w:cs="Times New Roman"/>
                <w:sz w:val="20"/>
                <w:szCs w:val="20"/>
                <w:lang w:val="sr-Latn-ME"/>
              </w:rPr>
              <w:t>[D]</w:t>
            </w:r>
          </w:p>
          <w:p w14:paraId="3990FAC5"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sr-Latn-ME"/>
              </w:rPr>
              <w:t xml:space="preserve">32021R0539 </w:t>
            </w:r>
            <w:r w:rsidRPr="00166BCF">
              <w:rPr>
                <w:rFonts w:eastAsia="Calibri" w:cs="Times New Roman"/>
                <w:sz w:val="20"/>
                <w:szCs w:val="20"/>
                <w:lang w:val="en-GB"/>
              </w:rPr>
              <w:t>[D]</w:t>
            </w:r>
          </w:p>
          <w:p w14:paraId="09F11CA7"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sr-Latn-ME"/>
              </w:rPr>
              <w:t xml:space="preserve">32021R1018 </w:t>
            </w:r>
            <w:r w:rsidRPr="00166BCF">
              <w:rPr>
                <w:rFonts w:eastAsia="Calibri" w:cs="Times New Roman"/>
                <w:sz w:val="20"/>
                <w:szCs w:val="20"/>
                <w:lang w:val="en-GB"/>
              </w:rPr>
              <w:t>[D]</w:t>
            </w:r>
          </w:p>
          <w:p w14:paraId="01E4F848"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32021R0923 [D]</w:t>
            </w:r>
          </w:p>
          <w:p w14:paraId="48158BD1"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en-GB"/>
              </w:rPr>
              <w:t>32021R1118 [D]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7DA1AA77"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2DA7BCA0"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B6B2593"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D4CEC"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CBCG</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FCCCF61"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Odluka o izmjenama i dopunama Odluke o adekvatnosti kapitala kreditnih institucija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C8752" w14:textId="6F7816E4" w:rsidR="00523806" w:rsidRPr="00166BCF" w:rsidRDefault="000C7938"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2023</w:t>
            </w:r>
            <w:r w:rsidR="00523806" w:rsidRPr="00166BCF">
              <w:rPr>
                <w:rFonts w:eastAsia="Calibri" w:cs="Times New Roman"/>
                <w:sz w:val="20"/>
                <w:szCs w:val="20"/>
                <w:lang w:val="sr-Latn-ME"/>
              </w:rPr>
              <w:t>/I</w:t>
            </w:r>
            <w:r w:rsidRPr="00166BCF">
              <w:rPr>
                <w:rFonts w:eastAsia="Calibri" w:cs="Times New Roman"/>
                <w:sz w:val="20"/>
                <w:szCs w:val="20"/>
                <w:lang w:val="sr-Latn-ME"/>
              </w:rPr>
              <w:t>V</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2020086B" w14:textId="102BAB7C" w:rsidR="00523806" w:rsidRPr="00166BCF" w:rsidRDefault="000C7938"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7EFAA1F"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w:t>
            </w:r>
            <w:r w:rsidRPr="00166BCF">
              <w:rPr>
                <w:rFonts w:eastAsia="Calibri" w:cs="Times New Roman"/>
                <w:sz w:val="20"/>
                <w:szCs w:val="20"/>
                <w:lang w:val="en-GB"/>
              </w:rPr>
              <w:t>R</w:t>
            </w:r>
            <w:r w:rsidRPr="00166BCF">
              <w:rPr>
                <w:rFonts w:eastAsia="Calibri" w:cs="Times New Roman"/>
                <w:sz w:val="20"/>
                <w:szCs w:val="20"/>
                <w:lang w:val="sr-Latn-ME"/>
              </w:rPr>
              <w:t>0866 [</w:t>
            </w:r>
            <w:r w:rsidRPr="00166BCF">
              <w:rPr>
                <w:rFonts w:eastAsia="Calibri" w:cs="Times New Roman"/>
                <w:sz w:val="20"/>
                <w:szCs w:val="20"/>
                <w:lang w:val="en-GB"/>
              </w:rPr>
              <w:t>D</w:t>
            </w:r>
            <w:r w:rsidRPr="00166BCF">
              <w:rPr>
                <w:rFonts w:eastAsia="Calibri" w:cs="Times New Roman"/>
                <w:sz w:val="20"/>
                <w:szCs w:val="20"/>
                <w:lang w:val="sr-Latn-ME"/>
              </w:rPr>
              <w:t>]</w:t>
            </w:r>
          </w:p>
          <w:p w14:paraId="105E120D"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w:t>
            </w:r>
            <w:r w:rsidRPr="00166BCF">
              <w:rPr>
                <w:rFonts w:eastAsia="Calibri" w:cs="Times New Roman"/>
                <w:sz w:val="20"/>
                <w:szCs w:val="20"/>
                <w:lang w:val="en-GB"/>
              </w:rPr>
              <w:t>R</w:t>
            </w:r>
            <w:r w:rsidRPr="00166BCF">
              <w:rPr>
                <w:rFonts w:eastAsia="Calibri" w:cs="Times New Roman"/>
                <w:sz w:val="20"/>
                <w:szCs w:val="20"/>
                <w:lang w:val="sr-Latn-ME"/>
              </w:rPr>
              <w:t>0125 [</w:t>
            </w:r>
            <w:r w:rsidRPr="00166BCF">
              <w:rPr>
                <w:rFonts w:eastAsia="Calibri" w:cs="Times New Roman"/>
                <w:sz w:val="20"/>
                <w:szCs w:val="20"/>
                <w:lang w:val="en-GB"/>
              </w:rPr>
              <w:t>D</w:t>
            </w:r>
            <w:r w:rsidRPr="00166BCF">
              <w:rPr>
                <w:rFonts w:eastAsia="Calibri" w:cs="Times New Roman"/>
                <w:sz w:val="20"/>
                <w:szCs w:val="20"/>
                <w:lang w:val="sr-Latn-ME"/>
              </w:rPr>
              <w:t>]</w:t>
            </w:r>
          </w:p>
          <w:p w14:paraId="03E7255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1043 [</w:t>
            </w:r>
            <w:r w:rsidRPr="00166BCF">
              <w:rPr>
                <w:rFonts w:eastAsia="Calibri" w:cs="Times New Roman"/>
                <w:sz w:val="20"/>
                <w:szCs w:val="20"/>
                <w:lang w:val="en-GB"/>
              </w:rPr>
              <w:t>D</w:t>
            </w:r>
            <w:r w:rsidRPr="00166BCF">
              <w:rPr>
                <w:rFonts w:eastAsia="Calibri" w:cs="Times New Roman"/>
                <w:sz w:val="20"/>
                <w:szCs w:val="20"/>
                <w:lang w:val="sr-Latn-ME"/>
              </w:rPr>
              <w:t>]</w:t>
            </w:r>
          </w:p>
          <w:p w14:paraId="559018F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0598 [</w:t>
            </w:r>
            <w:r w:rsidRPr="00166BCF">
              <w:rPr>
                <w:rFonts w:eastAsia="Calibri" w:cs="Times New Roman"/>
                <w:sz w:val="20"/>
                <w:szCs w:val="20"/>
                <w:lang w:val="en-GB"/>
              </w:rPr>
              <w:t>D</w:t>
            </w:r>
            <w:r w:rsidRPr="00166BCF">
              <w:rPr>
                <w:rFonts w:eastAsia="Calibri" w:cs="Times New Roman"/>
                <w:sz w:val="20"/>
                <w:szCs w:val="20"/>
                <w:lang w:val="sr-Latn-ME"/>
              </w:rPr>
              <w:t>]</w:t>
            </w:r>
          </w:p>
          <w:p w14:paraId="141A11C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0931 [</w:t>
            </w:r>
            <w:r w:rsidRPr="00166BCF">
              <w:rPr>
                <w:rFonts w:eastAsia="Calibri" w:cs="Times New Roman"/>
                <w:sz w:val="20"/>
                <w:szCs w:val="20"/>
                <w:lang w:val="en-GB"/>
              </w:rPr>
              <w:t>D</w:t>
            </w:r>
            <w:r w:rsidRPr="00166BCF">
              <w:rPr>
                <w:rFonts w:eastAsia="Calibri" w:cs="Times New Roman"/>
                <w:sz w:val="20"/>
                <w:szCs w:val="20"/>
                <w:lang w:val="sr-Latn-ME"/>
              </w:rPr>
              <w:t>]</w:t>
            </w:r>
          </w:p>
          <w:p w14:paraId="47289732"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1383 [</w:t>
            </w:r>
            <w:r w:rsidRPr="00166BCF">
              <w:rPr>
                <w:rFonts w:eastAsia="Calibri" w:cs="Times New Roman"/>
                <w:sz w:val="20"/>
                <w:szCs w:val="20"/>
                <w:lang w:val="en-GB"/>
              </w:rPr>
              <w:t>D</w:t>
            </w:r>
            <w:r w:rsidRPr="00166BCF">
              <w:rPr>
                <w:rFonts w:eastAsia="Calibri" w:cs="Times New Roman"/>
                <w:sz w:val="20"/>
                <w:szCs w:val="20"/>
                <w:lang w:val="sr-Latn-ME"/>
              </w:rPr>
              <w:t>]</w:t>
            </w:r>
          </w:p>
          <w:p w14:paraId="7B3D30D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0453 [</w:t>
            </w:r>
            <w:r w:rsidRPr="00166BCF">
              <w:rPr>
                <w:rFonts w:eastAsia="Calibri" w:cs="Times New Roman"/>
                <w:sz w:val="20"/>
                <w:szCs w:val="20"/>
                <w:lang w:val="en-GB"/>
              </w:rPr>
              <w:t>D</w:t>
            </w:r>
            <w:r w:rsidRPr="00166BCF">
              <w:rPr>
                <w:rFonts w:eastAsia="Calibri" w:cs="Times New Roman"/>
                <w:sz w:val="20"/>
                <w:szCs w:val="20"/>
                <w:lang w:val="sr-Latn-ME"/>
              </w:rPr>
              <w:t>]</w:t>
            </w:r>
          </w:p>
          <w:p w14:paraId="758722C8"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0451 [</w:t>
            </w:r>
            <w:r w:rsidRPr="00166BCF">
              <w:rPr>
                <w:rFonts w:eastAsia="Calibri" w:cs="Times New Roman"/>
                <w:sz w:val="20"/>
                <w:szCs w:val="20"/>
                <w:lang w:val="en-GB"/>
              </w:rPr>
              <w:t>D</w:t>
            </w:r>
            <w:r w:rsidRPr="00166BCF">
              <w:rPr>
                <w:rFonts w:eastAsia="Calibri" w:cs="Times New Roman"/>
                <w:sz w:val="20"/>
                <w:szCs w:val="20"/>
                <w:lang w:val="sr-Latn-ME"/>
              </w:rPr>
              <w:t>]</w:t>
            </w:r>
          </w:p>
          <w:p w14:paraId="5C4E56E7"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0424 [</w:t>
            </w:r>
            <w:r w:rsidRPr="00166BCF">
              <w:rPr>
                <w:rFonts w:eastAsia="Calibri" w:cs="Times New Roman"/>
                <w:sz w:val="20"/>
                <w:szCs w:val="20"/>
                <w:lang w:val="en-GB"/>
              </w:rPr>
              <w:t>D</w:t>
            </w:r>
            <w:r w:rsidRPr="00166BCF">
              <w:rPr>
                <w:rFonts w:eastAsia="Calibri" w:cs="Times New Roman"/>
                <w:sz w:val="20"/>
                <w:szCs w:val="20"/>
                <w:lang w:val="sr-Latn-ME"/>
              </w:rPr>
              <w:t>]</w:t>
            </w:r>
          </w:p>
          <w:p w14:paraId="4468CCAF"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0637 [</w:t>
            </w:r>
            <w:r w:rsidRPr="00166BCF">
              <w:rPr>
                <w:rFonts w:eastAsia="Calibri" w:cs="Times New Roman"/>
                <w:sz w:val="20"/>
                <w:szCs w:val="20"/>
                <w:lang w:val="en-GB"/>
              </w:rPr>
              <w:t>D</w:t>
            </w:r>
            <w:r w:rsidRPr="00166BCF">
              <w:rPr>
                <w:rFonts w:eastAsia="Calibri" w:cs="Times New Roman"/>
                <w:sz w:val="20"/>
                <w:szCs w:val="20"/>
                <w:lang w:val="sr-Latn-ME"/>
              </w:rPr>
              <w:t>]</w:t>
            </w:r>
          </w:p>
          <w:p w14:paraId="03813D94"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32021R0930 [D]</w:t>
            </w:r>
          </w:p>
          <w:p w14:paraId="10240EBE" w14:textId="598BF8DB"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32021Y0723(01)</w:t>
            </w:r>
            <w:r w:rsidR="003C4A0D">
              <w:rPr>
                <w:rFonts w:eastAsia="Calibri" w:cs="Times New Roman"/>
                <w:sz w:val="20"/>
                <w:szCs w:val="20"/>
                <w:lang w:val="fr-FR"/>
              </w:rPr>
              <w:t xml:space="preserve"> </w:t>
            </w:r>
            <w:r w:rsidRPr="00166BCF">
              <w:rPr>
                <w:rFonts w:eastAsia="Calibri" w:cs="Times New Roman"/>
                <w:sz w:val="20"/>
                <w:szCs w:val="20"/>
                <w:lang w:val="fr-FR"/>
              </w:rPr>
              <w:t>[D]</w:t>
            </w:r>
          </w:p>
          <w:p w14:paraId="5256366F"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32021R0249 [D]</w:t>
            </w:r>
          </w:p>
          <w:p w14:paraId="50732EFE"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32020R1228 [D]</w:t>
            </w:r>
          </w:p>
          <w:p w14:paraId="6DDEAAF9"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32020R1230 [D]</w:t>
            </w:r>
          </w:p>
          <w:p w14:paraId="12521775"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32020R1224 [D]</w:t>
            </w:r>
          </w:p>
          <w:p w14:paraId="725AA6DD"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32020R1225 [D]</w:t>
            </w:r>
          </w:p>
          <w:p w14:paraId="1AC05171"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32020R1229 [D]</w:t>
            </w:r>
          </w:p>
          <w:p w14:paraId="5F0117EB"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32020R1226 [D]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47FF713B"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51BFF531"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6FC17F3"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F863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CBCG</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A3DBE82"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Odluka o izmjenama i dopunama Odluke o izvještajima koji se dostavljaju Centralnoj banci Crne Gore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24DBA" w14:textId="77777777" w:rsidR="00523806" w:rsidRPr="00166BCF" w:rsidRDefault="00523806"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2023/IV</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322CC3DE" w14:textId="20F5377D" w:rsidR="00523806" w:rsidRPr="00166BCF" w:rsidRDefault="000C7938"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A62F9AE"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32020R0429 [D]</w:t>
            </w:r>
          </w:p>
          <w:p w14:paraId="421186D7"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32021R0763 [D]</w:t>
            </w:r>
          </w:p>
          <w:p w14:paraId="356EBF0C"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32020R1227 [D]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74A3FA23"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415A2BB7"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C2E48F8"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228B6"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en-GB"/>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BD0A70F" w14:textId="64B23A73"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en-GB"/>
              </w:rPr>
              <w:t>Zakon</w:t>
            </w:r>
            <w:r w:rsidRPr="00166BCF">
              <w:rPr>
                <w:rFonts w:eastAsia="Calibri" w:cs="Times New Roman"/>
                <w:sz w:val="20"/>
                <w:szCs w:val="20"/>
                <w:lang w:val="sr-Latn-ME"/>
              </w:rPr>
              <w:t xml:space="preserve"> </w:t>
            </w:r>
            <w:r w:rsidRPr="00166BCF">
              <w:rPr>
                <w:rFonts w:eastAsia="Calibri" w:cs="Times New Roman"/>
                <w:sz w:val="20"/>
                <w:szCs w:val="20"/>
                <w:lang w:val="en-GB"/>
              </w:rPr>
              <w:t>o</w:t>
            </w:r>
            <w:r w:rsidRPr="00166BCF">
              <w:rPr>
                <w:rFonts w:eastAsia="Calibri" w:cs="Times New Roman"/>
                <w:sz w:val="20"/>
                <w:szCs w:val="20"/>
                <w:lang w:val="sr-Latn-ME"/>
              </w:rPr>
              <w:t xml:space="preserve"> </w:t>
            </w:r>
            <w:r w:rsidRPr="00166BCF">
              <w:rPr>
                <w:rFonts w:eastAsia="Calibri" w:cs="Times New Roman"/>
                <w:sz w:val="20"/>
                <w:szCs w:val="20"/>
                <w:lang w:val="en-GB"/>
              </w:rPr>
              <w:t>izmjenama</w:t>
            </w:r>
            <w:r w:rsidRPr="00166BCF">
              <w:rPr>
                <w:rFonts w:eastAsia="Calibri" w:cs="Times New Roman"/>
                <w:sz w:val="20"/>
                <w:szCs w:val="20"/>
                <w:lang w:val="sr-Latn-ME"/>
              </w:rPr>
              <w:t xml:space="preserve"> </w:t>
            </w:r>
            <w:r w:rsidRPr="00166BCF">
              <w:rPr>
                <w:rFonts w:eastAsia="Calibri" w:cs="Times New Roman"/>
                <w:sz w:val="20"/>
                <w:szCs w:val="20"/>
                <w:lang w:val="en-GB"/>
              </w:rPr>
              <w:t>i</w:t>
            </w:r>
            <w:r w:rsidRPr="00166BCF">
              <w:rPr>
                <w:rFonts w:eastAsia="Calibri" w:cs="Times New Roman"/>
                <w:sz w:val="20"/>
                <w:szCs w:val="20"/>
                <w:lang w:val="sr-Latn-ME"/>
              </w:rPr>
              <w:t xml:space="preserve"> </w:t>
            </w:r>
            <w:r w:rsidRPr="00166BCF">
              <w:rPr>
                <w:rFonts w:eastAsia="Calibri" w:cs="Times New Roman"/>
                <w:sz w:val="20"/>
                <w:szCs w:val="20"/>
                <w:lang w:val="en-GB"/>
              </w:rPr>
              <w:t>dopunama</w:t>
            </w:r>
            <w:r w:rsidRPr="00166BCF">
              <w:rPr>
                <w:rFonts w:eastAsia="Calibri" w:cs="Times New Roman"/>
                <w:sz w:val="20"/>
                <w:szCs w:val="20"/>
                <w:lang w:val="sr-Latn-ME"/>
              </w:rPr>
              <w:t xml:space="preserve"> </w:t>
            </w:r>
            <w:r w:rsidRPr="00166BCF">
              <w:rPr>
                <w:rFonts w:eastAsia="Calibri" w:cs="Times New Roman"/>
                <w:sz w:val="20"/>
                <w:szCs w:val="20"/>
                <w:lang w:val="en-GB"/>
              </w:rPr>
              <w:t>Zakona</w:t>
            </w:r>
            <w:r w:rsidRPr="00166BCF">
              <w:rPr>
                <w:rFonts w:eastAsia="Calibri" w:cs="Times New Roman"/>
                <w:sz w:val="20"/>
                <w:szCs w:val="20"/>
                <w:lang w:val="sr-Latn-ME"/>
              </w:rPr>
              <w:t xml:space="preserve"> </w:t>
            </w:r>
            <w:r w:rsidRPr="00166BCF">
              <w:rPr>
                <w:rFonts w:eastAsia="Calibri" w:cs="Times New Roman"/>
                <w:sz w:val="20"/>
                <w:szCs w:val="20"/>
                <w:lang w:val="en-GB"/>
              </w:rPr>
              <w:t>o</w:t>
            </w:r>
            <w:r w:rsidRPr="00166BCF">
              <w:rPr>
                <w:rFonts w:eastAsia="Calibri" w:cs="Times New Roman"/>
                <w:sz w:val="20"/>
                <w:szCs w:val="20"/>
                <w:lang w:val="sr-Latn-ME"/>
              </w:rPr>
              <w:t xml:space="preserve"> </w:t>
            </w:r>
            <w:r w:rsidRPr="00166BCF">
              <w:rPr>
                <w:rFonts w:eastAsia="Calibri" w:cs="Times New Roman"/>
                <w:sz w:val="20"/>
                <w:szCs w:val="20"/>
                <w:lang w:val="en-GB"/>
              </w:rPr>
              <w:t>sanaciji</w:t>
            </w:r>
            <w:r w:rsidRPr="00166BCF">
              <w:rPr>
                <w:rFonts w:eastAsia="Calibri" w:cs="Times New Roman"/>
                <w:sz w:val="20"/>
                <w:szCs w:val="20"/>
                <w:lang w:val="sr-Latn-ME"/>
              </w:rPr>
              <w:t xml:space="preserve"> </w:t>
            </w:r>
            <w:r w:rsidRPr="00166BCF">
              <w:rPr>
                <w:rFonts w:eastAsia="Calibri" w:cs="Times New Roman"/>
                <w:sz w:val="20"/>
                <w:szCs w:val="20"/>
                <w:lang w:val="en-GB"/>
              </w:rPr>
              <w:t>kreditnih</w:t>
            </w:r>
            <w:r w:rsidRPr="00166BCF">
              <w:rPr>
                <w:rFonts w:eastAsia="Calibri" w:cs="Times New Roman"/>
                <w:sz w:val="20"/>
                <w:szCs w:val="20"/>
                <w:lang w:val="sr-Latn-ME"/>
              </w:rPr>
              <w:t xml:space="preserve"> </w:t>
            </w:r>
            <w:r w:rsidRPr="00166BCF">
              <w:rPr>
                <w:rFonts w:eastAsia="Calibri" w:cs="Times New Roman"/>
                <w:sz w:val="20"/>
                <w:szCs w:val="20"/>
                <w:lang w:val="en-GB"/>
              </w:rPr>
              <w:t>institucija</w:t>
            </w:r>
            <w:r w:rsidR="00EA3390">
              <w:rPr>
                <w:rStyle w:val="FootnoteReference"/>
                <w:rFonts w:eastAsia="Calibri" w:cs="Times New Roman"/>
                <w:sz w:val="20"/>
                <w:szCs w:val="20"/>
                <w:lang w:val="en-GB"/>
              </w:rPr>
              <w:footnoteReference w:id="4"/>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5B53B"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en-GB"/>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2626568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en-GB"/>
              </w:rPr>
              <w:t>2024/II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7D328F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en-GB"/>
              </w:rPr>
              <w:t xml:space="preserve">32019L0879 </w:t>
            </w:r>
            <w:r w:rsidRPr="00166BCF">
              <w:rPr>
                <w:rFonts w:eastAsia="Calibri" w:cs="Times New Roman"/>
                <w:sz w:val="20"/>
                <w:szCs w:val="20"/>
                <w:lang w:val="sr-Latn-ME"/>
              </w:rPr>
              <w:t>[D]</w:t>
            </w:r>
          </w:p>
          <w:p w14:paraId="6AD6E84A" w14:textId="69D6CABD" w:rsidR="00523806" w:rsidRPr="00166BCF" w:rsidRDefault="00DA200E" w:rsidP="00166BCF">
            <w:pPr>
              <w:spacing w:after="0" w:line="276" w:lineRule="auto"/>
              <w:ind w:right="-12"/>
              <w:jc w:val="center"/>
              <w:rPr>
                <w:rFonts w:eastAsia="Calibri" w:cs="Times New Roman"/>
                <w:sz w:val="20"/>
                <w:szCs w:val="20"/>
                <w:lang w:val="en-GB"/>
              </w:rPr>
            </w:pPr>
            <w:r>
              <w:rPr>
                <w:rFonts w:eastAsia="Calibri" w:cs="Times New Roman"/>
                <w:sz w:val="20"/>
                <w:szCs w:val="20"/>
                <w:lang w:val="en-GB"/>
              </w:rPr>
              <w:t>52020XC0929(01)</w:t>
            </w:r>
            <w:r w:rsidR="003C4A0D">
              <w:rPr>
                <w:rFonts w:eastAsia="Calibri" w:cs="Times New Roman"/>
                <w:sz w:val="20"/>
                <w:szCs w:val="20"/>
                <w:lang w:val="en-GB"/>
              </w:rPr>
              <w:t xml:space="preserve"> </w:t>
            </w:r>
            <w:r w:rsidR="00523806" w:rsidRPr="00166BCF">
              <w:rPr>
                <w:rFonts w:eastAsia="Calibri" w:cs="Times New Roman"/>
                <w:sz w:val="20"/>
                <w:szCs w:val="20"/>
                <w:lang w:val="en-GB"/>
              </w:rPr>
              <w:t>[D]</w:t>
            </w:r>
          </w:p>
          <w:p w14:paraId="519A3BF1" w14:textId="702CA50D" w:rsidR="00523806" w:rsidRPr="00166BCF" w:rsidRDefault="00DA200E" w:rsidP="00166BCF">
            <w:pPr>
              <w:spacing w:after="0" w:line="276" w:lineRule="auto"/>
              <w:ind w:right="-12"/>
              <w:jc w:val="center"/>
              <w:rPr>
                <w:rFonts w:eastAsia="Calibri" w:cs="Times New Roman"/>
                <w:sz w:val="20"/>
                <w:szCs w:val="20"/>
                <w:lang w:val="en-GB"/>
              </w:rPr>
            </w:pPr>
            <w:r>
              <w:rPr>
                <w:rFonts w:eastAsia="Calibri" w:cs="Times New Roman"/>
                <w:sz w:val="20"/>
                <w:szCs w:val="20"/>
                <w:lang w:val="en-GB"/>
              </w:rPr>
              <w:t>52020XC1202(01)</w:t>
            </w:r>
            <w:r w:rsidR="003C4A0D">
              <w:rPr>
                <w:rFonts w:eastAsia="Calibri" w:cs="Times New Roman"/>
                <w:sz w:val="20"/>
                <w:szCs w:val="20"/>
                <w:lang w:val="en-GB"/>
              </w:rPr>
              <w:t xml:space="preserve"> </w:t>
            </w:r>
            <w:r w:rsidR="00523806" w:rsidRPr="00166BCF">
              <w:rPr>
                <w:rFonts w:eastAsia="Calibri" w:cs="Times New Roman"/>
                <w:sz w:val="20"/>
                <w:szCs w:val="20"/>
                <w:lang w:val="en-GB"/>
              </w:rPr>
              <w:t>[D]</w:t>
            </w:r>
          </w:p>
          <w:p w14:paraId="24FA7D78"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32019R0348 [D]</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38AC342B"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67F73FFD"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13320"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3B4BDA02" w14:textId="5C803033"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b/>
                <w:sz w:val="20"/>
                <w:szCs w:val="20"/>
                <w:lang w:val="sr-Latn-ME"/>
              </w:rPr>
              <w:t xml:space="preserve">                         B) Osiguranje i penzijsko osiguranje</w:t>
            </w:r>
          </w:p>
        </w:tc>
      </w:tr>
      <w:tr w:rsidR="00523806" w:rsidRPr="00166BCF" w14:paraId="6AE2C83E"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35EAEC5"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 xml:space="preserve"> 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37796"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2CEF7BED"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penzionim fondovima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2030B"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02EBB5EF"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Danom pristupanja</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7AF4BE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32003L0041 [D]</w:t>
            </w:r>
            <w:r w:rsidRPr="00166BCF">
              <w:rPr>
                <w:rFonts w:eastAsia="Calibri" w:cs="Times New Roman"/>
                <w:sz w:val="20"/>
                <w:szCs w:val="20"/>
                <w:lang w:val="sr-Latn-ME"/>
              </w:rPr>
              <w:br/>
              <w:t>32013L0014 [P]</w:t>
            </w:r>
          </w:p>
          <w:p w14:paraId="0AFF614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32016L2341 [P]</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02434CB7" w14:textId="77777777" w:rsidR="00523806" w:rsidRPr="00166BCF" w:rsidRDefault="00523806" w:rsidP="00166BCF">
            <w:pPr>
              <w:spacing w:after="0" w:line="276" w:lineRule="auto"/>
              <w:ind w:right="-26"/>
              <w:rPr>
                <w:rFonts w:eastAsia="Calibri" w:cs="Times New Roman"/>
                <w:sz w:val="20"/>
                <w:szCs w:val="20"/>
                <w:lang w:val="sr-Latn-ME"/>
              </w:rPr>
            </w:pPr>
          </w:p>
        </w:tc>
      </w:tr>
      <w:tr w:rsidR="00523806" w:rsidRPr="00166BCF" w14:paraId="69FECECA"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928E279"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 xml:space="preserv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EE62"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16BA08CF"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osiguranju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0B38E"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2022/IV</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22253DEE"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Danom pristupanja</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09C5AA4E"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32009L0138 [P]</w:t>
            </w:r>
            <w:r w:rsidRPr="00166BCF">
              <w:rPr>
                <w:rFonts w:eastAsia="Calibri" w:cs="Times New Roman"/>
                <w:sz w:val="20"/>
                <w:szCs w:val="20"/>
                <w:lang w:val="sr-Latn-ME"/>
              </w:rPr>
              <w:br/>
              <w:t>32016L0097 [P]</w:t>
            </w:r>
            <w:r w:rsidRPr="00166BCF">
              <w:rPr>
                <w:rFonts w:eastAsia="Calibri" w:cs="Times New Roman"/>
                <w:sz w:val="20"/>
                <w:szCs w:val="20"/>
                <w:lang w:val="sr-Latn-ME"/>
              </w:rPr>
              <w:br/>
              <w:t>32011L0089 [D]</w:t>
            </w:r>
          </w:p>
          <w:p w14:paraId="7F2339D0"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32014L0051 [D]</w:t>
            </w:r>
          </w:p>
          <w:p w14:paraId="056DEBB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32018L0843 [D]</w:t>
            </w:r>
          </w:p>
          <w:p w14:paraId="64F83E11"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32019R1935 [P]</w:t>
            </w:r>
          </w:p>
          <w:p w14:paraId="2271FEAD"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lang w:val="sr-Latn-ME"/>
              </w:rPr>
              <w:t xml:space="preserve">32019L2177 </w:t>
            </w:r>
            <w:r w:rsidRPr="00166BCF">
              <w:rPr>
                <w:rFonts w:eastAsia="Calibri" w:cs="Times New Roman"/>
                <w:sz w:val="20"/>
                <w:szCs w:val="20"/>
              </w:rPr>
              <w:t>[D]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0A43E6ED" w14:textId="77777777" w:rsidR="00523806" w:rsidRPr="00166BCF" w:rsidRDefault="00523806" w:rsidP="00166BCF">
            <w:pPr>
              <w:spacing w:after="0" w:line="276" w:lineRule="auto"/>
              <w:ind w:right="-26"/>
              <w:rPr>
                <w:rFonts w:eastAsia="Calibri" w:cs="Times New Roman"/>
                <w:sz w:val="20"/>
                <w:szCs w:val="20"/>
                <w:lang w:val="sr-Latn-ME"/>
              </w:rPr>
            </w:pPr>
          </w:p>
        </w:tc>
      </w:tr>
      <w:tr w:rsidR="00523806" w:rsidRPr="00166BCF" w14:paraId="6A3D14D7"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jc w:val="center"/>
        </w:trPr>
        <w:tc>
          <w:tcPr>
            <w:tcW w:w="13320"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6F4FFA2A" w14:textId="3947D5A4" w:rsidR="00523806" w:rsidRPr="00166BCF" w:rsidRDefault="00523806" w:rsidP="00166BCF">
            <w:pPr>
              <w:spacing w:after="0" w:line="276" w:lineRule="auto"/>
              <w:ind w:left="720" w:right="-26"/>
              <w:rPr>
                <w:rFonts w:eastAsia="Calibri" w:cs="Times New Roman"/>
                <w:sz w:val="20"/>
                <w:szCs w:val="20"/>
                <w:lang w:val="sr-Latn-ME"/>
              </w:rPr>
            </w:pPr>
            <w:r w:rsidRPr="00166BCF">
              <w:rPr>
                <w:rFonts w:eastAsia="Calibri" w:cs="Times New Roman"/>
                <w:b/>
                <w:sz w:val="20"/>
                <w:szCs w:val="20"/>
                <w:lang w:val="sr-Latn-ME"/>
              </w:rPr>
              <w:t xml:space="preserve">         C) Tržišta hartija od vrijednosti i investicione usluge</w:t>
            </w:r>
          </w:p>
        </w:tc>
      </w:tr>
      <w:tr w:rsidR="00523806" w:rsidRPr="00166BCF" w14:paraId="6AE83DD9"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4557869"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93B19"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7D5CF795"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izmjenama i dopunama Zakona o tržištu kapitala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31699"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0FD6D502"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FB6771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32004L0109 [P]</w:t>
            </w:r>
          </w:p>
          <w:p w14:paraId="560333CC"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32017R1129 [D]</w:t>
            </w:r>
          </w:p>
          <w:p w14:paraId="53E70AC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32020R0447 [P]</w:t>
            </w:r>
          </w:p>
          <w:p w14:paraId="61953CD2"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32020R0448 [P]</w:t>
            </w:r>
          </w:p>
          <w:p w14:paraId="354B3DE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32020R1212 [D]</w:t>
            </w:r>
          </w:p>
          <w:p w14:paraId="229272D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32020R1272 [P]</w:t>
            </w:r>
          </w:p>
          <w:p w14:paraId="674BF36C"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32020R1273 [P]</w:t>
            </w:r>
          </w:p>
          <w:p w14:paraId="67C67037"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32020R1989 [D]</w:t>
            </w:r>
          </w:p>
          <w:p w14:paraId="42CBE318"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32020L1504 [P]</w:t>
            </w:r>
          </w:p>
          <w:p w14:paraId="22D3E5E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32021R1253 [P]</w:t>
            </w:r>
          </w:p>
          <w:p w14:paraId="36270AF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32021R1254 [P]</w:t>
            </w:r>
          </w:p>
          <w:p w14:paraId="12DC3C8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lastRenderedPageBreak/>
              <w:t>32021R0528 [P]</w:t>
            </w:r>
          </w:p>
          <w:p w14:paraId="260A297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32021R0527 [D]</w:t>
            </w:r>
          </w:p>
          <w:p w14:paraId="6EE54C5C"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32021L0338 [P]</w:t>
            </w:r>
          </w:p>
          <w:p w14:paraId="6DAF63F9"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32021L1269 [D]</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7C9B3FB7"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4AD4460F" w14:textId="77777777" w:rsidTr="009407A0">
        <w:trPr>
          <w:trHeight w:val="27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A999D19"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lastRenderedPageBreak/>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CBE3F"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298B3B86"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 xml:space="preserve">Zakon o otvorenim investicionim fondovima sa javnom ponudom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745D7"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43BF31DB"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18E875DA"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32009L0065 [D]</w:t>
            </w:r>
          </w:p>
          <w:p w14:paraId="28FDF720"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32011L0061 </w:t>
            </w:r>
            <w:r w:rsidRPr="00166BCF">
              <w:rPr>
                <w:rFonts w:eastAsia="Calibri" w:cs="Times New Roman"/>
                <w:sz w:val="20"/>
                <w:szCs w:val="20"/>
                <w:lang w:val="sr-Latn-ME"/>
              </w:rPr>
              <w:t>[D]</w:t>
            </w:r>
          </w:p>
          <w:p w14:paraId="31FE52AE"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32013L0014 </w:t>
            </w:r>
            <w:r w:rsidRPr="00166BCF">
              <w:rPr>
                <w:rFonts w:eastAsia="Calibri" w:cs="Times New Roman"/>
                <w:sz w:val="20"/>
                <w:szCs w:val="20"/>
                <w:lang w:val="sr-Latn-ME"/>
              </w:rPr>
              <w:t>[D]</w:t>
            </w:r>
          </w:p>
          <w:p w14:paraId="04B69EB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rPr>
              <w:t xml:space="preserve">32014L0091 </w:t>
            </w:r>
            <w:r w:rsidRPr="00166BCF">
              <w:rPr>
                <w:rFonts w:eastAsia="Calibri" w:cs="Times New Roman"/>
                <w:sz w:val="20"/>
                <w:szCs w:val="20"/>
                <w:lang w:val="sr-Latn-ME"/>
              </w:rPr>
              <w:t>[P]</w:t>
            </w:r>
          </w:p>
          <w:p w14:paraId="6CF3096C"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32019R1156 </w:t>
            </w:r>
            <w:r w:rsidRPr="00166BCF">
              <w:rPr>
                <w:rFonts w:eastAsia="Calibri" w:cs="Times New Roman"/>
                <w:sz w:val="20"/>
                <w:szCs w:val="20"/>
                <w:lang w:val="sr-Latn-ME"/>
              </w:rPr>
              <w:t>[D]</w:t>
            </w:r>
          </w:p>
          <w:p w14:paraId="42BD709E"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32019L1160 </w:t>
            </w:r>
            <w:r w:rsidRPr="00166BCF">
              <w:rPr>
                <w:rFonts w:eastAsia="Calibri" w:cs="Times New Roman"/>
                <w:sz w:val="20"/>
                <w:szCs w:val="20"/>
                <w:lang w:val="sr-Latn-ME"/>
              </w:rPr>
              <w:t>[D]</w:t>
            </w:r>
            <w:r w:rsidRPr="00166BCF">
              <w:rPr>
                <w:rFonts w:eastAsia="Calibri" w:cs="Times New Roman"/>
                <w:sz w:val="20"/>
                <w:szCs w:val="20"/>
              </w:rPr>
              <w:t xml:space="preserve"> </w:t>
            </w:r>
          </w:p>
          <w:p w14:paraId="789624F4" w14:textId="2A9D3114" w:rsidR="00523806" w:rsidRPr="00166BCF" w:rsidRDefault="00523806" w:rsidP="00166BCF">
            <w:pPr>
              <w:spacing w:after="0" w:line="276" w:lineRule="auto"/>
              <w:ind w:right="-12"/>
              <w:rPr>
                <w:rFonts w:eastAsia="Calibri" w:cs="Times New Roman"/>
                <w:sz w:val="20"/>
                <w:szCs w:val="20"/>
                <w:lang w:val="sr-Latn-ME"/>
              </w:rPr>
            </w:pPr>
            <w:r w:rsidRPr="00166BCF">
              <w:rPr>
                <w:rFonts w:eastAsia="Calibri" w:cs="Times New Roman"/>
                <w:sz w:val="20"/>
                <w:szCs w:val="20"/>
                <w:lang w:val="sr-Latn-ME"/>
              </w:rPr>
              <w:t xml:space="preserve">  32021L1270 [D]</w:t>
            </w:r>
          </w:p>
          <w:p w14:paraId="3314906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32021R0955 [D]</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36F40799"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08AF1FA7"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C90803F"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4BFB6"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0B8B8642"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alternativnim investicionim fondovima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A3CF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57F2736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0B42FB50"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32011L0061 </w:t>
            </w:r>
            <w:r w:rsidRPr="00166BCF">
              <w:rPr>
                <w:rFonts w:eastAsia="Calibri" w:cs="Times New Roman"/>
                <w:sz w:val="20"/>
                <w:szCs w:val="20"/>
                <w:lang w:val="sr-Latn-ME"/>
              </w:rPr>
              <w:t>[P]</w:t>
            </w:r>
          </w:p>
          <w:p w14:paraId="23AFE6F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32018R1618 [P]</w:t>
            </w:r>
          </w:p>
          <w:p w14:paraId="2E3C1601"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32019R1156 </w:t>
            </w:r>
            <w:r w:rsidRPr="00166BCF">
              <w:rPr>
                <w:rFonts w:eastAsia="Calibri" w:cs="Times New Roman"/>
                <w:sz w:val="20"/>
                <w:szCs w:val="20"/>
                <w:lang w:val="sr-Latn-ME"/>
              </w:rPr>
              <w:t>[D]</w:t>
            </w:r>
          </w:p>
          <w:p w14:paraId="5224E566"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32019L1160 </w:t>
            </w:r>
            <w:r w:rsidRPr="00166BCF">
              <w:rPr>
                <w:rFonts w:eastAsia="Calibri" w:cs="Times New Roman"/>
                <w:sz w:val="20"/>
                <w:szCs w:val="20"/>
                <w:lang w:val="sr-Latn-ME"/>
              </w:rPr>
              <w:t>[D]</w:t>
            </w:r>
            <w:r w:rsidRPr="00166BCF">
              <w:rPr>
                <w:rFonts w:eastAsia="Calibri" w:cs="Times New Roman"/>
                <w:sz w:val="20"/>
                <w:szCs w:val="20"/>
              </w:rPr>
              <w:t xml:space="preserve">   </w:t>
            </w:r>
          </w:p>
          <w:p w14:paraId="6C816D5E"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32021R1255 </w:t>
            </w:r>
            <w:r w:rsidRPr="00166BCF">
              <w:rPr>
                <w:rFonts w:eastAsia="Calibri" w:cs="Times New Roman"/>
                <w:sz w:val="20"/>
                <w:szCs w:val="20"/>
                <w:lang w:val="sr-Latn-ME"/>
              </w:rPr>
              <w:t>[P]</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3C4D9DE5" w14:textId="77777777" w:rsidR="00523806" w:rsidRPr="00166BCF" w:rsidRDefault="00523806" w:rsidP="00166BCF">
            <w:pPr>
              <w:spacing w:after="0" w:line="276" w:lineRule="auto"/>
              <w:rPr>
                <w:rFonts w:eastAsia="Calibri" w:cs="Times New Roman"/>
                <w:sz w:val="20"/>
                <w:szCs w:val="20"/>
                <w:lang w:val="sr-Latn-ME"/>
              </w:rPr>
            </w:pPr>
          </w:p>
        </w:tc>
      </w:tr>
    </w:tbl>
    <w:p w14:paraId="5042EBC3" w14:textId="77777777" w:rsidR="004F3440" w:rsidRPr="008A438A" w:rsidRDefault="004F3440" w:rsidP="004F3440">
      <w:pPr>
        <w:spacing w:after="0" w:line="240" w:lineRule="auto"/>
        <w:rPr>
          <w:rFonts w:eastAsia="Calibri" w:cs="Times New Roman"/>
          <w:sz w:val="20"/>
          <w:szCs w:val="20"/>
          <w:lang w:val="sr-Latn-ME"/>
        </w:rPr>
      </w:pPr>
    </w:p>
    <w:p w14:paraId="325B793F" w14:textId="77777777" w:rsidR="004F3440" w:rsidRPr="008A438A" w:rsidRDefault="004F3440" w:rsidP="004F3440">
      <w:pPr>
        <w:spacing w:after="0" w:line="240" w:lineRule="auto"/>
        <w:rPr>
          <w:rFonts w:eastAsia="Times New Roman" w:cs="Times New Roman"/>
          <w:b/>
          <w:bCs/>
          <w:sz w:val="24"/>
          <w:szCs w:val="24"/>
          <w:lang w:val="sr-Latn-ME"/>
        </w:rPr>
      </w:pPr>
    </w:p>
    <w:p w14:paraId="473CE824" w14:textId="5185FA4B" w:rsidR="00E862EC" w:rsidRDefault="00E862EC">
      <w:pPr>
        <w:rPr>
          <w:rFonts w:eastAsia="Calibri" w:cs="Times New Roman"/>
          <w:sz w:val="24"/>
          <w:szCs w:val="24"/>
          <w:lang w:val="sr-Latn-BA"/>
        </w:rPr>
      </w:pPr>
      <w:r>
        <w:rPr>
          <w:rFonts w:eastAsia="Calibri" w:cs="Times New Roman"/>
          <w:sz w:val="24"/>
          <w:szCs w:val="24"/>
          <w:lang w:val="sr-Latn-BA"/>
        </w:rPr>
        <w:br w:type="page"/>
      </w:r>
    </w:p>
    <w:p w14:paraId="0BC4CE11" w14:textId="77777777" w:rsidR="007E3B21" w:rsidRPr="00311FFE" w:rsidRDefault="007E3B21" w:rsidP="0060278B">
      <w:pPr>
        <w:pStyle w:val="Heading1"/>
        <w:shd w:val="clear" w:color="auto" w:fill="7030A0"/>
        <w:rPr>
          <w:sz w:val="28"/>
          <w:lang w:val="sr-Latn-CS"/>
        </w:rPr>
      </w:pPr>
      <w:bookmarkStart w:id="103" w:name="_Toc67914563"/>
      <w:bookmarkStart w:id="104" w:name="_Toc93645051"/>
      <w:r w:rsidRPr="00311FFE">
        <w:rPr>
          <w:sz w:val="28"/>
          <w:lang w:val="sr-Latn-BA"/>
        </w:rPr>
        <w:lastRenderedPageBreak/>
        <w:t>10. Informati</w:t>
      </w:r>
      <w:r w:rsidRPr="00311FFE">
        <w:rPr>
          <w:sz w:val="28"/>
          <w:lang w:val="sr-Latn-CS"/>
        </w:rPr>
        <w:t xml:space="preserve">čko društvo i </w:t>
      </w:r>
      <w:r w:rsidRPr="00311FFE">
        <w:rPr>
          <w:sz w:val="28"/>
        </w:rPr>
        <w:t>mediji</w:t>
      </w:r>
      <w:bookmarkEnd w:id="103"/>
      <w:bookmarkEnd w:id="104"/>
      <w:r w:rsidRPr="00311FFE">
        <w:rPr>
          <w:sz w:val="28"/>
          <w:lang w:val="sr-Latn-CS"/>
        </w:rPr>
        <w:t xml:space="preserve"> </w:t>
      </w:r>
    </w:p>
    <w:p w14:paraId="18220B2A" w14:textId="77777777" w:rsidR="007E3B21" w:rsidRPr="008A438A" w:rsidRDefault="007E3B21" w:rsidP="007E3B21">
      <w:pPr>
        <w:spacing w:after="0"/>
        <w:jc w:val="both"/>
        <w:rPr>
          <w:sz w:val="24"/>
          <w:szCs w:val="24"/>
          <w:lang w:val="sr-Latn-BA"/>
        </w:rPr>
      </w:pPr>
    </w:p>
    <w:p w14:paraId="6D130B71" w14:textId="77777777" w:rsidR="007E3B21" w:rsidRPr="008A438A" w:rsidRDefault="007E3B21" w:rsidP="00166BCF">
      <w:pPr>
        <w:pStyle w:val="Heading2"/>
        <w:spacing w:before="120" w:after="120" w:line="276" w:lineRule="auto"/>
      </w:pPr>
      <w:bookmarkStart w:id="105" w:name="_Toc67914564"/>
      <w:bookmarkStart w:id="106" w:name="_Toc93645052"/>
      <w:r w:rsidRPr="008A438A">
        <w:t>UVOD</w:t>
      </w:r>
      <w:bookmarkEnd w:id="105"/>
      <w:bookmarkEnd w:id="106"/>
    </w:p>
    <w:p w14:paraId="7DAEC087" w14:textId="77777777" w:rsidR="00166BCF" w:rsidRDefault="007E3B21" w:rsidP="00166BCF">
      <w:pPr>
        <w:spacing w:before="120" w:after="120" w:line="276" w:lineRule="auto"/>
        <w:jc w:val="both"/>
        <w:rPr>
          <w:sz w:val="24"/>
          <w:szCs w:val="24"/>
          <w:lang w:val="sr-Latn-BA"/>
        </w:rPr>
      </w:pPr>
      <w:r w:rsidRPr="008A438A">
        <w:rPr>
          <w:sz w:val="24"/>
          <w:szCs w:val="24"/>
          <w:lang w:val="sr-Latn-BA"/>
        </w:rPr>
        <w:t xml:space="preserve">Poglavlje Informatičko društvo i mediji čini cjelinu od tri oblasti: elektronske komunikacije, usluge informatičkog društva i audiovizuelna politika. </w:t>
      </w:r>
    </w:p>
    <w:p w14:paraId="0EAAEF4E" w14:textId="7372297E" w:rsidR="007E3B21" w:rsidRPr="008A438A" w:rsidRDefault="007E3B21" w:rsidP="00166BCF">
      <w:pPr>
        <w:spacing w:before="120" w:after="120" w:line="276" w:lineRule="auto"/>
        <w:jc w:val="both"/>
        <w:rPr>
          <w:sz w:val="24"/>
          <w:szCs w:val="24"/>
          <w:lang w:val="sr-Latn-BA"/>
        </w:rPr>
      </w:pPr>
      <w:r w:rsidRPr="008A438A">
        <w:rPr>
          <w:sz w:val="24"/>
          <w:szCs w:val="24"/>
          <w:lang w:val="sr-Latn-BA"/>
        </w:rPr>
        <w:t xml:space="preserve">Ključna pitanja u okviru oblasti elektronskih komunikacija su: širokopojasni pristup Internetu, standardizacija, interkonekcija, tržište i analiza tržišta, univerzalne usluge i prava korisnika, pitanja privatnosti, digitalizacija i politika radio spektra. Ključna pitanja u okviru oblasti usluga informatičkog društva su: elektronska uprava, informatička bezbjednost, elektronsko zdravstvo, elektronski potpis, javni sektor, elektronska trgovina. Ključna pitanja u okviru oblasti audiovizuelne politike su: audiovizuelne medijske usluge, javni emiteri Crne Gore, zaštita maloljetnika, filmsko naslijeđe, kulturna raznolikost.                                         </w:t>
      </w:r>
    </w:p>
    <w:p w14:paraId="4EAB438D" w14:textId="57D6A683" w:rsidR="007E3B21" w:rsidRDefault="00101608" w:rsidP="00166BCF">
      <w:pPr>
        <w:spacing w:before="120" w:after="120" w:line="276" w:lineRule="auto"/>
        <w:jc w:val="both"/>
        <w:rPr>
          <w:sz w:val="24"/>
          <w:szCs w:val="24"/>
          <w:lang w:val="sr-Latn-BA"/>
        </w:rPr>
      </w:pPr>
      <w:r>
        <w:rPr>
          <w:sz w:val="24"/>
          <w:szCs w:val="24"/>
          <w:lang w:val="sr-Latn-BA"/>
        </w:rPr>
        <w:t>Pored Ministarstva</w:t>
      </w:r>
      <w:r w:rsidR="007E3B21" w:rsidRPr="008A438A">
        <w:rPr>
          <w:sz w:val="24"/>
          <w:szCs w:val="24"/>
          <w:lang w:val="sr-Latn-BA"/>
        </w:rPr>
        <w:t xml:space="preserve"> javne uprave, digitalnog društva i medija</w:t>
      </w:r>
      <w:r>
        <w:rPr>
          <w:sz w:val="24"/>
          <w:szCs w:val="24"/>
          <w:lang w:val="sr-Latn-BA"/>
        </w:rPr>
        <w:t xml:space="preserve"> koje je nadležno za ovo poglavlje</w:t>
      </w:r>
      <w:r w:rsidR="007E3B21" w:rsidRPr="008A438A">
        <w:rPr>
          <w:sz w:val="24"/>
          <w:szCs w:val="24"/>
          <w:lang w:val="sr-Latn-BA"/>
        </w:rPr>
        <w:t>,</w:t>
      </w:r>
      <w:r>
        <w:rPr>
          <w:sz w:val="24"/>
          <w:szCs w:val="24"/>
          <w:lang w:val="sr-Latn-BA"/>
        </w:rPr>
        <w:t xml:space="preserve"> u rad</w:t>
      </w:r>
      <w:r w:rsidR="00166BCF">
        <w:rPr>
          <w:sz w:val="24"/>
          <w:szCs w:val="24"/>
          <w:lang w:val="sr-Latn-BA"/>
        </w:rPr>
        <w:t>n</w:t>
      </w:r>
      <w:r>
        <w:rPr>
          <w:sz w:val="24"/>
          <w:szCs w:val="24"/>
          <w:lang w:val="sr-Latn-BA"/>
        </w:rPr>
        <w:t>oj grupi su zastupljene sljedeće institucije i organizacije:</w:t>
      </w:r>
      <w:r w:rsidR="007E3B21" w:rsidRPr="008A438A">
        <w:rPr>
          <w:sz w:val="24"/>
          <w:szCs w:val="24"/>
          <w:lang w:val="sr-Latn-BA"/>
        </w:rPr>
        <w:t xml:space="preserve"> Ministarstvo ekonomskog razvoja, Ministarstvo prosvjete, nauke, kulture i sporta, Ministarstvo unutrašnjih poslova, Fond za zdravstveno osiguranje, Agencija za elektronske komunikacije i poštansku djelatnost, Agencija za elektronske medije, Agencija za zaštitu ličnih podataka i slobodan pristup informacijama, Uprava za inspekcijske poslove</w:t>
      </w:r>
      <w:r>
        <w:rPr>
          <w:sz w:val="24"/>
          <w:szCs w:val="24"/>
          <w:lang w:val="sr-Latn-BA"/>
        </w:rPr>
        <w:t>,</w:t>
      </w:r>
      <w:r w:rsidR="007E3B21" w:rsidRPr="008A438A">
        <w:rPr>
          <w:sz w:val="24"/>
          <w:szCs w:val="24"/>
          <w:lang w:val="sr-Latn-BA"/>
        </w:rPr>
        <w:t xml:space="preserve"> Radio i Televizija Crne Gore</w:t>
      </w:r>
      <w:r>
        <w:rPr>
          <w:sz w:val="24"/>
          <w:szCs w:val="24"/>
          <w:lang w:val="sr-Latn-BA"/>
        </w:rPr>
        <w:t>, Kancelarija za evropske integracije, Generalni sekretarijat Vlade, Uprava za inspekcijske poslove, Privredna komora, Unija poslodavaca, NVO „35mm“ i NVO „Multimedial Montenegro“</w:t>
      </w:r>
      <w:r w:rsidR="007E3B21" w:rsidRPr="008A438A">
        <w:rPr>
          <w:sz w:val="24"/>
          <w:szCs w:val="24"/>
          <w:lang w:val="sr-Latn-BA"/>
        </w:rPr>
        <w:t>.</w:t>
      </w:r>
    </w:p>
    <w:p w14:paraId="1B4B4540" w14:textId="77777777" w:rsidR="007E3B21" w:rsidRPr="008A438A" w:rsidRDefault="007E3B21" w:rsidP="00166BCF">
      <w:pPr>
        <w:spacing w:before="120" w:after="120" w:line="276" w:lineRule="auto"/>
        <w:jc w:val="both"/>
        <w:rPr>
          <w:sz w:val="24"/>
          <w:szCs w:val="24"/>
          <w:lang w:val="sr-Latn-BA"/>
        </w:rPr>
      </w:pPr>
      <w:r w:rsidRPr="008A438A">
        <w:rPr>
          <w:sz w:val="24"/>
          <w:szCs w:val="24"/>
          <w:lang w:val="sr-Latn-BA"/>
        </w:rPr>
        <w:t>Poglavlje je otvoreno 31. marta 2014.</w:t>
      </w:r>
    </w:p>
    <w:p w14:paraId="31AC779A" w14:textId="77777777" w:rsidR="007E3B21" w:rsidRPr="008A438A" w:rsidRDefault="007E3B21" w:rsidP="007E3B21">
      <w:pPr>
        <w:spacing w:after="0"/>
        <w:rPr>
          <w:szCs w:val="20"/>
          <w:lang w:val="sr-Latn-BA"/>
        </w:rPr>
      </w:pPr>
    </w:p>
    <w:p w14:paraId="4689357F" w14:textId="7B33DDAC" w:rsidR="00E862EC" w:rsidRDefault="00E862EC">
      <w:pPr>
        <w:rPr>
          <w:szCs w:val="20"/>
          <w:lang w:val="sr-Latn-BA"/>
        </w:rPr>
      </w:pPr>
      <w:r>
        <w:rPr>
          <w:szCs w:val="20"/>
          <w:lang w:val="sr-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975"/>
        <w:gridCol w:w="6817"/>
        <w:gridCol w:w="914"/>
        <w:gridCol w:w="56"/>
        <w:gridCol w:w="1133"/>
        <w:gridCol w:w="1607"/>
        <w:gridCol w:w="927"/>
      </w:tblGrid>
      <w:tr w:rsidR="009A5D0E" w:rsidRPr="00166BCF" w14:paraId="622E8B2B"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33E8CB" w14:textId="77777777" w:rsidR="009A5D0E" w:rsidRPr="00166BCF" w:rsidRDefault="009A5D0E" w:rsidP="00166BCF">
            <w:pPr>
              <w:spacing w:after="0" w:line="276" w:lineRule="auto"/>
              <w:rPr>
                <w:sz w:val="20"/>
                <w:szCs w:val="20"/>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20768D23" w14:textId="77777777" w:rsidR="009A5D0E" w:rsidRPr="00166BCF" w:rsidDel="004D2CAC"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7F1145F0" w14:textId="77777777" w:rsidR="009A5D0E" w:rsidRPr="00166BCF" w:rsidDel="004D2CAC" w:rsidRDefault="009A5D0E" w:rsidP="00166BCF">
            <w:pPr>
              <w:pStyle w:val="Heading2"/>
              <w:spacing w:line="276" w:lineRule="auto"/>
              <w:rPr>
                <w:sz w:val="20"/>
                <w:szCs w:val="20"/>
              </w:rPr>
            </w:pPr>
            <w:bookmarkStart w:id="107" w:name="_Toc28153251"/>
            <w:bookmarkStart w:id="108" w:name="_Toc29819067"/>
            <w:bookmarkStart w:id="109" w:name="_Toc30412682"/>
            <w:bookmarkStart w:id="110" w:name="_Toc66750747"/>
            <w:bookmarkStart w:id="111" w:name="_Toc67914565"/>
            <w:bookmarkStart w:id="112" w:name="_Toc93645053"/>
            <w:r w:rsidRPr="00166BCF">
              <w:rPr>
                <w:sz w:val="20"/>
                <w:szCs w:val="20"/>
              </w:rPr>
              <w:t>1. PLANOVI I POTREBE</w:t>
            </w:r>
            <w:bookmarkEnd w:id="107"/>
            <w:bookmarkEnd w:id="108"/>
            <w:bookmarkEnd w:id="109"/>
            <w:bookmarkEnd w:id="110"/>
            <w:bookmarkEnd w:id="111"/>
            <w:bookmarkEnd w:id="112"/>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54B4FA4D" w14:textId="77777777" w:rsidR="009A5D0E" w:rsidRPr="00166BCF" w:rsidDel="004D2CAC" w:rsidRDefault="009A5D0E" w:rsidP="00166BCF">
            <w:pPr>
              <w:spacing w:after="0" w:line="276" w:lineRule="auto"/>
              <w:rPr>
                <w:sz w:val="20"/>
                <w:szCs w:val="20"/>
                <w:lang w:val="sr-Latn-BA"/>
              </w:rPr>
            </w:pPr>
          </w:p>
        </w:tc>
        <w:tc>
          <w:tcPr>
            <w:tcW w:w="463" w:type="pct"/>
            <w:gridSpan w:val="2"/>
            <w:tcBorders>
              <w:top w:val="single" w:sz="4" w:space="0" w:color="auto"/>
              <w:left w:val="nil"/>
              <w:bottom w:val="single" w:sz="4" w:space="0" w:color="auto"/>
              <w:right w:val="nil"/>
            </w:tcBorders>
            <w:shd w:val="clear" w:color="auto" w:fill="D9D9D9"/>
            <w:tcMar>
              <w:left w:w="28" w:type="dxa"/>
              <w:right w:w="28" w:type="dxa"/>
            </w:tcMar>
          </w:tcPr>
          <w:p w14:paraId="3DF34E63" w14:textId="77777777" w:rsidR="009A5D0E" w:rsidRPr="00166BCF" w:rsidDel="004D2CAC"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3A1313D1"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8EC0954" w14:textId="77777777" w:rsidR="009A5D0E" w:rsidRPr="00166BCF" w:rsidRDefault="009A5D0E" w:rsidP="00166BCF">
            <w:pPr>
              <w:spacing w:after="0" w:line="276" w:lineRule="auto"/>
              <w:rPr>
                <w:sz w:val="20"/>
                <w:szCs w:val="20"/>
                <w:lang w:val="sr-Latn-BA"/>
              </w:rPr>
            </w:pPr>
          </w:p>
        </w:tc>
      </w:tr>
      <w:tr w:rsidR="009A5D0E" w:rsidRPr="00166BCF" w14:paraId="1A6611D9" w14:textId="77777777" w:rsidTr="00E862EC">
        <w:trPr>
          <w:trHeight w:val="327"/>
        </w:trPr>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E9DDE8B"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796F3FE0" w14:textId="77777777" w:rsidR="009A5D0E" w:rsidRPr="00166BCF" w:rsidDel="004D2CAC"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3BF27C38" w14:textId="77777777" w:rsidR="009A5D0E" w:rsidRPr="00166BCF" w:rsidDel="004D2CAC" w:rsidRDefault="009A5D0E" w:rsidP="00166BCF">
            <w:pPr>
              <w:spacing w:after="0" w:line="276" w:lineRule="auto"/>
              <w:rPr>
                <w:b/>
                <w:bCs/>
                <w:sz w:val="20"/>
                <w:szCs w:val="20"/>
                <w:lang w:val="sr-Latn-BA"/>
              </w:rPr>
            </w:pPr>
            <w:r w:rsidRPr="00166BCF">
              <w:rPr>
                <w:b/>
                <w:bCs/>
                <w:sz w:val="20"/>
                <w:szCs w:val="20"/>
                <w:lang w:val="sr-Latn-BA"/>
              </w:rPr>
              <w:t>1.1. STRATEŠKI OKVIR</w:t>
            </w: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60945652" w14:textId="77777777" w:rsidR="009A5D0E" w:rsidRPr="00166BCF" w:rsidDel="004D2CAC" w:rsidRDefault="009A5D0E" w:rsidP="00166BCF">
            <w:pPr>
              <w:spacing w:after="0" w:line="276" w:lineRule="auto"/>
              <w:rPr>
                <w:sz w:val="20"/>
                <w:szCs w:val="20"/>
                <w:lang w:val="sr-Latn-BA"/>
              </w:rPr>
            </w:pPr>
          </w:p>
        </w:tc>
        <w:tc>
          <w:tcPr>
            <w:tcW w:w="463" w:type="pct"/>
            <w:gridSpan w:val="2"/>
            <w:tcBorders>
              <w:top w:val="single" w:sz="4" w:space="0" w:color="auto"/>
              <w:left w:val="nil"/>
              <w:bottom w:val="single" w:sz="4" w:space="0" w:color="auto"/>
              <w:right w:val="nil"/>
            </w:tcBorders>
            <w:shd w:val="clear" w:color="auto" w:fill="D9D9D9"/>
            <w:tcMar>
              <w:left w:w="28" w:type="dxa"/>
              <w:right w:w="28" w:type="dxa"/>
            </w:tcMar>
          </w:tcPr>
          <w:p w14:paraId="35C069CC" w14:textId="77777777" w:rsidR="009A5D0E" w:rsidRPr="00166BCF" w:rsidDel="004D2CAC"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31A78111"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Pr>
          <w:p w14:paraId="020F275F" w14:textId="77777777" w:rsidR="009A5D0E" w:rsidRPr="00166BCF" w:rsidRDefault="009A5D0E" w:rsidP="00166BCF">
            <w:pPr>
              <w:spacing w:after="0" w:line="276" w:lineRule="auto"/>
              <w:rPr>
                <w:sz w:val="20"/>
                <w:szCs w:val="20"/>
                <w:lang w:val="sr-Latn-BA"/>
              </w:rPr>
            </w:pPr>
          </w:p>
        </w:tc>
      </w:tr>
      <w:tr w:rsidR="009A5D0E" w:rsidRPr="00166BCF" w14:paraId="1A9A9B06" w14:textId="77777777" w:rsidTr="00E862EC">
        <w:tc>
          <w:tcPr>
            <w:tcW w:w="22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8C77D5C" w14:textId="77777777" w:rsidR="009A5D0E" w:rsidRPr="00166BCF" w:rsidRDefault="009A5D0E" w:rsidP="00166BCF">
            <w:pPr>
              <w:spacing w:after="0" w:line="276" w:lineRule="auto"/>
              <w:rPr>
                <w:b/>
                <w:sz w:val="20"/>
                <w:szCs w:val="20"/>
                <w:lang w:val="sr-Latn-BA"/>
              </w:rPr>
            </w:pPr>
            <w:r w:rsidRPr="00166BCF">
              <w:rPr>
                <w:b/>
                <w:sz w:val="20"/>
                <w:szCs w:val="20"/>
                <w:lang w:val="sr-Latn-BA"/>
              </w:rPr>
              <w:t>Ozn.</w:t>
            </w:r>
          </w:p>
        </w:tc>
        <w:tc>
          <w:tcPr>
            <w:tcW w:w="378"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82126DB" w14:textId="77777777" w:rsidR="009A5D0E" w:rsidRPr="00166BCF" w:rsidRDefault="009A5D0E" w:rsidP="00166BCF">
            <w:pPr>
              <w:spacing w:after="0" w:line="276" w:lineRule="auto"/>
              <w:rPr>
                <w:b/>
                <w:sz w:val="20"/>
                <w:szCs w:val="20"/>
                <w:lang w:val="sr-Latn-BA"/>
              </w:rPr>
            </w:pPr>
            <w:r w:rsidRPr="00166BCF">
              <w:rPr>
                <w:b/>
                <w:sz w:val="20"/>
                <w:szCs w:val="20"/>
                <w:lang w:val="sr-Latn-BA"/>
              </w:rPr>
              <w:t>Nadležna</w:t>
            </w:r>
          </w:p>
          <w:p w14:paraId="2ADCAA1A"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inst.</w:t>
            </w:r>
          </w:p>
        </w:tc>
        <w:tc>
          <w:tcPr>
            <w:tcW w:w="26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E767BBD" w14:textId="77777777" w:rsidR="009A5D0E" w:rsidRPr="00166BCF" w:rsidRDefault="009A5D0E" w:rsidP="00166BCF">
            <w:pPr>
              <w:spacing w:after="0" w:line="276" w:lineRule="auto"/>
              <w:rPr>
                <w:b/>
                <w:sz w:val="20"/>
                <w:szCs w:val="20"/>
                <w:lang w:val="sr-Latn-BA"/>
              </w:rPr>
            </w:pPr>
            <w:r w:rsidRPr="00166BCF">
              <w:rPr>
                <w:b/>
                <w:sz w:val="20"/>
                <w:szCs w:val="20"/>
                <w:lang w:val="sr-Latn-BA"/>
              </w:rPr>
              <w:t>Naziv</w:t>
            </w:r>
          </w:p>
        </w:tc>
        <w:tc>
          <w:tcPr>
            <w:tcW w:w="817"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275E8C3"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Period važenja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106F5849" w14:textId="77777777" w:rsidR="009A5D0E" w:rsidRPr="00166BCF" w:rsidRDefault="009A5D0E" w:rsidP="00166BCF">
            <w:pPr>
              <w:spacing w:after="0" w:line="276" w:lineRule="auto"/>
              <w:rPr>
                <w:b/>
                <w:sz w:val="20"/>
                <w:szCs w:val="20"/>
                <w:lang w:val="sr-Latn-BA"/>
              </w:rPr>
            </w:pPr>
            <w:r w:rsidRPr="00166BCF">
              <w:rPr>
                <w:b/>
                <w:sz w:val="20"/>
                <w:szCs w:val="20"/>
                <w:lang w:val="sr-Latn-BA"/>
              </w:rPr>
              <w:t>Pravna tekovina</w:t>
            </w:r>
          </w:p>
        </w:tc>
      </w:tr>
      <w:tr w:rsidR="009A5D0E" w:rsidRPr="00166BCF" w14:paraId="47301E79" w14:textId="77777777" w:rsidTr="00E862EC">
        <w:tc>
          <w:tcPr>
            <w:tcW w:w="229"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839F8FE" w14:textId="77777777" w:rsidR="009A5D0E" w:rsidRPr="00166BCF" w:rsidRDefault="009A5D0E" w:rsidP="00166BCF">
            <w:pPr>
              <w:spacing w:after="0" w:line="276" w:lineRule="auto"/>
              <w:rPr>
                <w:sz w:val="20"/>
                <w:szCs w:val="20"/>
                <w:lang w:val="sr-Latn-BA"/>
              </w:rPr>
            </w:pPr>
          </w:p>
        </w:tc>
        <w:tc>
          <w:tcPr>
            <w:tcW w:w="37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311EA83" w14:textId="77777777" w:rsidR="009A5D0E" w:rsidRPr="00166BCF" w:rsidRDefault="009A5D0E" w:rsidP="00166BCF">
            <w:pPr>
              <w:spacing w:after="0" w:line="276" w:lineRule="auto"/>
              <w:rPr>
                <w:sz w:val="20"/>
                <w:szCs w:val="20"/>
                <w:lang w:val="sr-Latn-BA"/>
              </w:rPr>
            </w:pPr>
          </w:p>
        </w:tc>
        <w:tc>
          <w:tcPr>
            <w:tcW w:w="262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15E6CF3" w14:textId="77777777" w:rsidR="009A5D0E" w:rsidRPr="00166BCF" w:rsidRDefault="009A5D0E" w:rsidP="00166BCF">
            <w:pPr>
              <w:spacing w:after="0" w:line="276" w:lineRule="auto"/>
              <w:rPr>
                <w:b/>
                <w:sz w:val="20"/>
                <w:szCs w:val="20"/>
                <w:lang w:val="sr-Latn-BA"/>
              </w:rPr>
            </w:pPr>
          </w:p>
        </w:tc>
        <w:tc>
          <w:tcPr>
            <w:tcW w:w="817" w:type="pct"/>
            <w:gridSpan w:val="3"/>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E865316" w14:textId="77777777" w:rsidR="009A5D0E" w:rsidRPr="00166BCF" w:rsidDel="004D2CAC" w:rsidRDefault="009A5D0E" w:rsidP="00166BCF">
            <w:pPr>
              <w:spacing w:after="0" w:line="276" w:lineRule="auto"/>
              <w:rPr>
                <w:b/>
                <w:sz w:val="20"/>
                <w:szCs w:val="20"/>
                <w:lang w:val="sr-Latn-BA"/>
              </w:rPr>
            </w:pPr>
          </w:p>
        </w:tc>
        <w:tc>
          <w:tcPr>
            <w:tcW w:w="59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22E3E4C" w14:textId="77777777" w:rsidR="009A5D0E" w:rsidRPr="00166BCF" w:rsidRDefault="009A5D0E" w:rsidP="00166BCF">
            <w:pPr>
              <w:spacing w:after="0" w:line="276" w:lineRule="auto"/>
              <w:rPr>
                <w:b/>
                <w:sz w:val="20"/>
                <w:szCs w:val="20"/>
                <w:lang w:val="sr-Latn-BA"/>
              </w:rPr>
            </w:pPr>
            <w:r w:rsidRPr="00166BCF">
              <w:rPr>
                <w:b/>
                <w:sz w:val="20"/>
                <w:szCs w:val="20"/>
                <w:lang w:val="sr-Latn-BA"/>
              </w:rPr>
              <w:t>Celex No (veza)</w:t>
            </w:r>
          </w:p>
        </w:tc>
        <w:tc>
          <w:tcPr>
            <w:tcW w:w="36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6318BDA4" w14:textId="77777777" w:rsidR="009A5D0E" w:rsidRPr="00166BCF" w:rsidRDefault="009A5D0E" w:rsidP="00166BCF">
            <w:pPr>
              <w:spacing w:after="0" w:line="276" w:lineRule="auto"/>
              <w:rPr>
                <w:b/>
                <w:sz w:val="20"/>
                <w:szCs w:val="20"/>
                <w:lang w:val="sr-Latn-BA"/>
              </w:rPr>
            </w:pPr>
            <w:r w:rsidRPr="00166BCF">
              <w:rPr>
                <w:b/>
                <w:sz w:val="20"/>
                <w:szCs w:val="20"/>
                <w:lang w:val="sr-Latn-BA"/>
              </w:rPr>
              <w:t>Ostalo</w:t>
            </w:r>
          </w:p>
        </w:tc>
      </w:tr>
      <w:tr w:rsidR="009A5D0E" w:rsidRPr="00166BCF" w14:paraId="57558039" w14:textId="77777777" w:rsidTr="009A5D0E">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28" w:type="dxa"/>
              <w:right w:w="28" w:type="dxa"/>
            </w:tcMar>
          </w:tcPr>
          <w:p w14:paraId="57684CC2" w14:textId="77777777" w:rsidR="009A5D0E" w:rsidRPr="00166BCF" w:rsidRDefault="009A5D0E" w:rsidP="00166BCF">
            <w:pPr>
              <w:spacing w:after="0" w:line="276" w:lineRule="auto"/>
              <w:rPr>
                <w:sz w:val="20"/>
                <w:szCs w:val="20"/>
                <w:lang w:val="sr-Latn-BA"/>
              </w:rPr>
            </w:pPr>
            <w:r w:rsidRPr="00166BCF">
              <w:rPr>
                <w:b/>
                <w:sz w:val="20"/>
                <w:szCs w:val="20"/>
                <w:lang w:val="sr-Latn-BA"/>
              </w:rPr>
              <w:t xml:space="preserve">         B) Elektronske komunikacije </w:t>
            </w:r>
          </w:p>
        </w:tc>
      </w:tr>
      <w:tr w:rsidR="009A5D0E" w:rsidRPr="00166BCF" w14:paraId="71D1E533" w14:textId="77777777" w:rsidTr="00E862EC">
        <w:tc>
          <w:tcPr>
            <w:tcW w:w="22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24EB12" w14:textId="1C1C0710" w:rsidR="009A5D0E" w:rsidRPr="00166BCF" w:rsidRDefault="0053297D" w:rsidP="00166BCF">
            <w:pPr>
              <w:spacing w:after="0" w:line="276" w:lineRule="auto"/>
              <w:rPr>
                <w:sz w:val="20"/>
                <w:szCs w:val="20"/>
                <w:lang w:val="sr-Latn-BA"/>
              </w:rPr>
            </w:pPr>
            <w:r>
              <w:rPr>
                <w:sz w:val="20"/>
                <w:szCs w:val="20"/>
                <w:lang w:val="sr-Latn-BA"/>
              </w:rPr>
              <w:t>1</w:t>
            </w:r>
            <w:r w:rsidR="009A5D0E" w:rsidRPr="00166BCF">
              <w:rPr>
                <w:sz w:val="20"/>
                <w:szCs w:val="20"/>
                <w:lang w:val="sr-Latn-BA"/>
              </w:rPr>
              <w:t>.</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5AB54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E95749" w14:textId="77777777" w:rsidR="009A5D0E" w:rsidRPr="00166BCF" w:rsidRDefault="009A5D0E" w:rsidP="00166BCF">
            <w:pPr>
              <w:spacing w:after="0" w:line="276" w:lineRule="auto"/>
              <w:rPr>
                <w:sz w:val="20"/>
                <w:szCs w:val="20"/>
                <w:lang w:val="sr-Latn-BA"/>
              </w:rPr>
            </w:pPr>
            <w:r w:rsidRPr="00166BCF">
              <w:rPr>
                <w:sz w:val="20"/>
                <w:szCs w:val="20"/>
                <w:lang w:val="sr-Latn-BA"/>
              </w:rPr>
              <w:t xml:space="preserve">Strategija uvođenja 5G mobilnih mreža u Crnoj Gori </w:t>
            </w:r>
          </w:p>
        </w:tc>
        <w:tc>
          <w:tcPr>
            <w:tcW w:w="37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C653F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906A1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2023-2027</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343177A"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E8675B" w14:textId="77777777" w:rsidR="009A5D0E" w:rsidRPr="00166BCF" w:rsidRDefault="009A5D0E" w:rsidP="00166BCF">
            <w:pPr>
              <w:spacing w:after="0" w:line="276" w:lineRule="auto"/>
              <w:rPr>
                <w:sz w:val="20"/>
                <w:szCs w:val="20"/>
                <w:lang w:val="sr-Latn-BA"/>
              </w:rPr>
            </w:pPr>
          </w:p>
        </w:tc>
      </w:tr>
      <w:tr w:rsidR="009A5D0E" w:rsidRPr="00166BCF" w14:paraId="559646AB" w14:textId="77777777" w:rsidTr="00E862EC">
        <w:tc>
          <w:tcPr>
            <w:tcW w:w="22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C52B8E3" w14:textId="2CC95647" w:rsidR="009A5D0E" w:rsidRPr="00166BCF" w:rsidRDefault="0053297D" w:rsidP="00166BCF">
            <w:pPr>
              <w:spacing w:after="0" w:line="276" w:lineRule="auto"/>
              <w:rPr>
                <w:sz w:val="20"/>
                <w:szCs w:val="20"/>
                <w:lang w:val="sr-Latn-BA"/>
              </w:rPr>
            </w:pPr>
            <w:r>
              <w:rPr>
                <w:sz w:val="20"/>
                <w:szCs w:val="20"/>
                <w:lang w:val="sr-Latn-BA"/>
              </w:rPr>
              <w:t>2</w:t>
            </w:r>
            <w:r w:rsidR="009A5D0E" w:rsidRPr="00166BCF">
              <w:rPr>
                <w:sz w:val="20"/>
                <w:szCs w:val="20"/>
                <w:lang w:val="sr-Latn-BA"/>
              </w:rPr>
              <w:t>.</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C8B8A8C"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4EEB8A" w14:textId="77777777" w:rsidR="009A5D0E" w:rsidRPr="00166BCF" w:rsidRDefault="009A5D0E" w:rsidP="00166BCF">
            <w:pPr>
              <w:spacing w:after="0" w:line="276" w:lineRule="auto"/>
              <w:rPr>
                <w:sz w:val="20"/>
                <w:szCs w:val="20"/>
                <w:lang w:val="sr-Latn-BA"/>
              </w:rPr>
            </w:pPr>
            <w:r w:rsidRPr="00166BCF">
              <w:rPr>
                <w:sz w:val="20"/>
                <w:szCs w:val="20"/>
                <w:lang w:val="sr-Latn-BA"/>
              </w:rPr>
              <w:t>Nacionalni plan razvoja širokopojasnih mreža velikih brzina</w:t>
            </w:r>
          </w:p>
        </w:tc>
        <w:tc>
          <w:tcPr>
            <w:tcW w:w="37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EAEB5F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87C4B6"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6924545"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784906" w14:textId="77777777" w:rsidR="009A5D0E" w:rsidRPr="00166BCF" w:rsidRDefault="009A5D0E" w:rsidP="00166BCF">
            <w:pPr>
              <w:spacing w:after="0" w:line="276" w:lineRule="auto"/>
              <w:rPr>
                <w:sz w:val="20"/>
                <w:szCs w:val="20"/>
                <w:lang w:val="sr-Latn-BA"/>
              </w:rPr>
            </w:pPr>
          </w:p>
        </w:tc>
      </w:tr>
      <w:tr w:rsidR="009A5D0E" w:rsidRPr="00166BCF" w14:paraId="78986F5C" w14:textId="77777777" w:rsidTr="00E862EC">
        <w:tc>
          <w:tcPr>
            <w:tcW w:w="229" w:type="pct"/>
            <w:tcBorders>
              <w:top w:val="single" w:sz="4" w:space="0" w:color="000000"/>
              <w:left w:val="single" w:sz="4" w:space="0" w:color="000000"/>
              <w:bottom w:val="single" w:sz="4" w:space="0" w:color="000000"/>
              <w:right w:val="nil"/>
            </w:tcBorders>
            <w:shd w:val="clear" w:color="auto" w:fill="D9D9D9" w:themeFill="background1" w:themeFillShade="D9"/>
            <w:tcMar>
              <w:left w:w="28" w:type="dxa"/>
              <w:right w:w="28" w:type="dxa"/>
            </w:tcMar>
          </w:tcPr>
          <w:p w14:paraId="0121DFA6" w14:textId="77777777" w:rsidR="009A5D0E" w:rsidRPr="00166BCF" w:rsidRDefault="009A5D0E" w:rsidP="00166BCF">
            <w:pPr>
              <w:spacing w:after="0" w:line="276" w:lineRule="auto"/>
              <w:rPr>
                <w:sz w:val="20"/>
                <w:szCs w:val="20"/>
                <w:lang w:val="sr-Latn-BA"/>
              </w:rPr>
            </w:pPr>
          </w:p>
        </w:tc>
        <w:tc>
          <w:tcPr>
            <w:tcW w:w="378"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0B8D8866" w14:textId="77777777" w:rsidR="009A5D0E" w:rsidRPr="00166BCF" w:rsidRDefault="009A5D0E" w:rsidP="00166BCF">
            <w:pPr>
              <w:spacing w:after="0" w:line="276" w:lineRule="auto"/>
              <w:rPr>
                <w:sz w:val="20"/>
                <w:szCs w:val="20"/>
                <w:lang w:val="sr-Latn-BA"/>
              </w:rPr>
            </w:pPr>
          </w:p>
        </w:tc>
        <w:tc>
          <w:tcPr>
            <w:tcW w:w="2622"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4FB66129" w14:textId="77777777" w:rsidR="009A5D0E" w:rsidRPr="00166BCF" w:rsidRDefault="009A5D0E" w:rsidP="00166BCF">
            <w:pPr>
              <w:spacing w:after="0" w:line="276" w:lineRule="auto"/>
              <w:rPr>
                <w:b/>
                <w:sz w:val="20"/>
                <w:szCs w:val="20"/>
                <w:lang w:val="sr-Latn-BA"/>
              </w:rPr>
            </w:pPr>
            <w:r w:rsidRPr="00166BCF">
              <w:rPr>
                <w:b/>
                <w:sz w:val="20"/>
                <w:szCs w:val="20"/>
                <w:lang w:val="sr-Latn-BA"/>
              </w:rPr>
              <w:t>C) Audiovizuelna politika</w:t>
            </w:r>
          </w:p>
        </w:tc>
        <w:tc>
          <w:tcPr>
            <w:tcW w:w="378" w:type="pct"/>
            <w:gridSpan w:val="2"/>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22BA3867" w14:textId="77777777" w:rsidR="009A5D0E" w:rsidRPr="00166BCF" w:rsidRDefault="009A5D0E" w:rsidP="00166BCF">
            <w:pPr>
              <w:spacing w:after="0" w:line="276" w:lineRule="auto"/>
              <w:rPr>
                <w:sz w:val="20"/>
                <w:szCs w:val="20"/>
                <w:lang w:val="sr-Latn-BA"/>
              </w:rPr>
            </w:pPr>
          </w:p>
        </w:tc>
        <w:tc>
          <w:tcPr>
            <w:tcW w:w="439"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5D1282C2" w14:textId="77777777" w:rsidR="009A5D0E" w:rsidRPr="00166BCF" w:rsidRDefault="009A5D0E" w:rsidP="00166BCF">
            <w:pPr>
              <w:spacing w:after="0" w:line="276" w:lineRule="auto"/>
              <w:rPr>
                <w:sz w:val="20"/>
                <w:szCs w:val="20"/>
                <w:lang w:val="sr-Latn-BA"/>
              </w:rPr>
            </w:pPr>
          </w:p>
        </w:tc>
        <w:tc>
          <w:tcPr>
            <w:tcW w:w="595"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vAlign w:val="center"/>
          </w:tcPr>
          <w:p w14:paraId="2A2F4749"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nil"/>
              <w:bottom w:val="single" w:sz="4" w:space="0" w:color="000000"/>
              <w:right w:val="single" w:sz="4" w:space="0" w:color="000000"/>
            </w:tcBorders>
            <w:shd w:val="clear" w:color="auto" w:fill="D9D9D9" w:themeFill="background1" w:themeFillShade="D9"/>
            <w:tcMar>
              <w:left w:w="28" w:type="dxa"/>
              <w:right w:w="28" w:type="dxa"/>
            </w:tcMar>
          </w:tcPr>
          <w:p w14:paraId="72CE8A31" w14:textId="77777777" w:rsidR="009A5D0E" w:rsidRPr="00166BCF" w:rsidRDefault="009A5D0E" w:rsidP="00166BCF">
            <w:pPr>
              <w:spacing w:after="0" w:line="276" w:lineRule="auto"/>
              <w:rPr>
                <w:sz w:val="20"/>
                <w:szCs w:val="20"/>
                <w:lang w:val="sr-Latn-BA"/>
              </w:rPr>
            </w:pPr>
          </w:p>
        </w:tc>
      </w:tr>
      <w:tr w:rsidR="009A5D0E" w:rsidRPr="00166BCF" w14:paraId="38D64CD7" w14:textId="77777777" w:rsidTr="00E862EC">
        <w:tc>
          <w:tcPr>
            <w:tcW w:w="22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F51C7A" w14:textId="632DBCCE" w:rsidR="009A5D0E" w:rsidRPr="00166BCF" w:rsidRDefault="0053297D" w:rsidP="00166BCF">
            <w:pPr>
              <w:spacing w:after="0" w:line="276" w:lineRule="auto"/>
              <w:rPr>
                <w:sz w:val="20"/>
                <w:szCs w:val="20"/>
                <w:lang w:val="sr-Latn-BA"/>
              </w:rPr>
            </w:pPr>
            <w:r>
              <w:rPr>
                <w:sz w:val="20"/>
                <w:szCs w:val="20"/>
                <w:lang w:val="sr-Latn-BA"/>
              </w:rPr>
              <w:t>3</w:t>
            </w:r>
            <w:r w:rsidR="009A5D0E" w:rsidRPr="00166BCF">
              <w:rPr>
                <w:sz w:val="20"/>
                <w:szCs w:val="20"/>
                <w:lang w:val="sr-Latn-BA"/>
              </w:rPr>
              <w:t>.</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52382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403298" w14:textId="77777777" w:rsidR="009A5D0E" w:rsidRPr="00166BCF" w:rsidRDefault="009A5D0E" w:rsidP="00166BCF">
            <w:pPr>
              <w:spacing w:after="0" w:line="276" w:lineRule="auto"/>
              <w:rPr>
                <w:sz w:val="20"/>
                <w:szCs w:val="20"/>
                <w:lang w:val="sr-Latn-BA"/>
              </w:rPr>
            </w:pPr>
            <w:r w:rsidRPr="00166BCF">
              <w:rPr>
                <w:sz w:val="20"/>
                <w:szCs w:val="20"/>
                <w:lang w:val="sr-Latn-BA"/>
              </w:rPr>
              <w:t>Medijska strategija 2022-2026</w:t>
            </w:r>
          </w:p>
        </w:tc>
        <w:tc>
          <w:tcPr>
            <w:tcW w:w="37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E1943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FFAECB"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2022-2026</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DE146B0"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619679" w14:textId="77777777" w:rsidR="009A5D0E" w:rsidRPr="00166BCF" w:rsidRDefault="009A5D0E" w:rsidP="00166BCF">
            <w:pPr>
              <w:spacing w:after="0" w:line="276" w:lineRule="auto"/>
              <w:rPr>
                <w:sz w:val="20"/>
                <w:szCs w:val="20"/>
                <w:lang w:val="sr-Latn-BA"/>
              </w:rPr>
            </w:pPr>
          </w:p>
        </w:tc>
      </w:tr>
      <w:tr w:rsidR="009A5D0E" w:rsidRPr="00166BCF" w14:paraId="15E2E707"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04EA661"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34519BA6"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39CD02ED" w14:textId="77777777" w:rsidR="009A5D0E" w:rsidRPr="00166BCF" w:rsidRDefault="009A5D0E" w:rsidP="00166BCF">
            <w:pPr>
              <w:spacing w:after="0" w:line="276" w:lineRule="auto"/>
              <w:rPr>
                <w:b/>
                <w:bCs/>
                <w:sz w:val="20"/>
                <w:szCs w:val="20"/>
                <w:lang w:val="sr-Latn-BA"/>
              </w:rPr>
            </w:pPr>
            <w:r w:rsidRPr="00166BCF">
              <w:rPr>
                <w:b/>
                <w:bCs/>
                <w:sz w:val="20"/>
                <w:szCs w:val="20"/>
                <w:lang w:val="sr-Latn-BA"/>
              </w:rPr>
              <w:t>1.2. ZAKONODAVNI OKVIR</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08F60CDA"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6257B6FF"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5A14507E"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860D547" w14:textId="77777777" w:rsidR="009A5D0E" w:rsidRPr="00166BCF" w:rsidRDefault="009A5D0E" w:rsidP="00166BCF">
            <w:pPr>
              <w:spacing w:after="0" w:line="276" w:lineRule="auto"/>
              <w:rPr>
                <w:sz w:val="20"/>
                <w:szCs w:val="20"/>
                <w:lang w:val="sr-Latn-BA"/>
              </w:rPr>
            </w:pPr>
          </w:p>
        </w:tc>
      </w:tr>
      <w:tr w:rsidR="009A5D0E" w:rsidRPr="00166BCF" w14:paraId="4DFA79F6" w14:textId="77777777" w:rsidTr="00E862EC">
        <w:tc>
          <w:tcPr>
            <w:tcW w:w="22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CC5B00A" w14:textId="77777777" w:rsidR="009A5D0E" w:rsidRPr="00166BCF" w:rsidRDefault="009A5D0E" w:rsidP="00166BCF">
            <w:pPr>
              <w:spacing w:after="0" w:line="276" w:lineRule="auto"/>
              <w:rPr>
                <w:b/>
                <w:sz w:val="20"/>
                <w:szCs w:val="20"/>
                <w:lang w:val="sr-Latn-BA"/>
              </w:rPr>
            </w:pPr>
            <w:r w:rsidRPr="00166BCF">
              <w:rPr>
                <w:b/>
                <w:sz w:val="20"/>
                <w:szCs w:val="20"/>
                <w:lang w:val="sr-Latn-BA"/>
              </w:rPr>
              <w:t>Ozn.</w:t>
            </w:r>
          </w:p>
        </w:tc>
        <w:tc>
          <w:tcPr>
            <w:tcW w:w="378"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6FF47D4" w14:textId="77777777" w:rsidR="009A5D0E" w:rsidRPr="00166BCF" w:rsidRDefault="009A5D0E" w:rsidP="00166BCF">
            <w:pPr>
              <w:spacing w:after="0" w:line="276" w:lineRule="auto"/>
              <w:rPr>
                <w:b/>
                <w:sz w:val="20"/>
                <w:szCs w:val="20"/>
                <w:lang w:val="sr-Latn-BA"/>
              </w:rPr>
            </w:pPr>
            <w:r w:rsidRPr="00166BCF">
              <w:rPr>
                <w:b/>
                <w:sz w:val="20"/>
                <w:szCs w:val="20"/>
                <w:lang w:val="sr-Latn-BA"/>
              </w:rPr>
              <w:t>Nadležna</w:t>
            </w:r>
          </w:p>
          <w:p w14:paraId="0A733B7A"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inst.</w:t>
            </w:r>
          </w:p>
        </w:tc>
        <w:tc>
          <w:tcPr>
            <w:tcW w:w="26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1BD784A" w14:textId="77777777" w:rsidR="009A5D0E" w:rsidRPr="00166BCF" w:rsidRDefault="009A5D0E" w:rsidP="00166BCF">
            <w:pPr>
              <w:spacing w:after="0" w:line="276" w:lineRule="auto"/>
              <w:rPr>
                <w:b/>
                <w:sz w:val="20"/>
                <w:szCs w:val="20"/>
                <w:lang w:val="sr-Latn-BA"/>
              </w:rPr>
            </w:pPr>
            <w:r w:rsidRPr="00166BCF">
              <w:rPr>
                <w:b/>
                <w:sz w:val="20"/>
                <w:szCs w:val="20"/>
                <w:lang w:val="sr-Latn-BA"/>
              </w:rPr>
              <w:t>Naziv</w:t>
            </w:r>
          </w:p>
        </w:tc>
        <w:tc>
          <w:tcPr>
            <w:tcW w:w="378"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CBC4E80"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Donošenje</w:t>
            </w:r>
          </w:p>
        </w:tc>
        <w:tc>
          <w:tcPr>
            <w:tcW w:w="439" w:type="pct"/>
            <w:vMerge w:val="restart"/>
            <w:tcBorders>
              <w:top w:val="single" w:sz="4" w:space="0" w:color="auto"/>
              <w:left w:val="single" w:sz="4" w:space="0" w:color="000000"/>
              <w:right w:val="single" w:sz="4" w:space="0" w:color="000000"/>
            </w:tcBorders>
            <w:shd w:val="clear" w:color="auto" w:fill="D9D9D9"/>
            <w:vAlign w:val="center"/>
          </w:tcPr>
          <w:p w14:paraId="3F1C775E"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Primjena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421C2D16" w14:textId="77777777" w:rsidR="009A5D0E" w:rsidRPr="00166BCF" w:rsidRDefault="009A5D0E" w:rsidP="00166BCF">
            <w:pPr>
              <w:spacing w:after="0" w:line="276" w:lineRule="auto"/>
              <w:rPr>
                <w:b/>
                <w:sz w:val="20"/>
                <w:szCs w:val="20"/>
                <w:lang w:val="sr-Latn-BA"/>
              </w:rPr>
            </w:pPr>
            <w:r w:rsidRPr="00166BCF">
              <w:rPr>
                <w:b/>
                <w:sz w:val="20"/>
                <w:szCs w:val="20"/>
                <w:lang w:val="sr-Latn-BA"/>
              </w:rPr>
              <w:t>Pravna tekovina</w:t>
            </w:r>
          </w:p>
        </w:tc>
      </w:tr>
      <w:tr w:rsidR="009A5D0E" w:rsidRPr="00166BCF" w14:paraId="070EE787" w14:textId="77777777" w:rsidTr="00E862EC">
        <w:tc>
          <w:tcPr>
            <w:tcW w:w="22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D25AB76" w14:textId="77777777" w:rsidR="009A5D0E" w:rsidRPr="00166BCF" w:rsidRDefault="009A5D0E" w:rsidP="00166BCF">
            <w:pPr>
              <w:spacing w:after="0" w:line="276" w:lineRule="auto"/>
              <w:rPr>
                <w:sz w:val="20"/>
                <w:szCs w:val="20"/>
                <w:lang w:val="sr-Latn-BA"/>
              </w:rPr>
            </w:pPr>
          </w:p>
        </w:tc>
        <w:tc>
          <w:tcPr>
            <w:tcW w:w="378"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92F8038" w14:textId="77777777" w:rsidR="009A5D0E" w:rsidRPr="00166BCF" w:rsidRDefault="009A5D0E" w:rsidP="00166BCF">
            <w:pPr>
              <w:spacing w:after="0" w:line="276" w:lineRule="auto"/>
              <w:rPr>
                <w:sz w:val="20"/>
                <w:szCs w:val="20"/>
                <w:lang w:val="sr-Latn-BA"/>
              </w:rPr>
            </w:pPr>
          </w:p>
        </w:tc>
        <w:tc>
          <w:tcPr>
            <w:tcW w:w="262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E56C095" w14:textId="77777777" w:rsidR="009A5D0E" w:rsidRPr="00166BCF" w:rsidRDefault="009A5D0E" w:rsidP="00166BCF">
            <w:pPr>
              <w:spacing w:after="0" w:line="276" w:lineRule="auto"/>
              <w:rPr>
                <w:sz w:val="20"/>
                <w:szCs w:val="20"/>
                <w:lang w:val="sr-Latn-BA"/>
              </w:rPr>
            </w:pPr>
          </w:p>
        </w:tc>
        <w:tc>
          <w:tcPr>
            <w:tcW w:w="378"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126DE9C" w14:textId="77777777" w:rsidR="009A5D0E" w:rsidRPr="00166BCF" w:rsidDel="004D2CAC" w:rsidRDefault="009A5D0E" w:rsidP="00166BCF">
            <w:pPr>
              <w:spacing w:after="0" w:line="276" w:lineRule="auto"/>
              <w:rPr>
                <w:sz w:val="20"/>
                <w:szCs w:val="20"/>
                <w:lang w:val="sr-Latn-BA"/>
              </w:rPr>
            </w:pPr>
          </w:p>
        </w:tc>
        <w:tc>
          <w:tcPr>
            <w:tcW w:w="439" w:type="pct"/>
            <w:vMerge/>
            <w:tcBorders>
              <w:left w:val="single" w:sz="4" w:space="0" w:color="000000"/>
              <w:bottom w:val="single" w:sz="4" w:space="0" w:color="auto"/>
              <w:right w:val="single" w:sz="4" w:space="0" w:color="000000"/>
            </w:tcBorders>
            <w:shd w:val="clear" w:color="auto" w:fill="D9D9D9"/>
            <w:vAlign w:val="center"/>
          </w:tcPr>
          <w:p w14:paraId="6B36CF46" w14:textId="77777777" w:rsidR="009A5D0E" w:rsidRPr="00166BCF" w:rsidDel="004D2CAC" w:rsidRDefault="009A5D0E" w:rsidP="00166BCF">
            <w:pPr>
              <w:spacing w:after="0" w:line="276" w:lineRule="auto"/>
              <w:rPr>
                <w:sz w:val="20"/>
                <w:szCs w:val="20"/>
                <w:lang w:val="sr-Latn-BA"/>
              </w:rPr>
            </w:pPr>
          </w:p>
        </w:tc>
        <w:tc>
          <w:tcPr>
            <w:tcW w:w="59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0BAB102" w14:textId="77777777" w:rsidR="009A5D0E" w:rsidRPr="00166BCF" w:rsidRDefault="009A5D0E" w:rsidP="00166BCF">
            <w:pPr>
              <w:spacing w:after="0" w:line="276" w:lineRule="auto"/>
              <w:rPr>
                <w:b/>
                <w:sz w:val="20"/>
                <w:szCs w:val="20"/>
                <w:lang w:val="sr-Latn-BA"/>
              </w:rPr>
            </w:pPr>
            <w:r w:rsidRPr="00166BCF">
              <w:rPr>
                <w:b/>
                <w:sz w:val="20"/>
                <w:szCs w:val="20"/>
                <w:lang w:val="sr-Latn-BA"/>
              </w:rPr>
              <w:t>Celex No</w:t>
            </w:r>
          </w:p>
        </w:tc>
        <w:tc>
          <w:tcPr>
            <w:tcW w:w="361"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52567E1" w14:textId="77777777" w:rsidR="009A5D0E" w:rsidRPr="00166BCF" w:rsidRDefault="009A5D0E" w:rsidP="00166BCF">
            <w:pPr>
              <w:spacing w:after="0" w:line="276" w:lineRule="auto"/>
              <w:rPr>
                <w:b/>
                <w:sz w:val="20"/>
                <w:szCs w:val="20"/>
                <w:lang w:val="sr-Latn-BA"/>
              </w:rPr>
            </w:pPr>
            <w:r w:rsidRPr="00166BCF">
              <w:rPr>
                <w:b/>
                <w:sz w:val="20"/>
                <w:szCs w:val="20"/>
                <w:lang w:val="sr-Latn-BA"/>
              </w:rPr>
              <w:t>Ostalo</w:t>
            </w:r>
          </w:p>
        </w:tc>
      </w:tr>
      <w:tr w:rsidR="009A5D0E" w:rsidRPr="00166BCF" w14:paraId="01104051"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1D4CFC7"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3C33E5CD"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2E03C184" w14:textId="77777777" w:rsidR="009A5D0E" w:rsidRPr="00166BCF" w:rsidRDefault="009A5D0E" w:rsidP="00166BCF">
            <w:pPr>
              <w:spacing w:after="0" w:line="276" w:lineRule="auto"/>
              <w:rPr>
                <w:b/>
                <w:sz w:val="20"/>
                <w:szCs w:val="20"/>
                <w:lang w:val="sr-Latn-BA"/>
              </w:rPr>
            </w:pPr>
            <w:r w:rsidRPr="00166BCF">
              <w:rPr>
                <w:b/>
                <w:sz w:val="20"/>
                <w:szCs w:val="20"/>
                <w:lang w:val="sr-Latn-BA"/>
              </w:rPr>
              <w:t>A) Usluge informatičkog društva</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6123A8D6"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30110950"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189F074D"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7E7C228" w14:textId="77777777" w:rsidR="009A5D0E" w:rsidRPr="00166BCF" w:rsidRDefault="009A5D0E" w:rsidP="00166BCF">
            <w:pPr>
              <w:spacing w:after="0" w:line="276" w:lineRule="auto"/>
              <w:rPr>
                <w:sz w:val="20"/>
                <w:szCs w:val="20"/>
                <w:lang w:val="sr-Latn-BA"/>
              </w:rPr>
            </w:pPr>
          </w:p>
        </w:tc>
      </w:tr>
      <w:tr w:rsidR="009A5D0E" w:rsidRPr="00166BCF" w14:paraId="29CF4E1F"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801759" w14:textId="77777777" w:rsidR="009A5D0E" w:rsidRPr="00166BCF" w:rsidRDefault="009A5D0E" w:rsidP="00166BCF">
            <w:pPr>
              <w:spacing w:after="0" w:line="276" w:lineRule="auto"/>
              <w:rPr>
                <w:sz w:val="20"/>
                <w:szCs w:val="20"/>
                <w:lang w:val="sr-Latn-BA"/>
              </w:rPr>
            </w:pPr>
            <w:r w:rsidRPr="00166BCF">
              <w:rPr>
                <w:sz w:val="20"/>
                <w:szCs w:val="20"/>
                <w:lang w:val="sr-Latn-BA"/>
              </w:rPr>
              <w:t>1.</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0CACD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4E9A0D" w14:textId="77777777" w:rsidR="009A5D0E" w:rsidRPr="00166BCF" w:rsidRDefault="009A5D0E" w:rsidP="00166BCF">
            <w:pPr>
              <w:spacing w:after="0" w:line="276" w:lineRule="auto"/>
              <w:rPr>
                <w:sz w:val="20"/>
                <w:szCs w:val="20"/>
                <w:lang w:val="pl-PL"/>
              </w:rPr>
            </w:pPr>
            <w:r w:rsidRPr="00166BCF">
              <w:rPr>
                <w:sz w:val="20"/>
                <w:szCs w:val="20"/>
                <w:lang w:val="sr-Latn-BA"/>
              </w:rPr>
              <w:t>Zakon o izmjenama i dopunama Zakona o informacionoj bezbjednosti</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78D38B" w14:textId="77777777" w:rsidR="009A5D0E" w:rsidRPr="00166BCF" w:rsidRDefault="009A5D0E" w:rsidP="00166BCF">
            <w:pPr>
              <w:spacing w:after="0" w:line="276" w:lineRule="auto"/>
              <w:jc w:val="center"/>
              <w:rPr>
                <w:sz w:val="20"/>
                <w:szCs w:val="20"/>
                <w:lang w:val="pl-PL"/>
              </w:rPr>
            </w:pPr>
            <w:r w:rsidRPr="00166BCF">
              <w:rPr>
                <w:sz w:val="20"/>
                <w:szCs w:val="20"/>
                <w:lang w:val="pl-PL"/>
              </w:rPr>
              <w:t>2022/IV</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5847C6" w14:textId="2A1EC34F" w:rsidR="009A5D0E" w:rsidRPr="00166BCF" w:rsidRDefault="00846341" w:rsidP="00166BCF">
            <w:pPr>
              <w:spacing w:after="0" w:line="276" w:lineRule="auto"/>
              <w:jc w:val="center"/>
              <w:rPr>
                <w:sz w:val="20"/>
                <w:szCs w:val="20"/>
                <w:lang w:val="sr-Latn-BA"/>
              </w:rPr>
            </w:pPr>
            <w:r w:rsidRPr="00166BCF">
              <w:rPr>
                <w:sz w:val="20"/>
                <w:szCs w:val="20"/>
                <w:lang w:val="sr-Latn-BA"/>
              </w:rPr>
              <w:t>2023</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912D30" w14:textId="65236AFE" w:rsidR="009A5D0E" w:rsidRPr="00EB0B4F" w:rsidRDefault="009A5D0E" w:rsidP="00EB0B4F">
            <w:pPr>
              <w:spacing w:after="0" w:line="276" w:lineRule="auto"/>
              <w:jc w:val="center"/>
              <w:rPr>
                <w:sz w:val="20"/>
                <w:szCs w:val="20"/>
              </w:rPr>
            </w:pPr>
            <w:r w:rsidRPr="00166BCF">
              <w:rPr>
                <w:bCs/>
                <w:sz w:val="20"/>
                <w:szCs w:val="20"/>
                <w:lang w:val="en-GB"/>
              </w:rPr>
              <w:t>32016L1148</w:t>
            </w:r>
            <w:r w:rsidR="00166BCF">
              <w:rPr>
                <w:bCs/>
                <w:sz w:val="20"/>
                <w:szCs w:val="20"/>
                <w:lang w:val="en-GB"/>
              </w:rPr>
              <w:t xml:space="preserve"> </w:t>
            </w:r>
            <w:r w:rsidR="005E1C8B" w:rsidRPr="00166BCF">
              <w:rPr>
                <w:sz w:val="20"/>
                <w:szCs w:val="20"/>
                <w:lang w:val="sr-Latn-BA"/>
              </w:rPr>
              <w:t>[D]</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7F6194" w14:textId="77777777" w:rsidR="009A5D0E" w:rsidRPr="00166BCF" w:rsidRDefault="009A5D0E" w:rsidP="00166BCF">
            <w:pPr>
              <w:spacing w:after="0" w:line="276" w:lineRule="auto"/>
              <w:rPr>
                <w:sz w:val="20"/>
                <w:szCs w:val="20"/>
                <w:lang w:val="sr-Latn-BA"/>
              </w:rPr>
            </w:pPr>
          </w:p>
        </w:tc>
      </w:tr>
      <w:tr w:rsidR="009A5D0E" w:rsidRPr="00166BCF" w14:paraId="34BD159F"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D024CBC" w14:textId="77777777" w:rsidR="009A5D0E" w:rsidRPr="00166BCF" w:rsidRDefault="009A5D0E" w:rsidP="00166BCF">
            <w:pPr>
              <w:spacing w:after="0" w:line="276" w:lineRule="auto"/>
              <w:rPr>
                <w:sz w:val="20"/>
                <w:szCs w:val="20"/>
                <w:lang w:val="sr-Latn-BA"/>
              </w:rPr>
            </w:pPr>
            <w:bookmarkStart w:id="113" w:name="_Hlk66263753"/>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3C46B731"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7FEEA60B" w14:textId="77777777" w:rsidR="009A5D0E" w:rsidRPr="00166BCF" w:rsidRDefault="009A5D0E" w:rsidP="00166BCF">
            <w:pPr>
              <w:spacing w:after="0" w:line="276" w:lineRule="auto"/>
              <w:rPr>
                <w:b/>
                <w:sz w:val="20"/>
                <w:szCs w:val="20"/>
                <w:lang w:val="sr-Latn-BA"/>
              </w:rPr>
            </w:pPr>
            <w:r w:rsidRPr="00166BCF">
              <w:rPr>
                <w:b/>
                <w:sz w:val="20"/>
                <w:szCs w:val="20"/>
                <w:lang w:val="sr-Latn-BA"/>
              </w:rPr>
              <w:t xml:space="preserve">B) Elektronske komunikacije </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0164ECA3"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17D6C76A"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25ACE8B4" w14:textId="77777777" w:rsidR="009A5D0E" w:rsidRPr="00166BCF" w:rsidRDefault="009A5D0E" w:rsidP="00166BCF">
            <w:pPr>
              <w:spacing w:after="0" w:line="276" w:lineRule="auto"/>
              <w:jc w:val="center"/>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5681366" w14:textId="77777777" w:rsidR="009A5D0E" w:rsidRPr="00166BCF" w:rsidRDefault="009A5D0E" w:rsidP="00166BCF">
            <w:pPr>
              <w:spacing w:after="0" w:line="276" w:lineRule="auto"/>
              <w:rPr>
                <w:sz w:val="20"/>
                <w:szCs w:val="20"/>
                <w:lang w:val="sr-Latn-BA"/>
              </w:rPr>
            </w:pPr>
          </w:p>
        </w:tc>
      </w:tr>
      <w:tr w:rsidR="009A5D0E" w:rsidRPr="00166BCF" w14:paraId="2EB9B6BB"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F343A9" w14:textId="11B659D8" w:rsidR="009A5D0E" w:rsidRPr="00166BCF" w:rsidRDefault="00794A6D" w:rsidP="00166BCF">
            <w:pPr>
              <w:spacing w:after="0" w:line="276" w:lineRule="auto"/>
              <w:rPr>
                <w:sz w:val="20"/>
                <w:szCs w:val="20"/>
                <w:lang w:val="sr-Latn-BA"/>
              </w:rPr>
            </w:pPr>
            <w:r>
              <w:rPr>
                <w:sz w:val="20"/>
                <w:szCs w:val="20"/>
                <w:lang w:val="sr-Latn-BA"/>
              </w:rPr>
              <w:t>2</w:t>
            </w:r>
            <w:r w:rsidR="009A5D0E" w:rsidRPr="00166BCF">
              <w:rPr>
                <w:sz w:val="20"/>
                <w:szCs w:val="20"/>
                <w:lang w:val="sr-Latn-BA"/>
              </w:rPr>
              <w:t>.</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778E80"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A291C0" w14:textId="77777777" w:rsidR="009A5D0E" w:rsidRPr="00166BCF" w:rsidRDefault="009A5D0E" w:rsidP="00166BCF">
            <w:pPr>
              <w:spacing w:after="0" w:line="276" w:lineRule="auto"/>
              <w:rPr>
                <w:sz w:val="20"/>
                <w:szCs w:val="20"/>
                <w:lang w:val="sr-Latn-BA"/>
              </w:rPr>
            </w:pPr>
            <w:r w:rsidRPr="00166BCF">
              <w:rPr>
                <w:sz w:val="20"/>
                <w:szCs w:val="20"/>
                <w:lang w:val="sr-Latn-BA"/>
              </w:rPr>
              <w:t>Zakon o elektronskim komunikacijama</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BE570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1C9CB4"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B468F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32018L1972 [P]</w:t>
            </w:r>
          </w:p>
          <w:p w14:paraId="602C1283"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32014L0061 [P]</w:t>
            </w:r>
          </w:p>
          <w:p w14:paraId="15CF27C0"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32019R2243 [P]</w:t>
            </w:r>
          </w:p>
          <w:p w14:paraId="4734A36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32020H2245 [P]</w:t>
            </w:r>
          </w:p>
          <w:p w14:paraId="496D782A" w14:textId="1ACC70E9" w:rsidR="009A5D0E" w:rsidRPr="00166BCF" w:rsidRDefault="00EB0B4F" w:rsidP="00166BCF">
            <w:pPr>
              <w:spacing w:after="0" w:line="276" w:lineRule="auto"/>
              <w:jc w:val="center"/>
              <w:rPr>
                <w:sz w:val="20"/>
                <w:szCs w:val="20"/>
                <w:lang w:val="sr-Latn-BA"/>
              </w:rPr>
            </w:pPr>
            <w:r>
              <w:rPr>
                <w:sz w:val="20"/>
                <w:szCs w:val="20"/>
                <w:lang w:val="en-GB"/>
              </w:rPr>
              <w:t xml:space="preserve"> </w:t>
            </w:r>
            <w:r w:rsidR="009A5D0E" w:rsidRPr="00166BCF">
              <w:rPr>
                <w:sz w:val="20"/>
                <w:szCs w:val="20"/>
                <w:lang w:val="en-GB"/>
              </w:rPr>
              <w:t xml:space="preserve">32020R0911 </w:t>
            </w:r>
            <w:r w:rsidR="009A5D0E" w:rsidRPr="00166BCF">
              <w:rPr>
                <w:sz w:val="20"/>
                <w:szCs w:val="20"/>
                <w:lang w:val="sr-Latn-BA"/>
              </w:rPr>
              <w:t>[D]</w:t>
            </w:r>
            <w:r w:rsidR="009A5D0E" w:rsidRPr="00166BCF">
              <w:rPr>
                <w:sz w:val="20"/>
                <w:szCs w:val="20"/>
                <w:vertAlign w:val="superscript"/>
                <w:lang w:val="sr-Latn-BA"/>
              </w:rPr>
              <w:t xml:space="preserve"> </w:t>
            </w:r>
            <w:r w:rsidR="009A5D0E" w:rsidRPr="00166BCF">
              <w:rPr>
                <w:sz w:val="20"/>
                <w:szCs w:val="20"/>
                <w:vertAlign w:val="superscript"/>
                <w:lang w:val="sr-Latn-BA"/>
              </w:rPr>
              <w:footnoteReference w:id="5"/>
            </w:r>
          </w:p>
          <w:p w14:paraId="07A7C39F" w14:textId="30145DEE" w:rsidR="009A5D0E" w:rsidRPr="00166BCF" w:rsidRDefault="00EB0B4F" w:rsidP="00166BCF">
            <w:pPr>
              <w:spacing w:after="0" w:line="276" w:lineRule="auto"/>
              <w:jc w:val="center"/>
              <w:rPr>
                <w:sz w:val="20"/>
                <w:szCs w:val="20"/>
                <w:lang w:val="sr-Latn-BA"/>
              </w:rPr>
            </w:pPr>
            <w:r>
              <w:rPr>
                <w:sz w:val="20"/>
                <w:szCs w:val="20"/>
                <w:lang w:val="en-GB"/>
              </w:rPr>
              <w:t xml:space="preserve"> </w:t>
            </w:r>
            <w:r w:rsidR="009A5D0E" w:rsidRPr="00166BCF">
              <w:rPr>
                <w:sz w:val="20"/>
                <w:szCs w:val="20"/>
                <w:lang w:val="en-GB"/>
              </w:rPr>
              <w:t xml:space="preserve">32020R1070 </w:t>
            </w:r>
            <w:r w:rsidR="009A5D0E" w:rsidRPr="00166BCF">
              <w:rPr>
                <w:sz w:val="20"/>
                <w:szCs w:val="20"/>
                <w:lang w:val="sr-Latn-BA"/>
              </w:rPr>
              <w:t>[D]</w:t>
            </w:r>
            <w:r w:rsidR="009A5D0E" w:rsidRPr="00166BCF">
              <w:rPr>
                <w:sz w:val="20"/>
                <w:szCs w:val="20"/>
                <w:vertAlign w:val="superscript"/>
                <w:lang w:val="sr-Latn-BA"/>
              </w:rPr>
              <w:t xml:space="preserve"> </w:t>
            </w:r>
            <w:r w:rsidR="009A5D0E" w:rsidRPr="00166BCF">
              <w:rPr>
                <w:sz w:val="20"/>
                <w:szCs w:val="20"/>
                <w:vertAlign w:val="superscript"/>
                <w:lang w:val="sr-Latn-BA"/>
              </w:rPr>
              <w:footnoteReference w:id="6"/>
            </w:r>
          </w:p>
          <w:p w14:paraId="4A084E81" w14:textId="77777777" w:rsidR="009A5D0E" w:rsidRPr="00166BCF" w:rsidRDefault="009A5D0E" w:rsidP="00166BCF">
            <w:pPr>
              <w:spacing w:after="0" w:line="276" w:lineRule="auto"/>
              <w:jc w:val="center"/>
              <w:rPr>
                <w:sz w:val="20"/>
                <w:szCs w:val="20"/>
                <w:lang w:val="sr-Latn-BA"/>
              </w:rPr>
            </w:pPr>
            <w:r w:rsidRPr="00166BCF">
              <w:rPr>
                <w:sz w:val="20"/>
                <w:szCs w:val="20"/>
                <w:lang w:val="en-GB"/>
              </w:rPr>
              <w:t xml:space="preserve">32020H1307 </w:t>
            </w:r>
            <w:r w:rsidRPr="00166BCF">
              <w:rPr>
                <w:sz w:val="20"/>
                <w:szCs w:val="20"/>
                <w:lang w:val="sr-Latn-BA"/>
              </w:rPr>
              <w:t>[D]</w:t>
            </w:r>
            <w:r w:rsidRPr="00166BCF">
              <w:rPr>
                <w:sz w:val="20"/>
                <w:szCs w:val="20"/>
                <w:vertAlign w:val="superscript"/>
                <w:lang w:val="sr-Latn-BA"/>
              </w:rPr>
              <w:footnoteReference w:id="7"/>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B876FE" w14:textId="77777777" w:rsidR="009A5D0E" w:rsidRPr="00166BCF" w:rsidRDefault="009A5D0E" w:rsidP="00166BCF">
            <w:pPr>
              <w:spacing w:after="0" w:line="276" w:lineRule="auto"/>
              <w:rPr>
                <w:sz w:val="20"/>
                <w:szCs w:val="20"/>
                <w:lang w:val="sr-Latn-BA"/>
              </w:rPr>
            </w:pPr>
          </w:p>
        </w:tc>
      </w:tr>
      <w:tr w:rsidR="009A5D0E" w:rsidRPr="00166BCF" w14:paraId="770B6502"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A3F036" w14:textId="1A953C7A" w:rsidR="009A5D0E" w:rsidRPr="00166BCF" w:rsidRDefault="00794A6D" w:rsidP="00166BCF">
            <w:pPr>
              <w:spacing w:after="0" w:line="276" w:lineRule="auto"/>
              <w:rPr>
                <w:sz w:val="20"/>
                <w:szCs w:val="20"/>
                <w:lang w:val="sr-Latn-BA"/>
              </w:rPr>
            </w:pPr>
            <w:r>
              <w:rPr>
                <w:sz w:val="20"/>
                <w:szCs w:val="20"/>
                <w:lang w:val="sr-Latn-BA"/>
              </w:rPr>
              <w:t>3</w:t>
            </w:r>
            <w:r w:rsidR="009A5D0E" w:rsidRPr="00166BCF">
              <w:rPr>
                <w:sz w:val="20"/>
                <w:szCs w:val="20"/>
                <w:lang w:val="sr-Latn-BA"/>
              </w:rPr>
              <w:t>.</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431E03"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E31D20" w14:textId="77777777" w:rsidR="009A5D0E" w:rsidRPr="00166BCF" w:rsidRDefault="009A5D0E" w:rsidP="00166BCF">
            <w:pPr>
              <w:spacing w:after="0" w:line="276" w:lineRule="auto"/>
              <w:rPr>
                <w:sz w:val="20"/>
                <w:szCs w:val="20"/>
                <w:lang w:val="sr-Latn-ME"/>
              </w:rPr>
            </w:pPr>
            <w:r w:rsidRPr="00166BCF">
              <w:rPr>
                <w:sz w:val="20"/>
                <w:szCs w:val="20"/>
                <w:lang w:val="sr-Latn-BA"/>
              </w:rPr>
              <w:t>Pravilnik o izmjenama i dopunama Pravilnika o radio-frekvencijama i uslovima pod kojima se te radio-frekvencije mogu koristiti bez odobrenja</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E12BC4"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2022/III</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58E18F"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6D1FF3F"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32020D0167 </w:t>
            </w:r>
            <w:r w:rsidRPr="00166BCF">
              <w:rPr>
                <w:sz w:val="20"/>
                <w:szCs w:val="20"/>
                <w:lang w:val="sr-Latn-BA"/>
              </w:rPr>
              <w:t>[P]</w:t>
            </w:r>
          </w:p>
          <w:p w14:paraId="3139D4A0"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32021D1196 </w:t>
            </w:r>
            <w:r w:rsidRPr="00166BCF">
              <w:rPr>
                <w:sz w:val="20"/>
                <w:szCs w:val="20"/>
                <w:lang w:val="sr-Latn-BA"/>
              </w:rPr>
              <w:t>[P]</w:t>
            </w:r>
          </w:p>
          <w:p w14:paraId="129ED592"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32021D1067 </w:t>
            </w:r>
            <w:r w:rsidRPr="00166BCF">
              <w:rPr>
                <w:sz w:val="20"/>
                <w:szCs w:val="20"/>
                <w:lang w:val="sr-Latn-BA"/>
              </w:rPr>
              <w:t>[P]</w:t>
            </w:r>
          </w:p>
          <w:p w14:paraId="7273F48A" w14:textId="77777777" w:rsidR="009A5D0E" w:rsidRPr="00166BCF" w:rsidRDefault="009A5D0E" w:rsidP="00166BCF">
            <w:pPr>
              <w:spacing w:after="0" w:line="276" w:lineRule="auto"/>
              <w:jc w:val="center"/>
              <w:rPr>
                <w:sz w:val="20"/>
                <w:szCs w:val="20"/>
                <w:lang w:val="sr-Latn-BA"/>
              </w:rPr>
            </w:pPr>
            <w:r w:rsidRPr="00166BCF">
              <w:rPr>
                <w:sz w:val="20"/>
                <w:szCs w:val="20"/>
                <w:lang w:val="en-GB"/>
              </w:rPr>
              <w:t xml:space="preserve">32020D1426 </w:t>
            </w:r>
            <w:r w:rsidRPr="00166BCF">
              <w:rPr>
                <w:sz w:val="20"/>
                <w:szCs w:val="20"/>
                <w:lang w:val="sr-Latn-BA"/>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793C4E" w14:textId="77777777" w:rsidR="009A5D0E" w:rsidRPr="00166BCF" w:rsidRDefault="009A5D0E" w:rsidP="00166BCF">
            <w:pPr>
              <w:spacing w:after="0" w:line="276" w:lineRule="auto"/>
              <w:rPr>
                <w:sz w:val="20"/>
                <w:szCs w:val="20"/>
                <w:lang w:val="sr-Latn-BA"/>
              </w:rPr>
            </w:pPr>
          </w:p>
        </w:tc>
      </w:tr>
      <w:tr w:rsidR="009A5D0E" w:rsidRPr="00166BCF" w14:paraId="208146DB"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B2EF46B" w14:textId="5F9C897A" w:rsidR="009A5D0E" w:rsidRPr="00166BCF" w:rsidRDefault="00794A6D" w:rsidP="00166BCF">
            <w:pPr>
              <w:spacing w:after="0" w:line="276" w:lineRule="auto"/>
              <w:rPr>
                <w:sz w:val="20"/>
                <w:szCs w:val="20"/>
                <w:lang w:val="sr-Latn-BA"/>
              </w:rPr>
            </w:pPr>
            <w:r>
              <w:rPr>
                <w:sz w:val="20"/>
                <w:szCs w:val="20"/>
                <w:lang w:val="sr-Latn-BA"/>
              </w:rPr>
              <w:t>4</w:t>
            </w:r>
            <w:r w:rsidR="009A5D0E" w:rsidRPr="00166BCF">
              <w:rPr>
                <w:sz w:val="20"/>
                <w:szCs w:val="20"/>
                <w:lang w:val="sr-Latn-BA"/>
              </w:rPr>
              <w:t>.</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63558F"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D61AA1" w14:textId="77777777" w:rsidR="009A5D0E" w:rsidRPr="00166BCF" w:rsidRDefault="009A5D0E" w:rsidP="00166BCF">
            <w:pPr>
              <w:spacing w:after="0" w:line="276" w:lineRule="auto"/>
              <w:rPr>
                <w:sz w:val="20"/>
                <w:szCs w:val="20"/>
                <w:lang w:val="sr-Latn-ME"/>
              </w:rPr>
            </w:pPr>
            <w:r w:rsidRPr="00166BCF">
              <w:rPr>
                <w:sz w:val="20"/>
                <w:szCs w:val="20"/>
                <w:lang w:val="sr-Latn-ME"/>
              </w:rPr>
              <w:t xml:space="preserve">Pravilnik o utvrđivanju liste standarda iz oblasti radio opreme i telekomunikacione terminalne opreme </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C85780"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2023/IV</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D18823"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2023/IV</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560A139"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32020D0553 </w:t>
            </w:r>
            <w:r w:rsidRPr="00166BCF">
              <w:rPr>
                <w:sz w:val="20"/>
                <w:szCs w:val="20"/>
                <w:lang w:val="sr-Latn-BA"/>
              </w:rPr>
              <w:t>[P]</w:t>
            </w:r>
          </w:p>
          <w:p w14:paraId="7715E0DE" w14:textId="77777777" w:rsidR="009A5D0E" w:rsidRPr="00166BCF" w:rsidRDefault="009A5D0E" w:rsidP="00166BCF">
            <w:pPr>
              <w:spacing w:after="0" w:line="276" w:lineRule="auto"/>
              <w:jc w:val="center"/>
              <w:rPr>
                <w:sz w:val="20"/>
                <w:szCs w:val="20"/>
                <w:lang w:val="sr-Latn-BA"/>
              </w:rPr>
            </w:pPr>
            <w:r w:rsidRPr="00166BCF">
              <w:rPr>
                <w:sz w:val="20"/>
                <w:szCs w:val="20"/>
                <w:lang w:val="en-GB"/>
              </w:rPr>
              <w:t xml:space="preserve">32020D1562 </w:t>
            </w:r>
            <w:r w:rsidRPr="00166BCF">
              <w:rPr>
                <w:sz w:val="20"/>
                <w:szCs w:val="20"/>
                <w:lang w:val="sr-Latn-BA"/>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60AAB3" w14:textId="77777777" w:rsidR="009A5D0E" w:rsidRPr="00166BCF" w:rsidRDefault="009A5D0E" w:rsidP="00166BCF">
            <w:pPr>
              <w:spacing w:after="0" w:line="276" w:lineRule="auto"/>
              <w:rPr>
                <w:sz w:val="20"/>
                <w:szCs w:val="20"/>
                <w:lang w:val="sr-Latn-BA"/>
              </w:rPr>
            </w:pPr>
          </w:p>
        </w:tc>
      </w:tr>
      <w:bookmarkEnd w:id="113"/>
      <w:tr w:rsidR="009A5D0E" w:rsidRPr="00166BCF" w14:paraId="40F174F1"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A881162"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710F9D90"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7F1C89A8" w14:textId="77777777" w:rsidR="009A5D0E" w:rsidRPr="00166BCF" w:rsidRDefault="009A5D0E" w:rsidP="00166BCF">
            <w:pPr>
              <w:spacing w:after="0" w:line="276" w:lineRule="auto"/>
              <w:rPr>
                <w:b/>
                <w:sz w:val="20"/>
                <w:szCs w:val="20"/>
                <w:lang w:val="sr-Latn-BA"/>
              </w:rPr>
            </w:pPr>
            <w:r w:rsidRPr="00166BCF">
              <w:rPr>
                <w:b/>
                <w:sz w:val="20"/>
                <w:szCs w:val="20"/>
                <w:lang w:val="sr-Latn-BA"/>
              </w:rPr>
              <w:t xml:space="preserve">C) Audiovizuelna politika  </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04D9E50D"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3634D04E"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23281D19" w14:textId="77777777" w:rsidR="009A5D0E" w:rsidRPr="00166BCF" w:rsidRDefault="009A5D0E" w:rsidP="00166BCF">
            <w:pPr>
              <w:spacing w:after="0" w:line="276" w:lineRule="auto"/>
              <w:jc w:val="center"/>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4F11CFA" w14:textId="77777777" w:rsidR="009A5D0E" w:rsidRPr="00166BCF" w:rsidRDefault="009A5D0E" w:rsidP="00166BCF">
            <w:pPr>
              <w:spacing w:after="0" w:line="276" w:lineRule="auto"/>
              <w:rPr>
                <w:sz w:val="20"/>
                <w:szCs w:val="20"/>
                <w:lang w:val="sr-Latn-BA"/>
              </w:rPr>
            </w:pPr>
          </w:p>
        </w:tc>
      </w:tr>
      <w:tr w:rsidR="009A5D0E" w:rsidRPr="00166BCF" w14:paraId="53A0463A"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201E64" w14:textId="71D65AE5" w:rsidR="009A5D0E" w:rsidRPr="00166BCF" w:rsidRDefault="00794A6D" w:rsidP="00166BCF">
            <w:pPr>
              <w:spacing w:after="0" w:line="276" w:lineRule="auto"/>
              <w:rPr>
                <w:sz w:val="20"/>
                <w:szCs w:val="20"/>
                <w:lang w:val="sr-Latn-BA"/>
              </w:rPr>
            </w:pPr>
            <w:r>
              <w:rPr>
                <w:sz w:val="20"/>
                <w:szCs w:val="20"/>
                <w:lang w:val="sr-Latn-BA"/>
              </w:rPr>
              <w:t>5</w:t>
            </w:r>
            <w:r w:rsidR="009A5D0E" w:rsidRPr="00166BCF">
              <w:rPr>
                <w:sz w:val="20"/>
                <w:szCs w:val="20"/>
                <w:lang w:val="sr-Latn-BA"/>
              </w:rPr>
              <w:t>.</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3A97D5" w14:textId="1E11109C"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DF6E05" w14:textId="77777777" w:rsidR="009A5D0E" w:rsidRPr="00166BCF" w:rsidRDefault="009A5D0E" w:rsidP="00166BCF">
            <w:pPr>
              <w:spacing w:after="0" w:line="276" w:lineRule="auto"/>
              <w:rPr>
                <w:sz w:val="20"/>
                <w:szCs w:val="20"/>
                <w:lang w:val="sr-Latn-BA"/>
              </w:rPr>
            </w:pPr>
            <w:r w:rsidRPr="00166BCF">
              <w:rPr>
                <w:sz w:val="20"/>
                <w:szCs w:val="20"/>
                <w:lang w:val="sr-Latn-BA"/>
              </w:rPr>
              <w:t xml:space="preserve">Zakon o audio-vizuelnim medijskim uslugama </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C6CA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318E19" w14:textId="13435E99" w:rsidR="009A5D0E" w:rsidRPr="00166BCF" w:rsidRDefault="005E1C8B"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32534D8" w14:textId="77777777" w:rsidR="009A5D0E" w:rsidRPr="00166BCF" w:rsidRDefault="009A5D0E" w:rsidP="00166BCF">
            <w:pPr>
              <w:spacing w:after="0" w:line="276" w:lineRule="auto"/>
              <w:jc w:val="center"/>
              <w:rPr>
                <w:sz w:val="20"/>
                <w:szCs w:val="20"/>
                <w:lang w:val="pl-PL"/>
              </w:rPr>
            </w:pPr>
            <w:r w:rsidRPr="00166BCF">
              <w:rPr>
                <w:sz w:val="20"/>
                <w:szCs w:val="20"/>
                <w:lang w:val="pl-PL"/>
              </w:rPr>
              <w:t>32018L1808 [P]</w:t>
            </w:r>
          </w:p>
          <w:p w14:paraId="6568FB30" w14:textId="7C00CDCB" w:rsidR="009A5D0E" w:rsidRPr="00166BCF" w:rsidRDefault="009A5D0E" w:rsidP="00166BCF">
            <w:pPr>
              <w:spacing w:after="0" w:line="276" w:lineRule="auto"/>
              <w:jc w:val="center"/>
              <w:rPr>
                <w:sz w:val="20"/>
                <w:szCs w:val="20"/>
                <w:lang w:val="sr-Latn-BA"/>
              </w:rPr>
            </w:pPr>
            <w:r w:rsidRPr="00166BCF">
              <w:rPr>
                <w:sz w:val="20"/>
                <w:szCs w:val="20"/>
                <w:lang w:val="en-GB"/>
              </w:rPr>
              <w:lastRenderedPageBreak/>
              <w:t>52020XG1207(01)</w:t>
            </w:r>
            <w:r w:rsidR="005E1C8B" w:rsidRPr="00166BCF">
              <w:rPr>
                <w:sz w:val="20"/>
                <w:szCs w:val="20"/>
                <w:lang w:val="pl-PL"/>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794D89" w14:textId="77777777" w:rsidR="009A5D0E" w:rsidRPr="00166BCF" w:rsidRDefault="009A5D0E" w:rsidP="00166BCF">
            <w:pPr>
              <w:spacing w:after="0" w:line="276" w:lineRule="auto"/>
              <w:rPr>
                <w:sz w:val="20"/>
                <w:szCs w:val="20"/>
                <w:lang w:val="sr-Latn-BA"/>
              </w:rPr>
            </w:pPr>
          </w:p>
        </w:tc>
      </w:tr>
      <w:tr w:rsidR="009A5D0E" w:rsidRPr="00166BCF" w14:paraId="53DF3786"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6B30785" w14:textId="48507407" w:rsidR="009A5D0E" w:rsidRPr="00166BCF" w:rsidRDefault="00794A6D" w:rsidP="00166BCF">
            <w:pPr>
              <w:spacing w:after="0" w:line="276" w:lineRule="auto"/>
              <w:rPr>
                <w:sz w:val="20"/>
                <w:szCs w:val="20"/>
                <w:lang w:val="sr-Latn-BA"/>
              </w:rPr>
            </w:pPr>
            <w:r>
              <w:rPr>
                <w:sz w:val="20"/>
                <w:szCs w:val="20"/>
                <w:lang w:val="sr-Latn-BA"/>
              </w:rPr>
              <w:lastRenderedPageBreak/>
              <w:t>6</w:t>
            </w:r>
            <w:r w:rsidR="009A5D0E" w:rsidRPr="00166BCF">
              <w:rPr>
                <w:sz w:val="20"/>
                <w:szCs w:val="20"/>
                <w:lang w:val="sr-Latn-BA"/>
              </w:rPr>
              <w:t>.</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345B1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97A97F" w14:textId="236EEF4C" w:rsidR="009A5D0E" w:rsidRPr="00166BCF" w:rsidRDefault="005010E1" w:rsidP="00166BCF">
            <w:pPr>
              <w:spacing w:after="0" w:line="276" w:lineRule="auto"/>
              <w:rPr>
                <w:sz w:val="20"/>
                <w:szCs w:val="20"/>
                <w:lang w:val="sr-Latn-BA"/>
              </w:rPr>
            </w:pPr>
            <w:r w:rsidRPr="005010E1">
              <w:rPr>
                <w:sz w:val="20"/>
                <w:szCs w:val="20"/>
                <w:lang w:val="sr-Latn-BA"/>
              </w:rPr>
              <w:t>Zakon o izmjenama i dopunama Zakona o nacionalnom javnom emiteru Radio i Televizija Crne Gore</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4E37B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BB50E0" w14:textId="4232BB0C" w:rsidR="009A5D0E" w:rsidRPr="00166BCF" w:rsidRDefault="005E1C8B"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1A7778" w14:textId="54937BD9" w:rsidR="009A5D0E" w:rsidRPr="00166BCF" w:rsidRDefault="009A5D0E" w:rsidP="00166BCF">
            <w:pPr>
              <w:spacing w:after="0" w:line="276" w:lineRule="auto"/>
              <w:jc w:val="center"/>
              <w:rPr>
                <w:sz w:val="20"/>
                <w:szCs w:val="20"/>
                <w:lang w:val="pl-PL"/>
              </w:rPr>
            </w:pPr>
            <w:r w:rsidRPr="00166BCF">
              <w:rPr>
                <w:sz w:val="20"/>
                <w:szCs w:val="20"/>
                <w:lang w:val="en-GB"/>
              </w:rPr>
              <w:t>52020XG1207(01)</w:t>
            </w:r>
            <w:r w:rsidR="005E1C8B" w:rsidRPr="00166BCF">
              <w:rPr>
                <w:sz w:val="20"/>
                <w:szCs w:val="20"/>
                <w:lang w:val="pl-PL"/>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66051F" w14:textId="77777777" w:rsidR="009A5D0E" w:rsidRPr="00166BCF" w:rsidRDefault="009A5D0E" w:rsidP="00166BCF">
            <w:pPr>
              <w:spacing w:after="0" w:line="276" w:lineRule="auto"/>
              <w:rPr>
                <w:sz w:val="20"/>
                <w:szCs w:val="20"/>
                <w:lang w:val="sr-Latn-BA"/>
              </w:rPr>
            </w:pPr>
          </w:p>
        </w:tc>
      </w:tr>
      <w:tr w:rsidR="009A5D0E" w:rsidRPr="00166BCF" w14:paraId="52A86155" w14:textId="77777777" w:rsidTr="00E862EC">
        <w:tc>
          <w:tcPr>
            <w:tcW w:w="22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561F189" w14:textId="392C36FD" w:rsidR="009A5D0E" w:rsidRPr="00166BCF" w:rsidRDefault="00794A6D" w:rsidP="00166BCF">
            <w:pPr>
              <w:spacing w:after="0" w:line="276" w:lineRule="auto"/>
              <w:rPr>
                <w:sz w:val="20"/>
                <w:szCs w:val="20"/>
                <w:lang w:val="sr-Latn-BA"/>
              </w:rPr>
            </w:pPr>
            <w:r>
              <w:rPr>
                <w:sz w:val="20"/>
                <w:szCs w:val="20"/>
                <w:lang w:val="sr-Latn-BA"/>
              </w:rPr>
              <w:t>7</w:t>
            </w:r>
            <w:r w:rsidR="009A5D0E" w:rsidRPr="00166BCF">
              <w:rPr>
                <w:sz w:val="20"/>
                <w:szCs w:val="20"/>
                <w:lang w:val="sr-Latn-BA"/>
              </w:rPr>
              <w:t>.</w:t>
            </w:r>
          </w:p>
        </w:tc>
        <w:tc>
          <w:tcPr>
            <w:tcW w:w="37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7BF72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C55999" w14:textId="77777777" w:rsidR="009A5D0E" w:rsidRPr="00166BCF" w:rsidRDefault="009A5D0E" w:rsidP="00166BCF">
            <w:pPr>
              <w:spacing w:after="0" w:line="276" w:lineRule="auto"/>
              <w:rPr>
                <w:sz w:val="20"/>
                <w:szCs w:val="20"/>
                <w:lang w:val="sr-Latn-BA"/>
              </w:rPr>
            </w:pPr>
            <w:r w:rsidRPr="00166BCF">
              <w:rPr>
                <w:sz w:val="20"/>
                <w:szCs w:val="20"/>
                <w:lang w:val="sr-Latn-BA"/>
              </w:rPr>
              <w:t>Zakon o izmjenama i dopunama Zakona o medijima</w:t>
            </w:r>
          </w:p>
        </w:tc>
        <w:tc>
          <w:tcPr>
            <w:tcW w:w="378"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50B38E4"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927BD6" w14:textId="2FA1E0FF" w:rsidR="009A5D0E" w:rsidRPr="00166BCF" w:rsidRDefault="005E1C8B"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0A5A811" w14:textId="6E5CAB6D" w:rsidR="009A5D0E" w:rsidRPr="00166BCF" w:rsidRDefault="009A5D0E" w:rsidP="00166BCF">
            <w:pPr>
              <w:spacing w:after="0" w:line="276" w:lineRule="auto"/>
              <w:jc w:val="center"/>
              <w:rPr>
                <w:sz w:val="20"/>
                <w:szCs w:val="20"/>
                <w:lang w:val="pl-PL"/>
              </w:rPr>
            </w:pPr>
            <w:r w:rsidRPr="00166BCF">
              <w:rPr>
                <w:sz w:val="20"/>
                <w:szCs w:val="20"/>
                <w:lang w:val="en-GB"/>
              </w:rPr>
              <w:t>52020XG1207(01)</w:t>
            </w:r>
            <w:r w:rsidR="005E1C8B" w:rsidRPr="00166BCF">
              <w:rPr>
                <w:sz w:val="20"/>
                <w:szCs w:val="20"/>
                <w:lang w:val="pl-PL"/>
              </w:rPr>
              <w:t>[P]</w:t>
            </w:r>
          </w:p>
        </w:tc>
        <w:tc>
          <w:tcPr>
            <w:tcW w:w="36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2D8086" w14:textId="77777777" w:rsidR="009A5D0E" w:rsidRPr="00166BCF" w:rsidRDefault="009A5D0E" w:rsidP="00166BCF">
            <w:pPr>
              <w:spacing w:after="0" w:line="276" w:lineRule="auto"/>
              <w:rPr>
                <w:sz w:val="20"/>
                <w:szCs w:val="20"/>
                <w:lang w:val="sr-Latn-BA"/>
              </w:rPr>
            </w:pPr>
          </w:p>
        </w:tc>
      </w:tr>
    </w:tbl>
    <w:p w14:paraId="685C6139" w14:textId="68DAD171" w:rsidR="00075722" w:rsidRDefault="00075722" w:rsidP="007E3B21">
      <w:pPr>
        <w:spacing w:after="0"/>
        <w:rPr>
          <w:szCs w:val="20"/>
          <w:lang w:val="sr-Latn-BA"/>
        </w:rPr>
      </w:pPr>
    </w:p>
    <w:p w14:paraId="1B6155E3" w14:textId="309D940F" w:rsidR="006F3DF5" w:rsidRPr="00075722" w:rsidRDefault="00075722" w:rsidP="00075722">
      <w:pPr>
        <w:rPr>
          <w:szCs w:val="20"/>
          <w:lang w:val="sr-Latn-BA"/>
        </w:rPr>
      </w:pPr>
      <w:r>
        <w:rPr>
          <w:szCs w:val="20"/>
          <w:lang w:val="sr-Latn-BA"/>
        </w:rPr>
        <w:br w:type="page"/>
      </w:r>
    </w:p>
    <w:p w14:paraId="7BEAC3A4" w14:textId="77777777" w:rsidR="00D56197" w:rsidRPr="00311FFE" w:rsidRDefault="00D56197" w:rsidP="0060278B">
      <w:pPr>
        <w:pStyle w:val="Heading1"/>
        <w:shd w:val="clear" w:color="auto" w:fill="00B0F0"/>
        <w:rPr>
          <w:sz w:val="28"/>
        </w:rPr>
      </w:pPr>
      <w:bookmarkStart w:id="114" w:name="_Toc93645054"/>
      <w:r w:rsidRPr="00311FFE">
        <w:rPr>
          <w:sz w:val="28"/>
        </w:rPr>
        <w:lastRenderedPageBreak/>
        <w:t>11. Poljoprivreda i ruralni razvoj</w:t>
      </w:r>
      <w:bookmarkEnd w:id="114"/>
    </w:p>
    <w:p w14:paraId="78605DBD" w14:textId="77777777" w:rsidR="00D56197" w:rsidRPr="009C4921" w:rsidRDefault="00D56197" w:rsidP="00166BCF">
      <w:pPr>
        <w:keepNext/>
        <w:keepLines/>
        <w:spacing w:before="120" w:after="120" w:line="276" w:lineRule="auto"/>
        <w:outlineLvl w:val="1"/>
        <w:rPr>
          <w:rFonts w:eastAsia="Times New Roman" w:cs="Times New Roman"/>
          <w:b/>
          <w:bCs/>
          <w:sz w:val="24"/>
          <w:szCs w:val="26"/>
          <w:lang w:val="en-GB"/>
        </w:rPr>
      </w:pPr>
      <w:bookmarkStart w:id="115" w:name="_Toc536436642"/>
      <w:bookmarkStart w:id="116" w:name="_Toc67914567"/>
      <w:r w:rsidRPr="009C4921">
        <w:rPr>
          <w:rFonts w:eastAsia="Times New Roman" w:cs="Times New Roman"/>
          <w:b/>
          <w:bCs/>
          <w:sz w:val="24"/>
          <w:szCs w:val="26"/>
          <w:lang w:val="en-GB"/>
        </w:rPr>
        <w:br/>
      </w:r>
      <w:bookmarkStart w:id="117" w:name="_Toc93645055"/>
      <w:r w:rsidRPr="009C4921">
        <w:rPr>
          <w:rFonts w:eastAsia="Times New Roman" w:cs="Times New Roman"/>
          <w:b/>
          <w:bCs/>
          <w:sz w:val="24"/>
          <w:szCs w:val="26"/>
          <w:lang w:val="en-GB"/>
        </w:rPr>
        <w:t>UVOD</w:t>
      </w:r>
      <w:bookmarkEnd w:id="115"/>
      <w:bookmarkEnd w:id="116"/>
      <w:bookmarkEnd w:id="117"/>
    </w:p>
    <w:p w14:paraId="23F922E8"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Pravna tekovina za poglavlje 11 - Poljoprivreda i ruralni razvoj obuhvata veliki broj obavezujućih pravila, od kojih su mnoga direktno primjenjiva. Njihova odgovarajuća primjena i efikasnost sprovođenja od strane efikasne administracije su neophodni za funkcionisanje Zajedničke poljoprivredne politike (ZPP). </w:t>
      </w:r>
    </w:p>
    <w:p w14:paraId="27BCF2E1"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ZPP je podijeljena na dva stuba: direktna plaćanja i tržišne mjere (prvi stub) i ruralni razvoj (drugi stub). Osnovu prvog stuba čine različite mjere podrške koje direktno ili indirektno utiču na prihode poljoprivrednih proizvođača. Politika ruralnog razvoja, kroz podršku raznovrsnih ekonomskih aktivnosti u ruralnim područjima, ima za cilj poboljšanje kvaliteta života na selu, kako sa ekonomskog tako i sa društvenog aspekta. Mjere prvog stuba integralno se finansiraju iz zajedničkog budžeta EU, dok za drugi stub važi princip kofinansiranja iz nacionalnog budžeta. Jedna od osnovnih karakteristika ZPP je finansiranje u sedmogodišnjem periodu, s tačno utvrđenim iznosima podrške potencijalnim korisnicima.</w:t>
      </w:r>
    </w:p>
    <w:p w14:paraId="16BE57FD"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Zemlja članica EU mora da bude spremna za primjenu pravne tekovine EU za šeme direktnih plaćanja i implementaciju politike zajedničkog uređenja tržišta, kao i sprovođenje mjera ruralnog razvoja. </w:t>
      </w:r>
    </w:p>
    <w:p w14:paraId="1F424BDF"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Poglavlje 11 podijeljeno je na sljedeća potpoglavlja: direktna plaćanja, zajednička organizacija tržišta, državna pomoć, ruralni razvoj, politika kvaliteta i organska proizvodnja. </w:t>
      </w:r>
    </w:p>
    <w:p w14:paraId="4D655E03"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Crna Gora će danom pristupanja u EU primjenjivati Zajedničku poljoprivrednu politiku, što podrazumijeva uspostavljanje administrativnog i institucionalnog okvira za njeno sprovođenje. Pravilno sprovođenje Zajedničke poljoprivredne politike zahtjeva od Crne Gore jačanje postojećih i osnivanje novih odgovarajućih administrativnih struktura - Agencije za plaćanja, Upravljačkog tijela, kao i uspostavljanje određenih sistema kao što su Integrisani administrativni sistem kontrole i računovodstveni sistem na farmama. </w:t>
      </w:r>
    </w:p>
    <w:p w14:paraId="44D4752D"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Nadležna institucija nad politikama koje pripadaju ovom pregovaračkom poglavlju je Ministarstvo poljoprivrede šumarstva i vodoprivrede.</w:t>
      </w:r>
    </w:p>
    <w:p w14:paraId="25A02241" w14:textId="64058088"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Pregovaračko poglavlje 11 je otvoreno na Međuvladinoj konferenciji održanoj 13. decembra 2016.</w:t>
      </w:r>
    </w:p>
    <w:p w14:paraId="0B4EE877" w14:textId="77777777" w:rsidR="00D56197" w:rsidRPr="009C4921" w:rsidRDefault="00D56197" w:rsidP="00D56197">
      <w:pPr>
        <w:spacing w:before="120" w:after="120" w:line="240" w:lineRule="auto"/>
        <w:jc w:val="both"/>
        <w:rPr>
          <w:rFonts w:eastAsia="Calibri" w:cs="Times New Roman"/>
          <w:sz w:val="24"/>
          <w:szCs w:val="24"/>
          <w:lang w:val="bs-Latn-BA"/>
        </w:rPr>
      </w:pPr>
    </w:p>
    <w:p w14:paraId="6D38D054" w14:textId="77777777" w:rsidR="00D56197" w:rsidRPr="009C4921" w:rsidRDefault="00D56197" w:rsidP="00D56197">
      <w:pPr>
        <w:spacing w:before="120" w:after="120" w:line="240" w:lineRule="auto"/>
        <w:jc w:val="both"/>
        <w:rPr>
          <w:rFonts w:eastAsia="Calibri" w:cs="Times New Roman"/>
          <w:sz w:val="24"/>
          <w:szCs w:val="24"/>
          <w:lang w:val="bs-Latn-BA"/>
        </w:rPr>
      </w:pPr>
    </w:p>
    <w:p w14:paraId="379D2213" w14:textId="77777777" w:rsidR="00D56197" w:rsidRPr="009C4921" w:rsidRDefault="00D56197" w:rsidP="00D56197">
      <w:pPr>
        <w:spacing w:before="120" w:after="120" w:line="240" w:lineRule="auto"/>
        <w:jc w:val="both"/>
        <w:rPr>
          <w:rFonts w:eastAsia="Calibri" w:cs="Times New Roman"/>
          <w:sz w:val="24"/>
          <w:szCs w:val="24"/>
          <w:lang w:val="bs-Latn-BA"/>
        </w:rPr>
      </w:pPr>
    </w:p>
    <w:p w14:paraId="2230FA9C" w14:textId="77777777" w:rsidR="00D56197" w:rsidRPr="009C4921" w:rsidRDefault="00D56197" w:rsidP="00D56197">
      <w:pPr>
        <w:spacing w:after="0" w:line="240" w:lineRule="auto"/>
        <w:rPr>
          <w:rFonts w:eastAsia="Calibri" w:cs="Times New Roman"/>
          <w:sz w:val="20"/>
          <w:lang w:val="bs-Latn-BA"/>
        </w:rPr>
      </w:pPr>
      <w:r w:rsidRPr="009C4921">
        <w:rPr>
          <w:rFonts w:eastAsia="Calibri" w:cs="Times New Roman"/>
          <w:sz w:val="20"/>
          <w:lang w:val="bs-Latn-BA"/>
        </w:rPr>
        <w:br w:type="page"/>
      </w:r>
    </w:p>
    <w:tbl>
      <w:tblPr>
        <w:tblW w:w="513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7"/>
        <w:gridCol w:w="967"/>
        <w:gridCol w:w="6196"/>
        <w:gridCol w:w="1124"/>
        <w:gridCol w:w="1255"/>
        <w:gridCol w:w="32"/>
        <w:gridCol w:w="1707"/>
        <w:gridCol w:w="179"/>
        <w:gridCol w:w="1242"/>
        <w:gridCol w:w="11"/>
      </w:tblGrid>
      <w:tr w:rsidR="00D56197" w:rsidRPr="00166BCF" w14:paraId="0A10016D" w14:textId="77777777" w:rsidTr="000803A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4C0B05FE" w14:textId="77777777" w:rsidR="00D56197" w:rsidRPr="00166BCF" w:rsidRDefault="00D56197" w:rsidP="00166BCF">
            <w:pPr>
              <w:spacing w:after="0" w:line="276" w:lineRule="auto"/>
              <w:jc w:val="center"/>
              <w:rPr>
                <w:rFonts w:eastAsia="Calibri" w:cs="Times New Roman"/>
                <w:sz w:val="20"/>
                <w:szCs w:val="20"/>
                <w:lang w:val="bs-Latn-BA"/>
              </w:rPr>
            </w:pPr>
          </w:p>
        </w:tc>
        <w:tc>
          <w:tcPr>
            <w:tcW w:w="372" w:type="pct"/>
            <w:gridSpan w:val="2"/>
            <w:tcBorders>
              <w:top w:val="single" w:sz="4" w:space="0" w:color="auto"/>
              <w:left w:val="nil"/>
              <w:bottom w:val="single" w:sz="4" w:space="0" w:color="auto"/>
              <w:right w:val="nil"/>
            </w:tcBorders>
            <w:shd w:val="clear" w:color="auto" w:fill="D9D9D9"/>
            <w:tcMar>
              <w:left w:w="28" w:type="dxa"/>
              <w:right w:w="28" w:type="dxa"/>
            </w:tcMar>
          </w:tcPr>
          <w:p w14:paraId="5DF1BA83"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vAlign w:val="center"/>
          </w:tcPr>
          <w:p w14:paraId="1D8D1A3E" w14:textId="77777777" w:rsidR="00D56197" w:rsidRPr="00166BCF" w:rsidRDefault="00D56197" w:rsidP="00166BCF">
            <w:pPr>
              <w:pStyle w:val="Heading2"/>
              <w:spacing w:line="276" w:lineRule="auto"/>
              <w:rPr>
                <w:sz w:val="20"/>
                <w:szCs w:val="20"/>
              </w:rPr>
            </w:pPr>
            <w:bookmarkStart w:id="118" w:name="_Toc532832124"/>
            <w:bookmarkStart w:id="119" w:name="_Toc536436643"/>
            <w:bookmarkStart w:id="120" w:name="_Toc29819070"/>
            <w:bookmarkStart w:id="121" w:name="_Toc30412685"/>
            <w:bookmarkStart w:id="122" w:name="_Toc67914568"/>
            <w:bookmarkStart w:id="123" w:name="_Toc93645056"/>
            <w:r w:rsidRPr="00166BCF">
              <w:rPr>
                <w:sz w:val="20"/>
                <w:szCs w:val="20"/>
              </w:rPr>
              <w:t>1. PLANOVI I POTREBE</w:t>
            </w:r>
            <w:bookmarkEnd w:id="118"/>
            <w:bookmarkEnd w:id="119"/>
            <w:bookmarkEnd w:id="120"/>
            <w:bookmarkEnd w:id="121"/>
            <w:bookmarkEnd w:id="122"/>
            <w:bookmarkEnd w:id="123"/>
          </w:p>
        </w:tc>
        <w:tc>
          <w:tcPr>
            <w:tcW w:w="89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9349085" w14:textId="77777777" w:rsidR="00D56197" w:rsidRPr="00166BCF" w:rsidRDefault="00D56197" w:rsidP="00166BCF">
            <w:pPr>
              <w:spacing w:after="0" w:line="276" w:lineRule="auto"/>
              <w:jc w:val="center"/>
              <w:rPr>
                <w:rFonts w:eastAsia="Calibri" w:cs="Times New Roman"/>
                <w:sz w:val="20"/>
                <w:szCs w:val="20"/>
                <w:lang w:val="bs-Latn-BA"/>
              </w:rPr>
            </w:pPr>
          </w:p>
        </w:tc>
        <w:tc>
          <w:tcPr>
            <w:tcW w:w="1188" w:type="pct"/>
            <w:gridSpan w:val="5"/>
            <w:tcBorders>
              <w:top w:val="single" w:sz="4" w:space="0" w:color="auto"/>
              <w:left w:val="nil"/>
              <w:bottom w:val="single" w:sz="4" w:space="0" w:color="auto"/>
              <w:right w:val="single" w:sz="4" w:space="0" w:color="auto"/>
            </w:tcBorders>
            <w:shd w:val="clear" w:color="auto" w:fill="D9D9D9"/>
            <w:tcMar>
              <w:left w:w="28" w:type="dxa"/>
              <w:right w:w="28" w:type="dxa"/>
            </w:tcMar>
          </w:tcPr>
          <w:p w14:paraId="0099098C"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3650B6E1" w14:textId="77777777" w:rsidTr="000803A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313639B" w14:textId="77777777" w:rsidR="00D56197" w:rsidRPr="00166BCF" w:rsidRDefault="00D56197" w:rsidP="00166BCF">
            <w:pPr>
              <w:spacing w:after="0" w:line="276" w:lineRule="auto"/>
              <w:jc w:val="center"/>
              <w:rPr>
                <w:rFonts w:eastAsia="Calibri" w:cs="Times New Roman"/>
                <w:sz w:val="20"/>
                <w:szCs w:val="20"/>
                <w:lang w:val="bs-Latn-BA"/>
              </w:rPr>
            </w:pPr>
          </w:p>
        </w:tc>
        <w:tc>
          <w:tcPr>
            <w:tcW w:w="372" w:type="pct"/>
            <w:gridSpan w:val="2"/>
            <w:tcBorders>
              <w:top w:val="single" w:sz="4" w:space="0" w:color="auto"/>
              <w:left w:val="nil"/>
              <w:bottom w:val="single" w:sz="4" w:space="0" w:color="auto"/>
              <w:right w:val="nil"/>
            </w:tcBorders>
            <w:shd w:val="clear" w:color="auto" w:fill="D9D9D9"/>
            <w:tcMar>
              <w:left w:w="28" w:type="dxa"/>
              <w:right w:w="28" w:type="dxa"/>
            </w:tcMar>
          </w:tcPr>
          <w:p w14:paraId="39E0E858" w14:textId="77777777" w:rsidR="00D56197" w:rsidRPr="00166BCF" w:rsidRDefault="00D56197" w:rsidP="00166BCF">
            <w:pPr>
              <w:spacing w:after="0" w:line="276" w:lineRule="auto"/>
              <w:rPr>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tcPr>
          <w:p w14:paraId="043E4E8D" w14:textId="77777777" w:rsidR="00D56197" w:rsidRPr="00166BCF" w:rsidRDefault="00D56197" w:rsidP="00166BCF">
            <w:pPr>
              <w:spacing w:after="0" w:line="276" w:lineRule="auto"/>
              <w:rPr>
                <w:b/>
                <w:bCs/>
                <w:sz w:val="20"/>
                <w:szCs w:val="20"/>
                <w:lang w:val="bs-Latn-BA"/>
              </w:rPr>
            </w:pPr>
            <w:r w:rsidRPr="00166BCF">
              <w:rPr>
                <w:rFonts w:eastAsia="Times New Roman"/>
                <w:b/>
                <w:bCs/>
                <w:sz w:val="20"/>
                <w:szCs w:val="20"/>
                <w:lang w:val="bs-Latn-BA"/>
              </w:rPr>
              <w:t>1.1. STRATEŠKI OKVIR</w:t>
            </w:r>
          </w:p>
        </w:tc>
        <w:tc>
          <w:tcPr>
            <w:tcW w:w="89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65583975" w14:textId="77777777" w:rsidR="00D56197" w:rsidRPr="00166BCF" w:rsidRDefault="00D56197" w:rsidP="00166BCF">
            <w:pPr>
              <w:spacing w:after="0" w:line="276" w:lineRule="auto"/>
              <w:jc w:val="center"/>
              <w:rPr>
                <w:rFonts w:eastAsia="Calibri" w:cs="Times New Roman"/>
                <w:sz w:val="20"/>
                <w:szCs w:val="20"/>
                <w:lang w:val="bs-Latn-BA"/>
              </w:rPr>
            </w:pPr>
          </w:p>
        </w:tc>
        <w:tc>
          <w:tcPr>
            <w:tcW w:w="1188" w:type="pct"/>
            <w:gridSpan w:val="5"/>
            <w:tcBorders>
              <w:top w:val="single" w:sz="4" w:space="0" w:color="auto"/>
              <w:left w:val="nil"/>
              <w:bottom w:val="single" w:sz="4" w:space="0" w:color="auto"/>
              <w:right w:val="single" w:sz="4" w:space="0" w:color="auto"/>
            </w:tcBorders>
            <w:shd w:val="clear" w:color="auto" w:fill="D9D9D9"/>
            <w:tcMar>
              <w:left w:w="28" w:type="dxa"/>
              <w:right w:w="28" w:type="dxa"/>
            </w:tcMar>
          </w:tcPr>
          <w:p w14:paraId="04A12D3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29ACFBC" w14:textId="77777777" w:rsidTr="000803AD">
        <w:tc>
          <w:tcPr>
            <w:tcW w:w="230" w:type="pct"/>
            <w:vMerge w:val="restart"/>
            <w:tcBorders>
              <w:top w:val="single" w:sz="4" w:space="0" w:color="auto"/>
            </w:tcBorders>
            <w:shd w:val="clear" w:color="auto" w:fill="D9D9D9"/>
            <w:tcMar>
              <w:left w:w="28" w:type="dxa"/>
              <w:right w:w="28" w:type="dxa"/>
            </w:tcMar>
            <w:vAlign w:val="center"/>
          </w:tcPr>
          <w:p w14:paraId="5184A10A"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Ozn.</w:t>
            </w:r>
          </w:p>
        </w:tc>
        <w:tc>
          <w:tcPr>
            <w:tcW w:w="372" w:type="pct"/>
            <w:gridSpan w:val="2"/>
            <w:vMerge w:val="restart"/>
            <w:tcBorders>
              <w:top w:val="single" w:sz="4" w:space="0" w:color="auto"/>
            </w:tcBorders>
            <w:shd w:val="clear" w:color="auto" w:fill="D9D9D9"/>
            <w:tcMar>
              <w:left w:w="28" w:type="dxa"/>
              <w:right w:w="28" w:type="dxa"/>
            </w:tcMar>
          </w:tcPr>
          <w:p w14:paraId="6822EB86"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Nadležna</w:t>
            </w:r>
          </w:p>
          <w:p w14:paraId="1EB26D4A"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inst.</w:t>
            </w:r>
          </w:p>
        </w:tc>
        <w:tc>
          <w:tcPr>
            <w:tcW w:w="2320" w:type="pct"/>
            <w:vMerge w:val="restart"/>
            <w:tcBorders>
              <w:top w:val="single" w:sz="4" w:space="0" w:color="auto"/>
            </w:tcBorders>
            <w:shd w:val="clear" w:color="auto" w:fill="D9D9D9"/>
            <w:tcMar>
              <w:left w:w="28" w:type="dxa"/>
              <w:right w:w="28" w:type="dxa"/>
            </w:tcMar>
            <w:vAlign w:val="center"/>
          </w:tcPr>
          <w:p w14:paraId="3E178228"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Naziv</w:t>
            </w:r>
          </w:p>
        </w:tc>
        <w:tc>
          <w:tcPr>
            <w:tcW w:w="891" w:type="pct"/>
            <w:gridSpan w:val="2"/>
            <w:vMerge w:val="restart"/>
            <w:tcBorders>
              <w:top w:val="single" w:sz="4" w:space="0" w:color="auto"/>
            </w:tcBorders>
            <w:shd w:val="clear" w:color="auto" w:fill="D9D9D9"/>
            <w:tcMar>
              <w:left w:w="28" w:type="dxa"/>
              <w:right w:w="28" w:type="dxa"/>
            </w:tcMar>
            <w:vAlign w:val="center"/>
          </w:tcPr>
          <w:p w14:paraId="26E8FCF1"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Period važenja</w:t>
            </w:r>
          </w:p>
        </w:tc>
        <w:tc>
          <w:tcPr>
            <w:tcW w:w="1188" w:type="pct"/>
            <w:gridSpan w:val="5"/>
            <w:tcBorders>
              <w:top w:val="single" w:sz="4" w:space="0" w:color="auto"/>
            </w:tcBorders>
            <w:shd w:val="clear" w:color="auto" w:fill="D9D9D9"/>
            <w:tcMar>
              <w:left w:w="28" w:type="dxa"/>
              <w:right w:w="28" w:type="dxa"/>
            </w:tcMar>
          </w:tcPr>
          <w:p w14:paraId="533C7D2B"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Pravna tekovina</w:t>
            </w:r>
          </w:p>
        </w:tc>
      </w:tr>
      <w:tr w:rsidR="00D56197" w:rsidRPr="00166BCF" w14:paraId="399B4519" w14:textId="77777777" w:rsidTr="0097029D">
        <w:tc>
          <w:tcPr>
            <w:tcW w:w="230" w:type="pct"/>
            <w:vMerge/>
            <w:shd w:val="clear" w:color="auto" w:fill="D9D9D9"/>
            <w:tcMar>
              <w:left w:w="28" w:type="dxa"/>
              <w:right w:w="28" w:type="dxa"/>
            </w:tcMar>
            <w:vAlign w:val="center"/>
          </w:tcPr>
          <w:p w14:paraId="18203578" w14:textId="77777777" w:rsidR="00D56197" w:rsidRPr="00166BCF" w:rsidRDefault="00D56197" w:rsidP="00166BCF">
            <w:pPr>
              <w:spacing w:after="0" w:line="276" w:lineRule="auto"/>
              <w:jc w:val="center"/>
              <w:rPr>
                <w:rFonts w:eastAsia="Calibri" w:cs="Times New Roman"/>
                <w:b/>
                <w:sz w:val="20"/>
                <w:szCs w:val="20"/>
                <w:lang w:val="bs-Latn-BA"/>
              </w:rPr>
            </w:pPr>
          </w:p>
        </w:tc>
        <w:tc>
          <w:tcPr>
            <w:tcW w:w="372" w:type="pct"/>
            <w:gridSpan w:val="2"/>
            <w:vMerge/>
            <w:shd w:val="clear" w:color="auto" w:fill="D9D9D9"/>
            <w:tcMar>
              <w:left w:w="28" w:type="dxa"/>
              <w:right w:w="28" w:type="dxa"/>
            </w:tcMar>
            <w:vAlign w:val="center"/>
          </w:tcPr>
          <w:p w14:paraId="26AFEBBA" w14:textId="77777777" w:rsidR="00D56197" w:rsidRPr="00166BCF" w:rsidRDefault="00D56197" w:rsidP="00166BCF">
            <w:pPr>
              <w:spacing w:after="0" w:line="276" w:lineRule="auto"/>
              <w:jc w:val="center"/>
              <w:rPr>
                <w:rFonts w:eastAsia="Calibri" w:cs="Times New Roman"/>
                <w:b/>
                <w:sz w:val="20"/>
                <w:szCs w:val="20"/>
                <w:lang w:val="bs-Latn-BA"/>
              </w:rPr>
            </w:pPr>
          </w:p>
        </w:tc>
        <w:tc>
          <w:tcPr>
            <w:tcW w:w="2320" w:type="pct"/>
            <w:vMerge/>
            <w:shd w:val="clear" w:color="auto" w:fill="D9D9D9"/>
            <w:tcMar>
              <w:left w:w="28" w:type="dxa"/>
              <w:right w:w="28" w:type="dxa"/>
            </w:tcMar>
            <w:vAlign w:val="center"/>
          </w:tcPr>
          <w:p w14:paraId="45F2FBB6" w14:textId="77777777" w:rsidR="00D56197" w:rsidRPr="00166BCF" w:rsidRDefault="00D56197" w:rsidP="00166BCF">
            <w:pPr>
              <w:spacing w:after="0" w:line="276" w:lineRule="auto"/>
              <w:rPr>
                <w:rFonts w:eastAsia="Calibri" w:cs="Times New Roman"/>
                <w:b/>
                <w:sz w:val="20"/>
                <w:szCs w:val="20"/>
                <w:lang w:val="bs-Latn-BA"/>
              </w:rPr>
            </w:pPr>
          </w:p>
        </w:tc>
        <w:tc>
          <w:tcPr>
            <w:tcW w:w="891" w:type="pct"/>
            <w:gridSpan w:val="2"/>
            <w:vMerge/>
            <w:shd w:val="clear" w:color="auto" w:fill="D9D9D9"/>
            <w:tcMar>
              <w:left w:w="28" w:type="dxa"/>
              <w:right w:w="28" w:type="dxa"/>
            </w:tcMar>
            <w:vAlign w:val="center"/>
          </w:tcPr>
          <w:p w14:paraId="15AF575A" w14:textId="77777777" w:rsidR="00D56197" w:rsidRPr="00166BCF" w:rsidDel="004D2CAC" w:rsidRDefault="00D56197" w:rsidP="00166BCF">
            <w:pPr>
              <w:spacing w:after="0" w:line="276" w:lineRule="auto"/>
              <w:jc w:val="center"/>
              <w:rPr>
                <w:rFonts w:eastAsia="Calibri" w:cs="Times New Roman"/>
                <w:b/>
                <w:sz w:val="20"/>
                <w:szCs w:val="20"/>
                <w:lang w:val="bs-Latn-BA"/>
              </w:rPr>
            </w:pPr>
          </w:p>
        </w:tc>
        <w:tc>
          <w:tcPr>
            <w:tcW w:w="718" w:type="pct"/>
            <w:gridSpan w:val="3"/>
            <w:shd w:val="clear" w:color="auto" w:fill="D9D9D9"/>
            <w:tcMar>
              <w:left w:w="28" w:type="dxa"/>
              <w:right w:w="28" w:type="dxa"/>
            </w:tcMar>
            <w:vAlign w:val="center"/>
          </w:tcPr>
          <w:p w14:paraId="02B6D032"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Celex No (veza)</w:t>
            </w:r>
          </w:p>
        </w:tc>
        <w:tc>
          <w:tcPr>
            <w:tcW w:w="469" w:type="pct"/>
            <w:gridSpan w:val="2"/>
            <w:shd w:val="clear" w:color="auto" w:fill="D9D9D9"/>
            <w:tcMar>
              <w:left w:w="28" w:type="dxa"/>
              <w:right w:w="28" w:type="dxa"/>
            </w:tcMar>
            <w:vAlign w:val="center"/>
          </w:tcPr>
          <w:p w14:paraId="3A5DBFFE"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Ostalo</w:t>
            </w:r>
          </w:p>
        </w:tc>
      </w:tr>
      <w:tr w:rsidR="00D56197" w:rsidRPr="00166BCF" w14:paraId="3E59B7A4" w14:textId="77777777" w:rsidTr="0097029D">
        <w:tc>
          <w:tcPr>
            <w:tcW w:w="5000" w:type="pct"/>
            <w:gridSpan w:val="11"/>
            <w:tcBorders>
              <w:bottom w:val="single" w:sz="4" w:space="0" w:color="auto"/>
            </w:tcBorders>
            <w:shd w:val="clear" w:color="auto" w:fill="D9D9D9"/>
            <w:tcMar>
              <w:left w:w="28" w:type="dxa"/>
              <w:right w:w="28" w:type="dxa"/>
            </w:tcMar>
          </w:tcPr>
          <w:p w14:paraId="14B6A80D" w14:textId="7421ADB9"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A) Horizontalni dio</w:t>
            </w:r>
          </w:p>
        </w:tc>
      </w:tr>
      <w:tr w:rsidR="00D56197" w:rsidRPr="00166BCF" w14:paraId="09E354E6"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12E6DBE8" w14:textId="77777777" w:rsidR="00D56197" w:rsidRPr="00166BCF" w:rsidRDefault="00D56197" w:rsidP="002E5647">
            <w:pPr>
              <w:numPr>
                <w:ilvl w:val="0"/>
                <w:numId w:val="14"/>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3D8F182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nil"/>
            </w:tcBorders>
            <w:shd w:val="clear" w:color="auto" w:fill="auto"/>
            <w:tcMar>
              <w:left w:w="28" w:type="dxa"/>
              <w:right w:w="28" w:type="dxa"/>
            </w:tcMar>
          </w:tcPr>
          <w:p w14:paraId="359DF425"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Strategija razvoja poljoprivrede i ruralnih područja 2022-2028.</w:t>
            </w:r>
          </w:p>
        </w:tc>
        <w:tc>
          <w:tcPr>
            <w:tcW w:w="421" w:type="pct"/>
            <w:tcBorders>
              <w:bottom w:val="single" w:sz="4" w:space="0" w:color="auto"/>
            </w:tcBorders>
            <w:shd w:val="clear" w:color="auto" w:fill="auto"/>
            <w:tcMar>
              <w:left w:w="28" w:type="dxa"/>
              <w:right w:w="28" w:type="dxa"/>
            </w:tcMar>
          </w:tcPr>
          <w:p w14:paraId="07AC0BD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bottom w:val="single" w:sz="4" w:space="0" w:color="auto"/>
            </w:tcBorders>
            <w:shd w:val="clear" w:color="auto" w:fill="auto"/>
            <w:tcMar>
              <w:left w:w="28" w:type="dxa"/>
              <w:right w:w="28" w:type="dxa"/>
            </w:tcMar>
          </w:tcPr>
          <w:p w14:paraId="6E4E9C6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2022-2028</w:t>
            </w:r>
          </w:p>
        </w:tc>
        <w:tc>
          <w:tcPr>
            <w:tcW w:w="639" w:type="pct"/>
            <w:tcBorders>
              <w:bottom w:val="single" w:sz="4" w:space="0" w:color="auto"/>
            </w:tcBorders>
            <w:shd w:val="clear" w:color="auto" w:fill="auto"/>
            <w:tcMar>
              <w:left w:w="28" w:type="dxa"/>
              <w:right w:w="28" w:type="dxa"/>
            </w:tcMar>
            <w:vAlign w:val="center"/>
          </w:tcPr>
          <w:p w14:paraId="58D40EB0"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5A4450F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0613874"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713CB95E" w14:textId="77777777" w:rsidR="00D56197" w:rsidRPr="00166BCF" w:rsidRDefault="00D56197" w:rsidP="002E5647">
            <w:pPr>
              <w:numPr>
                <w:ilvl w:val="0"/>
                <w:numId w:val="14"/>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41A045BB"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3C9FF711"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Akcioni plan za usaglašavanje sa pravnom tekovinom EU</w:t>
            </w:r>
          </w:p>
        </w:tc>
        <w:tc>
          <w:tcPr>
            <w:tcW w:w="421" w:type="pct"/>
            <w:tcBorders>
              <w:bottom w:val="single" w:sz="4" w:space="0" w:color="auto"/>
            </w:tcBorders>
            <w:shd w:val="clear" w:color="auto" w:fill="auto"/>
            <w:tcMar>
              <w:left w:w="28" w:type="dxa"/>
              <w:right w:w="28" w:type="dxa"/>
            </w:tcMar>
          </w:tcPr>
          <w:p w14:paraId="5FD622BD" w14:textId="1EACD0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r w:rsidR="0097214B">
              <w:rPr>
                <w:rFonts w:eastAsia="Calibri" w:cs="Times New Roman"/>
                <w:sz w:val="20"/>
                <w:szCs w:val="20"/>
                <w:lang w:val="bs-Latn-BA"/>
              </w:rPr>
              <w:t>I</w:t>
            </w:r>
          </w:p>
        </w:tc>
        <w:tc>
          <w:tcPr>
            <w:tcW w:w="482" w:type="pct"/>
            <w:gridSpan w:val="2"/>
            <w:tcBorders>
              <w:bottom w:val="single" w:sz="4" w:space="0" w:color="auto"/>
            </w:tcBorders>
            <w:shd w:val="clear" w:color="auto" w:fill="auto"/>
            <w:tcMar>
              <w:left w:w="28" w:type="dxa"/>
              <w:right w:w="28" w:type="dxa"/>
            </w:tcMar>
          </w:tcPr>
          <w:p w14:paraId="34FF8527"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2022-2028</w:t>
            </w:r>
          </w:p>
        </w:tc>
        <w:tc>
          <w:tcPr>
            <w:tcW w:w="639" w:type="pct"/>
            <w:tcBorders>
              <w:bottom w:val="single" w:sz="4" w:space="0" w:color="auto"/>
            </w:tcBorders>
            <w:shd w:val="clear" w:color="auto" w:fill="auto"/>
            <w:tcMar>
              <w:left w:w="28" w:type="dxa"/>
              <w:right w:w="28" w:type="dxa"/>
            </w:tcMar>
            <w:vAlign w:val="center"/>
          </w:tcPr>
          <w:p w14:paraId="49A3F080"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314E3558"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913477" w14:paraId="24688C24"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4CBF788E" w14:textId="77777777" w:rsidR="00D56197" w:rsidRPr="00166BCF" w:rsidRDefault="00D56197" w:rsidP="002E5647">
            <w:pPr>
              <w:numPr>
                <w:ilvl w:val="0"/>
                <w:numId w:val="14"/>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6880C530"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2F19A7F7"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Akcioni plan za uspostavljanje IAKS-a i Agencije za plaćanja</w:t>
            </w:r>
          </w:p>
        </w:tc>
        <w:tc>
          <w:tcPr>
            <w:tcW w:w="421" w:type="pct"/>
            <w:tcBorders>
              <w:bottom w:val="single" w:sz="4" w:space="0" w:color="auto"/>
            </w:tcBorders>
            <w:shd w:val="clear" w:color="auto" w:fill="auto"/>
            <w:tcMar>
              <w:left w:w="28" w:type="dxa"/>
              <w:right w:w="28" w:type="dxa"/>
            </w:tcMar>
          </w:tcPr>
          <w:p w14:paraId="064D8D4B" w14:textId="0EF83176" w:rsidR="00D56197" w:rsidRPr="00F27EED" w:rsidRDefault="00F27EED" w:rsidP="00166BCF">
            <w:pPr>
              <w:spacing w:after="0" w:line="276" w:lineRule="auto"/>
              <w:jc w:val="center"/>
              <w:rPr>
                <w:rFonts w:eastAsia="Calibri" w:cs="Times New Roman"/>
                <w:sz w:val="20"/>
                <w:szCs w:val="20"/>
                <w:lang w:val="bs-Latn-BA"/>
              </w:rPr>
            </w:pPr>
            <w:r w:rsidRPr="00F27EED">
              <w:rPr>
                <w:rFonts w:eastAsia="Calibri" w:cs="Times New Roman"/>
                <w:sz w:val="20"/>
                <w:szCs w:val="20"/>
                <w:lang w:val="bs-Latn-BA"/>
              </w:rPr>
              <w:t>2023/I</w:t>
            </w:r>
          </w:p>
        </w:tc>
        <w:tc>
          <w:tcPr>
            <w:tcW w:w="482" w:type="pct"/>
            <w:gridSpan w:val="2"/>
            <w:tcBorders>
              <w:bottom w:val="single" w:sz="4" w:space="0" w:color="auto"/>
            </w:tcBorders>
            <w:shd w:val="clear" w:color="auto" w:fill="FFFFFF"/>
            <w:tcMar>
              <w:left w:w="28" w:type="dxa"/>
              <w:right w:w="28" w:type="dxa"/>
            </w:tcMar>
          </w:tcPr>
          <w:p w14:paraId="68323290" w14:textId="36F6469F" w:rsidR="00D56197" w:rsidRPr="00F27EED" w:rsidRDefault="005356E2" w:rsidP="00166BCF">
            <w:pPr>
              <w:spacing w:after="0" w:line="276" w:lineRule="auto"/>
              <w:jc w:val="center"/>
              <w:rPr>
                <w:rFonts w:eastAsia="Calibri" w:cs="Times New Roman"/>
                <w:sz w:val="20"/>
                <w:szCs w:val="20"/>
                <w:lang w:val="bs-Latn-BA"/>
              </w:rPr>
            </w:pPr>
            <w:r>
              <w:rPr>
                <w:rFonts w:eastAsia="Calibri" w:cs="Times New Roman"/>
                <w:sz w:val="20"/>
                <w:szCs w:val="20"/>
                <w:lang w:val="bs-Latn-BA"/>
              </w:rPr>
              <w:t>2023/II</w:t>
            </w:r>
            <w:r w:rsidR="00D56197" w:rsidRPr="00F27EED">
              <w:rPr>
                <w:rFonts w:eastAsia="Calibri" w:cs="Times New Roman"/>
                <w:sz w:val="20"/>
                <w:szCs w:val="20"/>
                <w:lang w:val="bs-Latn-BA"/>
              </w:rPr>
              <w:t xml:space="preserve"> – do ulaska u EU</w:t>
            </w:r>
          </w:p>
        </w:tc>
        <w:tc>
          <w:tcPr>
            <w:tcW w:w="639" w:type="pct"/>
            <w:tcBorders>
              <w:bottom w:val="single" w:sz="4" w:space="0" w:color="auto"/>
            </w:tcBorders>
            <w:shd w:val="clear" w:color="auto" w:fill="auto"/>
            <w:tcMar>
              <w:left w:w="28" w:type="dxa"/>
              <w:right w:w="28" w:type="dxa"/>
            </w:tcMar>
            <w:vAlign w:val="center"/>
          </w:tcPr>
          <w:p w14:paraId="68CAA09E"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4080B33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E51483C" w14:textId="77777777" w:rsidTr="0097029D">
        <w:tc>
          <w:tcPr>
            <w:tcW w:w="5000" w:type="pct"/>
            <w:gridSpan w:val="11"/>
            <w:tcBorders>
              <w:bottom w:val="single" w:sz="4" w:space="0" w:color="auto"/>
            </w:tcBorders>
            <w:shd w:val="clear" w:color="auto" w:fill="D9D9D9"/>
            <w:tcMar>
              <w:left w:w="28" w:type="dxa"/>
              <w:right w:w="28" w:type="dxa"/>
            </w:tcMar>
          </w:tcPr>
          <w:p w14:paraId="59D51346" w14:textId="374EA058"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B) IPARD Program</w:t>
            </w:r>
          </w:p>
        </w:tc>
      </w:tr>
      <w:tr w:rsidR="00D56197" w:rsidRPr="00166BCF" w14:paraId="0FA73651"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6F4CFD89" w14:textId="77777777" w:rsidR="00D56197" w:rsidRPr="00166BCF" w:rsidRDefault="00D56197" w:rsidP="002E5647">
            <w:pPr>
              <w:numPr>
                <w:ilvl w:val="0"/>
                <w:numId w:val="14"/>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77A7658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6BEE0610"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Program razvoja poljoprivrede i ruralnog razvoja IPARD III 2021-2027.</w:t>
            </w:r>
          </w:p>
        </w:tc>
        <w:tc>
          <w:tcPr>
            <w:tcW w:w="421" w:type="pct"/>
            <w:tcBorders>
              <w:bottom w:val="single" w:sz="4" w:space="0" w:color="auto"/>
            </w:tcBorders>
            <w:shd w:val="clear" w:color="auto" w:fill="auto"/>
            <w:tcMar>
              <w:left w:w="28" w:type="dxa"/>
              <w:right w:w="28" w:type="dxa"/>
            </w:tcMar>
          </w:tcPr>
          <w:p w14:paraId="256B8BE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470" w:type="pct"/>
            <w:tcBorders>
              <w:bottom w:val="single" w:sz="4" w:space="0" w:color="auto"/>
            </w:tcBorders>
            <w:shd w:val="clear" w:color="auto" w:fill="auto"/>
            <w:tcMar>
              <w:left w:w="28" w:type="dxa"/>
              <w:right w:w="28" w:type="dxa"/>
            </w:tcMar>
          </w:tcPr>
          <w:p w14:paraId="29E3BD2B"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2022-2027</w:t>
            </w:r>
          </w:p>
        </w:tc>
        <w:tc>
          <w:tcPr>
            <w:tcW w:w="651" w:type="pct"/>
            <w:gridSpan w:val="2"/>
            <w:tcBorders>
              <w:bottom w:val="single" w:sz="4" w:space="0" w:color="auto"/>
            </w:tcBorders>
            <w:shd w:val="clear" w:color="auto" w:fill="auto"/>
            <w:tcMar>
              <w:left w:w="28" w:type="dxa"/>
              <w:right w:w="28" w:type="dxa"/>
            </w:tcMar>
            <w:vAlign w:val="center"/>
          </w:tcPr>
          <w:p w14:paraId="20DCEBB2"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564AD3AB"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7454EAC" w14:textId="77777777" w:rsidTr="000803AD">
        <w:tc>
          <w:tcPr>
            <w:tcW w:w="240"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CDB8A2F" w14:textId="77777777" w:rsidR="00D56197" w:rsidRPr="00166BCF" w:rsidRDefault="00D56197" w:rsidP="00166BCF">
            <w:pPr>
              <w:spacing w:after="0" w:line="276" w:lineRule="auto"/>
              <w:jc w:val="center"/>
              <w:rPr>
                <w:rFonts w:eastAsia="Calibri" w:cs="Times New Roman"/>
                <w:sz w:val="20"/>
                <w:szCs w:val="20"/>
                <w:lang w:val="bs-Latn-BA"/>
              </w:rPr>
            </w:pPr>
          </w:p>
        </w:tc>
        <w:tc>
          <w:tcPr>
            <w:tcW w:w="361" w:type="pct"/>
            <w:tcBorders>
              <w:top w:val="single" w:sz="4" w:space="0" w:color="auto"/>
              <w:left w:val="nil"/>
              <w:bottom w:val="single" w:sz="4" w:space="0" w:color="auto"/>
              <w:right w:val="nil"/>
            </w:tcBorders>
            <w:shd w:val="clear" w:color="auto" w:fill="D9D9D9"/>
            <w:tcMar>
              <w:left w:w="28" w:type="dxa"/>
              <w:right w:w="28" w:type="dxa"/>
            </w:tcMar>
          </w:tcPr>
          <w:p w14:paraId="2D50EEDD"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vAlign w:val="center"/>
          </w:tcPr>
          <w:p w14:paraId="14E85A32" w14:textId="77777777" w:rsidR="00D56197" w:rsidRPr="00166BCF" w:rsidRDefault="00D56197" w:rsidP="00166BCF">
            <w:pPr>
              <w:spacing w:after="0" w:line="276" w:lineRule="auto"/>
              <w:rPr>
                <w:rFonts w:eastAsia="Calibri"/>
                <w:b/>
                <w:sz w:val="20"/>
                <w:szCs w:val="20"/>
                <w:lang w:val="bs-Latn-BA"/>
              </w:rPr>
            </w:pPr>
            <w:r w:rsidRPr="00166BCF">
              <w:rPr>
                <w:b/>
                <w:sz w:val="20"/>
                <w:szCs w:val="20"/>
                <w:lang w:val="bs-Latn-BA"/>
              </w:rPr>
              <w:t>1.2. ZAKONODAVNI OKVIR</w:t>
            </w:r>
          </w:p>
        </w:tc>
        <w:tc>
          <w:tcPr>
            <w:tcW w:w="421" w:type="pct"/>
            <w:tcBorders>
              <w:top w:val="single" w:sz="4" w:space="0" w:color="auto"/>
              <w:left w:val="nil"/>
              <w:bottom w:val="single" w:sz="4" w:space="0" w:color="auto"/>
              <w:right w:val="nil"/>
            </w:tcBorders>
            <w:shd w:val="clear" w:color="auto" w:fill="D9D9D9"/>
            <w:tcMar>
              <w:left w:w="28" w:type="dxa"/>
              <w:right w:w="28" w:type="dxa"/>
            </w:tcMar>
            <w:vAlign w:val="center"/>
          </w:tcPr>
          <w:p w14:paraId="30D8F5B3" w14:textId="77777777" w:rsidR="00D56197" w:rsidRPr="00166BCF" w:rsidRDefault="00D56197" w:rsidP="00166BCF">
            <w:pPr>
              <w:spacing w:after="0" w:line="276" w:lineRule="auto"/>
              <w:jc w:val="center"/>
              <w:rPr>
                <w:rFonts w:eastAsia="Calibri" w:cs="Times New Roman"/>
                <w:sz w:val="20"/>
                <w:szCs w:val="20"/>
                <w:lang w:val="bs-Latn-BA"/>
              </w:rPr>
            </w:pPr>
          </w:p>
        </w:tc>
        <w:tc>
          <w:tcPr>
            <w:tcW w:w="470" w:type="pct"/>
            <w:tcBorders>
              <w:top w:val="single" w:sz="4" w:space="0" w:color="auto"/>
              <w:left w:val="nil"/>
              <w:bottom w:val="single" w:sz="4" w:space="0" w:color="auto"/>
              <w:right w:val="nil"/>
            </w:tcBorders>
            <w:shd w:val="clear" w:color="auto" w:fill="D9D9D9"/>
            <w:vAlign w:val="center"/>
          </w:tcPr>
          <w:p w14:paraId="0E569D16" w14:textId="77777777" w:rsidR="00D56197" w:rsidRPr="00166BCF" w:rsidRDefault="00D56197" w:rsidP="00166BCF">
            <w:pPr>
              <w:spacing w:after="0" w:line="276" w:lineRule="auto"/>
              <w:jc w:val="center"/>
              <w:rPr>
                <w:rFonts w:eastAsia="Calibri" w:cs="Times New Roman"/>
                <w:sz w:val="20"/>
                <w:szCs w:val="20"/>
                <w:lang w:val="bs-Latn-BA"/>
              </w:rPr>
            </w:pPr>
          </w:p>
        </w:tc>
        <w:tc>
          <w:tcPr>
            <w:tcW w:w="1188" w:type="pct"/>
            <w:gridSpan w:val="5"/>
            <w:tcBorders>
              <w:top w:val="single" w:sz="4" w:space="0" w:color="auto"/>
              <w:left w:val="nil"/>
              <w:bottom w:val="single" w:sz="4" w:space="0" w:color="auto"/>
              <w:right w:val="single" w:sz="4" w:space="0" w:color="auto"/>
            </w:tcBorders>
            <w:shd w:val="clear" w:color="auto" w:fill="D9D9D9"/>
            <w:tcMar>
              <w:left w:w="28" w:type="dxa"/>
              <w:right w:w="28" w:type="dxa"/>
            </w:tcMar>
          </w:tcPr>
          <w:p w14:paraId="2BD50C4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968C3B8" w14:textId="77777777" w:rsidTr="000803AD">
        <w:tc>
          <w:tcPr>
            <w:tcW w:w="240" w:type="pct"/>
            <w:gridSpan w:val="2"/>
            <w:vMerge w:val="restart"/>
            <w:tcBorders>
              <w:top w:val="single" w:sz="4" w:space="0" w:color="auto"/>
            </w:tcBorders>
            <w:shd w:val="clear" w:color="auto" w:fill="D9D9D9"/>
            <w:tcMar>
              <w:left w:w="28" w:type="dxa"/>
              <w:right w:w="28" w:type="dxa"/>
            </w:tcMar>
            <w:vAlign w:val="center"/>
          </w:tcPr>
          <w:p w14:paraId="28E7E385"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Ozn.</w:t>
            </w:r>
          </w:p>
        </w:tc>
        <w:tc>
          <w:tcPr>
            <w:tcW w:w="361" w:type="pct"/>
            <w:vMerge w:val="restart"/>
            <w:tcBorders>
              <w:top w:val="single" w:sz="4" w:space="0" w:color="auto"/>
            </w:tcBorders>
            <w:shd w:val="clear" w:color="auto" w:fill="D9D9D9"/>
            <w:tcMar>
              <w:left w:w="28" w:type="dxa"/>
              <w:right w:w="28" w:type="dxa"/>
            </w:tcMar>
          </w:tcPr>
          <w:p w14:paraId="63102048"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Nadležna</w:t>
            </w:r>
          </w:p>
          <w:p w14:paraId="7CB3687B"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inst.</w:t>
            </w:r>
          </w:p>
        </w:tc>
        <w:tc>
          <w:tcPr>
            <w:tcW w:w="2320" w:type="pct"/>
            <w:vMerge w:val="restart"/>
            <w:tcBorders>
              <w:top w:val="single" w:sz="4" w:space="0" w:color="auto"/>
            </w:tcBorders>
            <w:shd w:val="clear" w:color="auto" w:fill="D9D9D9"/>
            <w:tcMar>
              <w:left w:w="28" w:type="dxa"/>
              <w:right w:w="28" w:type="dxa"/>
            </w:tcMar>
            <w:vAlign w:val="center"/>
          </w:tcPr>
          <w:p w14:paraId="09BC4055"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Naziv</w:t>
            </w:r>
          </w:p>
        </w:tc>
        <w:tc>
          <w:tcPr>
            <w:tcW w:w="421" w:type="pct"/>
            <w:vMerge w:val="restart"/>
            <w:tcBorders>
              <w:top w:val="single" w:sz="4" w:space="0" w:color="auto"/>
            </w:tcBorders>
            <w:shd w:val="clear" w:color="auto" w:fill="D9D9D9"/>
            <w:tcMar>
              <w:left w:w="28" w:type="dxa"/>
              <w:right w:w="28" w:type="dxa"/>
            </w:tcMar>
            <w:vAlign w:val="center"/>
          </w:tcPr>
          <w:p w14:paraId="15FCA3EB"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Donošenje</w:t>
            </w:r>
          </w:p>
        </w:tc>
        <w:tc>
          <w:tcPr>
            <w:tcW w:w="470" w:type="pct"/>
            <w:vMerge w:val="restart"/>
            <w:tcBorders>
              <w:top w:val="single" w:sz="4" w:space="0" w:color="auto"/>
            </w:tcBorders>
            <w:shd w:val="clear" w:color="auto" w:fill="D9D9D9"/>
            <w:vAlign w:val="center"/>
          </w:tcPr>
          <w:p w14:paraId="18293A34"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Primjena</w:t>
            </w:r>
          </w:p>
        </w:tc>
        <w:tc>
          <w:tcPr>
            <w:tcW w:w="1188" w:type="pct"/>
            <w:gridSpan w:val="5"/>
            <w:tcBorders>
              <w:top w:val="single" w:sz="4" w:space="0" w:color="auto"/>
            </w:tcBorders>
            <w:shd w:val="clear" w:color="auto" w:fill="D9D9D9"/>
            <w:tcMar>
              <w:left w:w="28" w:type="dxa"/>
              <w:right w:w="28" w:type="dxa"/>
            </w:tcMar>
          </w:tcPr>
          <w:p w14:paraId="00AA897A"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Pravna tekovina</w:t>
            </w:r>
          </w:p>
        </w:tc>
      </w:tr>
      <w:tr w:rsidR="00D56197" w:rsidRPr="00166BCF" w14:paraId="1CECCA4F" w14:textId="77777777" w:rsidTr="000803AD">
        <w:trPr>
          <w:gridAfter w:val="1"/>
          <w:wAfter w:w="4" w:type="pct"/>
        </w:trPr>
        <w:tc>
          <w:tcPr>
            <w:tcW w:w="240" w:type="pct"/>
            <w:gridSpan w:val="2"/>
            <w:vMerge/>
            <w:shd w:val="clear" w:color="auto" w:fill="D9D9D9"/>
            <w:tcMar>
              <w:left w:w="28" w:type="dxa"/>
              <w:right w:w="28" w:type="dxa"/>
            </w:tcMar>
            <w:vAlign w:val="center"/>
          </w:tcPr>
          <w:p w14:paraId="33293EBD" w14:textId="77777777" w:rsidR="00D56197" w:rsidRPr="00166BCF" w:rsidRDefault="00D56197" w:rsidP="00166BCF">
            <w:pPr>
              <w:spacing w:after="0" w:line="276" w:lineRule="auto"/>
              <w:jc w:val="center"/>
              <w:rPr>
                <w:rFonts w:eastAsia="Calibri" w:cs="Times New Roman"/>
                <w:b/>
                <w:sz w:val="20"/>
                <w:szCs w:val="20"/>
                <w:lang w:val="bs-Latn-BA"/>
              </w:rPr>
            </w:pPr>
          </w:p>
        </w:tc>
        <w:tc>
          <w:tcPr>
            <w:tcW w:w="361" w:type="pct"/>
            <w:vMerge/>
            <w:shd w:val="clear" w:color="auto" w:fill="D9D9D9"/>
            <w:tcMar>
              <w:left w:w="28" w:type="dxa"/>
              <w:right w:w="28" w:type="dxa"/>
            </w:tcMar>
            <w:vAlign w:val="center"/>
          </w:tcPr>
          <w:p w14:paraId="5058B648" w14:textId="77777777" w:rsidR="00D56197" w:rsidRPr="00166BCF" w:rsidRDefault="00D56197" w:rsidP="00166BCF">
            <w:pPr>
              <w:spacing w:after="0" w:line="276" w:lineRule="auto"/>
              <w:jc w:val="center"/>
              <w:rPr>
                <w:rFonts w:eastAsia="Calibri" w:cs="Times New Roman"/>
                <w:b/>
                <w:sz w:val="20"/>
                <w:szCs w:val="20"/>
                <w:lang w:val="bs-Latn-BA"/>
              </w:rPr>
            </w:pPr>
          </w:p>
        </w:tc>
        <w:tc>
          <w:tcPr>
            <w:tcW w:w="2320" w:type="pct"/>
            <w:vMerge/>
            <w:shd w:val="clear" w:color="auto" w:fill="D9D9D9"/>
            <w:tcMar>
              <w:left w:w="28" w:type="dxa"/>
              <w:right w:w="28" w:type="dxa"/>
            </w:tcMar>
            <w:vAlign w:val="center"/>
          </w:tcPr>
          <w:p w14:paraId="7655D3A3" w14:textId="77777777" w:rsidR="00D56197" w:rsidRPr="00166BCF" w:rsidRDefault="00D56197" w:rsidP="00166BCF">
            <w:pPr>
              <w:spacing w:after="0" w:line="276" w:lineRule="auto"/>
              <w:rPr>
                <w:rFonts w:eastAsia="Calibri" w:cs="Times New Roman"/>
                <w:b/>
                <w:sz w:val="20"/>
                <w:szCs w:val="20"/>
                <w:lang w:val="bs-Latn-BA"/>
              </w:rPr>
            </w:pPr>
          </w:p>
        </w:tc>
        <w:tc>
          <w:tcPr>
            <w:tcW w:w="421" w:type="pct"/>
            <w:vMerge/>
            <w:shd w:val="clear" w:color="auto" w:fill="D9D9D9"/>
            <w:tcMar>
              <w:left w:w="28" w:type="dxa"/>
              <w:right w:w="28" w:type="dxa"/>
            </w:tcMar>
            <w:vAlign w:val="center"/>
          </w:tcPr>
          <w:p w14:paraId="55A516E4" w14:textId="77777777" w:rsidR="00D56197" w:rsidRPr="00166BCF" w:rsidDel="004D2CAC" w:rsidRDefault="00D56197" w:rsidP="00166BCF">
            <w:pPr>
              <w:spacing w:after="0" w:line="276" w:lineRule="auto"/>
              <w:jc w:val="center"/>
              <w:rPr>
                <w:rFonts w:eastAsia="Calibri" w:cs="Times New Roman"/>
                <w:b/>
                <w:sz w:val="20"/>
                <w:szCs w:val="20"/>
                <w:lang w:val="bs-Latn-BA"/>
              </w:rPr>
            </w:pPr>
          </w:p>
        </w:tc>
        <w:tc>
          <w:tcPr>
            <w:tcW w:w="470" w:type="pct"/>
            <w:vMerge/>
            <w:shd w:val="clear" w:color="auto" w:fill="D9D9D9"/>
            <w:vAlign w:val="center"/>
          </w:tcPr>
          <w:p w14:paraId="396BFA47" w14:textId="77777777" w:rsidR="00D56197" w:rsidRPr="00166BCF" w:rsidDel="004D2CAC" w:rsidRDefault="00D56197" w:rsidP="00166BCF">
            <w:pPr>
              <w:spacing w:after="0" w:line="276" w:lineRule="auto"/>
              <w:jc w:val="center"/>
              <w:rPr>
                <w:rFonts w:eastAsia="Calibri" w:cs="Times New Roman"/>
                <w:b/>
                <w:sz w:val="20"/>
                <w:szCs w:val="20"/>
                <w:lang w:val="bs-Latn-BA"/>
              </w:rPr>
            </w:pPr>
          </w:p>
        </w:tc>
        <w:tc>
          <w:tcPr>
            <w:tcW w:w="651" w:type="pct"/>
            <w:gridSpan w:val="2"/>
            <w:shd w:val="clear" w:color="auto" w:fill="D9D9D9"/>
            <w:tcMar>
              <w:left w:w="28" w:type="dxa"/>
              <w:right w:w="28" w:type="dxa"/>
            </w:tcMar>
            <w:vAlign w:val="center"/>
          </w:tcPr>
          <w:p w14:paraId="7E6D3A46"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Celex No</w:t>
            </w:r>
          </w:p>
        </w:tc>
        <w:tc>
          <w:tcPr>
            <w:tcW w:w="532" w:type="pct"/>
            <w:gridSpan w:val="2"/>
            <w:shd w:val="clear" w:color="auto" w:fill="D9D9D9"/>
            <w:tcMar>
              <w:left w:w="28" w:type="dxa"/>
              <w:right w:w="28" w:type="dxa"/>
            </w:tcMar>
            <w:vAlign w:val="center"/>
          </w:tcPr>
          <w:p w14:paraId="3F619062"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Ostalo</w:t>
            </w:r>
          </w:p>
        </w:tc>
      </w:tr>
      <w:tr w:rsidR="00D56197" w:rsidRPr="00166BCF" w14:paraId="551325AE" w14:textId="77777777" w:rsidTr="0097029D">
        <w:tc>
          <w:tcPr>
            <w:tcW w:w="5000" w:type="pct"/>
            <w:gridSpan w:val="11"/>
            <w:shd w:val="clear" w:color="auto" w:fill="D9D9D9"/>
            <w:tcMar>
              <w:left w:w="28" w:type="dxa"/>
              <w:right w:w="28" w:type="dxa"/>
            </w:tcMar>
            <w:vAlign w:val="center"/>
          </w:tcPr>
          <w:p w14:paraId="4319EFD9" w14:textId="7CA358D4"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A) Opšti propisi</w:t>
            </w:r>
          </w:p>
        </w:tc>
      </w:tr>
      <w:tr w:rsidR="00D56197" w:rsidRPr="00166BCF" w14:paraId="44FC41EF" w14:textId="77777777" w:rsidTr="000803AD">
        <w:trPr>
          <w:gridAfter w:val="1"/>
          <w:wAfter w:w="4" w:type="pct"/>
        </w:trPr>
        <w:tc>
          <w:tcPr>
            <w:tcW w:w="240" w:type="pct"/>
            <w:gridSpan w:val="2"/>
            <w:shd w:val="clear" w:color="auto" w:fill="auto"/>
            <w:tcMar>
              <w:left w:w="28" w:type="dxa"/>
              <w:right w:w="28" w:type="dxa"/>
            </w:tcMar>
            <w:vAlign w:val="center"/>
          </w:tcPr>
          <w:p w14:paraId="5A9979D9" w14:textId="77777777" w:rsidR="00D56197" w:rsidRPr="00166BCF" w:rsidRDefault="00D56197" w:rsidP="002E5647">
            <w:pPr>
              <w:numPr>
                <w:ilvl w:val="0"/>
                <w:numId w:val="18"/>
              </w:numPr>
              <w:tabs>
                <w:tab w:val="left" w:pos="367"/>
              </w:tabs>
              <w:spacing w:after="0" w:line="276" w:lineRule="auto"/>
              <w:jc w:val="center"/>
              <w:rPr>
                <w:rFonts w:eastAsia="Calibri" w:cs="Times New Roman"/>
                <w:sz w:val="20"/>
                <w:szCs w:val="20"/>
                <w:lang w:val="bs-Latn-BA"/>
              </w:rPr>
            </w:pPr>
          </w:p>
        </w:tc>
        <w:tc>
          <w:tcPr>
            <w:tcW w:w="361" w:type="pct"/>
            <w:shd w:val="clear" w:color="auto" w:fill="auto"/>
            <w:tcMar>
              <w:left w:w="28" w:type="dxa"/>
              <w:right w:w="28" w:type="dxa"/>
            </w:tcMar>
            <w:vAlign w:val="center"/>
          </w:tcPr>
          <w:p w14:paraId="4CE45A6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shd w:val="clear" w:color="auto" w:fill="auto"/>
            <w:tcMar>
              <w:left w:w="28" w:type="dxa"/>
              <w:right w:w="28" w:type="dxa"/>
            </w:tcMar>
            <w:vAlign w:val="center"/>
          </w:tcPr>
          <w:p w14:paraId="6F6D7384" w14:textId="77777777" w:rsidR="00D56197" w:rsidRPr="00166BCF" w:rsidRDefault="00D56197" w:rsidP="00166BCF">
            <w:pPr>
              <w:spacing w:after="0" w:line="276" w:lineRule="auto"/>
              <w:ind w:right="63"/>
              <w:jc w:val="both"/>
              <w:rPr>
                <w:rFonts w:eastAsia="Calibri" w:cs="Times New Roman"/>
                <w:b/>
                <w:sz w:val="20"/>
                <w:szCs w:val="20"/>
                <w:lang w:val="bs-Latn-BA"/>
              </w:rPr>
            </w:pPr>
            <w:r w:rsidRPr="00166BCF">
              <w:rPr>
                <w:rFonts w:eastAsia="Calibri" w:cs="Calibri"/>
                <w:sz w:val="20"/>
                <w:szCs w:val="20"/>
                <w:lang w:val="bs-Latn-BA"/>
              </w:rPr>
              <w:t xml:space="preserve">Zakon o izmjenama i dopunama Zakona o poljoprivredi i ruralnom razvoju </w:t>
            </w:r>
          </w:p>
        </w:tc>
        <w:tc>
          <w:tcPr>
            <w:tcW w:w="421" w:type="pct"/>
            <w:shd w:val="clear" w:color="auto" w:fill="auto"/>
            <w:tcMar>
              <w:left w:w="28" w:type="dxa"/>
              <w:right w:w="28" w:type="dxa"/>
            </w:tcMar>
          </w:tcPr>
          <w:p w14:paraId="54F57514" w14:textId="77777777" w:rsidR="00D56197" w:rsidRPr="00166BCF" w:rsidRDefault="00D56197" w:rsidP="00166BCF">
            <w:pPr>
              <w:spacing w:after="0" w:line="276" w:lineRule="auto"/>
              <w:jc w:val="center"/>
              <w:rPr>
                <w:rFonts w:eastAsia="Calibri" w:cs="Calibri"/>
                <w:sz w:val="20"/>
                <w:szCs w:val="20"/>
                <w:lang w:val="bs-Latn-BA"/>
              </w:rPr>
            </w:pPr>
          </w:p>
          <w:p w14:paraId="67997048" w14:textId="77777777" w:rsidR="00D56197" w:rsidRPr="00166BCF" w:rsidRDefault="00D56197" w:rsidP="00166BCF">
            <w:pPr>
              <w:spacing w:after="0" w:line="276" w:lineRule="auto"/>
              <w:jc w:val="center"/>
              <w:rPr>
                <w:rFonts w:eastAsia="Calibri" w:cs="Calibri"/>
                <w:sz w:val="20"/>
                <w:szCs w:val="20"/>
                <w:lang w:val="bs-Latn-BA"/>
              </w:rPr>
            </w:pPr>
          </w:p>
          <w:p w14:paraId="04756934" w14:textId="77777777" w:rsidR="00D56197" w:rsidRPr="00166BCF" w:rsidRDefault="00D56197" w:rsidP="00166BCF">
            <w:pPr>
              <w:spacing w:after="0" w:line="276" w:lineRule="auto"/>
              <w:jc w:val="center"/>
              <w:rPr>
                <w:rFonts w:eastAsia="Calibri" w:cs="Calibri"/>
                <w:sz w:val="20"/>
                <w:szCs w:val="20"/>
                <w:lang w:val="bs-Latn-BA"/>
              </w:rPr>
            </w:pPr>
          </w:p>
          <w:p w14:paraId="2751AAB6" w14:textId="77777777" w:rsidR="00D56197" w:rsidRPr="00166BCF" w:rsidRDefault="00D56197" w:rsidP="00166BCF">
            <w:pPr>
              <w:spacing w:after="0" w:line="276" w:lineRule="auto"/>
              <w:jc w:val="center"/>
              <w:rPr>
                <w:rFonts w:eastAsia="Calibri" w:cs="Calibri"/>
                <w:sz w:val="20"/>
                <w:szCs w:val="20"/>
                <w:lang w:val="bs-Latn-BA"/>
              </w:rPr>
            </w:pPr>
          </w:p>
          <w:p w14:paraId="030ED226" w14:textId="77777777" w:rsidR="00D56197" w:rsidRPr="00166BCF" w:rsidRDefault="00D56197" w:rsidP="00166BCF">
            <w:pPr>
              <w:spacing w:after="0" w:line="276" w:lineRule="auto"/>
              <w:jc w:val="center"/>
              <w:rPr>
                <w:rFonts w:eastAsia="Calibri" w:cs="Calibri"/>
                <w:sz w:val="20"/>
                <w:szCs w:val="20"/>
                <w:lang w:val="bs-Latn-BA"/>
              </w:rPr>
            </w:pPr>
          </w:p>
          <w:p w14:paraId="6AA0C0F6" w14:textId="77777777" w:rsidR="00D56197" w:rsidRPr="00166BCF" w:rsidRDefault="00D56197" w:rsidP="00166BCF">
            <w:pPr>
              <w:spacing w:after="0" w:line="276" w:lineRule="auto"/>
              <w:jc w:val="center"/>
              <w:rPr>
                <w:rFonts w:eastAsia="Calibri" w:cs="Calibri"/>
                <w:sz w:val="20"/>
                <w:szCs w:val="20"/>
                <w:lang w:val="bs-Latn-BA"/>
              </w:rPr>
            </w:pPr>
          </w:p>
          <w:p w14:paraId="0708099C" w14:textId="77777777" w:rsidR="00D56197" w:rsidRPr="00166BCF" w:rsidRDefault="00D56197" w:rsidP="00166BCF">
            <w:pPr>
              <w:spacing w:after="0" w:line="276" w:lineRule="auto"/>
              <w:jc w:val="center"/>
              <w:rPr>
                <w:rFonts w:eastAsia="Calibri" w:cs="Calibri"/>
                <w:sz w:val="20"/>
                <w:szCs w:val="20"/>
                <w:lang w:val="bs-Latn-BA"/>
              </w:rPr>
            </w:pPr>
          </w:p>
          <w:p w14:paraId="5A655028" w14:textId="77777777" w:rsidR="00D56197" w:rsidRPr="00166BCF" w:rsidRDefault="00D56197" w:rsidP="00166BCF">
            <w:pPr>
              <w:spacing w:after="0" w:line="276" w:lineRule="auto"/>
              <w:jc w:val="center"/>
              <w:rPr>
                <w:rFonts w:eastAsia="Calibri" w:cs="Calibri"/>
                <w:sz w:val="20"/>
                <w:szCs w:val="20"/>
                <w:lang w:val="bs-Latn-BA"/>
              </w:rPr>
            </w:pPr>
            <w:r w:rsidRPr="00166BCF">
              <w:rPr>
                <w:rFonts w:eastAsia="Calibri" w:cs="Calibri"/>
                <w:sz w:val="20"/>
                <w:szCs w:val="20"/>
                <w:lang w:val="bs-Latn-BA"/>
              </w:rPr>
              <w:t>2022/II</w:t>
            </w:r>
          </w:p>
          <w:p w14:paraId="7BC0E7FE" w14:textId="77777777" w:rsidR="00D56197" w:rsidRPr="00166BCF" w:rsidRDefault="00D56197" w:rsidP="00166BCF">
            <w:pPr>
              <w:spacing w:after="0" w:line="276" w:lineRule="auto"/>
              <w:jc w:val="center"/>
              <w:rPr>
                <w:rFonts w:eastAsia="Calibri" w:cs="Calibri"/>
                <w:sz w:val="20"/>
                <w:szCs w:val="20"/>
                <w:lang w:val="bs-Latn-BA"/>
              </w:rPr>
            </w:pPr>
          </w:p>
          <w:p w14:paraId="3290F6D5" w14:textId="77777777" w:rsidR="00D56197" w:rsidRPr="00166BCF" w:rsidRDefault="00D56197" w:rsidP="00166BCF">
            <w:pPr>
              <w:spacing w:after="0" w:line="276" w:lineRule="auto"/>
              <w:jc w:val="center"/>
              <w:rPr>
                <w:rFonts w:eastAsia="Calibri" w:cs="Calibri"/>
                <w:sz w:val="20"/>
                <w:szCs w:val="20"/>
                <w:lang w:val="bs-Latn-BA"/>
              </w:rPr>
            </w:pPr>
          </w:p>
          <w:p w14:paraId="7E5A1115" w14:textId="77777777" w:rsidR="00D56197" w:rsidRPr="00166BCF" w:rsidRDefault="00D56197" w:rsidP="00166BCF">
            <w:pPr>
              <w:spacing w:after="0" w:line="276" w:lineRule="auto"/>
              <w:jc w:val="center"/>
              <w:rPr>
                <w:rFonts w:eastAsia="Calibri" w:cs="Calibri"/>
                <w:sz w:val="20"/>
                <w:szCs w:val="20"/>
                <w:lang w:val="bs-Latn-BA"/>
              </w:rPr>
            </w:pPr>
          </w:p>
          <w:p w14:paraId="604E4C50" w14:textId="77777777" w:rsidR="00D56197" w:rsidRPr="00166BCF" w:rsidRDefault="00D56197" w:rsidP="00166BCF">
            <w:pPr>
              <w:spacing w:after="0" w:line="276" w:lineRule="auto"/>
              <w:jc w:val="center"/>
              <w:rPr>
                <w:rFonts w:eastAsia="Calibri" w:cs="Calibri"/>
                <w:sz w:val="20"/>
                <w:szCs w:val="20"/>
                <w:lang w:val="bs-Latn-BA"/>
              </w:rPr>
            </w:pPr>
          </w:p>
          <w:p w14:paraId="36D2724E" w14:textId="77777777" w:rsidR="00D56197" w:rsidRPr="00166BCF" w:rsidRDefault="00D56197" w:rsidP="00166BCF">
            <w:pPr>
              <w:spacing w:after="0" w:line="276" w:lineRule="auto"/>
              <w:jc w:val="center"/>
              <w:rPr>
                <w:rFonts w:eastAsia="Calibri" w:cs="Calibri"/>
                <w:sz w:val="20"/>
                <w:szCs w:val="20"/>
                <w:lang w:val="bs-Latn-BA"/>
              </w:rPr>
            </w:pPr>
          </w:p>
        </w:tc>
        <w:tc>
          <w:tcPr>
            <w:tcW w:w="482" w:type="pct"/>
            <w:gridSpan w:val="2"/>
            <w:shd w:val="clear" w:color="auto" w:fill="auto"/>
          </w:tcPr>
          <w:p w14:paraId="4277DAA0" w14:textId="77777777" w:rsidR="00D56197" w:rsidRPr="00166BCF" w:rsidRDefault="00D56197" w:rsidP="00166BCF">
            <w:pPr>
              <w:spacing w:after="0" w:line="276" w:lineRule="auto"/>
              <w:jc w:val="center"/>
              <w:rPr>
                <w:rFonts w:eastAsia="Calibri" w:cs="Calibri"/>
                <w:sz w:val="20"/>
                <w:szCs w:val="20"/>
                <w:lang w:val="bs-Latn-BA"/>
              </w:rPr>
            </w:pPr>
          </w:p>
          <w:p w14:paraId="0B0B0020" w14:textId="77777777" w:rsidR="00D56197" w:rsidRPr="00166BCF" w:rsidRDefault="00D56197" w:rsidP="00166BCF">
            <w:pPr>
              <w:spacing w:after="0" w:line="276" w:lineRule="auto"/>
              <w:jc w:val="center"/>
              <w:rPr>
                <w:rFonts w:eastAsia="Calibri" w:cs="Calibri"/>
                <w:sz w:val="20"/>
                <w:szCs w:val="20"/>
                <w:lang w:val="bs-Latn-BA"/>
              </w:rPr>
            </w:pPr>
          </w:p>
          <w:p w14:paraId="4010707D" w14:textId="77777777" w:rsidR="00D56197" w:rsidRPr="00166BCF" w:rsidRDefault="00D56197" w:rsidP="00166BCF">
            <w:pPr>
              <w:spacing w:after="0" w:line="276" w:lineRule="auto"/>
              <w:jc w:val="center"/>
              <w:rPr>
                <w:rFonts w:eastAsia="Calibri" w:cs="Calibri"/>
                <w:sz w:val="20"/>
                <w:szCs w:val="20"/>
                <w:lang w:val="bs-Latn-BA"/>
              </w:rPr>
            </w:pPr>
          </w:p>
          <w:p w14:paraId="51B85356" w14:textId="77777777" w:rsidR="00D56197" w:rsidRPr="00166BCF" w:rsidRDefault="00D56197" w:rsidP="00166BCF">
            <w:pPr>
              <w:spacing w:after="0" w:line="276" w:lineRule="auto"/>
              <w:jc w:val="center"/>
              <w:rPr>
                <w:rFonts w:eastAsia="Calibri" w:cs="Calibri"/>
                <w:sz w:val="20"/>
                <w:szCs w:val="20"/>
                <w:lang w:val="bs-Latn-BA"/>
              </w:rPr>
            </w:pPr>
          </w:p>
          <w:p w14:paraId="2761E19C" w14:textId="77777777" w:rsidR="00D56197" w:rsidRPr="00166BCF" w:rsidRDefault="00D56197" w:rsidP="00166BCF">
            <w:pPr>
              <w:spacing w:after="0" w:line="276" w:lineRule="auto"/>
              <w:jc w:val="center"/>
              <w:rPr>
                <w:rFonts w:eastAsia="Calibri" w:cs="Calibri"/>
                <w:sz w:val="20"/>
                <w:szCs w:val="20"/>
                <w:lang w:val="bs-Latn-BA"/>
              </w:rPr>
            </w:pPr>
          </w:p>
          <w:p w14:paraId="7118EF91" w14:textId="77777777" w:rsidR="00D56197" w:rsidRPr="00166BCF" w:rsidRDefault="00D56197" w:rsidP="00166BCF">
            <w:pPr>
              <w:spacing w:after="0" w:line="276" w:lineRule="auto"/>
              <w:jc w:val="center"/>
              <w:rPr>
                <w:rFonts w:eastAsia="Calibri" w:cs="Calibri"/>
                <w:sz w:val="20"/>
                <w:szCs w:val="20"/>
                <w:lang w:val="bs-Latn-BA"/>
              </w:rPr>
            </w:pPr>
          </w:p>
          <w:p w14:paraId="21BFC152" w14:textId="77777777" w:rsidR="00D56197" w:rsidRPr="00166BCF" w:rsidRDefault="00D56197" w:rsidP="00166BCF">
            <w:pPr>
              <w:spacing w:after="0" w:line="276" w:lineRule="auto"/>
              <w:jc w:val="center"/>
              <w:rPr>
                <w:rFonts w:eastAsia="Calibri" w:cs="Calibri"/>
                <w:sz w:val="20"/>
                <w:szCs w:val="20"/>
                <w:lang w:val="bs-Latn-BA"/>
              </w:rPr>
            </w:pPr>
          </w:p>
          <w:p w14:paraId="546833AA" w14:textId="77777777" w:rsidR="00D56197" w:rsidRPr="00166BCF" w:rsidRDefault="00D56197" w:rsidP="00166BCF">
            <w:pPr>
              <w:spacing w:after="0" w:line="276" w:lineRule="auto"/>
              <w:jc w:val="center"/>
              <w:rPr>
                <w:rFonts w:eastAsia="Calibri" w:cs="Calibri"/>
                <w:sz w:val="20"/>
                <w:szCs w:val="20"/>
                <w:lang w:val="bs-Latn-BA"/>
              </w:rPr>
            </w:pPr>
            <w:r w:rsidRPr="00166BCF">
              <w:rPr>
                <w:rFonts w:eastAsia="Calibri" w:cs="Calibri"/>
                <w:sz w:val="20"/>
                <w:szCs w:val="20"/>
                <w:lang w:val="bs-Latn-BA"/>
              </w:rPr>
              <w:t>2022/III</w:t>
            </w:r>
          </w:p>
          <w:p w14:paraId="3C92E889" w14:textId="77777777" w:rsidR="00D56197" w:rsidRPr="00166BCF" w:rsidRDefault="00D56197" w:rsidP="00166BCF">
            <w:pPr>
              <w:spacing w:after="0" w:line="276" w:lineRule="auto"/>
              <w:jc w:val="center"/>
              <w:rPr>
                <w:rFonts w:eastAsia="Calibri" w:cs="Calibri"/>
                <w:sz w:val="20"/>
                <w:szCs w:val="20"/>
                <w:lang w:val="bs-Latn-BA"/>
              </w:rPr>
            </w:pPr>
          </w:p>
          <w:p w14:paraId="6AEF9932" w14:textId="77777777" w:rsidR="00D56197" w:rsidRPr="00166BCF" w:rsidRDefault="00D56197" w:rsidP="00166BCF">
            <w:pPr>
              <w:spacing w:after="0" w:line="276" w:lineRule="auto"/>
              <w:jc w:val="center"/>
              <w:rPr>
                <w:rFonts w:eastAsia="Calibri" w:cs="Calibri"/>
                <w:sz w:val="20"/>
                <w:szCs w:val="20"/>
                <w:lang w:val="bs-Latn-BA"/>
              </w:rPr>
            </w:pPr>
          </w:p>
          <w:p w14:paraId="04D513AC" w14:textId="77777777" w:rsidR="00D56197" w:rsidRPr="00166BCF" w:rsidRDefault="00D56197" w:rsidP="00166BCF">
            <w:pPr>
              <w:spacing w:after="0" w:line="276" w:lineRule="auto"/>
              <w:jc w:val="center"/>
              <w:rPr>
                <w:rFonts w:eastAsia="Calibri" w:cs="Calibri"/>
                <w:sz w:val="20"/>
                <w:szCs w:val="20"/>
                <w:lang w:val="bs-Latn-BA"/>
              </w:rPr>
            </w:pPr>
          </w:p>
          <w:p w14:paraId="7D604E60" w14:textId="77777777" w:rsidR="00D56197" w:rsidRPr="00166BCF" w:rsidRDefault="00D56197" w:rsidP="00166BCF">
            <w:pPr>
              <w:spacing w:after="0" w:line="276" w:lineRule="auto"/>
              <w:jc w:val="center"/>
              <w:rPr>
                <w:rFonts w:eastAsia="Calibri" w:cs="Calibri"/>
                <w:sz w:val="20"/>
                <w:szCs w:val="20"/>
                <w:lang w:val="bs-Latn-BA"/>
              </w:rPr>
            </w:pPr>
          </w:p>
          <w:p w14:paraId="72ABAF1C" w14:textId="77777777" w:rsidR="00D56197" w:rsidRPr="00166BCF" w:rsidRDefault="00D56197" w:rsidP="00166BCF">
            <w:pPr>
              <w:spacing w:after="0" w:line="276" w:lineRule="auto"/>
              <w:jc w:val="center"/>
              <w:rPr>
                <w:rFonts w:eastAsia="Calibri" w:cs="Calibri"/>
                <w:sz w:val="20"/>
                <w:szCs w:val="20"/>
                <w:lang w:val="bs-Latn-BA"/>
              </w:rPr>
            </w:pPr>
          </w:p>
        </w:tc>
        <w:tc>
          <w:tcPr>
            <w:tcW w:w="639" w:type="pct"/>
            <w:shd w:val="clear" w:color="auto" w:fill="auto"/>
            <w:tcMar>
              <w:left w:w="28" w:type="dxa"/>
              <w:right w:w="28" w:type="dxa"/>
            </w:tcMar>
            <w:vAlign w:val="center"/>
          </w:tcPr>
          <w:p w14:paraId="3F69B74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 xml:space="preserve">32011R0543 [D] </w:t>
            </w:r>
          </w:p>
          <w:p w14:paraId="55A95DE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32013R1305 [D]</w:t>
            </w:r>
          </w:p>
          <w:p w14:paraId="5D8581A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32013R1306 [D]</w:t>
            </w:r>
          </w:p>
          <w:p w14:paraId="65CC9A3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32013R1307 [D]</w:t>
            </w:r>
          </w:p>
          <w:p w14:paraId="754638E7" w14:textId="21C23097" w:rsidR="00D56197" w:rsidRPr="00166BCF" w:rsidRDefault="00D56197" w:rsidP="00166BCF">
            <w:pPr>
              <w:spacing w:after="0" w:line="276" w:lineRule="auto"/>
              <w:rPr>
                <w:rFonts w:eastAsia="Calibri" w:cs="Times New Roman"/>
                <w:color w:val="000000"/>
                <w:sz w:val="20"/>
                <w:szCs w:val="20"/>
                <w:lang w:val="bs-Latn-BA"/>
              </w:rPr>
            </w:pPr>
            <w:r w:rsidRPr="00166BCF">
              <w:rPr>
                <w:rFonts w:eastAsia="Calibri" w:cs="Times New Roman"/>
                <w:color w:val="000000"/>
                <w:sz w:val="20"/>
                <w:szCs w:val="20"/>
                <w:lang w:val="bs-Latn-BA"/>
              </w:rPr>
              <w:t xml:space="preserve">   </w:t>
            </w:r>
            <w:r w:rsidR="00D10039">
              <w:rPr>
                <w:rFonts w:eastAsia="Calibri" w:cs="Times New Roman"/>
                <w:color w:val="000000"/>
                <w:sz w:val="20"/>
                <w:szCs w:val="20"/>
                <w:lang w:val="bs-Latn-BA"/>
              </w:rPr>
              <w:t xml:space="preserve">  </w:t>
            </w:r>
            <w:r w:rsidRPr="00166BCF">
              <w:rPr>
                <w:rFonts w:eastAsia="Calibri" w:cs="Times New Roman"/>
                <w:color w:val="000000"/>
                <w:sz w:val="20"/>
                <w:szCs w:val="20"/>
                <w:lang w:val="bs-Latn-BA"/>
              </w:rPr>
              <w:t xml:space="preserve">32013R1308 [D] </w:t>
            </w:r>
          </w:p>
          <w:p w14:paraId="2201E3D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32014R0640 [D]</w:t>
            </w:r>
          </w:p>
          <w:p w14:paraId="3D8E749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32014D0825 [D]</w:t>
            </w:r>
          </w:p>
          <w:p w14:paraId="1D1AA0C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32014R0807 [D]</w:t>
            </w:r>
          </w:p>
          <w:p w14:paraId="21963AA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32014R0447 [D]</w:t>
            </w:r>
          </w:p>
          <w:p w14:paraId="00D070DE" w14:textId="77777777" w:rsidR="00C267E1"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32014R0907 [D]</w:t>
            </w:r>
          </w:p>
          <w:p w14:paraId="1B53C12D" w14:textId="47D6231F"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32014R0251 [D]</w:t>
            </w:r>
          </w:p>
          <w:p w14:paraId="7726A5E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32015R1366 [D]</w:t>
            </w:r>
          </w:p>
          <w:p w14:paraId="20B75E7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32016R0232 [D]</w:t>
            </w:r>
          </w:p>
          <w:p w14:paraId="35B0DE0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32018R1046 [D]</w:t>
            </w:r>
          </w:p>
          <w:p w14:paraId="5D421BEA" w14:textId="673FE0AA" w:rsidR="00D56197" w:rsidRPr="00166BCF" w:rsidRDefault="00D56197" w:rsidP="00166BCF">
            <w:pPr>
              <w:spacing w:after="0" w:line="276" w:lineRule="auto"/>
              <w:rPr>
                <w:rFonts w:eastAsia="Calibri" w:cs="Times New Roman"/>
                <w:b/>
                <w:color w:val="FF0000"/>
                <w:sz w:val="20"/>
                <w:szCs w:val="20"/>
                <w:lang w:val="bs-Latn-BA"/>
              </w:rPr>
            </w:pPr>
            <w:r w:rsidRPr="00166BCF">
              <w:rPr>
                <w:rFonts w:eastAsia="Calibri" w:cs="Times New Roman"/>
                <w:color w:val="000000"/>
                <w:sz w:val="20"/>
                <w:szCs w:val="20"/>
                <w:lang w:val="bs-Latn-BA"/>
              </w:rPr>
              <w:t xml:space="preserve">   </w:t>
            </w:r>
            <w:r w:rsidR="00D10039">
              <w:rPr>
                <w:rFonts w:eastAsia="Calibri" w:cs="Times New Roman"/>
                <w:color w:val="000000"/>
                <w:sz w:val="20"/>
                <w:szCs w:val="20"/>
                <w:lang w:val="bs-Latn-BA"/>
              </w:rPr>
              <w:t xml:space="preserve">  </w:t>
            </w:r>
            <w:r w:rsidRPr="00166BCF">
              <w:rPr>
                <w:rFonts w:eastAsia="Calibri" w:cs="Times New Roman"/>
                <w:color w:val="000000"/>
                <w:sz w:val="20"/>
                <w:szCs w:val="20"/>
                <w:lang w:val="bs-Latn-BA"/>
              </w:rPr>
              <w:t>32020R0198 [D]</w:t>
            </w:r>
          </w:p>
        </w:tc>
        <w:tc>
          <w:tcPr>
            <w:tcW w:w="532" w:type="pct"/>
            <w:gridSpan w:val="2"/>
            <w:shd w:val="clear" w:color="auto" w:fill="auto"/>
            <w:tcMar>
              <w:left w:w="28" w:type="dxa"/>
              <w:right w:w="28" w:type="dxa"/>
            </w:tcMar>
            <w:vAlign w:val="center"/>
          </w:tcPr>
          <w:p w14:paraId="4C35BF64" w14:textId="77777777" w:rsidR="00D56197" w:rsidRPr="00166BCF" w:rsidRDefault="00D56197" w:rsidP="00166BCF">
            <w:pPr>
              <w:spacing w:after="0" w:line="276" w:lineRule="auto"/>
              <w:jc w:val="center"/>
              <w:rPr>
                <w:rFonts w:eastAsia="Calibri" w:cs="Times New Roman"/>
                <w:b/>
                <w:sz w:val="20"/>
                <w:szCs w:val="20"/>
                <w:lang w:val="bs-Latn-BA"/>
              </w:rPr>
            </w:pPr>
          </w:p>
        </w:tc>
      </w:tr>
      <w:tr w:rsidR="00D56197" w:rsidRPr="00166BCF" w14:paraId="76647771"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7A492A"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5593D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159929"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Pravilnik o sprovođenju direktnih plaćanja i IAKS mjera ruralnog razvoja</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A1B5F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CF09D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BA5F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32013R1306 [D]</w:t>
            </w:r>
          </w:p>
          <w:p w14:paraId="1EEF2AF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32013R1307 [D]</w:t>
            </w:r>
          </w:p>
          <w:p w14:paraId="584F06D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32014R0639 [D]</w:t>
            </w:r>
          </w:p>
          <w:p w14:paraId="6AC53A4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32014R0640 [D]</w:t>
            </w:r>
          </w:p>
          <w:p w14:paraId="2B5A3C3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lastRenderedPageBreak/>
              <w:t>32014R0641 [D]</w:t>
            </w:r>
          </w:p>
          <w:p w14:paraId="3FC401D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32019R1804 [D]</w:t>
            </w:r>
          </w:p>
          <w:p w14:paraId="5D87470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32014R0809 [D]</w:t>
            </w:r>
          </w:p>
          <w:p w14:paraId="29BBF0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32014R0907 [D]</w:t>
            </w:r>
          </w:p>
          <w:p w14:paraId="2A06DB2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32018R0746 [D]</w:t>
            </w:r>
          </w:p>
          <w:p w14:paraId="64127A4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32020R2086 [D]</w:t>
            </w:r>
          </w:p>
          <w:p w14:paraId="33E8D89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32021R1418 [D]</w:t>
            </w:r>
          </w:p>
          <w:p w14:paraId="06CA15E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32021R0540 [D]</w:t>
            </w:r>
          </w:p>
          <w:p w14:paraId="11B76B8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32021R0841 [D]</w:t>
            </w:r>
          </w:p>
          <w:p w14:paraId="44A5ED3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32021R0540 [D]</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8B4861"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0B50033A"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074731D3"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bottom w:val="single" w:sz="3" w:space="0" w:color="auto"/>
            </w:tcBorders>
            <w:shd w:val="clear" w:color="auto" w:fill="auto"/>
            <w:tcMar>
              <w:left w:w="28" w:type="dxa"/>
              <w:right w:w="28" w:type="dxa"/>
            </w:tcMar>
          </w:tcPr>
          <w:p w14:paraId="514F243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3" w:space="0" w:color="auto"/>
            </w:tcBorders>
            <w:shd w:val="clear" w:color="auto" w:fill="auto"/>
            <w:tcMar>
              <w:left w:w="28" w:type="dxa"/>
              <w:right w:w="28" w:type="dxa"/>
            </w:tcMar>
          </w:tcPr>
          <w:p w14:paraId="642D7DDD"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Pravilnik o metodologiji prikupljanja podataka za sistem računovodstvenih podataka poljoprivrednih gazdinstava</w:t>
            </w:r>
          </w:p>
        </w:tc>
        <w:tc>
          <w:tcPr>
            <w:tcW w:w="421" w:type="pct"/>
            <w:tcBorders>
              <w:bottom w:val="single" w:sz="3" w:space="0" w:color="auto"/>
            </w:tcBorders>
            <w:shd w:val="clear" w:color="auto" w:fill="auto"/>
            <w:tcMar>
              <w:left w:w="28" w:type="dxa"/>
              <w:right w:w="28" w:type="dxa"/>
            </w:tcMar>
          </w:tcPr>
          <w:p w14:paraId="40427B5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bottom w:val="single" w:sz="3" w:space="0" w:color="auto"/>
            </w:tcBorders>
            <w:shd w:val="clear" w:color="auto" w:fill="auto"/>
            <w:tcMar>
              <w:left w:w="28" w:type="dxa"/>
              <w:right w:w="28" w:type="dxa"/>
            </w:tcMar>
          </w:tcPr>
          <w:p w14:paraId="5182ED08"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bottom w:val="single" w:sz="3" w:space="0" w:color="auto"/>
            </w:tcBorders>
            <w:shd w:val="clear" w:color="auto" w:fill="auto"/>
            <w:tcMar>
              <w:left w:w="28" w:type="dxa"/>
              <w:right w:w="28" w:type="dxa"/>
            </w:tcMar>
          </w:tcPr>
          <w:p w14:paraId="26CC34B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 xml:space="preserve">32009R1217 [D] </w:t>
            </w:r>
          </w:p>
          <w:p w14:paraId="030FC83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32013R1318 [D]</w:t>
            </w:r>
          </w:p>
          <w:p w14:paraId="0F7FECF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32016R2129 [D]</w:t>
            </w:r>
          </w:p>
          <w:p w14:paraId="39B2D8E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32019R1975 [D]</w:t>
            </w:r>
          </w:p>
          <w:p w14:paraId="1D37517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 xml:space="preserve">32020R1652 [D] </w:t>
            </w:r>
          </w:p>
        </w:tc>
        <w:tc>
          <w:tcPr>
            <w:tcW w:w="532" w:type="pct"/>
            <w:gridSpan w:val="2"/>
            <w:tcBorders>
              <w:bottom w:val="single" w:sz="4" w:space="0" w:color="auto"/>
            </w:tcBorders>
            <w:shd w:val="clear" w:color="auto" w:fill="auto"/>
            <w:tcMar>
              <w:left w:w="28" w:type="dxa"/>
              <w:right w:w="28" w:type="dxa"/>
            </w:tcMar>
          </w:tcPr>
          <w:p w14:paraId="6E3BE86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0775100"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17987DF2"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bottom w:val="single" w:sz="3" w:space="0" w:color="auto"/>
            </w:tcBorders>
            <w:shd w:val="clear" w:color="auto" w:fill="auto"/>
            <w:tcMar>
              <w:left w:w="28" w:type="dxa"/>
              <w:right w:w="28" w:type="dxa"/>
            </w:tcMar>
          </w:tcPr>
          <w:p w14:paraId="5024776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bottom w:val="single" w:sz="4" w:space="0" w:color="auto"/>
            </w:tcBorders>
            <w:shd w:val="clear" w:color="auto" w:fill="auto"/>
            <w:tcMar>
              <w:left w:w="28" w:type="dxa"/>
              <w:right w:w="28" w:type="dxa"/>
            </w:tcMar>
          </w:tcPr>
          <w:p w14:paraId="2205264D"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Pravilnik o izmjenama i dopunama Pravilnika o obliku i načinu vođenja registra subjekata i registra poljoprivrednih gazdinstava</w:t>
            </w:r>
          </w:p>
        </w:tc>
        <w:tc>
          <w:tcPr>
            <w:tcW w:w="421" w:type="pct"/>
            <w:tcBorders>
              <w:top w:val="single" w:sz="4" w:space="0" w:color="auto"/>
              <w:bottom w:val="single" w:sz="4" w:space="0" w:color="auto"/>
            </w:tcBorders>
            <w:shd w:val="clear" w:color="auto" w:fill="auto"/>
            <w:tcMar>
              <w:left w:w="28" w:type="dxa"/>
              <w:right w:w="28" w:type="dxa"/>
            </w:tcMar>
          </w:tcPr>
          <w:p w14:paraId="3A9B0BD3"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482" w:type="pct"/>
            <w:gridSpan w:val="2"/>
            <w:tcBorders>
              <w:top w:val="single" w:sz="4" w:space="0" w:color="auto"/>
              <w:bottom w:val="single" w:sz="4" w:space="0" w:color="auto"/>
            </w:tcBorders>
            <w:shd w:val="clear" w:color="auto" w:fill="auto"/>
            <w:tcMar>
              <w:left w:w="28" w:type="dxa"/>
              <w:right w:w="28" w:type="dxa"/>
            </w:tcMar>
          </w:tcPr>
          <w:p w14:paraId="69216BC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top w:val="single" w:sz="4" w:space="0" w:color="auto"/>
              <w:bottom w:val="single" w:sz="4" w:space="0" w:color="auto"/>
            </w:tcBorders>
            <w:shd w:val="clear" w:color="auto" w:fill="auto"/>
            <w:tcMar>
              <w:left w:w="28" w:type="dxa"/>
              <w:right w:w="28" w:type="dxa"/>
            </w:tcMar>
          </w:tcPr>
          <w:p w14:paraId="4231829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32013R1306 [D]</w:t>
            </w:r>
          </w:p>
          <w:p w14:paraId="006CDDD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32013R1307 [D]</w:t>
            </w:r>
          </w:p>
        </w:tc>
        <w:tc>
          <w:tcPr>
            <w:tcW w:w="532" w:type="pct"/>
            <w:gridSpan w:val="2"/>
            <w:tcBorders>
              <w:bottom w:val="single" w:sz="4" w:space="0" w:color="auto"/>
            </w:tcBorders>
            <w:shd w:val="clear" w:color="auto" w:fill="auto"/>
            <w:tcMar>
              <w:left w:w="28" w:type="dxa"/>
              <w:right w:w="28" w:type="dxa"/>
            </w:tcMar>
          </w:tcPr>
          <w:p w14:paraId="6B88216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2BE7207"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5C6B62DC"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bottom w:val="single" w:sz="3" w:space="0" w:color="auto"/>
            </w:tcBorders>
            <w:shd w:val="clear" w:color="auto" w:fill="auto"/>
            <w:tcMar>
              <w:left w:w="28" w:type="dxa"/>
              <w:right w:w="28" w:type="dxa"/>
            </w:tcMar>
          </w:tcPr>
          <w:p w14:paraId="1EBC876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bottom w:val="single" w:sz="4" w:space="0" w:color="auto"/>
            </w:tcBorders>
            <w:shd w:val="clear" w:color="auto" w:fill="auto"/>
            <w:tcMar>
              <w:left w:w="28" w:type="dxa"/>
              <w:right w:w="28" w:type="dxa"/>
            </w:tcMar>
          </w:tcPr>
          <w:p w14:paraId="41A399CA"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 xml:space="preserve">Pravilnik o izmjenama i dopunama Pravilnika o bližoj sadržini i načinu uspostavljanja evidencije parcela poljoprivrednog zemljišta </w:t>
            </w:r>
          </w:p>
        </w:tc>
        <w:tc>
          <w:tcPr>
            <w:tcW w:w="421" w:type="pct"/>
            <w:tcBorders>
              <w:top w:val="single" w:sz="4" w:space="0" w:color="auto"/>
            </w:tcBorders>
            <w:shd w:val="clear" w:color="auto" w:fill="auto"/>
            <w:tcMar>
              <w:left w:w="28" w:type="dxa"/>
              <w:right w:w="28" w:type="dxa"/>
            </w:tcMar>
          </w:tcPr>
          <w:p w14:paraId="3C4FC1A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2022/II</w:t>
            </w:r>
          </w:p>
        </w:tc>
        <w:tc>
          <w:tcPr>
            <w:tcW w:w="482" w:type="pct"/>
            <w:gridSpan w:val="2"/>
            <w:tcBorders>
              <w:top w:val="single" w:sz="4" w:space="0" w:color="auto"/>
            </w:tcBorders>
            <w:shd w:val="clear" w:color="auto" w:fill="auto"/>
            <w:tcMar>
              <w:left w:w="28" w:type="dxa"/>
              <w:right w:w="28" w:type="dxa"/>
            </w:tcMar>
          </w:tcPr>
          <w:p w14:paraId="5AC4493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2022/IV</w:t>
            </w:r>
          </w:p>
        </w:tc>
        <w:tc>
          <w:tcPr>
            <w:tcW w:w="639" w:type="pct"/>
            <w:tcBorders>
              <w:top w:val="single" w:sz="4" w:space="0" w:color="auto"/>
            </w:tcBorders>
            <w:shd w:val="clear" w:color="auto" w:fill="auto"/>
            <w:tcMar>
              <w:left w:w="28" w:type="dxa"/>
              <w:right w:w="28" w:type="dxa"/>
            </w:tcMar>
          </w:tcPr>
          <w:p w14:paraId="373A2D0F" w14:textId="77777777" w:rsidR="00D56197" w:rsidRPr="00166BCF" w:rsidRDefault="00D56197" w:rsidP="00166BCF">
            <w:pPr>
              <w:spacing w:after="0" w:line="276" w:lineRule="auto"/>
              <w:jc w:val="center"/>
              <w:rPr>
                <w:rFonts w:eastAsia="Calibri" w:cs="Calibri"/>
                <w:color w:val="000000"/>
                <w:sz w:val="20"/>
                <w:szCs w:val="20"/>
                <w:lang w:val="bs-Latn-BA"/>
              </w:rPr>
            </w:pPr>
            <w:r w:rsidRPr="00166BCF">
              <w:rPr>
                <w:rFonts w:eastAsia="Calibri" w:cs="Times New Roman"/>
                <w:color w:val="000000"/>
                <w:sz w:val="20"/>
                <w:szCs w:val="20"/>
                <w:lang w:val="bs-Latn-BA"/>
              </w:rPr>
              <w:t>32013R1306 [D]</w:t>
            </w:r>
          </w:p>
          <w:p w14:paraId="4DDF5D0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Calibri"/>
                <w:color w:val="000000"/>
                <w:sz w:val="20"/>
                <w:szCs w:val="20"/>
                <w:lang w:val="bs-Latn-BA"/>
              </w:rPr>
              <w:t>32013R1307 [D]</w:t>
            </w:r>
          </w:p>
        </w:tc>
        <w:tc>
          <w:tcPr>
            <w:tcW w:w="532" w:type="pct"/>
            <w:gridSpan w:val="2"/>
            <w:tcBorders>
              <w:bottom w:val="single" w:sz="4" w:space="0" w:color="auto"/>
            </w:tcBorders>
            <w:shd w:val="clear" w:color="auto" w:fill="auto"/>
            <w:tcMar>
              <w:left w:w="28" w:type="dxa"/>
              <w:right w:w="28" w:type="dxa"/>
            </w:tcMar>
          </w:tcPr>
          <w:p w14:paraId="0CFFF74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7424EE59" w14:textId="77777777" w:rsidTr="000803AD">
        <w:trPr>
          <w:gridAfter w:val="1"/>
          <w:wAfter w:w="4" w:type="pct"/>
        </w:trPr>
        <w:tc>
          <w:tcPr>
            <w:tcW w:w="240"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tcPr>
          <w:p w14:paraId="6F294D75" w14:textId="77777777" w:rsidR="00D56197" w:rsidRPr="00166BCF" w:rsidRDefault="00D56197" w:rsidP="00166BCF">
            <w:pPr>
              <w:spacing w:after="0" w:line="276" w:lineRule="auto"/>
              <w:jc w:val="center"/>
              <w:rPr>
                <w:rFonts w:eastAsia="Calibri" w:cs="Times New Roman"/>
                <w:sz w:val="20"/>
                <w:szCs w:val="20"/>
                <w:lang w:val="bs-Latn-BA"/>
              </w:rPr>
            </w:pPr>
          </w:p>
        </w:tc>
        <w:tc>
          <w:tcPr>
            <w:tcW w:w="361" w:type="pct"/>
            <w:tcBorders>
              <w:top w:val="single" w:sz="4" w:space="0" w:color="auto"/>
              <w:left w:val="nil"/>
              <w:bottom w:val="single" w:sz="4" w:space="0" w:color="auto"/>
              <w:right w:val="nil"/>
            </w:tcBorders>
            <w:shd w:val="clear" w:color="auto" w:fill="D9D9D9"/>
            <w:tcMar>
              <w:left w:w="28" w:type="dxa"/>
              <w:right w:w="28" w:type="dxa"/>
            </w:tcMar>
          </w:tcPr>
          <w:p w14:paraId="1E8D7652"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tcPr>
          <w:p w14:paraId="3400E229"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B) Horizontalna pitanja</w:t>
            </w:r>
          </w:p>
        </w:tc>
        <w:tc>
          <w:tcPr>
            <w:tcW w:w="421" w:type="pct"/>
            <w:tcBorders>
              <w:top w:val="single" w:sz="4" w:space="0" w:color="auto"/>
              <w:left w:val="nil"/>
              <w:bottom w:val="single" w:sz="4" w:space="0" w:color="auto"/>
              <w:right w:val="nil"/>
            </w:tcBorders>
            <w:shd w:val="clear" w:color="auto" w:fill="D9D9D9"/>
            <w:tcMar>
              <w:left w:w="28" w:type="dxa"/>
              <w:right w:w="28" w:type="dxa"/>
            </w:tcMar>
          </w:tcPr>
          <w:p w14:paraId="20F1057B" w14:textId="77777777" w:rsidR="00D56197" w:rsidRPr="00166BCF" w:rsidRDefault="00D56197" w:rsidP="00166BCF">
            <w:pPr>
              <w:spacing w:after="0" w:line="276" w:lineRule="auto"/>
              <w:jc w:val="center"/>
              <w:rPr>
                <w:rFonts w:eastAsia="Calibri" w:cs="Times New Roman"/>
                <w:sz w:val="20"/>
                <w:szCs w:val="20"/>
                <w:lang w:val="bs-Latn-BA"/>
              </w:rPr>
            </w:pPr>
          </w:p>
        </w:tc>
        <w:tc>
          <w:tcPr>
            <w:tcW w:w="482" w:type="pct"/>
            <w:gridSpan w:val="2"/>
            <w:tcBorders>
              <w:top w:val="single" w:sz="4" w:space="0" w:color="auto"/>
              <w:left w:val="nil"/>
              <w:bottom w:val="single" w:sz="4" w:space="0" w:color="auto"/>
              <w:right w:val="nil"/>
            </w:tcBorders>
            <w:shd w:val="clear" w:color="auto" w:fill="D9D9D9"/>
            <w:tcMar>
              <w:left w:w="28" w:type="dxa"/>
              <w:right w:w="28" w:type="dxa"/>
            </w:tcMar>
          </w:tcPr>
          <w:p w14:paraId="596BF734" w14:textId="77777777" w:rsidR="00D56197" w:rsidRPr="00166BCF" w:rsidRDefault="00D56197" w:rsidP="00166BCF">
            <w:pPr>
              <w:spacing w:after="0" w:line="276" w:lineRule="auto"/>
              <w:jc w:val="center"/>
              <w:rPr>
                <w:rFonts w:eastAsia="Calibri" w:cs="Times New Roman"/>
                <w:sz w:val="20"/>
                <w:szCs w:val="20"/>
                <w:lang w:val="bs-Latn-BA"/>
              </w:rPr>
            </w:pPr>
          </w:p>
        </w:tc>
        <w:tc>
          <w:tcPr>
            <w:tcW w:w="639" w:type="pct"/>
            <w:tcBorders>
              <w:top w:val="single" w:sz="4" w:space="0" w:color="auto"/>
              <w:left w:val="nil"/>
              <w:bottom w:val="single" w:sz="4" w:space="0" w:color="auto"/>
              <w:right w:val="nil"/>
            </w:tcBorders>
            <w:shd w:val="clear" w:color="auto" w:fill="D9D9D9"/>
            <w:tcMar>
              <w:left w:w="28" w:type="dxa"/>
              <w:right w:w="28" w:type="dxa"/>
            </w:tcMar>
          </w:tcPr>
          <w:p w14:paraId="1DF77696"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98D132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7E4BB74"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47D8C019"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top w:val="single" w:sz="4" w:space="0" w:color="auto"/>
            </w:tcBorders>
            <w:shd w:val="clear" w:color="auto" w:fill="auto"/>
            <w:tcMar>
              <w:left w:w="28" w:type="dxa"/>
              <w:right w:w="28" w:type="dxa"/>
            </w:tcMar>
          </w:tcPr>
          <w:p w14:paraId="614E4AF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tcBorders>
            <w:shd w:val="clear" w:color="auto" w:fill="auto"/>
            <w:tcMar>
              <w:left w:w="28" w:type="dxa"/>
              <w:right w:w="28" w:type="dxa"/>
            </w:tcMar>
          </w:tcPr>
          <w:p w14:paraId="139F7F77" w14:textId="77777777" w:rsidR="00D56197" w:rsidRPr="00166BCF" w:rsidRDefault="00D56197" w:rsidP="00166BCF">
            <w:pPr>
              <w:spacing w:after="0" w:line="276" w:lineRule="auto"/>
              <w:jc w:val="both"/>
              <w:rPr>
                <w:rFonts w:eastAsia="Times New Roman" w:cs="Times New Roman"/>
                <w:sz w:val="20"/>
                <w:szCs w:val="20"/>
                <w:lang w:val="bs-Latn-BA"/>
              </w:rPr>
            </w:pPr>
            <w:r w:rsidRPr="00166BCF">
              <w:rPr>
                <w:rFonts w:eastAsia="Calibri" w:cs="Calibri"/>
                <w:sz w:val="20"/>
                <w:szCs w:val="20"/>
                <w:lang w:val="bs-Latn-BA"/>
              </w:rPr>
              <w:t xml:space="preserve">Zakon o izmjenama i dopunama Zakona </w:t>
            </w:r>
            <w:r w:rsidRPr="00166BCF">
              <w:rPr>
                <w:rFonts w:eastAsia="Times New Roman" w:cs="Times New Roman"/>
                <w:sz w:val="20"/>
                <w:szCs w:val="20"/>
                <w:lang w:val="bs-Latn-BA"/>
              </w:rPr>
              <w:t xml:space="preserve">o maslinarstvu i maslinovom ulju </w:t>
            </w:r>
          </w:p>
        </w:tc>
        <w:tc>
          <w:tcPr>
            <w:tcW w:w="421" w:type="pct"/>
            <w:tcBorders>
              <w:top w:val="single" w:sz="4" w:space="0" w:color="auto"/>
            </w:tcBorders>
            <w:shd w:val="clear" w:color="auto" w:fill="auto"/>
            <w:tcMar>
              <w:left w:w="28" w:type="dxa"/>
              <w:right w:w="28" w:type="dxa"/>
            </w:tcMar>
          </w:tcPr>
          <w:p w14:paraId="68E9AA8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482" w:type="pct"/>
            <w:gridSpan w:val="2"/>
            <w:tcBorders>
              <w:top w:val="single" w:sz="4" w:space="0" w:color="auto"/>
            </w:tcBorders>
            <w:shd w:val="clear" w:color="auto" w:fill="auto"/>
            <w:tcMar>
              <w:left w:w="28" w:type="dxa"/>
              <w:right w:w="28" w:type="dxa"/>
            </w:tcMar>
          </w:tcPr>
          <w:p w14:paraId="673F127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639" w:type="pct"/>
            <w:tcBorders>
              <w:top w:val="single" w:sz="4" w:space="0" w:color="auto"/>
            </w:tcBorders>
            <w:shd w:val="clear" w:color="auto" w:fill="auto"/>
            <w:tcMar>
              <w:left w:w="28" w:type="dxa"/>
              <w:right w:w="28" w:type="dxa"/>
            </w:tcMar>
          </w:tcPr>
          <w:p w14:paraId="79B560B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31991R2568 [P]</w:t>
            </w:r>
          </w:p>
          <w:p w14:paraId="3E4CFAE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32003R1989 [P]</w:t>
            </w:r>
          </w:p>
          <w:p w14:paraId="2A41DA9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32005D0800 [P]</w:t>
            </w:r>
          </w:p>
          <w:p w14:paraId="3B6AA91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32007R0702 [P]</w:t>
            </w:r>
          </w:p>
          <w:p w14:paraId="05E4DA7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32011R0061 [P]</w:t>
            </w:r>
          </w:p>
          <w:p w14:paraId="379D4F7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32012R0029 [P]</w:t>
            </w:r>
          </w:p>
          <w:p w14:paraId="28FF1C7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[P]</w:t>
            </w:r>
          </w:p>
          <w:p w14:paraId="5DF4DC7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32019R1604 [P]</w:t>
            </w:r>
          </w:p>
          <w:p w14:paraId="15B9F6F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32019D1987 [P]</w:t>
            </w:r>
          </w:p>
        </w:tc>
        <w:tc>
          <w:tcPr>
            <w:tcW w:w="532" w:type="pct"/>
            <w:gridSpan w:val="2"/>
            <w:tcBorders>
              <w:top w:val="single" w:sz="4" w:space="0" w:color="auto"/>
            </w:tcBorders>
            <w:shd w:val="clear" w:color="auto" w:fill="auto"/>
            <w:tcMar>
              <w:left w:w="28" w:type="dxa"/>
              <w:right w:w="28" w:type="dxa"/>
            </w:tcMar>
          </w:tcPr>
          <w:p w14:paraId="1A44AE70"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3EA58E5D"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F836E4"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5EBC4B"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6A5FA4"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sprovođenju Programa poboljšanja dostupnosti hrane - voće, povrće, mlijeko i mliječni proizvodi za škole</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5E3DA9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46902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15F1B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[D]</w:t>
            </w:r>
          </w:p>
          <w:p w14:paraId="53E65AD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32016R0791 [D]</w:t>
            </w:r>
          </w:p>
          <w:p w14:paraId="4737926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32018R0891 [D]</w:t>
            </w:r>
          </w:p>
          <w:p w14:paraId="39F8E21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32018R0892 [D]</w:t>
            </w:r>
          </w:p>
          <w:p w14:paraId="1C05A628" w14:textId="77777777" w:rsidR="00D56197" w:rsidRPr="00166BCF" w:rsidRDefault="00D56197" w:rsidP="00166BCF">
            <w:pPr>
              <w:spacing w:after="0" w:line="276" w:lineRule="auto"/>
              <w:jc w:val="center"/>
              <w:rPr>
                <w:rFonts w:eastAsia="Calibri" w:cs="Times New Roman"/>
                <w:color w:val="FF0000"/>
                <w:sz w:val="20"/>
                <w:szCs w:val="20"/>
                <w:lang w:val="bs-Latn-BA"/>
              </w:rPr>
            </w:pPr>
            <w:r w:rsidRPr="00166BCF">
              <w:rPr>
                <w:rFonts w:eastAsia="Calibri" w:cs="Times New Roman"/>
                <w:color w:val="000000"/>
                <w:sz w:val="20"/>
                <w:szCs w:val="20"/>
                <w:lang w:val="bs-Latn-BA"/>
              </w:rPr>
              <w:t>32017R0040 [D]</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C4094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2E0909A"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5352E2"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9FA4C8"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817016"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Nacionalni pčelarski program</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B5D74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0FBB98"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2024/I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9C8E0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32013R1308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01C49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7AE5868"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5C184E6B" w14:textId="77777777" w:rsidR="00D56197" w:rsidRPr="00166BCF" w:rsidRDefault="00D56197" w:rsidP="002E5647">
            <w:pPr>
              <w:numPr>
                <w:ilvl w:val="0"/>
                <w:numId w:val="1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tcBorders>
            <w:shd w:val="clear" w:color="auto" w:fill="auto"/>
            <w:tcMar>
              <w:left w:w="28" w:type="dxa"/>
              <w:right w:w="28" w:type="dxa"/>
            </w:tcMar>
          </w:tcPr>
          <w:p w14:paraId="2B853CF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MPŠV</w:t>
            </w:r>
          </w:p>
        </w:tc>
        <w:tc>
          <w:tcPr>
            <w:tcW w:w="2320" w:type="pct"/>
            <w:tcBorders>
              <w:top w:val="single" w:sz="4" w:space="0" w:color="auto"/>
            </w:tcBorders>
            <w:shd w:val="clear" w:color="auto" w:fill="auto"/>
            <w:tcMar>
              <w:left w:w="28" w:type="dxa"/>
              <w:right w:w="28" w:type="dxa"/>
            </w:tcMar>
          </w:tcPr>
          <w:p w14:paraId="3181486B" w14:textId="77777777" w:rsidR="00D56197" w:rsidRPr="00166BCF" w:rsidRDefault="00D56197" w:rsidP="00166BCF">
            <w:pPr>
              <w:spacing w:after="0" w:line="276" w:lineRule="auto"/>
              <w:jc w:val="both"/>
              <w:rPr>
                <w:rFonts w:eastAsia="Calibri" w:cs="Times New Roman"/>
                <w:color w:val="000000"/>
                <w:sz w:val="20"/>
                <w:szCs w:val="20"/>
                <w:lang w:val="bs-Latn-BA"/>
              </w:rPr>
            </w:pPr>
            <w:r w:rsidRPr="00166BCF">
              <w:rPr>
                <w:rFonts w:eastAsia="Calibri" w:cs="Times New Roman"/>
                <w:color w:val="000000"/>
                <w:sz w:val="20"/>
                <w:szCs w:val="20"/>
                <w:lang w:val="bs-Latn-BA"/>
              </w:rPr>
              <w:t>Zakon o izmjenama i dopunama Zakona o uređenju tržišta poljoprivrednih proizvoda</w:t>
            </w:r>
          </w:p>
        </w:tc>
        <w:tc>
          <w:tcPr>
            <w:tcW w:w="421" w:type="pct"/>
            <w:tcBorders>
              <w:top w:val="single" w:sz="4" w:space="0" w:color="auto"/>
            </w:tcBorders>
            <w:shd w:val="clear" w:color="auto" w:fill="auto"/>
            <w:tcMar>
              <w:left w:w="28" w:type="dxa"/>
              <w:right w:w="28" w:type="dxa"/>
            </w:tcMar>
          </w:tcPr>
          <w:p w14:paraId="47C4058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2023/III</w:t>
            </w:r>
          </w:p>
        </w:tc>
        <w:tc>
          <w:tcPr>
            <w:tcW w:w="482" w:type="pct"/>
            <w:gridSpan w:val="2"/>
            <w:tcBorders>
              <w:top w:val="single" w:sz="4" w:space="0" w:color="auto"/>
            </w:tcBorders>
            <w:shd w:val="clear" w:color="auto" w:fill="auto"/>
            <w:tcMar>
              <w:left w:w="28" w:type="dxa"/>
              <w:right w:w="28" w:type="dxa"/>
            </w:tcMar>
          </w:tcPr>
          <w:p w14:paraId="461562B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639" w:type="pct"/>
            <w:tcBorders>
              <w:top w:val="single" w:sz="4" w:space="0" w:color="auto"/>
            </w:tcBorders>
            <w:shd w:val="clear" w:color="auto" w:fill="auto"/>
            <w:tcMar>
              <w:left w:w="28" w:type="dxa"/>
              <w:right w:w="28" w:type="dxa"/>
            </w:tcMar>
          </w:tcPr>
          <w:p w14:paraId="3D78C95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32012R0880 [D]</w:t>
            </w:r>
          </w:p>
          <w:p w14:paraId="5DD0032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32012R0511 [D]</w:t>
            </w:r>
          </w:p>
          <w:p w14:paraId="10163AD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[D]</w:t>
            </w:r>
          </w:p>
          <w:p w14:paraId="3FDB7EF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32014R0499 [D]</w:t>
            </w:r>
          </w:p>
          <w:p w14:paraId="62A2295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32015R1366 [D]</w:t>
            </w:r>
          </w:p>
          <w:p w14:paraId="02199CA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32016R1237 [D]</w:t>
            </w:r>
          </w:p>
          <w:p w14:paraId="2B9B20D6" w14:textId="2AD0621A"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32016R0791 [D]</w:t>
            </w:r>
          </w:p>
          <w:p w14:paraId="794782B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32016R1238 [D]</w:t>
            </w:r>
          </w:p>
          <w:p w14:paraId="476F8B1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32017R1182 [D]</w:t>
            </w:r>
          </w:p>
          <w:p w14:paraId="1D36CF2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32017R1185 [D]</w:t>
            </w:r>
          </w:p>
          <w:p w14:paraId="5AB541E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32018R0891 [D]</w:t>
            </w:r>
          </w:p>
          <w:p w14:paraId="76AD88F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32018R0892 [D]</w:t>
            </w:r>
          </w:p>
          <w:p w14:paraId="7A6B597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32020R0760 [D]</w:t>
            </w:r>
          </w:p>
          <w:p w14:paraId="03543B39" w14:textId="40425343" w:rsidR="00D56197" w:rsidRPr="00166BCF" w:rsidRDefault="00D56197" w:rsidP="00166BCF">
            <w:pPr>
              <w:spacing w:after="0" w:line="276" w:lineRule="auto"/>
              <w:jc w:val="center"/>
              <w:rPr>
                <w:rFonts w:eastAsia="Calibri" w:cs="Times New Roman"/>
                <w:color w:val="FF0000"/>
                <w:sz w:val="20"/>
                <w:szCs w:val="20"/>
                <w:lang w:val="bs-Latn-BA"/>
              </w:rPr>
            </w:pPr>
            <w:r w:rsidRPr="00166BCF">
              <w:rPr>
                <w:rFonts w:eastAsia="Calibri" w:cs="Times New Roman"/>
                <w:color w:val="000000" w:themeColor="text1"/>
                <w:sz w:val="20"/>
                <w:szCs w:val="20"/>
                <w:lang w:val="bs-Latn-BA"/>
              </w:rPr>
              <w:t xml:space="preserve">32020R0761 </w:t>
            </w:r>
            <w:r w:rsidR="0097029D" w:rsidRPr="0097029D">
              <w:rPr>
                <w:rFonts w:eastAsia="Calibri" w:cs="Times New Roman"/>
                <w:color w:val="000000" w:themeColor="text1"/>
                <w:sz w:val="20"/>
                <w:szCs w:val="20"/>
                <w:lang w:val="bs-Latn-BA"/>
              </w:rPr>
              <w:t>[D]</w:t>
            </w:r>
          </w:p>
        </w:tc>
        <w:tc>
          <w:tcPr>
            <w:tcW w:w="532" w:type="pct"/>
            <w:gridSpan w:val="2"/>
            <w:tcBorders>
              <w:top w:val="single" w:sz="4" w:space="0" w:color="auto"/>
            </w:tcBorders>
            <w:shd w:val="clear" w:color="auto" w:fill="auto"/>
            <w:tcMar>
              <w:left w:w="28" w:type="dxa"/>
              <w:right w:w="28" w:type="dxa"/>
            </w:tcMar>
          </w:tcPr>
          <w:p w14:paraId="5170991A"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19C53155"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26827615" w14:textId="77777777" w:rsidR="00D56197" w:rsidRPr="00166BCF" w:rsidRDefault="00D56197" w:rsidP="002E5647">
            <w:pPr>
              <w:numPr>
                <w:ilvl w:val="0"/>
                <w:numId w:val="1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tcBorders>
            <w:shd w:val="clear" w:color="auto" w:fill="auto"/>
            <w:tcMar>
              <w:left w:w="28" w:type="dxa"/>
              <w:right w:w="28" w:type="dxa"/>
            </w:tcMar>
          </w:tcPr>
          <w:p w14:paraId="75F8D778" w14:textId="7046596E" w:rsidR="00D56197" w:rsidRPr="00166BCF" w:rsidRDefault="00D56197" w:rsidP="00794A6D">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MPŠV</w:t>
            </w:r>
          </w:p>
        </w:tc>
        <w:tc>
          <w:tcPr>
            <w:tcW w:w="2320" w:type="pct"/>
            <w:tcBorders>
              <w:top w:val="single" w:sz="4" w:space="0" w:color="auto"/>
            </w:tcBorders>
            <w:shd w:val="clear" w:color="auto" w:fill="auto"/>
            <w:tcMar>
              <w:left w:w="28" w:type="dxa"/>
              <w:right w:w="28" w:type="dxa"/>
            </w:tcMar>
          </w:tcPr>
          <w:p w14:paraId="666F209C"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 xml:space="preserve">Zakon o izmjenama i dopunama Zakona o vinu </w:t>
            </w:r>
          </w:p>
        </w:tc>
        <w:tc>
          <w:tcPr>
            <w:tcW w:w="421" w:type="pct"/>
            <w:tcBorders>
              <w:top w:val="single" w:sz="4" w:space="0" w:color="auto"/>
            </w:tcBorders>
            <w:shd w:val="clear" w:color="auto" w:fill="auto"/>
            <w:tcMar>
              <w:left w:w="28" w:type="dxa"/>
              <w:right w:w="28" w:type="dxa"/>
            </w:tcMar>
          </w:tcPr>
          <w:p w14:paraId="5042F0F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2023/III</w:t>
            </w:r>
          </w:p>
        </w:tc>
        <w:tc>
          <w:tcPr>
            <w:tcW w:w="482" w:type="pct"/>
            <w:gridSpan w:val="2"/>
            <w:tcBorders>
              <w:top w:val="single" w:sz="4" w:space="0" w:color="auto"/>
            </w:tcBorders>
            <w:shd w:val="clear" w:color="auto" w:fill="auto"/>
            <w:tcMar>
              <w:left w:w="28" w:type="dxa"/>
              <w:right w:w="28" w:type="dxa"/>
            </w:tcMar>
          </w:tcPr>
          <w:p w14:paraId="3323FE7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639" w:type="pct"/>
            <w:tcBorders>
              <w:top w:val="single" w:sz="4" w:space="0" w:color="auto"/>
            </w:tcBorders>
            <w:shd w:val="clear" w:color="auto" w:fill="auto"/>
            <w:tcMar>
              <w:left w:w="28" w:type="dxa"/>
              <w:right w:w="28" w:type="dxa"/>
            </w:tcMar>
          </w:tcPr>
          <w:p w14:paraId="06E5EBE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[D]</w:t>
            </w:r>
          </w:p>
          <w:p w14:paraId="3D98D4F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32018R0273 [D]</w:t>
            </w:r>
          </w:p>
          <w:p w14:paraId="2B2FCB5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32018R0274 [D]</w:t>
            </w:r>
          </w:p>
          <w:p w14:paraId="6398DC3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32019R0934 [D]</w:t>
            </w:r>
          </w:p>
          <w:p w14:paraId="7A44FD5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32019R0033 [D]</w:t>
            </w:r>
          </w:p>
          <w:p w14:paraId="43B92C1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32019R0034 [D]</w:t>
            </w:r>
          </w:p>
          <w:p w14:paraId="31DD042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52019XC1205(01) [D]</w:t>
            </w:r>
          </w:p>
          <w:p w14:paraId="06F56D4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32020R0531 [D]</w:t>
            </w:r>
          </w:p>
          <w:p w14:paraId="106D916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32020R0565 [D]</w:t>
            </w:r>
          </w:p>
          <w:p w14:paraId="56703C7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32020R0975 [D]</w:t>
            </w:r>
          </w:p>
          <w:p w14:paraId="2ACC7A7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32021R2117 [D]</w:t>
            </w:r>
          </w:p>
          <w:p w14:paraId="0183344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32021R1375 [D]</w:t>
            </w:r>
          </w:p>
        </w:tc>
        <w:tc>
          <w:tcPr>
            <w:tcW w:w="532" w:type="pct"/>
            <w:gridSpan w:val="2"/>
            <w:tcBorders>
              <w:top w:val="single" w:sz="4" w:space="0" w:color="auto"/>
            </w:tcBorders>
            <w:shd w:val="clear" w:color="auto" w:fill="auto"/>
            <w:tcMar>
              <w:left w:w="28" w:type="dxa"/>
              <w:right w:w="28" w:type="dxa"/>
            </w:tcMar>
          </w:tcPr>
          <w:p w14:paraId="217828E2"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09C456A9"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0256F1" w14:textId="77777777" w:rsidR="00D56197" w:rsidRPr="00166BCF" w:rsidRDefault="00D56197" w:rsidP="002E5647">
            <w:pPr>
              <w:numPr>
                <w:ilvl w:val="0"/>
                <w:numId w:val="1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CE419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B629F3"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Zakon o osnivanju Agencije za plaćanja u poljoprivredi, ruralnom razvoju i ribarstvu</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7413B0" w14:textId="445E505F" w:rsidR="00D56197" w:rsidRPr="00F27EED" w:rsidRDefault="00F27EED" w:rsidP="00166BCF">
            <w:pPr>
              <w:spacing w:after="0" w:line="276" w:lineRule="auto"/>
              <w:jc w:val="center"/>
              <w:rPr>
                <w:rFonts w:eastAsia="Calibri" w:cs="Times New Roman"/>
                <w:color w:val="000000"/>
                <w:sz w:val="20"/>
                <w:szCs w:val="20"/>
                <w:lang w:val="bs-Latn-BA"/>
              </w:rPr>
            </w:pPr>
            <w:r w:rsidRPr="00F27EED">
              <w:rPr>
                <w:rFonts w:eastAsia="Calibri" w:cs="Times New Roman"/>
                <w:color w:val="000000"/>
                <w:sz w:val="20"/>
                <w:szCs w:val="20"/>
                <w:lang w:val="bs-Latn-BA"/>
              </w:rPr>
              <w:t>2023</w:t>
            </w:r>
            <w:r w:rsidR="00D56197" w:rsidRPr="00F27EED">
              <w:rPr>
                <w:rFonts w:eastAsia="Calibri" w:cs="Times New Roman"/>
                <w:color w:val="000000"/>
                <w:sz w:val="20"/>
                <w:szCs w:val="20"/>
                <w:lang w:val="bs-Latn-BA"/>
              </w:rPr>
              <w:t>/II</w:t>
            </w:r>
            <w:r w:rsidRPr="00F27EED">
              <w:rPr>
                <w:rFonts w:eastAsia="Calibri" w:cs="Times New Roman"/>
                <w:color w:val="000000"/>
                <w:sz w:val="20"/>
                <w:szCs w:val="20"/>
                <w:lang w:val="bs-Latn-BA"/>
              </w:rPr>
              <w:t>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241A8E" w14:textId="620D490E" w:rsidR="00D56197" w:rsidRPr="00F27EED" w:rsidRDefault="00F27EED" w:rsidP="00166BCF">
            <w:pPr>
              <w:spacing w:after="0" w:line="276" w:lineRule="auto"/>
              <w:jc w:val="center"/>
              <w:rPr>
                <w:rFonts w:eastAsia="Calibri" w:cs="Times New Roman"/>
                <w:color w:val="000000"/>
                <w:sz w:val="20"/>
                <w:szCs w:val="20"/>
                <w:lang w:val="bs-Latn-BA"/>
              </w:rPr>
            </w:pPr>
            <w:r w:rsidRPr="00F27EED">
              <w:rPr>
                <w:rFonts w:eastAsia="Calibri" w:cs="Times New Roman"/>
                <w:color w:val="000000"/>
                <w:sz w:val="20"/>
                <w:szCs w:val="20"/>
                <w:lang w:val="bs-Latn-BA"/>
              </w:rPr>
              <w:t>2023</w:t>
            </w:r>
            <w:r w:rsidR="00D56197" w:rsidRPr="00F27EED">
              <w:rPr>
                <w:rFonts w:eastAsia="Calibri" w:cs="Times New Roman"/>
                <w:color w:val="000000"/>
                <w:sz w:val="20"/>
                <w:szCs w:val="20"/>
                <w:lang w:val="bs-Latn-BA"/>
              </w:rPr>
              <w:t>/IV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1BAEB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32014R0908 [D]</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09DF33"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7C9DC7C7"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3D4E89" w14:textId="77777777" w:rsidR="00D56197" w:rsidRPr="00166BCF" w:rsidRDefault="00D56197" w:rsidP="002E5647">
            <w:pPr>
              <w:numPr>
                <w:ilvl w:val="0"/>
                <w:numId w:val="1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FAC00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A49EDC"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 xml:space="preserve">Pravilnik o izmjenama i dopunama Pravilnika o opštim i posebnim standardima za stavljanje na tržište voća i povrća </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6F361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7BC85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C2326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32019R0428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13C5F2"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41F55447"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4C060897"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top w:val="single" w:sz="4" w:space="0" w:color="auto"/>
            </w:tcBorders>
            <w:shd w:val="clear" w:color="auto" w:fill="auto"/>
            <w:tcMar>
              <w:left w:w="28" w:type="dxa"/>
              <w:right w:w="28" w:type="dxa"/>
            </w:tcMar>
          </w:tcPr>
          <w:p w14:paraId="1E8466E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tcBorders>
            <w:shd w:val="clear" w:color="auto" w:fill="auto"/>
            <w:tcMar>
              <w:left w:w="28" w:type="dxa"/>
              <w:right w:w="28" w:type="dxa"/>
            </w:tcMar>
          </w:tcPr>
          <w:p w14:paraId="586C1118"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 xml:space="preserve">Pravilnik o izmjenama i dopunama Pravilnika o izvještavanju o cijenama određenih poljoprivrednih proizvoda  </w:t>
            </w:r>
          </w:p>
        </w:tc>
        <w:tc>
          <w:tcPr>
            <w:tcW w:w="421" w:type="pct"/>
            <w:tcBorders>
              <w:top w:val="single" w:sz="4" w:space="0" w:color="auto"/>
            </w:tcBorders>
            <w:shd w:val="clear" w:color="auto" w:fill="auto"/>
            <w:tcMar>
              <w:left w:w="28" w:type="dxa"/>
              <w:right w:w="28" w:type="dxa"/>
            </w:tcMar>
          </w:tcPr>
          <w:p w14:paraId="44D89E8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482" w:type="pct"/>
            <w:gridSpan w:val="2"/>
            <w:tcBorders>
              <w:top w:val="single" w:sz="4" w:space="0" w:color="auto"/>
            </w:tcBorders>
            <w:shd w:val="clear" w:color="auto" w:fill="auto"/>
            <w:tcMar>
              <w:left w:w="28" w:type="dxa"/>
              <w:right w:w="28" w:type="dxa"/>
            </w:tcMar>
          </w:tcPr>
          <w:p w14:paraId="4545C46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top w:val="single" w:sz="4" w:space="0" w:color="auto"/>
            </w:tcBorders>
            <w:shd w:val="clear" w:color="auto" w:fill="auto"/>
            <w:tcMar>
              <w:left w:w="28" w:type="dxa"/>
              <w:right w:w="28" w:type="dxa"/>
            </w:tcMar>
          </w:tcPr>
          <w:p w14:paraId="208D9CAF" w14:textId="5C11466F"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 xml:space="preserve">  </w:t>
            </w:r>
            <w:r w:rsidR="003C4A0D">
              <w:rPr>
                <w:rFonts w:eastAsia="Calibri" w:cs="Times New Roman"/>
                <w:sz w:val="20"/>
                <w:szCs w:val="20"/>
                <w:lang w:val="bs-Latn-BA"/>
              </w:rPr>
              <w:t xml:space="preserve">  </w:t>
            </w:r>
            <w:r w:rsidRPr="00166BCF">
              <w:rPr>
                <w:rFonts w:eastAsia="Calibri" w:cs="Times New Roman"/>
                <w:sz w:val="20"/>
                <w:szCs w:val="20"/>
                <w:lang w:val="bs-Latn-BA"/>
              </w:rPr>
              <w:t xml:space="preserve"> 32017R1185 [D]</w:t>
            </w:r>
          </w:p>
        </w:tc>
        <w:tc>
          <w:tcPr>
            <w:tcW w:w="532" w:type="pct"/>
            <w:gridSpan w:val="2"/>
            <w:tcBorders>
              <w:top w:val="single" w:sz="4" w:space="0" w:color="auto"/>
            </w:tcBorders>
            <w:shd w:val="clear" w:color="auto" w:fill="auto"/>
            <w:tcMar>
              <w:left w:w="28" w:type="dxa"/>
              <w:right w:w="28" w:type="dxa"/>
            </w:tcMar>
          </w:tcPr>
          <w:p w14:paraId="73C0AE8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0DB66EE"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7BAF07C6"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04CA2AE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5ADD5A1A"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 xml:space="preserve">Pravilnik o aromatizovanim proizvodima od vina  </w:t>
            </w:r>
          </w:p>
        </w:tc>
        <w:tc>
          <w:tcPr>
            <w:tcW w:w="421" w:type="pct"/>
            <w:tcBorders>
              <w:bottom w:val="single" w:sz="4" w:space="0" w:color="auto"/>
            </w:tcBorders>
            <w:shd w:val="clear" w:color="auto" w:fill="auto"/>
            <w:tcMar>
              <w:left w:w="28" w:type="dxa"/>
              <w:right w:w="28" w:type="dxa"/>
            </w:tcMar>
          </w:tcPr>
          <w:p w14:paraId="78D68463"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bottom w:val="single" w:sz="4" w:space="0" w:color="auto"/>
            </w:tcBorders>
            <w:shd w:val="clear" w:color="auto" w:fill="auto"/>
            <w:tcMar>
              <w:left w:w="28" w:type="dxa"/>
              <w:right w:w="28" w:type="dxa"/>
            </w:tcMar>
          </w:tcPr>
          <w:p w14:paraId="58A1CE36"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bottom w:val="single" w:sz="4" w:space="0" w:color="auto"/>
            </w:tcBorders>
            <w:shd w:val="clear" w:color="auto" w:fill="auto"/>
            <w:tcMar>
              <w:left w:w="28" w:type="dxa"/>
              <w:right w:w="28" w:type="dxa"/>
            </w:tcMar>
          </w:tcPr>
          <w:p w14:paraId="5270DE6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32014R0251 [D]</w:t>
            </w:r>
          </w:p>
          <w:p w14:paraId="4F103D9A" w14:textId="1E09A9E9" w:rsidR="00D56197" w:rsidRPr="00166BCF" w:rsidRDefault="00D56197" w:rsidP="00166BCF">
            <w:pPr>
              <w:spacing w:after="0" w:line="276" w:lineRule="auto"/>
              <w:rPr>
                <w:rFonts w:eastAsia="Calibri" w:cs="Times New Roman"/>
                <w:color w:val="000000"/>
                <w:sz w:val="20"/>
                <w:szCs w:val="20"/>
                <w:lang w:val="bs-Latn-BA"/>
              </w:rPr>
            </w:pPr>
            <w:r w:rsidRPr="00166BCF">
              <w:rPr>
                <w:rFonts w:eastAsia="Calibri" w:cs="Times New Roman"/>
                <w:color w:val="000000"/>
                <w:sz w:val="20"/>
                <w:szCs w:val="20"/>
                <w:lang w:val="bs-Latn-BA"/>
              </w:rPr>
              <w:t xml:space="preserve">  </w:t>
            </w:r>
            <w:r w:rsidR="003C4A0D">
              <w:rPr>
                <w:rFonts w:eastAsia="Calibri" w:cs="Times New Roman"/>
                <w:color w:val="000000"/>
                <w:sz w:val="20"/>
                <w:szCs w:val="20"/>
                <w:lang w:val="bs-Latn-BA"/>
              </w:rPr>
              <w:t xml:space="preserve">  </w:t>
            </w:r>
            <w:r w:rsidRPr="00166BCF">
              <w:rPr>
                <w:rFonts w:eastAsia="Calibri" w:cs="Times New Roman"/>
                <w:color w:val="000000"/>
                <w:sz w:val="20"/>
                <w:szCs w:val="20"/>
                <w:lang w:val="bs-Latn-BA"/>
              </w:rPr>
              <w:t xml:space="preserve"> 32020R0198 [D]</w:t>
            </w:r>
          </w:p>
        </w:tc>
        <w:tc>
          <w:tcPr>
            <w:tcW w:w="532" w:type="pct"/>
            <w:gridSpan w:val="2"/>
            <w:tcBorders>
              <w:bottom w:val="single" w:sz="4" w:space="0" w:color="auto"/>
            </w:tcBorders>
            <w:shd w:val="clear" w:color="auto" w:fill="auto"/>
            <w:tcMar>
              <w:left w:w="28" w:type="dxa"/>
              <w:right w:w="28" w:type="dxa"/>
            </w:tcMar>
          </w:tcPr>
          <w:p w14:paraId="3D181B48"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30081B1" w14:textId="77777777" w:rsidTr="0097029D">
        <w:tc>
          <w:tcPr>
            <w:tcW w:w="5000" w:type="pct"/>
            <w:gridSpan w:val="11"/>
            <w:tcBorders>
              <w:top w:val="single" w:sz="4" w:space="0" w:color="auto"/>
            </w:tcBorders>
            <w:shd w:val="clear" w:color="auto" w:fill="D9D9D9"/>
            <w:tcMar>
              <w:left w:w="28" w:type="dxa"/>
              <w:right w:w="28" w:type="dxa"/>
            </w:tcMar>
          </w:tcPr>
          <w:p w14:paraId="5C08A721" w14:textId="17124BCC"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w:t>
            </w:r>
            <w:r w:rsidR="00EB0B4F">
              <w:rPr>
                <w:rFonts w:eastAsia="Calibri" w:cs="Times New Roman"/>
                <w:b/>
                <w:sz w:val="20"/>
                <w:szCs w:val="20"/>
                <w:lang w:val="bs-Latn-BA"/>
              </w:rPr>
              <w:t xml:space="preserve"> </w:t>
            </w:r>
            <w:r w:rsidRPr="00166BCF">
              <w:rPr>
                <w:rFonts w:eastAsia="Calibri" w:cs="Times New Roman"/>
                <w:b/>
                <w:sz w:val="20"/>
                <w:szCs w:val="20"/>
                <w:lang w:val="bs-Latn-BA"/>
              </w:rPr>
              <w:t xml:space="preserve">  B.1) Alkoholna pića</w:t>
            </w:r>
          </w:p>
        </w:tc>
      </w:tr>
      <w:tr w:rsidR="00D56197" w:rsidRPr="00166BCF" w14:paraId="3A609FDD" w14:textId="77777777" w:rsidTr="000803AD">
        <w:trPr>
          <w:gridAfter w:val="1"/>
          <w:wAfter w:w="4" w:type="pct"/>
        </w:trPr>
        <w:tc>
          <w:tcPr>
            <w:tcW w:w="240" w:type="pct"/>
            <w:gridSpan w:val="2"/>
            <w:tcBorders>
              <w:top w:val="single" w:sz="4" w:space="0" w:color="auto"/>
            </w:tcBorders>
            <w:shd w:val="clear" w:color="auto" w:fill="FFFFFF"/>
            <w:tcMar>
              <w:left w:w="28" w:type="dxa"/>
              <w:right w:w="28" w:type="dxa"/>
            </w:tcMar>
          </w:tcPr>
          <w:p w14:paraId="557C41EF" w14:textId="77777777" w:rsidR="00D56197" w:rsidRPr="00166BCF" w:rsidRDefault="00D56197" w:rsidP="002E5647">
            <w:pPr>
              <w:numPr>
                <w:ilvl w:val="0"/>
                <w:numId w:val="18"/>
              </w:numPr>
              <w:spacing w:after="0" w:line="276" w:lineRule="auto"/>
              <w:ind w:left="360"/>
              <w:jc w:val="center"/>
              <w:rPr>
                <w:rFonts w:eastAsia="Calibri" w:cs="Times New Roman"/>
                <w:sz w:val="20"/>
                <w:szCs w:val="20"/>
                <w:lang w:val="bs-Latn-BA"/>
              </w:rPr>
            </w:pPr>
          </w:p>
        </w:tc>
        <w:tc>
          <w:tcPr>
            <w:tcW w:w="361" w:type="pct"/>
            <w:tcBorders>
              <w:top w:val="single" w:sz="4" w:space="0" w:color="auto"/>
            </w:tcBorders>
            <w:shd w:val="clear" w:color="auto" w:fill="FFFFFF"/>
            <w:tcMar>
              <w:left w:w="28" w:type="dxa"/>
              <w:right w:w="28" w:type="dxa"/>
            </w:tcMar>
          </w:tcPr>
          <w:p w14:paraId="1AFA577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tcBorders>
            <w:shd w:val="clear" w:color="auto" w:fill="FFFFFF"/>
            <w:tcMar>
              <w:left w:w="28" w:type="dxa"/>
              <w:right w:w="28" w:type="dxa"/>
            </w:tcMar>
          </w:tcPr>
          <w:p w14:paraId="10FA9B25"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Zakon o jakim alkoholnim pićima</w:t>
            </w:r>
          </w:p>
        </w:tc>
        <w:tc>
          <w:tcPr>
            <w:tcW w:w="421" w:type="pct"/>
            <w:tcBorders>
              <w:top w:val="single" w:sz="4" w:space="0" w:color="auto"/>
            </w:tcBorders>
            <w:shd w:val="clear" w:color="auto" w:fill="FFFFFF"/>
            <w:tcMar>
              <w:left w:w="28" w:type="dxa"/>
              <w:right w:w="28" w:type="dxa"/>
            </w:tcMar>
          </w:tcPr>
          <w:p w14:paraId="791E9A47"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w:t>
            </w:r>
          </w:p>
        </w:tc>
        <w:tc>
          <w:tcPr>
            <w:tcW w:w="482" w:type="pct"/>
            <w:gridSpan w:val="2"/>
            <w:tcBorders>
              <w:top w:val="single" w:sz="4" w:space="0" w:color="auto"/>
            </w:tcBorders>
            <w:shd w:val="clear" w:color="auto" w:fill="FFFFFF"/>
            <w:tcMar>
              <w:left w:w="28" w:type="dxa"/>
              <w:right w:w="28" w:type="dxa"/>
            </w:tcMar>
          </w:tcPr>
          <w:p w14:paraId="26118CB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639" w:type="pct"/>
            <w:tcBorders>
              <w:top w:val="single" w:sz="4" w:space="0" w:color="auto"/>
            </w:tcBorders>
            <w:shd w:val="clear" w:color="auto" w:fill="FFFFFF"/>
            <w:tcMar>
              <w:left w:w="28" w:type="dxa"/>
              <w:right w:w="28" w:type="dxa"/>
            </w:tcMar>
          </w:tcPr>
          <w:p w14:paraId="0A4FB96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32019R0787 [D]</w:t>
            </w:r>
          </w:p>
          <w:p w14:paraId="2F892A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lastRenderedPageBreak/>
              <w:t>32021R1335 [P]</w:t>
            </w:r>
          </w:p>
          <w:p w14:paraId="3C30F25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32021R1096 [P]</w:t>
            </w:r>
          </w:p>
          <w:p w14:paraId="3CCD5B5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32021R1236 [D]</w:t>
            </w:r>
          </w:p>
          <w:p w14:paraId="2D35850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32021R1334 [P]</w:t>
            </w:r>
          </w:p>
          <w:p w14:paraId="793E0DE6"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32021R1465 [P]</w:t>
            </w:r>
          </w:p>
        </w:tc>
        <w:tc>
          <w:tcPr>
            <w:tcW w:w="532" w:type="pct"/>
            <w:gridSpan w:val="2"/>
            <w:tcBorders>
              <w:top w:val="single" w:sz="4" w:space="0" w:color="auto"/>
            </w:tcBorders>
            <w:shd w:val="clear" w:color="auto" w:fill="FFFFFF"/>
            <w:tcMar>
              <w:left w:w="28" w:type="dxa"/>
              <w:right w:w="28" w:type="dxa"/>
            </w:tcMar>
          </w:tcPr>
          <w:p w14:paraId="5CA82A03"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00E5F255"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7E1B4E8"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lastRenderedPageBreak/>
              <w:t>16.</w:t>
            </w:r>
          </w:p>
        </w:tc>
        <w:tc>
          <w:tcPr>
            <w:tcW w:w="36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8E5F70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942C413"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Pravilnik o postupcima starenja jakih alkoholnih pića</w:t>
            </w:r>
          </w:p>
        </w:tc>
        <w:tc>
          <w:tcPr>
            <w:tcW w:w="4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168E266"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FC2203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55A006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32021R0723 [P]</w:t>
            </w:r>
          </w:p>
          <w:p w14:paraId="48CE018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32021R0724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21E566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05ED35BF"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08E67D8"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17.</w:t>
            </w:r>
          </w:p>
        </w:tc>
        <w:tc>
          <w:tcPr>
            <w:tcW w:w="36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2328F7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8B62D25"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Pravilnik o geografskim oznakama jakih alkoholnih pića</w:t>
            </w:r>
          </w:p>
        </w:tc>
        <w:tc>
          <w:tcPr>
            <w:tcW w:w="4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FEEB80F"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4180C90"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9A6C68F"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32021R1236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E1C120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117DA3D1" w14:textId="77777777" w:rsidTr="000803AD">
        <w:trPr>
          <w:gridAfter w:val="1"/>
          <w:wAfter w:w="4" w:type="pct"/>
        </w:trPr>
        <w:tc>
          <w:tcPr>
            <w:tcW w:w="240" w:type="pct"/>
            <w:gridSpan w:val="2"/>
            <w:tcBorders>
              <w:top w:val="single" w:sz="4" w:space="0" w:color="auto"/>
              <w:bottom w:val="single" w:sz="4" w:space="0" w:color="auto"/>
              <w:right w:val="nil"/>
            </w:tcBorders>
            <w:shd w:val="clear" w:color="auto" w:fill="D9D9D9"/>
            <w:tcMar>
              <w:left w:w="28" w:type="dxa"/>
              <w:right w:w="28" w:type="dxa"/>
            </w:tcMar>
          </w:tcPr>
          <w:p w14:paraId="78339CA0" w14:textId="77777777" w:rsidR="00D56197" w:rsidRPr="00166BCF" w:rsidRDefault="00D56197" w:rsidP="00166BCF">
            <w:pPr>
              <w:spacing w:after="0" w:line="276" w:lineRule="auto"/>
              <w:jc w:val="center"/>
              <w:rPr>
                <w:rFonts w:eastAsia="Calibri" w:cs="Times New Roman"/>
                <w:sz w:val="20"/>
                <w:szCs w:val="20"/>
                <w:lang w:val="bs-Latn-BA"/>
              </w:rPr>
            </w:pPr>
          </w:p>
        </w:tc>
        <w:tc>
          <w:tcPr>
            <w:tcW w:w="361" w:type="pct"/>
            <w:tcBorders>
              <w:top w:val="single" w:sz="4" w:space="0" w:color="auto"/>
              <w:left w:val="nil"/>
              <w:bottom w:val="single" w:sz="4" w:space="0" w:color="auto"/>
              <w:right w:val="nil"/>
            </w:tcBorders>
            <w:shd w:val="clear" w:color="auto" w:fill="D9D9D9"/>
            <w:tcMar>
              <w:left w:w="28" w:type="dxa"/>
              <w:right w:w="28" w:type="dxa"/>
            </w:tcMar>
          </w:tcPr>
          <w:p w14:paraId="6F0CA7D3"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tcPr>
          <w:p w14:paraId="538F33AD"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C) Organska proizvodnja</w:t>
            </w:r>
          </w:p>
        </w:tc>
        <w:tc>
          <w:tcPr>
            <w:tcW w:w="421" w:type="pct"/>
            <w:tcBorders>
              <w:top w:val="single" w:sz="4" w:space="0" w:color="auto"/>
              <w:left w:val="nil"/>
              <w:bottom w:val="single" w:sz="4" w:space="0" w:color="auto"/>
              <w:right w:val="nil"/>
            </w:tcBorders>
            <w:shd w:val="clear" w:color="auto" w:fill="D9D9D9"/>
            <w:tcMar>
              <w:left w:w="28" w:type="dxa"/>
              <w:right w:w="28" w:type="dxa"/>
            </w:tcMar>
          </w:tcPr>
          <w:p w14:paraId="37BE4E96" w14:textId="77777777" w:rsidR="00D56197" w:rsidRPr="00166BCF" w:rsidRDefault="00D56197" w:rsidP="00166BCF">
            <w:pPr>
              <w:spacing w:after="0" w:line="276" w:lineRule="auto"/>
              <w:jc w:val="center"/>
              <w:rPr>
                <w:rFonts w:eastAsia="Calibri" w:cs="Times New Roman"/>
                <w:sz w:val="20"/>
                <w:szCs w:val="20"/>
                <w:lang w:val="bs-Latn-BA"/>
              </w:rPr>
            </w:pPr>
          </w:p>
        </w:tc>
        <w:tc>
          <w:tcPr>
            <w:tcW w:w="482" w:type="pct"/>
            <w:gridSpan w:val="2"/>
            <w:tcBorders>
              <w:top w:val="single" w:sz="4" w:space="0" w:color="auto"/>
              <w:left w:val="nil"/>
              <w:bottom w:val="single" w:sz="4" w:space="0" w:color="auto"/>
              <w:right w:val="nil"/>
            </w:tcBorders>
            <w:shd w:val="clear" w:color="auto" w:fill="D9D9D9"/>
            <w:tcMar>
              <w:left w:w="28" w:type="dxa"/>
              <w:right w:w="28" w:type="dxa"/>
            </w:tcMar>
          </w:tcPr>
          <w:p w14:paraId="1AD9A90F" w14:textId="77777777" w:rsidR="00D56197" w:rsidRPr="00166BCF" w:rsidRDefault="00D56197" w:rsidP="00166BCF">
            <w:pPr>
              <w:spacing w:after="0" w:line="276" w:lineRule="auto"/>
              <w:jc w:val="center"/>
              <w:rPr>
                <w:rFonts w:eastAsia="Calibri" w:cs="Times New Roman"/>
                <w:sz w:val="20"/>
                <w:szCs w:val="20"/>
                <w:lang w:val="bs-Latn-BA"/>
              </w:rPr>
            </w:pPr>
          </w:p>
        </w:tc>
        <w:tc>
          <w:tcPr>
            <w:tcW w:w="639" w:type="pct"/>
            <w:tcBorders>
              <w:top w:val="single" w:sz="4" w:space="0" w:color="auto"/>
              <w:left w:val="nil"/>
              <w:bottom w:val="single" w:sz="4" w:space="0" w:color="auto"/>
              <w:right w:val="nil"/>
            </w:tcBorders>
            <w:shd w:val="clear" w:color="auto" w:fill="D9D9D9"/>
            <w:tcMar>
              <w:left w:w="28" w:type="dxa"/>
              <w:right w:w="28" w:type="dxa"/>
            </w:tcMar>
          </w:tcPr>
          <w:p w14:paraId="2B3772C0"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top w:val="single" w:sz="4" w:space="0" w:color="auto"/>
              <w:left w:val="nil"/>
              <w:bottom w:val="single" w:sz="4" w:space="0" w:color="auto"/>
            </w:tcBorders>
            <w:shd w:val="clear" w:color="auto" w:fill="D9D9D9"/>
            <w:tcMar>
              <w:left w:w="28" w:type="dxa"/>
              <w:right w:w="28" w:type="dxa"/>
            </w:tcMar>
          </w:tcPr>
          <w:p w14:paraId="093A027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7559CC3" w14:textId="77777777" w:rsidTr="000803AD">
        <w:trPr>
          <w:gridAfter w:val="1"/>
          <w:wAfter w:w="4" w:type="pct"/>
        </w:trPr>
        <w:tc>
          <w:tcPr>
            <w:tcW w:w="240" w:type="pct"/>
            <w:gridSpan w:val="2"/>
            <w:tcBorders>
              <w:top w:val="single" w:sz="4" w:space="0" w:color="auto"/>
              <w:bottom w:val="single" w:sz="4" w:space="0" w:color="auto"/>
            </w:tcBorders>
            <w:shd w:val="clear" w:color="auto" w:fill="auto"/>
            <w:tcMar>
              <w:left w:w="28" w:type="dxa"/>
              <w:right w:w="28" w:type="dxa"/>
            </w:tcMar>
          </w:tcPr>
          <w:p w14:paraId="1C0243D2"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 xml:space="preserve">    18.</w:t>
            </w:r>
          </w:p>
        </w:tc>
        <w:tc>
          <w:tcPr>
            <w:tcW w:w="361" w:type="pct"/>
            <w:tcBorders>
              <w:top w:val="single" w:sz="4" w:space="0" w:color="auto"/>
              <w:bottom w:val="single" w:sz="4" w:space="0" w:color="auto"/>
            </w:tcBorders>
            <w:shd w:val="clear" w:color="auto" w:fill="auto"/>
            <w:tcMar>
              <w:left w:w="28" w:type="dxa"/>
              <w:right w:w="28" w:type="dxa"/>
            </w:tcMar>
          </w:tcPr>
          <w:p w14:paraId="1DF0A04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bottom w:val="single" w:sz="4" w:space="0" w:color="auto"/>
            </w:tcBorders>
            <w:shd w:val="clear" w:color="auto" w:fill="auto"/>
            <w:tcMar>
              <w:left w:w="28" w:type="dxa"/>
              <w:right w:w="28" w:type="dxa"/>
            </w:tcMar>
          </w:tcPr>
          <w:p w14:paraId="3341F7EC" w14:textId="77777777" w:rsidR="00D56197" w:rsidRPr="00166BCF" w:rsidRDefault="00D56197" w:rsidP="00166BCF">
            <w:pPr>
              <w:spacing w:after="0" w:line="276" w:lineRule="auto"/>
              <w:jc w:val="both"/>
              <w:rPr>
                <w:rFonts w:eastAsia="Times New Roman" w:cs="Times New Roman"/>
                <w:sz w:val="20"/>
                <w:szCs w:val="20"/>
                <w:lang w:val="bs-Latn-BA"/>
              </w:rPr>
            </w:pPr>
            <w:r w:rsidRPr="00166BCF">
              <w:rPr>
                <w:rFonts w:eastAsia="Calibri" w:cs="Calibri"/>
                <w:sz w:val="20"/>
                <w:szCs w:val="20"/>
                <w:lang w:val="bs-Latn-BA"/>
              </w:rPr>
              <w:t xml:space="preserve">Zakon </w:t>
            </w:r>
            <w:r w:rsidRPr="00166BCF">
              <w:rPr>
                <w:rFonts w:eastAsia="Times New Roman" w:cs="Times New Roman"/>
                <w:sz w:val="20"/>
                <w:szCs w:val="20"/>
                <w:lang w:val="bs-Latn-BA"/>
              </w:rPr>
              <w:t xml:space="preserve">o organskoj proizvodnji </w:t>
            </w:r>
          </w:p>
        </w:tc>
        <w:tc>
          <w:tcPr>
            <w:tcW w:w="421" w:type="pct"/>
            <w:tcBorders>
              <w:top w:val="single" w:sz="4" w:space="0" w:color="auto"/>
              <w:bottom w:val="single" w:sz="4" w:space="0" w:color="auto"/>
            </w:tcBorders>
            <w:shd w:val="clear" w:color="auto" w:fill="auto"/>
            <w:tcMar>
              <w:left w:w="28" w:type="dxa"/>
              <w:right w:w="28" w:type="dxa"/>
            </w:tcMar>
          </w:tcPr>
          <w:p w14:paraId="04D0E5B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482" w:type="pct"/>
            <w:gridSpan w:val="2"/>
            <w:tcBorders>
              <w:top w:val="single" w:sz="4" w:space="0" w:color="auto"/>
              <w:bottom w:val="single" w:sz="4" w:space="0" w:color="auto"/>
            </w:tcBorders>
            <w:shd w:val="clear" w:color="auto" w:fill="auto"/>
            <w:tcMar>
              <w:left w:w="28" w:type="dxa"/>
              <w:right w:w="28" w:type="dxa"/>
            </w:tcMar>
          </w:tcPr>
          <w:p w14:paraId="5D08595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w:t>
            </w:r>
          </w:p>
        </w:tc>
        <w:tc>
          <w:tcPr>
            <w:tcW w:w="639" w:type="pct"/>
            <w:tcBorders>
              <w:top w:val="single" w:sz="4" w:space="0" w:color="auto"/>
              <w:bottom w:val="single" w:sz="4" w:space="0" w:color="auto"/>
            </w:tcBorders>
            <w:shd w:val="clear" w:color="auto" w:fill="auto"/>
            <w:tcMar>
              <w:left w:w="28" w:type="dxa"/>
              <w:right w:w="28" w:type="dxa"/>
            </w:tcMar>
          </w:tcPr>
          <w:p w14:paraId="2457641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32018R0848 [P]</w:t>
            </w:r>
          </w:p>
          <w:p w14:paraId="47A7ED9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32020R0427 [P]</w:t>
            </w:r>
          </w:p>
          <w:p w14:paraId="1052CA3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32020R2042 [P]</w:t>
            </w:r>
          </w:p>
          <w:p w14:paraId="5325873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32020R1794 [P]</w:t>
            </w:r>
          </w:p>
          <w:p w14:paraId="61C00E0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p w14:paraId="1FE741B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32021R1691 [P]</w:t>
            </w:r>
          </w:p>
          <w:p w14:paraId="05CFF5A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32021RO642 [P]</w:t>
            </w:r>
          </w:p>
          <w:p w14:paraId="160FACA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32021R0771 [P]</w:t>
            </w:r>
          </w:p>
          <w:p w14:paraId="7260851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32021R0715 [P]</w:t>
            </w:r>
          </w:p>
          <w:p w14:paraId="7BDDF90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32021R0279 [P]</w:t>
            </w:r>
          </w:p>
        </w:tc>
        <w:tc>
          <w:tcPr>
            <w:tcW w:w="532" w:type="pct"/>
            <w:gridSpan w:val="2"/>
            <w:tcBorders>
              <w:top w:val="single" w:sz="4" w:space="0" w:color="auto"/>
              <w:bottom w:val="single" w:sz="4" w:space="0" w:color="auto"/>
            </w:tcBorders>
            <w:shd w:val="clear" w:color="auto" w:fill="auto"/>
            <w:tcMar>
              <w:left w:w="28" w:type="dxa"/>
              <w:right w:w="28" w:type="dxa"/>
            </w:tcMar>
          </w:tcPr>
          <w:p w14:paraId="0DA75431"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913477" w14:paraId="3DDE77C3"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6BD12F"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19.</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44EAF0"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F5E47B"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bližim uslovima za biljnu i stočarsku organsku proizvodnju</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4B471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F2C8F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14B1D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32019R2164 [P]</w:t>
            </w:r>
          </w:p>
          <w:p w14:paraId="72F7D74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32020R0464 [P]</w:t>
            </w:r>
          </w:p>
          <w:p w14:paraId="290AABE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p w14:paraId="19710F4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32021R1189 [P]</w:t>
            </w:r>
          </w:p>
          <w:p w14:paraId="21644BF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32021R0642 [P]</w:t>
            </w:r>
          </w:p>
          <w:p w14:paraId="1FC34AE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32021R0716 [P]</w:t>
            </w:r>
          </w:p>
          <w:p w14:paraId="221C4EC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32020R1794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0765F0"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D00A2DE"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A549EF"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20.</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12245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0951F6"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načinu vršenja  kontrole i sertifikacije od strane ovlašćenih tijela u organskoj proizvodnji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9A05D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DFAB4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BB95C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32021R1006 [P]</w:t>
            </w:r>
          </w:p>
          <w:p w14:paraId="0E6D76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32021R0771 [P]</w:t>
            </w:r>
          </w:p>
          <w:p w14:paraId="1868788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32021R0279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E48CF6"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3A8183DF"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74EEE6"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21.</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FDB5A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2DFE04"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bližem sadržaju, načinu vođenja Registra subjekata u organskoj proizvodnji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76A42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84A86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3CC29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32021R1691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0218E3"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A354936"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ACDFD3"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22.</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13650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17093F"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bližim uslovima i pravilima za preradu, pakovanje, transport i skladištenje organskih proizvoda</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CA719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75183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2F6FD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E368B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3398317"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468BCF"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23.</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6E735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4AD293"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bližim pravilima i uslovima organske proizvodnje životinja, akvakulture i morskih algi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7D3DA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B3DB6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F407A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32021R0716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D695B1"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1D84F5B8"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66D063"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lastRenderedPageBreak/>
              <w:t>24.</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55474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9D06A6"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Lista dozvoljenih sredstava u organskoj proizvodnji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14F88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9028C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79B8F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BA48BA" w14:textId="77777777" w:rsidR="00D56197" w:rsidRPr="00166BCF" w:rsidRDefault="00D56197" w:rsidP="00166BCF">
            <w:pPr>
              <w:spacing w:after="0" w:line="276" w:lineRule="auto"/>
              <w:jc w:val="center"/>
              <w:rPr>
                <w:rFonts w:eastAsia="Calibri" w:cs="Times New Roman"/>
                <w:sz w:val="20"/>
                <w:szCs w:val="20"/>
                <w:lang w:val="bs-Latn-BA"/>
              </w:rPr>
            </w:pPr>
          </w:p>
        </w:tc>
      </w:tr>
    </w:tbl>
    <w:p w14:paraId="10D347EC" w14:textId="77777777" w:rsidR="00D56197" w:rsidRPr="009C4921" w:rsidRDefault="00D56197" w:rsidP="00D56197">
      <w:pPr>
        <w:rPr>
          <w:rFonts w:eastAsia="Calibri" w:cs="Times New Roman"/>
        </w:rPr>
      </w:pP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5"/>
        <w:gridCol w:w="2342"/>
        <w:gridCol w:w="108"/>
        <w:gridCol w:w="3330"/>
        <w:gridCol w:w="2520"/>
        <w:gridCol w:w="919"/>
        <w:gridCol w:w="89"/>
        <w:gridCol w:w="982"/>
        <w:gridCol w:w="994"/>
      </w:tblGrid>
      <w:tr w:rsidR="00D56197" w:rsidRPr="0097029D" w14:paraId="49C06562"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000000" w:fill="BFBFBF"/>
            <w:noWrap/>
            <w:vAlign w:val="center"/>
          </w:tcPr>
          <w:p w14:paraId="147AE56E" w14:textId="5CF8100E" w:rsidR="00D56197" w:rsidRPr="0097029D" w:rsidRDefault="00075722" w:rsidP="0097029D">
            <w:pPr>
              <w:pStyle w:val="Heading2"/>
              <w:spacing w:line="276" w:lineRule="auto"/>
              <w:rPr>
                <w:sz w:val="20"/>
                <w:szCs w:val="20"/>
              </w:rPr>
            </w:pPr>
            <w:bookmarkStart w:id="124" w:name="_Toc533159092"/>
            <w:bookmarkStart w:id="125" w:name="_Toc536436644"/>
            <w:bookmarkStart w:id="126" w:name="_Toc31363891"/>
            <w:r w:rsidRPr="0097029D">
              <w:rPr>
                <w:sz w:val="20"/>
                <w:szCs w:val="20"/>
              </w:rPr>
              <w:t xml:space="preserve">                               </w:t>
            </w:r>
            <w:bookmarkStart w:id="127" w:name="_Toc93645057"/>
            <w:r w:rsidR="00D56197" w:rsidRPr="0097029D">
              <w:rPr>
                <w:sz w:val="20"/>
                <w:szCs w:val="20"/>
              </w:rPr>
              <w:t>2. ADMINISTRATIVNI OKVIR</w:t>
            </w:r>
            <w:bookmarkEnd w:id="124"/>
            <w:bookmarkEnd w:id="125"/>
            <w:bookmarkEnd w:id="126"/>
            <w:bookmarkEnd w:id="127"/>
          </w:p>
        </w:tc>
      </w:tr>
      <w:tr w:rsidR="00D56197" w:rsidRPr="00913477" w14:paraId="38AA805C" w14:textId="77777777" w:rsidTr="00093126">
        <w:trPr>
          <w:trHeight w:val="300"/>
          <w:jc w:val="center"/>
        </w:trPr>
        <w:tc>
          <w:tcPr>
            <w:tcW w:w="5000" w:type="pct"/>
            <w:gridSpan w:val="10"/>
            <w:tcBorders>
              <w:top w:val="single" w:sz="4" w:space="0" w:color="auto"/>
              <w:bottom w:val="single" w:sz="4" w:space="0" w:color="auto"/>
            </w:tcBorders>
            <w:shd w:val="clear" w:color="auto" w:fill="FFFFFF"/>
            <w:noWrap/>
            <w:vAlign w:val="center"/>
          </w:tcPr>
          <w:p w14:paraId="74FE31D2" w14:textId="77777777" w:rsidR="00D56197" w:rsidRPr="0097029D" w:rsidRDefault="00D56197" w:rsidP="0097029D">
            <w:pPr>
              <w:spacing w:after="0" w:line="276" w:lineRule="auto"/>
              <w:jc w:val="both"/>
              <w:rPr>
                <w:rFonts w:eastAsia="Calibri" w:cs="Times New Roman"/>
                <w:sz w:val="20"/>
                <w:szCs w:val="20"/>
                <w:lang w:val="bs-Latn-BA"/>
              </w:rPr>
            </w:pPr>
            <w:r w:rsidRPr="0097029D">
              <w:rPr>
                <w:rFonts w:eastAsia="Calibri" w:cs="Times New Roman"/>
                <w:sz w:val="20"/>
                <w:szCs w:val="20"/>
                <w:lang w:val="bs-Latn-BA"/>
              </w:rPr>
              <w:t>Mjerilo: DA</w:t>
            </w:r>
          </w:p>
          <w:p w14:paraId="56CA4198" w14:textId="77777777" w:rsidR="00D56197" w:rsidRPr="0097029D" w:rsidRDefault="00D56197" w:rsidP="0097029D">
            <w:pPr>
              <w:spacing w:after="0" w:line="276" w:lineRule="auto"/>
              <w:jc w:val="both"/>
              <w:rPr>
                <w:rFonts w:eastAsia="Calibri" w:cs="Times New Roman"/>
                <w:sz w:val="20"/>
                <w:szCs w:val="20"/>
                <w:lang w:val="bs-Latn-BA"/>
              </w:rPr>
            </w:pPr>
            <w:r w:rsidRPr="0097029D">
              <w:rPr>
                <w:rFonts w:eastAsia="Calibri" w:cs="Times New Roman"/>
                <w:sz w:val="20"/>
                <w:szCs w:val="20"/>
                <w:lang w:val="bs-Latn-BA"/>
              </w:rPr>
              <w:t>Dokument koji naglašava potrebe administrativnih kapaciteta i izgradnju sistema za primjenu Zajedničke poljoprirvedne politike EU: Detaljan implementacioni plan za uspostavljanje Integrisanog administrativnog i kontrolnog sistema (IAKS), koji će biti u potpunosti operativan do dana pristupanja.</w:t>
            </w:r>
          </w:p>
          <w:p w14:paraId="28434B3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Implementacioni plan za uspostavljanje Agencije za plaćanja, koja će biti u potpunosti operativna do datuma pristupanja.</w:t>
            </w:r>
          </w:p>
        </w:tc>
      </w:tr>
      <w:tr w:rsidR="00D56197" w:rsidRPr="0097029D" w14:paraId="46CD4D94"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000000" w:fill="BFBFBF"/>
            <w:noWrap/>
            <w:vAlign w:val="center"/>
          </w:tcPr>
          <w:p w14:paraId="000B266A" w14:textId="45FB7EF8" w:rsidR="00D56197" w:rsidRPr="0097029D" w:rsidRDefault="00794A6D" w:rsidP="00794A6D">
            <w:pPr>
              <w:spacing w:after="0" w:line="276" w:lineRule="auto"/>
              <w:ind w:left="1452"/>
              <w:rPr>
                <w:rFonts w:eastAsia="Calibri" w:cs="Times New Roman"/>
                <w:sz w:val="20"/>
                <w:szCs w:val="20"/>
                <w:lang w:val="bs-Latn-BA"/>
              </w:rPr>
            </w:pPr>
            <w:r>
              <w:rPr>
                <w:rFonts w:eastAsia="Times New Roman" w:cs="Times New Roman"/>
                <w:b/>
                <w:bCs/>
                <w:sz w:val="20"/>
                <w:szCs w:val="20"/>
                <w:lang w:val="bs-Latn-BA"/>
              </w:rPr>
              <w:t xml:space="preserve">  </w:t>
            </w:r>
            <w:r w:rsidR="00D56197" w:rsidRPr="0097029D">
              <w:rPr>
                <w:rFonts w:eastAsia="Times New Roman" w:cs="Times New Roman"/>
                <w:b/>
                <w:bCs/>
                <w:sz w:val="20"/>
                <w:szCs w:val="20"/>
                <w:lang w:val="bs-Latn-BA"/>
              </w:rPr>
              <w:t>2.1. NOVE INSTITUCIJE</w:t>
            </w:r>
          </w:p>
        </w:tc>
      </w:tr>
      <w:tr w:rsidR="00D56197" w:rsidRPr="0097029D" w14:paraId="48AF7A10"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noWrap/>
            <w:vAlign w:val="center"/>
          </w:tcPr>
          <w:p w14:paraId="4D2612E3" w14:textId="77777777" w:rsidR="00D56197" w:rsidRPr="0097029D" w:rsidRDefault="00D56197" w:rsidP="0097029D">
            <w:pPr>
              <w:spacing w:after="0" w:line="276" w:lineRule="auto"/>
              <w:jc w:val="both"/>
              <w:rPr>
                <w:rFonts w:eastAsia="Calibri" w:cs="Times New Roman"/>
                <w:sz w:val="20"/>
                <w:szCs w:val="20"/>
                <w:lang w:val="bs-Latn-BA"/>
              </w:rPr>
            </w:pPr>
            <w:r w:rsidRPr="0097029D">
              <w:rPr>
                <w:rFonts w:eastAsia="Calibri" w:cs="Times New Roman"/>
                <w:sz w:val="20"/>
                <w:szCs w:val="20"/>
                <w:lang w:val="bs-Latn-BA"/>
              </w:rPr>
              <w:t>Agencija za plaćanja - Crna Gora će postupno iz Direktorata za plaćanja uspostaviti Agenciju za plaćanja do pristupanja EU; Svi novozaposleni u Direktoratu za plaćanja će preći u Agenciju za plaćanja.</w:t>
            </w:r>
          </w:p>
        </w:tc>
      </w:tr>
      <w:tr w:rsidR="00D56197" w:rsidRPr="0097029D" w14:paraId="56F11034"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14:paraId="0EEA8B5C" w14:textId="4DC2C158" w:rsidR="00D56197" w:rsidRPr="0097029D" w:rsidRDefault="00DE10FC" w:rsidP="0097029D">
            <w:pPr>
              <w:spacing w:after="0" w:line="276" w:lineRule="auto"/>
              <w:rPr>
                <w:rFonts w:eastAsia="Calibri"/>
                <w:b/>
                <w:sz w:val="20"/>
                <w:szCs w:val="20"/>
                <w:lang w:val="bs-Latn-BA"/>
              </w:rPr>
            </w:pPr>
            <w:r w:rsidRPr="0097029D">
              <w:rPr>
                <w:b/>
                <w:sz w:val="20"/>
                <w:szCs w:val="20"/>
                <w:lang w:val="bs-Latn-BA"/>
              </w:rPr>
              <w:t xml:space="preserve">                                  </w:t>
            </w:r>
            <w:r w:rsidR="00D56197" w:rsidRPr="0097029D">
              <w:rPr>
                <w:b/>
                <w:sz w:val="20"/>
                <w:szCs w:val="20"/>
                <w:lang w:val="bs-Latn-BA"/>
              </w:rPr>
              <w:t>2.2. ADMINISTRATIVNI KAPACITETI</w:t>
            </w:r>
          </w:p>
        </w:tc>
      </w:tr>
      <w:tr w:rsidR="00D56197" w:rsidRPr="0097029D" w14:paraId="27708349" w14:textId="77777777" w:rsidTr="00093126">
        <w:trPr>
          <w:trHeight w:val="300"/>
          <w:jc w:val="center"/>
        </w:trPr>
        <w:tc>
          <w:tcPr>
            <w:tcW w:w="925" w:type="pct"/>
            <w:tcBorders>
              <w:top w:val="single" w:sz="4" w:space="0" w:color="auto"/>
              <w:bottom w:val="single" w:sz="4" w:space="0" w:color="auto"/>
            </w:tcBorders>
            <w:shd w:val="clear" w:color="000000" w:fill="BFBFBF"/>
            <w:noWrap/>
            <w:vAlign w:val="center"/>
          </w:tcPr>
          <w:p w14:paraId="7907752D"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Inst.</w:t>
            </w:r>
          </w:p>
        </w:tc>
        <w:tc>
          <w:tcPr>
            <w:tcW w:w="853" w:type="pct"/>
            <w:gridSpan w:val="2"/>
            <w:tcBorders>
              <w:top w:val="single" w:sz="4" w:space="0" w:color="auto"/>
              <w:bottom w:val="single" w:sz="4" w:space="0" w:color="auto"/>
            </w:tcBorders>
            <w:shd w:val="clear" w:color="000000" w:fill="BFBFBF"/>
            <w:noWrap/>
            <w:vAlign w:val="center"/>
          </w:tcPr>
          <w:p w14:paraId="2E273AD5"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Naziv akta</w:t>
            </w:r>
          </w:p>
        </w:tc>
        <w:tc>
          <w:tcPr>
            <w:tcW w:w="1239" w:type="pct"/>
            <w:gridSpan w:val="2"/>
            <w:tcBorders>
              <w:top w:val="single" w:sz="4" w:space="0" w:color="auto"/>
              <w:bottom w:val="single" w:sz="4" w:space="0" w:color="auto"/>
            </w:tcBorders>
            <w:shd w:val="clear" w:color="000000" w:fill="BFBFBF"/>
            <w:noWrap/>
            <w:vAlign w:val="center"/>
          </w:tcPr>
          <w:p w14:paraId="3208BE0B"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 xml:space="preserve">Opis </w:t>
            </w:r>
          </w:p>
        </w:tc>
        <w:tc>
          <w:tcPr>
            <w:tcW w:w="908" w:type="pct"/>
            <w:tcBorders>
              <w:top w:val="single" w:sz="4" w:space="0" w:color="auto"/>
              <w:bottom w:val="single" w:sz="4" w:space="0" w:color="auto"/>
            </w:tcBorders>
            <w:shd w:val="clear" w:color="000000" w:fill="BFBFBF"/>
            <w:noWrap/>
            <w:vAlign w:val="center"/>
          </w:tcPr>
          <w:p w14:paraId="146F7C79"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Kvalifikacija</w:t>
            </w:r>
          </w:p>
        </w:tc>
        <w:tc>
          <w:tcPr>
            <w:tcW w:w="363" w:type="pct"/>
            <w:gridSpan w:val="2"/>
            <w:tcBorders>
              <w:top w:val="single" w:sz="4" w:space="0" w:color="auto"/>
              <w:bottom w:val="single" w:sz="4" w:space="0" w:color="auto"/>
            </w:tcBorders>
            <w:shd w:val="clear" w:color="000000" w:fill="BFBFBF"/>
            <w:vAlign w:val="center"/>
          </w:tcPr>
          <w:p w14:paraId="1406E495"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PUOS</w:t>
            </w:r>
          </w:p>
        </w:tc>
        <w:tc>
          <w:tcPr>
            <w:tcW w:w="354" w:type="pct"/>
            <w:tcBorders>
              <w:top w:val="single" w:sz="4" w:space="0" w:color="auto"/>
              <w:bottom w:val="single" w:sz="4" w:space="0" w:color="auto"/>
            </w:tcBorders>
            <w:shd w:val="clear" w:color="000000" w:fill="BFBFBF"/>
            <w:noWrap/>
            <w:vAlign w:val="center"/>
          </w:tcPr>
          <w:p w14:paraId="677BEB90"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2022</w:t>
            </w:r>
          </w:p>
        </w:tc>
        <w:tc>
          <w:tcPr>
            <w:tcW w:w="358" w:type="pct"/>
            <w:tcBorders>
              <w:top w:val="single" w:sz="4" w:space="0" w:color="auto"/>
              <w:bottom w:val="single" w:sz="4" w:space="0" w:color="auto"/>
            </w:tcBorders>
            <w:shd w:val="clear" w:color="000000" w:fill="BFBFBF"/>
          </w:tcPr>
          <w:p w14:paraId="1808DF70"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2023</w:t>
            </w:r>
          </w:p>
        </w:tc>
      </w:tr>
      <w:tr w:rsidR="00D56197" w:rsidRPr="0097029D" w14:paraId="30A24946" w14:textId="77777777" w:rsidTr="00093126">
        <w:trPr>
          <w:trHeight w:val="300"/>
          <w:jc w:val="center"/>
        </w:trPr>
        <w:tc>
          <w:tcPr>
            <w:tcW w:w="925" w:type="pct"/>
            <w:shd w:val="clear" w:color="auto" w:fill="auto"/>
            <w:noWrap/>
            <w:vAlign w:val="center"/>
          </w:tcPr>
          <w:p w14:paraId="226958D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shd w:val="clear" w:color="auto" w:fill="auto"/>
            <w:noWrap/>
            <w:vAlign w:val="center"/>
          </w:tcPr>
          <w:p w14:paraId="3E8126D6"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tc>
        <w:tc>
          <w:tcPr>
            <w:tcW w:w="1239" w:type="pct"/>
            <w:gridSpan w:val="2"/>
            <w:shd w:val="clear" w:color="auto" w:fill="auto"/>
            <w:noWrap/>
            <w:vAlign w:val="center"/>
          </w:tcPr>
          <w:p w14:paraId="7BBBC292"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 xml:space="preserve">Kreira politiku direktnih plaćanja  </w:t>
            </w:r>
          </w:p>
        </w:tc>
        <w:tc>
          <w:tcPr>
            <w:tcW w:w="908" w:type="pct"/>
            <w:tcBorders>
              <w:top w:val="single" w:sz="4" w:space="0" w:color="auto"/>
              <w:bottom w:val="single" w:sz="4" w:space="0" w:color="auto"/>
            </w:tcBorders>
            <w:shd w:val="clear" w:color="auto" w:fill="auto"/>
            <w:noWrap/>
            <w:vAlign w:val="center"/>
          </w:tcPr>
          <w:p w14:paraId="6D244B47"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p w14:paraId="2468E6E5"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ekonomisti</w:t>
            </w:r>
          </w:p>
        </w:tc>
        <w:tc>
          <w:tcPr>
            <w:tcW w:w="363" w:type="pct"/>
            <w:gridSpan w:val="2"/>
            <w:tcBorders>
              <w:top w:val="single" w:sz="4" w:space="0" w:color="auto"/>
              <w:bottom w:val="single" w:sz="4" w:space="0" w:color="auto"/>
            </w:tcBorders>
            <w:shd w:val="clear" w:color="auto" w:fill="auto"/>
            <w:vAlign w:val="center"/>
          </w:tcPr>
          <w:p w14:paraId="676E9BA8"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19566C47"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23849704"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r>
      <w:tr w:rsidR="00D56197" w:rsidRPr="0097029D" w14:paraId="369E4D30" w14:textId="77777777" w:rsidTr="00093126">
        <w:trPr>
          <w:trHeight w:val="300"/>
          <w:jc w:val="center"/>
        </w:trPr>
        <w:tc>
          <w:tcPr>
            <w:tcW w:w="925" w:type="pct"/>
            <w:shd w:val="clear" w:color="auto" w:fill="auto"/>
            <w:noWrap/>
            <w:vAlign w:val="center"/>
          </w:tcPr>
          <w:p w14:paraId="5CE1CD9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shd w:val="clear" w:color="auto" w:fill="auto"/>
            <w:noWrap/>
            <w:vAlign w:val="center"/>
          </w:tcPr>
          <w:p w14:paraId="5D98AE16"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1239" w:type="pct"/>
            <w:gridSpan w:val="2"/>
            <w:shd w:val="clear" w:color="auto" w:fill="auto"/>
            <w:noWrap/>
            <w:vAlign w:val="center"/>
          </w:tcPr>
          <w:p w14:paraId="455B5D7B"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 xml:space="preserve">CMO Specifični standardi vezani za proizvodnju i stavljanje na tržište određenih proizvoda </w:t>
            </w:r>
          </w:p>
        </w:tc>
        <w:tc>
          <w:tcPr>
            <w:tcW w:w="908" w:type="pct"/>
            <w:tcBorders>
              <w:top w:val="single" w:sz="4" w:space="0" w:color="auto"/>
              <w:bottom w:val="single" w:sz="4" w:space="0" w:color="auto"/>
            </w:tcBorders>
            <w:shd w:val="clear" w:color="auto" w:fill="auto"/>
            <w:noWrap/>
            <w:vAlign w:val="center"/>
          </w:tcPr>
          <w:p w14:paraId="5D1E093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p w14:paraId="645401B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ekonomisti</w:t>
            </w:r>
          </w:p>
          <w:p w14:paraId="05D2533A" w14:textId="77777777" w:rsidR="00D56197" w:rsidRPr="0097029D" w:rsidRDefault="00D56197" w:rsidP="0097029D">
            <w:pPr>
              <w:spacing w:after="0" w:line="276" w:lineRule="auto"/>
              <w:rPr>
                <w:rFonts w:eastAsia="Calibri" w:cs="Times New Roman"/>
                <w:sz w:val="20"/>
                <w:szCs w:val="20"/>
                <w:lang w:val="bs-Latn-BA"/>
              </w:rPr>
            </w:pPr>
          </w:p>
        </w:tc>
        <w:tc>
          <w:tcPr>
            <w:tcW w:w="363" w:type="pct"/>
            <w:gridSpan w:val="2"/>
            <w:tcBorders>
              <w:top w:val="single" w:sz="4" w:space="0" w:color="auto"/>
              <w:bottom w:val="single" w:sz="4" w:space="0" w:color="auto"/>
            </w:tcBorders>
            <w:shd w:val="clear" w:color="auto" w:fill="auto"/>
            <w:vAlign w:val="center"/>
          </w:tcPr>
          <w:p w14:paraId="70CF7CB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62F02523"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31CD937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r>
      <w:tr w:rsidR="00D56197" w:rsidRPr="0097029D" w14:paraId="38163DC4" w14:textId="77777777" w:rsidTr="00093126">
        <w:trPr>
          <w:trHeight w:val="300"/>
          <w:jc w:val="center"/>
        </w:trPr>
        <w:tc>
          <w:tcPr>
            <w:tcW w:w="925" w:type="pct"/>
            <w:tcBorders>
              <w:bottom w:val="single" w:sz="4" w:space="0" w:color="auto"/>
            </w:tcBorders>
            <w:shd w:val="clear" w:color="auto" w:fill="auto"/>
            <w:noWrap/>
            <w:vAlign w:val="center"/>
          </w:tcPr>
          <w:p w14:paraId="7203FCE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tcBorders>
              <w:bottom w:val="single" w:sz="4" w:space="0" w:color="auto"/>
            </w:tcBorders>
            <w:shd w:val="clear" w:color="auto" w:fill="auto"/>
            <w:noWrap/>
            <w:vAlign w:val="center"/>
          </w:tcPr>
          <w:p w14:paraId="1E0B362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organskoj proizvodnji</w:t>
            </w:r>
          </w:p>
        </w:tc>
        <w:tc>
          <w:tcPr>
            <w:tcW w:w="1239" w:type="pct"/>
            <w:gridSpan w:val="2"/>
            <w:shd w:val="clear" w:color="auto" w:fill="auto"/>
            <w:noWrap/>
            <w:vAlign w:val="center"/>
          </w:tcPr>
          <w:p w14:paraId="2F28CA56"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Kreira i sprovodi politiku u oblasti organske proizvodnje</w:t>
            </w:r>
          </w:p>
        </w:tc>
        <w:tc>
          <w:tcPr>
            <w:tcW w:w="908" w:type="pct"/>
            <w:tcBorders>
              <w:top w:val="single" w:sz="4" w:space="0" w:color="auto"/>
              <w:bottom w:val="single" w:sz="4" w:space="0" w:color="auto"/>
            </w:tcBorders>
            <w:shd w:val="clear" w:color="auto" w:fill="auto"/>
            <w:noWrap/>
            <w:vAlign w:val="center"/>
          </w:tcPr>
          <w:p w14:paraId="4AE7151E"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tc>
        <w:tc>
          <w:tcPr>
            <w:tcW w:w="363" w:type="pct"/>
            <w:gridSpan w:val="2"/>
            <w:tcBorders>
              <w:top w:val="single" w:sz="4" w:space="0" w:color="auto"/>
              <w:bottom w:val="single" w:sz="4" w:space="0" w:color="auto"/>
            </w:tcBorders>
            <w:shd w:val="clear" w:color="auto" w:fill="auto"/>
            <w:vAlign w:val="center"/>
          </w:tcPr>
          <w:p w14:paraId="1E21EB81"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165471E8"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40A2940B"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r>
      <w:tr w:rsidR="00D56197" w:rsidRPr="0097029D" w14:paraId="5C5020A1" w14:textId="77777777" w:rsidTr="00093126">
        <w:trPr>
          <w:trHeight w:val="300"/>
          <w:jc w:val="center"/>
        </w:trPr>
        <w:tc>
          <w:tcPr>
            <w:tcW w:w="925" w:type="pct"/>
            <w:shd w:val="clear" w:color="auto" w:fill="auto"/>
            <w:noWrap/>
            <w:vAlign w:val="center"/>
          </w:tcPr>
          <w:p w14:paraId="484C64E4"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shd w:val="clear" w:color="auto" w:fill="auto"/>
            <w:noWrap/>
            <w:vAlign w:val="center"/>
          </w:tcPr>
          <w:p w14:paraId="35C74CC1"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p w14:paraId="39D85E5B" w14:textId="77777777" w:rsidR="00D56197" w:rsidRPr="0097029D" w:rsidRDefault="00D56197" w:rsidP="0097029D">
            <w:pPr>
              <w:spacing w:after="0" w:line="276" w:lineRule="auto"/>
              <w:rPr>
                <w:rFonts w:eastAsia="Calibri" w:cs="Times New Roman"/>
                <w:sz w:val="20"/>
                <w:szCs w:val="20"/>
                <w:lang w:val="bs-Latn-BA"/>
              </w:rPr>
            </w:pPr>
          </w:p>
        </w:tc>
        <w:tc>
          <w:tcPr>
            <w:tcW w:w="1239" w:type="pct"/>
            <w:gridSpan w:val="2"/>
            <w:shd w:val="clear" w:color="auto" w:fill="auto"/>
            <w:noWrap/>
            <w:vAlign w:val="center"/>
          </w:tcPr>
          <w:p w14:paraId="3CA8A585"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Agencija za plaćanja</w:t>
            </w:r>
          </w:p>
          <w:p w14:paraId="2CE2BEB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interne revizije</w:t>
            </w:r>
          </w:p>
          <w:p w14:paraId="11BABBA3"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Sektor za opšte i pravne poslove</w:t>
            </w:r>
          </w:p>
          <w:p w14:paraId="43BD113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informacione tehnologije</w:t>
            </w:r>
          </w:p>
          <w:p w14:paraId="47494863"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bazu podatka</w:t>
            </w:r>
          </w:p>
          <w:p w14:paraId="616AD1A8"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Sektor za direktnu podršku</w:t>
            </w:r>
          </w:p>
          <w:p w14:paraId="59FA161C"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strukturnu podršku</w:t>
            </w:r>
          </w:p>
          <w:p w14:paraId="6A2F289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CMO mjere</w:t>
            </w:r>
          </w:p>
          <w:p w14:paraId="2E34B20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kontrolu na licu mjesta</w:t>
            </w:r>
          </w:p>
          <w:p w14:paraId="369D639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Finansijski sektor</w:t>
            </w:r>
          </w:p>
          <w:p w14:paraId="4F039863"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Regionalni centri</w:t>
            </w:r>
          </w:p>
        </w:tc>
        <w:tc>
          <w:tcPr>
            <w:tcW w:w="908" w:type="pct"/>
            <w:tcBorders>
              <w:top w:val="single" w:sz="4" w:space="0" w:color="auto"/>
              <w:bottom w:val="single" w:sz="4" w:space="0" w:color="auto"/>
            </w:tcBorders>
            <w:shd w:val="clear" w:color="auto" w:fill="auto"/>
            <w:noWrap/>
            <w:vAlign w:val="center"/>
          </w:tcPr>
          <w:p w14:paraId="57F9EEB2"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p w14:paraId="2A470F9D"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ekonomisti</w:t>
            </w:r>
          </w:p>
          <w:p w14:paraId="032EB19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pravnici</w:t>
            </w:r>
          </w:p>
          <w:p w14:paraId="315E8548"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informacine tehnologije</w:t>
            </w:r>
          </w:p>
          <w:p w14:paraId="122BD5D5" w14:textId="77777777" w:rsidR="00D56197" w:rsidRPr="0097029D" w:rsidRDefault="00D56197" w:rsidP="0097029D">
            <w:pPr>
              <w:spacing w:after="0" w:line="276" w:lineRule="auto"/>
              <w:rPr>
                <w:rFonts w:eastAsia="Calibri" w:cs="Times New Roman"/>
                <w:sz w:val="20"/>
                <w:szCs w:val="20"/>
                <w:lang w:val="bs-Latn-BA"/>
              </w:rPr>
            </w:pPr>
          </w:p>
        </w:tc>
        <w:tc>
          <w:tcPr>
            <w:tcW w:w="363" w:type="pct"/>
            <w:gridSpan w:val="2"/>
            <w:tcBorders>
              <w:top w:val="single" w:sz="4" w:space="0" w:color="auto"/>
              <w:bottom w:val="single" w:sz="4" w:space="0" w:color="auto"/>
            </w:tcBorders>
            <w:shd w:val="clear" w:color="auto" w:fill="auto"/>
            <w:vAlign w:val="center"/>
          </w:tcPr>
          <w:p w14:paraId="36B6F91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247F91DF"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 xml:space="preserve"> 14</w:t>
            </w:r>
          </w:p>
        </w:tc>
        <w:tc>
          <w:tcPr>
            <w:tcW w:w="358" w:type="pct"/>
            <w:tcBorders>
              <w:top w:val="single" w:sz="4" w:space="0" w:color="auto"/>
              <w:bottom w:val="single" w:sz="4" w:space="0" w:color="auto"/>
            </w:tcBorders>
            <w:vAlign w:val="center"/>
          </w:tcPr>
          <w:p w14:paraId="4D0BE4A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10</w:t>
            </w:r>
          </w:p>
        </w:tc>
      </w:tr>
      <w:tr w:rsidR="00D56197" w:rsidRPr="0097029D" w14:paraId="183D1D7C" w14:textId="77777777" w:rsidTr="00093126">
        <w:trPr>
          <w:trHeight w:val="300"/>
          <w:jc w:val="center"/>
        </w:trPr>
        <w:tc>
          <w:tcPr>
            <w:tcW w:w="925" w:type="pct"/>
            <w:tcBorders>
              <w:bottom w:val="single" w:sz="4" w:space="0" w:color="auto"/>
            </w:tcBorders>
            <w:shd w:val="clear" w:color="auto" w:fill="auto"/>
            <w:noWrap/>
            <w:vAlign w:val="center"/>
          </w:tcPr>
          <w:p w14:paraId="09009649"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tcBorders>
              <w:bottom w:val="single" w:sz="4" w:space="0" w:color="auto"/>
            </w:tcBorders>
            <w:shd w:val="clear" w:color="auto" w:fill="auto"/>
            <w:noWrap/>
            <w:vAlign w:val="center"/>
          </w:tcPr>
          <w:p w14:paraId="7692212B"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 xml:space="preserve">Zakon o poljoprivredi i </w:t>
            </w:r>
            <w:r w:rsidRPr="0097029D">
              <w:rPr>
                <w:rFonts w:eastAsia="Calibri" w:cs="Times New Roman"/>
                <w:sz w:val="20"/>
                <w:szCs w:val="20"/>
                <w:lang w:val="bs-Latn-BA"/>
              </w:rPr>
              <w:lastRenderedPageBreak/>
              <w:t>ruralnom razvoju</w:t>
            </w:r>
          </w:p>
        </w:tc>
        <w:tc>
          <w:tcPr>
            <w:tcW w:w="1239" w:type="pct"/>
            <w:gridSpan w:val="2"/>
            <w:shd w:val="clear" w:color="auto" w:fill="auto"/>
            <w:noWrap/>
            <w:vAlign w:val="center"/>
          </w:tcPr>
          <w:p w14:paraId="5F0F66BB"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lastRenderedPageBreak/>
              <w:t xml:space="preserve">Računovodstvena mreža podataka </w:t>
            </w:r>
            <w:r w:rsidRPr="0097029D">
              <w:rPr>
                <w:rFonts w:eastAsia="Calibri" w:cs="Times New Roman"/>
                <w:sz w:val="20"/>
                <w:szCs w:val="20"/>
                <w:lang w:val="bs-Latn-BA"/>
              </w:rPr>
              <w:lastRenderedPageBreak/>
              <w:t>poljoprivrednih gazdinstava             (FADN)</w:t>
            </w:r>
          </w:p>
        </w:tc>
        <w:tc>
          <w:tcPr>
            <w:tcW w:w="908" w:type="pct"/>
            <w:tcBorders>
              <w:top w:val="single" w:sz="4" w:space="0" w:color="auto"/>
              <w:bottom w:val="single" w:sz="4" w:space="0" w:color="auto"/>
            </w:tcBorders>
            <w:shd w:val="clear" w:color="auto" w:fill="auto"/>
            <w:noWrap/>
            <w:vAlign w:val="center"/>
          </w:tcPr>
          <w:p w14:paraId="6CE4F45D"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lastRenderedPageBreak/>
              <w:t>Dipl. ekonomisti</w:t>
            </w:r>
          </w:p>
          <w:p w14:paraId="267F8B39"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lastRenderedPageBreak/>
              <w:t>Dipl. inženjer informacione tehnologije</w:t>
            </w:r>
          </w:p>
        </w:tc>
        <w:tc>
          <w:tcPr>
            <w:tcW w:w="363" w:type="pct"/>
            <w:gridSpan w:val="2"/>
            <w:tcBorders>
              <w:top w:val="single" w:sz="4" w:space="0" w:color="auto"/>
              <w:bottom w:val="single" w:sz="4" w:space="0" w:color="auto"/>
            </w:tcBorders>
            <w:shd w:val="clear" w:color="auto" w:fill="auto"/>
            <w:vAlign w:val="center"/>
          </w:tcPr>
          <w:p w14:paraId="060CD1D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lastRenderedPageBreak/>
              <w:t>DA</w:t>
            </w:r>
          </w:p>
        </w:tc>
        <w:tc>
          <w:tcPr>
            <w:tcW w:w="354" w:type="pct"/>
            <w:tcBorders>
              <w:top w:val="single" w:sz="4" w:space="0" w:color="auto"/>
              <w:bottom w:val="single" w:sz="4" w:space="0" w:color="auto"/>
            </w:tcBorders>
            <w:shd w:val="clear" w:color="auto" w:fill="auto"/>
            <w:noWrap/>
            <w:vAlign w:val="center"/>
          </w:tcPr>
          <w:p w14:paraId="34DBE20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727BF399" w14:textId="77777777" w:rsidR="00D56197" w:rsidRPr="0097029D" w:rsidRDefault="00D56197" w:rsidP="0097029D">
            <w:pPr>
              <w:spacing w:after="0" w:line="276" w:lineRule="auto"/>
              <w:jc w:val="center"/>
              <w:rPr>
                <w:rFonts w:eastAsia="Calibri" w:cs="Times New Roman"/>
                <w:sz w:val="20"/>
                <w:szCs w:val="20"/>
                <w:lang w:val="bs-Latn-BA"/>
              </w:rPr>
            </w:pPr>
          </w:p>
        </w:tc>
      </w:tr>
      <w:tr w:rsidR="00D56197" w:rsidRPr="0097029D" w14:paraId="5DDF8B46" w14:textId="77777777" w:rsidTr="00093126">
        <w:trPr>
          <w:trHeight w:val="300"/>
          <w:jc w:val="center"/>
        </w:trPr>
        <w:tc>
          <w:tcPr>
            <w:tcW w:w="925" w:type="pct"/>
            <w:tcBorders>
              <w:bottom w:val="single" w:sz="4" w:space="0" w:color="auto"/>
            </w:tcBorders>
            <w:shd w:val="clear" w:color="auto" w:fill="auto"/>
            <w:noWrap/>
            <w:vAlign w:val="center"/>
          </w:tcPr>
          <w:p w14:paraId="7BA0DCE9"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lastRenderedPageBreak/>
              <w:t>MPŠV</w:t>
            </w:r>
          </w:p>
        </w:tc>
        <w:tc>
          <w:tcPr>
            <w:tcW w:w="853" w:type="pct"/>
            <w:gridSpan w:val="2"/>
            <w:tcBorders>
              <w:bottom w:val="single" w:sz="4" w:space="0" w:color="auto"/>
            </w:tcBorders>
            <w:shd w:val="clear" w:color="auto" w:fill="auto"/>
            <w:noWrap/>
            <w:vAlign w:val="center"/>
          </w:tcPr>
          <w:p w14:paraId="6547BFB1"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1239" w:type="pct"/>
            <w:gridSpan w:val="2"/>
            <w:shd w:val="clear" w:color="auto" w:fill="auto"/>
            <w:noWrap/>
            <w:vAlign w:val="center"/>
          </w:tcPr>
          <w:p w14:paraId="0C91DC9E"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ISAMM i trgovinski mehanizmi</w:t>
            </w:r>
          </w:p>
        </w:tc>
        <w:tc>
          <w:tcPr>
            <w:tcW w:w="908" w:type="pct"/>
            <w:tcBorders>
              <w:top w:val="single" w:sz="4" w:space="0" w:color="auto"/>
              <w:bottom w:val="single" w:sz="4" w:space="0" w:color="auto"/>
            </w:tcBorders>
            <w:shd w:val="clear" w:color="auto" w:fill="auto"/>
            <w:noWrap/>
            <w:vAlign w:val="center"/>
          </w:tcPr>
          <w:p w14:paraId="52C961C7"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 ekonomisti</w:t>
            </w:r>
          </w:p>
          <w:p w14:paraId="12B8FAF8"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 inženjer informacione tehnologije</w:t>
            </w:r>
          </w:p>
        </w:tc>
        <w:tc>
          <w:tcPr>
            <w:tcW w:w="363" w:type="pct"/>
            <w:gridSpan w:val="2"/>
            <w:tcBorders>
              <w:top w:val="single" w:sz="4" w:space="0" w:color="auto"/>
              <w:bottom w:val="single" w:sz="4" w:space="0" w:color="auto"/>
            </w:tcBorders>
            <w:shd w:val="clear" w:color="auto" w:fill="auto"/>
            <w:vAlign w:val="center"/>
          </w:tcPr>
          <w:p w14:paraId="5D80B03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NE</w:t>
            </w:r>
          </w:p>
        </w:tc>
        <w:tc>
          <w:tcPr>
            <w:tcW w:w="354" w:type="pct"/>
            <w:tcBorders>
              <w:top w:val="single" w:sz="4" w:space="0" w:color="auto"/>
              <w:bottom w:val="single" w:sz="4" w:space="0" w:color="auto"/>
            </w:tcBorders>
            <w:shd w:val="clear" w:color="auto" w:fill="auto"/>
            <w:noWrap/>
            <w:vAlign w:val="center"/>
          </w:tcPr>
          <w:p w14:paraId="2CF6248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79E4E985" w14:textId="77777777" w:rsidR="00D56197" w:rsidRPr="0097029D" w:rsidRDefault="00D56197" w:rsidP="0097029D">
            <w:pPr>
              <w:spacing w:after="0" w:line="276" w:lineRule="auto"/>
              <w:jc w:val="center"/>
              <w:rPr>
                <w:rFonts w:eastAsia="Calibri" w:cs="Times New Roman"/>
                <w:sz w:val="20"/>
                <w:szCs w:val="20"/>
                <w:lang w:val="bs-Latn-BA"/>
              </w:rPr>
            </w:pPr>
          </w:p>
        </w:tc>
      </w:tr>
      <w:tr w:rsidR="00D56197" w:rsidRPr="0097029D" w14:paraId="6144F132" w14:textId="77777777" w:rsidTr="00093126">
        <w:trPr>
          <w:trHeight w:val="300"/>
          <w:jc w:val="center"/>
        </w:trPr>
        <w:tc>
          <w:tcPr>
            <w:tcW w:w="5000" w:type="pct"/>
            <w:gridSpan w:val="10"/>
            <w:tcBorders>
              <w:top w:val="single" w:sz="4" w:space="0" w:color="auto"/>
              <w:bottom w:val="single" w:sz="4" w:space="0" w:color="auto"/>
            </w:tcBorders>
            <w:shd w:val="clear" w:color="000000" w:fill="BFBFBF"/>
            <w:noWrap/>
            <w:vAlign w:val="center"/>
          </w:tcPr>
          <w:p w14:paraId="63EEF54A" w14:textId="6A097621" w:rsidR="00D56197" w:rsidRPr="0097029D" w:rsidRDefault="00075722" w:rsidP="0097029D">
            <w:pPr>
              <w:spacing w:after="0" w:line="276" w:lineRule="auto"/>
              <w:rPr>
                <w:b/>
                <w:sz w:val="20"/>
                <w:szCs w:val="20"/>
                <w:lang w:val="bs-Latn-BA"/>
              </w:rPr>
            </w:pPr>
            <w:r w:rsidRPr="0097029D">
              <w:rPr>
                <w:b/>
                <w:sz w:val="20"/>
                <w:szCs w:val="20"/>
                <w:lang w:val="bs-Latn-BA"/>
              </w:rPr>
              <w:t xml:space="preserve">                                        </w:t>
            </w:r>
            <w:r w:rsidR="00D56197" w:rsidRPr="0097029D">
              <w:rPr>
                <w:b/>
                <w:sz w:val="20"/>
                <w:szCs w:val="20"/>
                <w:lang w:val="bs-Latn-BA"/>
              </w:rPr>
              <w:t>2.3. POTREBNA JAČANJA INFRASTRUKTURE</w:t>
            </w:r>
          </w:p>
        </w:tc>
      </w:tr>
      <w:tr w:rsidR="00D56197" w:rsidRPr="0097029D" w14:paraId="0B425E20" w14:textId="77777777" w:rsidTr="003C4A0D">
        <w:trPr>
          <w:trHeight w:val="300"/>
          <w:jc w:val="center"/>
        </w:trPr>
        <w:tc>
          <w:tcPr>
            <w:tcW w:w="934" w:type="pct"/>
            <w:gridSpan w:val="2"/>
            <w:tcBorders>
              <w:top w:val="single" w:sz="4" w:space="0" w:color="auto"/>
              <w:bottom w:val="single" w:sz="4" w:space="0" w:color="auto"/>
            </w:tcBorders>
            <w:shd w:val="clear" w:color="000000" w:fill="BFBFBF"/>
            <w:noWrap/>
            <w:vAlign w:val="center"/>
          </w:tcPr>
          <w:p w14:paraId="2CE5F8C9"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Inst.</w:t>
            </w:r>
          </w:p>
        </w:tc>
        <w:tc>
          <w:tcPr>
            <w:tcW w:w="883" w:type="pct"/>
            <w:gridSpan w:val="2"/>
            <w:tcBorders>
              <w:top w:val="single" w:sz="4" w:space="0" w:color="auto"/>
              <w:bottom w:val="single" w:sz="4" w:space="0" w:color="auto"/>
            </w:tcBorders>
            <w:shd w:val="clear" w:color="000000" w:fill="BFBFBF"/>
            <w:noWrap/>
            <w:vAlign w:val="center"/>
          </w:tcPr>
          <w:p w14:paraId="0D8606E6"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Naziv akta</w:t>
            </w:r>
          </w:p>
        </w:tc>
        <w:tc>
          <w:tcPr>
            <w:tcW w:w="2439" w:type="pct"/>
            <w:gridSpan w:val="3"/>
            <w:tcBorders>
              <w:top w:val="single" w:sz="4" w:space="0" w:color="auto"/>
              <w:bottom w:val="single" w:sz="4" w:space="0" w:color="auto"/>
            </w:tcBorders>
            <w:shd w:val="clear" w:color="000000" w:fill="BFBFBF"/>
            <w:noWrap/>
            <w:vAlign w:val="center"/>
          </w:tcPr>
          <w:p w14:paraId="69C34ACB"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Opis infrastrukturne / tehničke podrške</w:t>
            </w:r>
          </w:p>
        </w:tc>
        <w:tc>
          <w:tcPr>
            <w:tcW w:w="386" w:type="pct"/>
            <w:gridSpan w:val="2"/>
            <w:tcBorders>
              <w:top w:val="single" w:sz="4" w:space="0" w:color="auto"/>
              <w:bottom w:val="single" w:sz="4" w:space="0" w:color="auto"/>
            </w:tcBorders>
            <w:shd w:val="clear" w:color="000000" w:fill="BFBFBF"/>
            <w:noWrap/>
            <w:vAlign w:val="center"/>
          </w:tcPr>
          <w:p w14:paraId="04193227"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2022</w:t>
            </w:r>
          </w:p>
          <w:p w14:paraId="55A5C4EE" w14:textId="77777777" w:rsidR="00D56197" w:rsidRPr="0097029D" w:rsidRDefault="00D56197" w:rsidP="0097029D">
            <w:pPr>
              <w:spacing w:after="0" w:line="276" w:lineRule="auto"/>
              <w:rPr>
                <w:rFonts w:eastAsia="Calibri" w:cs="Times New Roman"/>
                <w:b/>
                <w:bCs/>
                <w:sz w:val="20"/>
                <w:szCs w:val="20"/>
                <w:lang w:val="bs-Latn-BA"/>
              </w:rPr>
            </w:pPr>
          </w:p>
        </w:tc>
        <w:tc>
          <w:tcPr>
            <w:tcW w:w="358" w:type="pct"/>
            <w:tcBorders>
              <w:top w:val="single" w:sz="4" w:space="0" w:color="auto"/>
              <w:bottom w:val="single" w:sz="4" w:space="0" w:color="auto"/>
            </w:tcBorders>
            <w:shd w:val="clear" w:color="000000" w:fill="BFBFBF"/>
          </w:tcPr>
          <w:p w14:paraId="5380B23B"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2023</w:t>
            </w:r>
          </w:p>
        </w:tc>
      </w:tr>
      <w:tr w:rsidR="00D56197" w:rsidRPr="0097029D" w14:paraId="602B0680" w14:textId="77777777" w:rsidTr="003C4A0D">
        <w:trPr>
          <w:trHeight w:val="300"/>
          <w:jc w:val="center"/>
        </w:trPr>
        <w:tc>
          <w:tcPr>
            <w:tcW w:w="934" w:type="pct"/>
            <w:gridSpan w:val="2"/>
            <w:vMerge w:val="restart"/>
            <w:tcBorders>
              <w:top w:val="single" w:sz="4" w:space="0" w:color="auto"/>
            </w:tcBorders>
            <w:shd w:val="clear" w:color="auto" w:fill="FFFFFF"/>
            <w:noWrap/>
            <w:vAlign w:val="center"/>
          </w:tcPr>
          <w:p w14:paraId="0C219931"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vMerge w:val="restart"/>
            <w:tcBorders>
              <w:top w:val="single" w:sz="4" w:space="0" w:color="auto"/>
            </w:tcBorders>
            <w:shd w:val="clear" w:color="auto" w:fill="FFFFFF"/>
            <w:noWrap/>
            <w:vAlign w:val="center"/>
          </w:tcPr>
          <w:p w14:paraId="7FFE9CAD"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p w14:paraId="65CD9BAC"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1BD9F50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Uspostavljenje LPIS struktura – definisanje propisa LPIS</w:t>
            </w:r>
          </w:p>
        </w:tc>
        <w:tc>
          <w:tcPr>
            <w:tcW w:w="386" w:type="pct"/>
            <w:gridSpan w:val="2"/>
            <w:tcBorders>
              <w:top w:val="single" w:sz="4" w:space="0" w:color="auto"/>
              <w:bottom w:val="single" w:sz="4" w:space="0" w:color="auto"/>
            </w:tcBorders>
            <w:shd w:val="clear" w:color="auto" w:fill="FFFFFF"/>
            <w:noWrap/>
          </w:tcPr>
          <w:p w14:paraId="13998B00" w14:textId="77777777" w:rsidR="00D56197" w:rsidRPr="0097029D" w:rsidRDefault="00D56197" w:rsidP="0097029D">
            <w:pPr>
              <w:spacing w:after="0" w:line="276" w:lineRule="auto"/>
              <w:jc w:val="center"/>
              <w:rPr>
                <w:rFonts w:eastAsia="Calibri" w:cs="Times New Roman"/>
                <w:sz w:val="20"/>
                <w:szCs w:val="20"/>
                <w:lang w:val="bs-Latn-BA"/>
              </w:rPr>
            </w:pPr>
          </w:p>
          <w:p w14:paraId="04762BB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44788FA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2932AF09" w14:textId="77777777" w:rsidTr="003C4A0D">
        <w:trPr>
          <w:trHeight w:val="300"/>
          <w:jc w:val="center"/>
        </w:trPr>
        <w:tc>
          <w:tcPr>
            <w:tcW w:w="934" w:type="pct"/>
            <w:gridSpan w:val="2"/>
            <w:vMerge/>
            <w:shd w:val="clear" w:color="auto" w:fill="FFFFFF"/>
            <w:noWrap/>
            <w:vAlign w:val="center"/>
          </w:tcPr>
          <w:p w14:paraId="6DA555BB" w14:textId="77777777" w:rsidR="00D56197" w:rsidRPr="0097029D" w:rsidRDefault="00D56197" w:rsidP="0097029D">
            <w:pPr>
              <w:spacing w:after="0" w:line="276" w:lineRule="auto"/>
              <w:jc w:val="center"/>
              <w:rPr>
                <w:rFonts w:eastAsia="Calibri" w:cs="Times New Roman"/>
                <w:sz w:val="20"/>
                <w:szCs w:val="20"/>
                <w:lang w:val="bs-Latn-BA"/>
              </w:rPr>
            </w:pPr>
          </w:p>
        </w:tc>
        <w:tc>
          <w:tcPr>
            <w:tcW w:w="883" w:type="pct"/>
            <w:gridSpan w:val="2"/>
            <w:vMerge/>
            <w:shd w:val="clear" w:color="auto" w:fill="FFFFFF"/>
            <w:noWrap/>
            <w:vAlign w:val="center"/>
          </w:tcPr>
          <w:p w14:paraId="7AD6E316"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20D2C273"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Upostavljanje sistema za identifikaciju zemljišnih parcela (LPIS-a)</w:t>
            </w:r>
          </w:p>
        </w:tc>
        <w:tc>
          <w:tcPr>
            <w:tcW w:w="386" w:type="pct"/>
            <w:gridSpan w:val="2"/>
            <w:tcBorders>
              <w:top w:val="single" w:sz="4" w:space="0" w:color="auto"/>
              <w:bottom w:val="single" w:sz="4" w:space="0" w:color="auto"/>
            </w:tcBorders>
            <w:shd w:val="clear" w:color="auto" w:fill="FFFFFF"/>
            <w:noWrap/>
          </w:tcPr>
          <w:p w14:paraId="507A6834" w14:textId="77777777" w:rsidR="00D56197" w:rsidRPr="0097029D" w:rsidRDefault="00D56197" w:rsidP="0097029D">
            <w:pPr>
              <w:spacing w:after="0" w:line="276" w:lineRule="auto"/>
              <w:jc w:val="center"/>
              <w:rPr>
                <w:rFonts w:eastAsia="Calibri" w:cs="Times New Roman"/>
                <w:sz w:val="20"/>
                <w:szCs w:val="20"/>
                <w:lang w:val="bs-Latn-BA"/>
              </w:rPr>
            </w:pPr>
          </w:p>
          <w:p w14:paraId="02FC761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2A4B6371"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69B324B8" w14:textId="77777777" w:rsidTr="003C4A0D">
        <w:trPr>
          <w:trHeight w:val="300"/>
          <w:jc w:val="center"/>
        </w:trPr>
        <w:tc>
          <w:tcPr>
            <w:tcW w:w="934" w:type="pct"/>
            <w:gridSpan w:val="2"/>
            <w:vMerge/>
            <w:shd w:val="clear" w:color="auto" w:fill="FFFFFF"/>
            <w:noWrap/>
            <w:vAlign w:val="center"/>
          </w:tcPr>
          <w:p w14:paraId="1871B39B" w14:textId="77777777" w:rsidR="00D56197" w:rsidRPr="0097029D" w:rsidRDefault="00D56197" w:rsidP="0097029D">
            <w:pPr>
              <w:spacing w:after="0" w:line="276" w:lineRule="auto"/>
              <w:jc w:val="center"/>
              <w:rPr>
                <w:rFonts w:eastAsia="Calibri" w:cs="Times New Roman"/>
                <w:sz w:val="20"/>
                <w:szCs w:val="20"/>
                <w:lang w:val="bs-Latn-BA"/>
              </w:rPr>
            </w:pPr>
          </w:p>
        </w:tc>
        <w:tc>
          <w:tcPr>
            <w:tcW w:w="883" w:type="pct"/>
            <w:gridSpan w:val="2"/>
            <w:vMerge/>
            <w:shd w:val="clear" w:color="auto" w:fill="FFFFFF"/>
            <w:noWrap/>
            <w:vAlign w:val="center"/>
          </w:tcPr>
          <w:p w14:paraId="5D03F1C9"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7B5F99D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Računarska baza podataka</w:t>
            </w:r>
          </w:p>
        </w:tc>
        <w:tc>
          <w:tcPr>
            <w:tcW w:w="386" w:type="pct"/>
            <w:gridSpan w:val="2"/>
            <w:tcBorders>
              <w:top w:val="single" w:sz="4" w:space="0" w:color="auto"/>
              <w:bottom w:val="single" w:sz="4" w:space="0" w:color="auto"/>
            </w:tcBorders>
            <w:shd w:val="clear" w:color="auto" w:fill="FFFFFF"/>
            <w:noWrap/>
          </w:tcPr>
          <w:p w14:paraId="1D9E9811" w14:textId="77777777" w:rsidR="00D56197" w:rsidRPr="0097029D" w:rsidRDefault="00D56197" w:rsidP="0097029D">
            <w:pPr>
              <w:spacing w:after="0" w:line="276" w:lineRule="auto"/>
              <w:jc w:val="center"/>
              <w:rPr>
                <w:rFonts w:eastAsia="Calibri" w:cs="Times New Roman"/>
                <w:sz w:val="20"/>
                <w:szCs w:val="20"/>
                <w:lang w:val="bs-Latn-BA"/>
              </w:rPr>
            </w:pPr>
          </w:p>
          <w:p w14:paraId="683C837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748D3EE7"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24D2036B" w14:textId="77777777" w:rsidTr="003C4A0D">
        <w:trPr>
          <w:trHeight w:val="300"/>
          <w:jc w:val="center"/>
        </w:trPr>
        <w:tc>
          <w:tcPr>
            <w:tcW w:w="934" w:type="pct"/>
            <w:gridSpan w:val="2"/>
            <w:vMerge/>
            <w:tcBorders>
              <w:bottom w:val="single" w:sz="4" w:space="0" w:color="auto"/>
            </w:tcBorders>
            <w:shd w:val="clear" w:color="auto" w:fill="FFFFFF"/>
            <w:noWrap/>
            <w:vAlign w:val="center"/>
          </w:tcPr>
          <w:p w14:paraId="189489FA" w14:textId="77777777" w:rsidR="00D56197" w:rsidRPr="0097029D" w:rsidRDefault="00D56197" w:rsidP="0097029D">
            <w:pPr>
              <w:spacing w:after="0" w:line="276" w:lineRule="auto"/>
              <w:jc w:val="center"/>
              <w:rPr>
                <w:rFonts w:eastAsia="Calibri" w:cs="Times New Roman"/>
                <w:sz w:val="20"/>
                <w:szCs w:val="20"/>
                <w:lang w:val="bs-Latn-BA"/>
              </w:rPr>
            </w:pPr>
          </w:p>
        </w:tc>
        <w:tc>
          <w:tcPr>
            <w:tcW w:w="883" w:type="pct"/>
            <w:gridSpan w:val="2"/>
            <w:vMerge/>
            <w:tcBorders>
              <w:bottom w:val="single" w:sz="4" w:space="0" w:color="auto"/>
            </w:tcBorders>
            <w:shd w:val="clear" w:color="auto" w:fill="FFFFFF"/>
            <w:noWrap/>
            <w:vAlign w:val="center"/>
          </w:tcPr>
          <w:p w14:paraId="157DFB36"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1D1B13B9"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sistema za Geoprostorno podnošenje zahtjeva</w:t>
            </w:r>
          </w:p>
        </w:tc>
        <w:tc>
          <w:tcPr>
            <w:tcW w:w="386" w:type="pct"/>
            <w:gridSpan w:val="2"/>
            <w:tcBorders>
              <w:top w:val="single" w:sz="4" w:space="0" w:color="auto"/>
              <w:bottom w:val="single" w:sz="4" w:space="0" w:color="auto"/>
            </w:tcBorders>
            <w:shd w:val="clear" w:color="auto" w:fill="FFFFFF"/>
            <w:noWrap/>
          </w:tcPr>
          <w:p w14:paraId="32D0502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7CA0185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66675F5E"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27D9DCA4"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6BF23EF7"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2439" w:type="pct"/>
            <w:gridSpan w:val="3"/>
            <w:tcBorders>
              <w:top w:val="single" w:sz="4" w:space="0" w:color="auto"/>
              <w:bottom w:val="single" w:sz="4" w:space="0" w:color="auto"/>
            </w:tcBorders>
            <w:shd w:val="clear" w:color="auto" w:fill="FFFFFF"/>
            <w:noWrap/>
            <w:vAlign w:val="center"/>
          </w:tcPr>
          <w:p w14:paraId="47667D3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potpuno funkcionalnog sistema izvještavanja</w:t>
            </w:r>
          </w:p>
        </w:tc>
        <w:tc>
          <w:tcPr>
            <w:tcW w:w="386" w:type="pct"/>
            <w:gridSpan w:val="2"/>
            <w:tcBorders>
              <w:top w:val="single" w:sz="4" w:space="0" w:color="auto"/>
              <w:bottom w:val="single" w:sz="4" w:space="0" w:color="auto"/>
            </w:tcBorders>
            <w:shd w:val="clear" w:color="auto" w:fill="FFFFFF"/>
            <w:noWrap/>
          </w:tcPr>
          <w:p w14:paraId="41DDBD8E" w14:textId="77777777" w:rsidR="00D56197" w:rsidRPr="0097029D" w:rsidRDefault="00D56197" w:rsidP="0097029D">
            <w:pPr>
              <w:spacing w:after="0" w:line="276" w:lineRule="auto"/>
              <w:jc w:val="center"/>
              <w:rPr>
                <w:rFonts w:eastAsia="Calibri" w:cs="Times New Roman"/>
                <w:sz w:val="20"/>
                <w:szCs w:val="20"/>
                <w:lang w:val="bs-Latn-BA"/>
              </w:rPr>
            </w:pPr>
          </w:p>
          <w:p w14:paraId="72BDDAFB" w14:textId="77777777" w:rsidR="00D56197" w:rsidRPr="0097029D" w:rsidRDefault="00D56197" w:rsidP="0097029D">
            <w:pPr>
              <w:spacing w:after="0" w:line="276" w:lineRule="auto"/>
              <w:jc w:val="center"/>
              <w:rPr>
                <w:rFonts w:eastAsia="Calibri" w:cs="Times New Roman"/>
                <w:sz w:val="20"/>
                <w:szCs w:val="20"/>
                <w:lang w:val="bs-Latn-BA"/>
              </w:rPr>
            </w:pPr>
          </w:p>
        </w:tc>
        <w:tc>
          <w:tcPr>
            <w:tcW w:w="358" w:type="pct"/>
            <w:tcBorders>
              <w:top w:val="single" w:sz="4" w:space="0" w:color="auto"/>
              <w:bottom w:val="single" w:sz="4" w:space="0" w:color="auto"/>
            </w:tcBorders>
            <w:shd w:val="clear" w:color="auto" w:fill="FFFFFF"/>
          </w:tcPr>
          <w:p w14:paraId="7886CCAF"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18C56F5C"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26C2747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0CFBA30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 Zakon o vinu</w:t>
            </w:r>
          </w:p>
        </w:tc>
        <w:tc>
          <w:tcPr>
            <w:tcW w:w="2439" w:type="pct"/>
            <w:gridSpan w:val="3"/>
            <w:tcBorders>
              <w:top w:val="single" w:sz="4" w:space="0" w:color="auto"/>
              <w:bottom w:val="single" w:sz="4" w:space="0" w:color="auto"/>
            </w:tcBorders>
            <w:shd w:val="clear" w:color="auto" w:fill="FFFFFF"/>
            <w:noWrap/>
            <w:vAlign w:val="center"/>
          </w:tcPr>
          <w:p w14:paraId="2CA8E45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sistema za implementaciju određenih politika u okviru uređenja tržišta poljopirvrednih proizvoda i izgradnja IT infrastrukture za primjenu iste.</w:t>
            </w:r>
          </w:p>
        </w:tc>
        <w:tc>
          <w:tcPr>
            <w:tcW w:w="386" w:type="pct"/>
            <w:gridSpan w:val="2"/>
            <w:tcBorders>
              <w:top w:val="single" w:sz="4" w:space="0" w:color="auto"/>
              <w:bottom w:val="single" w:sz="4" w:space="0" w:color="auto"/>
            </w:tcBorders>
            <w:shd w:val="clear" w:color="auto" w:fill="FFFFFF"/>
            <w:noWrap/>
            <w:vAlign w:val="center"/>
          </w:tcPr>
          <w:p w14:paraId="664C6698" w14:textId="77777777" w:rsidR="00D56197" w:rsidRPr="0097029D" w:rsidRDefault="00D56197" w:rsidP="0097029D">
            <w:pPr>
              <w:spacing w:after="0" w:line="276" w:lineRule="auto"/>
              <w:jc w:val="center"/>
              <w:rPr>
                <w:rFonts w:eastAsia="Calibri" w:cs="Times New Roman"/>
                <w:sz w:val="20"/>
                <w:szCs w:val="20"/>
                <w:lang w:val="bs-Latn-BA"/>
              </w:rPr>
            </w:pPr>
          </w:p>
        </w:tc>
        <w:tc>
          <w:tcPr>
            <w:tcW w:w="358" w:type="pct"/>
            <w:tcBorders>
              <w:top w:val="single" w:sz="4" w:space="0" w:color="auto"/>
              <w:bottom w:val="single" w:sz="4" w:space="0" w:color="auto"/>
            </w:tcBorders>
            <w:shd w:val="clear" w:color="auto" w:fill="FFFFFF"/>
            <w:vAlign w:val="center"/>
          </w:tcPr>
          <w:p w14:paraId="1C08CDA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r w:rsidRPr="0097029D">
              <w:rPr>
                <w:rFonts w:eastAsia="Calibri" w:cs="Times New Roman"/>
                <w:sz w:val="20"/>
                <w:szCs w:val="20"/>
                <w:vertAlign w:val="superscript"/>
                <w:lang w:val="bs-Latn-BA"/>
              </w:rPr>
              <w:footnoteReference w:id="8"/>
            </w:r>
          </w:p>
        </w:tc>
      </w:tr>
      <w:tr w:rsidR="00D56197" w:rsidRPr="0097029D" w14:paraId="647AC25F"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694DD60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6A19319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p w14:paraId="6391817E"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6021ABB8"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potpuno funkcionalnog FADN informacionog sistema za prikupljanje i obradu podataka,  izvještavanje i komunikaciju sa EK u skladu sa pravnim tekovinom EU, kao i obuke zaposlenih u MPŠV i informisanje poljoprivrednih proizvođača</w:t>
            </w:r>
          </w:p>
        </w:tc>
        <w:tc>
          <w:tcPr>
            <w:tcW w:w="386" w:type="pct"/>
            <w:gridSpan w:val="2"/>
            <w:tcBorders>
              <w:top w:val="single" w:sz="4" w:space="0" w:color="auto"/>
              <w:bottom w:val="single" w:sz="4" w:space="0" w:color="auto"/>
            </w:tcBorders>
            <w:shd w:val="clear" w:color="auto" w:fill="FFFFFF"/>
            <w:noWrap/>
            <w:vAlign w:val="center"/>
          </w:tcPr>
          <w:p w14:paraId="06C58FB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6427C343" w14:textId="77777777" w:rsidR="00D56197" w:rsidRPr="0097029D" w:rsidRDefault="00D56197" w:rsidP="0097029D">
            <w:pPr>
              <w:spacing w:after="0" w:line="276" w:lineRule="auto"/>
              <w:jc w:val="center"/>
              <w:rPr>
                <w:rFonts w:eastAsia="Calibri" w:cs="Times New Roman"/>
                <w:sz w:val="20"/>
                <w:szCs w:val="20"/>
                <w:lang w:val="bs-Latn-BA"/>
              </w:rPr>
            </w:pPr>
          </w:p>
        </w:tc>
      </w:tr>
      <w:tr w:rsidR="00D56197" w:rsidRPr="0097029D" w14:paraId="4292BE91"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547F98F7"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3E1C2F7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2439" w:type="pct"/>
            <w:gridSpan w:val="3"/>
            <w:tcBorders>
              <w:top w:val="single" w:sz="4" w:space="0" w:color="auto"/>
              <w:bottom w:val="single" w:sz="4" w:space="0" w:color="auto"/>
            </w:tcBorders>
            <w:shd w:val="clear" w:color="auto" w:fill="FFFFFF"/>
            <w:noWrap/>
            <w:vAlign w:val="center"/>
          </w:tcPr>
          <w:p w14:paraId="5A56E6F6" w14:textId="77777777" w:rsidR="00D56197" w:rsidRPr="0097029D" w:rsidRDefault="00D56197" w:rsidP="0097029D">
            <w:pPr>
              <w:spacing w:after="0" w:line="276" w:lineRule="auto"/>
              <w:jc w:val="center"/>
              <w:rPr>
                <w:rFonts w:eastAsia="Calibri" w:cs="Times New Roman"/>
                <w:sz w:val="20"/>
                <w:szCs w:val="20"/>
                <w:lang w:val="bs-Latn-BA"/>
              </w:rPr>
            </w:pPr>
            <w:bookmarkStart w:id="128" w:name="_Toc504975142"/>
            <w:bookmarkStart w:id="129" w:name="_Toc505063919"/>
            <w:bookmarkStart w:id="130" w:name="_Toc505146834"/>
            <w:bookmarkStart w:id="131" w:name="_Toc505279296"/>
            <w:bookmarkStart w:id="132" w:name="_Toc505801574"/>
            <w:bookmarkStart w:id="133" w:name="_Toc506372074"/>
            <w:r w:rsidRPr="0097029D">
              <w:rPr>
                <w:rFonts w:eastAsia="Calibri" w:cs="Times New Roman"/>
                <w:sz w:val="20"/>
                <w:szCs w:val="20"/>
                <w:lang w:val="bs-Latn-BA"/>
              </w:rPr>
              <w:t>Obuka zaposlenih u MPŠV i inspekcijskih službi za primjenu odredaba vezanih za implementaciju politike koja s odnosi na uređenje tržišta</w:t>
            </w:r>
            <w:bookmarkEnd w:id="128"/>
            <w:bookmarkEnd w:id="129"/>
            <w:bookmarkEnd w:id="130"/>
            <w:bookmarkEnd w:id="131"/>
            <w:bookmarkEnd w:id="132"/>
            <w:bookmarkEnd w:id="133"/>
          </w:p>
        </w:tc>
        <w:tc>
          <w:tcPr>
            <w:tcW w:w="386" w:type="pct"/>
            <w:gridSpan w:val="2"/>
            <w:tcBorders>
              <w:top w:val="single" w:sz="4" w:space="0" w:color="auto"/>
              <w:bottom w:val="single" w:sz="4" w:space="0" w:color="auto"/>
            </w:tcBorders>
            <w:shd w:val="clear" w:color="auto" w:fill="FFFFFF"/>
            <w:noWrap/>
            <w:vAlign w:val="center"/>
          </w:tcPr>
          <w:p w14:paraId="52E764A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120E1D9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bl>
    <w:p w14:paraId="12A592CD" w14:textId="77777777" w:rsidR="00D56197" w:rsidRDefault="00D56197" w:rsidP="00D56197">
      <w:pPr>
        <w:rPr>
          <w:rFonts w:eastAsia="Calibri" w:cs="Times New Roman"/>
        </w:rPr>
      </w:pPr>
    </w:p>
    <w:p w14:paraId="1F83D459" w14:textId="77777777" w:rsidR="00DB59DC" w:rsidRDefault="00DB59DC" w:rsidP="00D56197">
      <w:pPr>
        <w:rPr>
          <w:rFonts w:eastAsia="Calibri" w:cs="Times New Roman"/>
        </w:rPr>
      </w:pPr>
    </w:p>
    <w:p w14:paraId="1F761AD9" w14:textId="77777777" w:rsidR="00DB59DC" w:rsidRPr="009C4921" w:rsidRDefault="00DB59DC" w:rsidP="00D56197">
      <w:pPr>
        <w:rPr>
          <w:rFonts w:eastAsia="Calibri" w:cs="Times New Roman"/>
        </w:rPr>
      </w:pPr>
    </w:p>
    <w:p w14:paraId="51F289E4" w14:textId="77777777" w:rsidR="00910869" w:rsidRPr="00311FFE" w:rsidRDefault="00910869" w:rsidP="0060278B">
      <w:pPr>
        <w:pStyle w:val="Heading1"/>
        <w:shd w:val="clear" w:color="auto" w:fill="00B0F0"/>
        <w:spacing w:before="120" w:after="120" w:line="276" w:lineRule="auto"/>
        <w:rPr>
          <w:sz w:val="28"/>
        </w:rPr>
      </w:pPr>
      <w:bookmarkStart w:id="134" w:name="_Toc67914569"/>
      <w:bookmarkStart w:id="135" w:name="_Toc93645058"/>
      <w:r w:rsidRPr="00311FFE">
        <w:rPr>
          <w:sz w:val="28"/>
        </w:rPr>
        <w:lastRenderedPageBreak/>
        <w:t>12. Bezbjednost hrane, veterinarstvo i fitosanitarni nadzor</w:t>
      </w:r>
      <w:bookmarkEnd w:id="134"/>
      <w:bookmarkEnd w:id="135"/>
    </w:p>
    <w:p w14:paraId="60A0C3AC" w14:textId="77777777" w:rsidR="00910869" w:rsidRPr="00910869" w:rsidRDefault="00910869" w:rsidP="0097029D">
      <w:pPr>
        <w:keepNext/>
        <w:keepLines/>
        <w:spacing w:before="120" w:after="120" w:line="276" w:lineRule="auto"/>
        <w:outlineLvl w:val="1"/>
        <w:rPr>
          <w:rFonts w:eastAsia="Times New Roman" w:cs="Times New Roman"/>
          <w:b/>
          <w:bCs/>
          <w:sz w:val="24"/>
          <w:szCs w:val="26"/>
          <w:lang w:val="bs-Latn-BA"/>
        </w:rPr>
      </w:pPr>
      <w:bookmarkStart w:id="136" w:name="_Toc533406353"/>
      <w:bookmarkStart w:id="137" w:name="_Toc536436646"/>
      <w:bookmarkStart w:id="138" w:name="_Toc67914570"/>
      <w:r w:rsidRPr="00910869">
        <w:rPr>
          <w:rFonts w:eastAsia="Times New Roman" w:cs="Times New Roman"/>
          <w:b/>
          <w:bCs/>
          <w:sz w:val="24"/>
          <w:szCs w:val="26"/>
          <w:lang w:val="sr-Latn-BA"/>
        </w:rPr>
        <w:br/>
      </w:r>
      <w:bookmarkStart w:id="139" w:name="_Toc93645059"/>
      <w:r w:rsidRPr="00910869">
        <w:rPr>
          <w:rFonts w:eastAsia="Times New Roman" w:cs="Times New Roman"/>
          <w:b/>
          <w:bCs/>
          <w:sz w:val="24"/>
          <w:szCs w:val="26"/>
          <w:lang w:val="sr-Latn-BA"/>
        </w:rPr>
        <w:t>UVOD</w:t>
      </w:r>
      <w:bookmarkEnd w:id="136"/>
      <w:bookmarkEnd w:id="137"/>
      <w:bookmarkEnd w:id="138"/>
      <w:bookmarkEnd w:id="139"/>
    </w:p>
    <w:p w14:paraId="127F8124" w14:textId="77777777" w:rsidR="00910869" w:rsidRP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 xml:space="preserve">Evropski pristup u oblasti bezbjednosti hrane, veterinarstva i fitosanitarnog nadzora podrazumijeva primjenu integralnog principa „od njive do trpeze“ koji pokriva sve segmente prehrambenog lanca: primarnu proizvodnju, preradu, skladištenje, transport i trgovinu. </w:t>
      </w:r>
    </w:p>
    <w:p w14:paraId="408A0BE2" w14:textId="77777777" w:rsidR="00910869" w:rsidRP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Pravna tekovina za ovo poglavlje sastoji se od tri dijela koji se međusobno nadopunjuju:</w:t>
      </w:r>
    </w:p>
    <w:p w14:paraId="0AF6B3B9" w14:textId="77777777" w:rsidR="00910869" w:rsidRPr="00910869" w:rsidRDefault="00910869" w:rsidP="002E5647">
      <w:pPr>
        <w:widowControl w:val="0"/>
        <w:numPr>
          <w:ilvl w:val="0"/>
          <w:numId w:val="9"/>
        </w:numPr>
        <w:autoSpaceDE w:val="0"/>
        <w:autoSpaceDN w:val="0"/>
        <w:adjustRightInd w:val="0"/>
        <w:spacing w:before="120" w:after="120" w:line="276" w:lineRule="auto"/>
        <w:jc w:val="both"/>
        <w:rPr>
          <w:rFonts w:eastAsia="Calibri" w:cs="Times New Roman"/>
          <w:sz w:val="24"/>
          <w:szCs w:val="24"/>
          <w:lang w:val="bs-Latn-BA"/>
        </w:rPr>
      </w:pPr>
      <w:r w:rsidRPr="00910869">
        <w:rPr>
          <w:rFonts w:eastAsia="Calibri" w:cs="Times New Roman"/>
          <w:sz w:val="24"/>
          <w:szCs w:val="24"/>
          <w:lang w:val="bs-Latn-BA"/>
        </w:rPr>
        <w:t>Bezbjednost hrane sadrži: pravila za proizvodnju i stavljanje na tržište hrane, hrane za životinje i nus proizvoda životinjskog porijekla (higijenska pravila, specifična pravila za proizvode životinjskog porijekla, deklarisanje i reklamiranje, pravila za aditive, enzime, suplemente i boje, kao i materijale koji dolaze u kontakt sa hranom), pravila za zvanične kontrole i mehanizme za osiguranje bezbjednosti hrane, sa strogim pravilima za hranu životinjskog porijekla.</w:t>
      </w:r>
    </w:p>
    <w:p w14:paraId="355972C9" w14:textId="77777777" w:rsidR="00910869" w:rsidRPr="00910869" w:rsidRDefault="00910869" w:rsidP="002E5647">
      <w:pPr>
        <w:widowControl w:val="0"/>
        <w:numPr>
          <w:ilvl w:val="0"/>
          <w:numId w:val="9"/>
        </w:numPr>
        <w:autoSpaceDE w:val="0"/>
        <w:autoSpaceDN w:val="0"/>
        <w:adjustRightInd w:val="0"/>
        <w:spacing w:before="120" w:after="120" w:line="276" w:lineRule="auto"/>
        <w:jc w:val="both"/>
        <w:rPr>
          <w:rFonts w:eastAsia="Calibri" w:cs="Times New Roman"/>
          <w:sz w:val="24"/>
          <w:szCs w:val="24"/>
          <w:lang w:val="bs-Latn-BA"/>
        </w:rPr>
      </w:pPr>
      <w:r w:rsidRPr="00910869">
        <w:rPr>
          <w:rFonts w:eastAsia="Calibri" w:cs="Times New Roman"/>
          <w:sz w:val="24"/>
          <w:szCs w:val="24"/>
          <w:lang w:val="bs-Latn-BA"/>
        </w:rPr>
        <w:t>Veterinarska politika sadrži: pravila za unutrašnji promet životinja i životinjskih proizvoda, kontrolu i zdravstvene zahtjeve za uvoz životinja, proizvoda životinjskog porijekla i nus proizvoda, identifikaciju i registraciju životinja i praćenje njihovog kretanja, kontrolu i iskorjenjivanje bolesti životinja i zoonoza, promet živih životinja, sjemena, jajnih ćelija i embriona, kontrolu rezidua i drugih supstanci, zootehniku, kao i zahtjeve za dobrobit životinja.</w:t>
      </w:r>
    </w:p>
    <w:p w14:paraId="439553CC" w14:textId="77777777" w:rsidR="00910869" w:rsidRPr="00910869" w:rsidRDefault="00910869" w:rsidP="002E5647">
      <w:pPr>
        <w:widowControl w:val="0"/>
        <w:numPr>
          <w:ilvl w:val="0"/>
          <w:numId w:val="9"/>
        </w:numPr>
        <w:autoSpaceDE w:val="0"/>
        <w:autoSpaceDN w:val="0"/>
        <w:adjustRightInd w:val="0"/>
        <w:spacing w:before="120" w:after="120" w:line="276" w:lineRule="auto"/>
        <w:jc w:val="both"/>
        <w:rPr>
          <w:rFonts w:eastAsia="Calibri" w:cs="Times New Roman"/>
          <w:sz w:val="24"/>
          <w:szCs w:val="24"/>
          <w:lang w:val="bs-Latn-BA"/>
        </w:rPr>
      </w:pPr>
      <w:r w:rsidRPr="00910869">
        <w:rPr>
          <w:rFonts w:eastAsia="Calibri" w:cs="Times New Roman"/>
          <w:sz w:val="24"/>
          <w:szCs w:val="24"/>
          <w:lang w:val="bs-Latn-BA"/>
        </w:rPr>
        <w:t>Fitosanitarna politika sadrži: pravila za kontrolu štetnih organizama bilja, biljnih proizvoda i objekata pod nadzorom, pravila za sredstava za zaštitu bilja, kvalitet i stavljanje na tržište sjemenskog i sadnog materijala i zaštitu novih biljnih sorti.</w:t>
      </w:r>
    </w:p>
    <w:p w14:paraId="52BC9D96" w14:textId="77777777" w:rsidR="00910869" w:rsidRP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 xml:space="preserve">Takođe, ovo poglavlje sadrži pravila za genetički modifikovane organizme.  </w:t>
      </w:r>
    </w:p>
    <w:p w14:paraId="28F67396" w14:textId="77777777" w:rsidR="00910869" w:rsidRPr="00910869" w:rsidRDefault="00910869" w:rsidP="0097029D">
      <w:pPr>
        <w:spacing w:before="120" w:after="120" w:line="276" w:lineRule="auto"/>
        <w:jc w:val="both"/>
        <w:rPr>
          <w:rFonts w:eastAsia="Calibri" w:cs="Times New Roman"/>
          <w:bCs/>
          <w:sz w:val="24"/>
          <w:szCs w:val="24"/>
          <w:lang w:val="bs-Latn-BA"/>
        </w:rPr>
      </w:pPr>
      <w:r w:rsidRPr="00910869">
        <w:rPr>
          <w:rFonts w:eastAsia="Calibri" w:cs="Times New Roman"/>
          <w:sz w:val="24"/>
          <w:szCs w:val="24"/>
          <w:lang w:val="bs-Latn-BA"/>
        </w:rPr>
        <w:t xml:space="preserve">Institucije koje se bave pitanjem bezbjednosti hrane, veterine i fitosanitarnog nadzora u Crnoj Gori su </w:t>
      </w:r>
      <w:r w:rsidRPr="00910869">
        <w:rPr>
          <w:rFonts w:eastAsia="Calibri" w:cs="Times New Roman"/>
          <w:bCs/>
          <w:sz w:val="24"/>
          <w:szCs w:val="24"/>
          <w:lang w:val="bs-Latn-BA"/>
        </w:rPr>
        <w:t xml:space="preserve">Ministarstvo poljoprivrede šumarstva i vodoprivrede i Uprava za bezbjednost hrane, veterinu i fitosanitarne poslove. </w:t>
      </w:r>
      <w:r w:rsidRPr="00910869">
        <w:rPr>
          <w:rFonts w:eastAsia="Calibri" w:cs="Arial"/>
          <w:sz w:val="24"/>
          <w:szCs w:val="24"/>
          <w:lang w:val="bs-Latn-BA"/>
        </w:rPr>
        <w:t>Polazeći od činjenice da Evropska unija u ovim oblastima postavlja stroge uslove koji do kraja moraju biti ispunjeni na putu pridruživanja, bitno je, između ostalog, ispuniti sledeće pretpostavke: usvojiti odgovarajuće propise (zakone i podzakonske akte), osigurati primjenu propisanih normi od strane držaoca životinja, bilja i subjekata u poslovanju hranom, zaposliti stručne kadrove, obezbijediti adekvatan budžet, potrebnu tehničku opremu i sredstva za rad, laboratorije, inspekcije i adekvatne administrativne kapacitete.  Usklađivanjem zakonodavstva s pravnom tekovinom Evropske unije svi proizvodi na tržištu moraće zadovoljiti jednake zahtjeve. Time će se podići opšti nivo bezbjednosti hrane kao i povjerenja građana u proizvode koje kupuju.</w:t>
      </w:r>
    </w:p>
    <w:p w14:paraId="11BD1125" w14:textId="00DB54DF" w:rsid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Pregovaračko poglavlje 12 je otvoreno na Međuvladinoj konfe</w:t>
      </w:r>
      <w:r w:rsidR="00EB0B4F">
        <w:rPr>
          <w:rFonts w:eastAsia="Calibri" w:cs="Arial"/>
          <w:sz w:val="24"/>
          <w:szCs w:val="24"/>
          <w:lang w:val="bs-Latn-BA"/>
        </w:rPr>
        <w:t>renciji održanoj 30. juna 2016.</w:t>
      </w:r>
    </w:p>
    <w:p w14:paraId="10F0B95F" w14:textId="77777777" w:rsidR="00DB59DC" w:rsidRDefault="00DB59DC" w:rsidP="0097029D">
      <w:pPr>
        <w:spacing w:before="120" w:after="120" w:line="276" w:lineRule="auto"/>
        <w:jc w:val="both"/>
        <w:rPr>
          <w:rFonts w:eastAsia="Calibri" w:cs="Arial"/>
          <w:sz w:val="24"/>
          <w:szCs w:val="24"/>
          <w:lang w:val="bs-Latn-BA"/>
        </w:rPr>
      </w:pPr>
    </w:p>
    <w:tbl>
      <w:tblPr>
        <w:tblW w:w="501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798"/>
        <w:gridCol w:w="6691"/>
        <w:gridCol w:w="837"/>
        <w:gridCol w:w="991"/>
        <w:gridCol w:w="1586"/>
        <w:gridCol w:w="136"/>
        <w:gridCol w:w="1458"/>
        <w:gridCol w:w="8"/>
      </w:tblGrid>
      <w:tr w:rsidR="00910869" w:rsidRPr="005D4F5C" w14:paraId="7F3B9860" w14:textId="77777777" w:rsidTr="00794A6D">
        <w:trPr>
          <w:gridAfter w:val="1"/>
          <w:wAfter w:w="3" w:type="pct"/>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D476F24" w14:textId="77777777" w:rsidR="00910869" w:rsidRPr="005D4F5C" w:rsidRDefault="00910869" w:rsidP="005D4F5C">
            <w:pPr>
              <w:spacing w:after="0" w:line="276" w:lineRule="auto"/>
              <w:jc w:val="center"/>
              <w:rPr>
                <w:rFonts w:eastAsia="Calibri" w:cs="Times New Roman"/>
                <w:sz w:val="20"/>
                <w:szCs w:val="20"/>
                <w:lang w:val="bs-Latn-BA"/>
              </w:rPr>
            </w:pPr>
            <w:bookmarkStart w:id="140" w:name="_Toc536436649"/>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587F827B"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2EBD90AF" w14:textId="77777777" w:rsidR="00910869" w:rsidRPr="005D4F5C" w:rsidDel="004D2CAC" w:rsidRDefault="00910869" w:rsidP="005D4F5C">
            <w:pPr>
              <w:pStyle w:val="Heading2"/>
              <w:spacing w:line="276" w:lineRule="auto"/>
              <w:rPr>
                <w:sz w:val="20"/>
                <w:szCs w:val="20"/>
              </w:rPr>
            </w:pPr>
            <w:bookmarkStart w:id="141" w:name="_Toc30412688"/>
            <w:bookmarkStart w:id="142" w:name="_Toc67914571"/>
            <w:bookmarkStart w:id="143" w:name="_Toc93645060"/>
            <w:r w:rsidRPr="005D4F5C">
              <w:rPr>
                <w:sz w:val="20"/>
                <w:szCs w:val="20"/>
              </w:rPr>
              <w:t>1. PLANOVI I POTREBE</w:t>
            </w:r>
            <w:bookmarkEnd w:id="141"/>
            <w:bookmarkEnd w:id="142"/>
            <w:bookmarkEnd w:id="143"/>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396467E9"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5BF3236B"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19A2AE8B"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10EC8D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E384081" w14:textId="77777777" w:rsidTr="00794A6D">
        <w:trPr>
          <w:gridAfter w:val="1"/>
          <w:wAfter w:w="3" w:type="pct"/>
          <w:trHeight w:val="327"/>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C518487"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4E55E704" w14:textId="77777777" w:rsidR="00910869" w:rsidRPr="005D4F5C" w:rsidDel="004D2CAC" w:rsidRDefault="00910869" w:rsidP="005D4F5C">
            <w:pPr>
              <w:spacing w:after="0" w:line="276" w:lineRule="auto"/>
              <w:rPr>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508C523A" w14:textId="77777777" w:rsidR="00910869" w:rsidRPr="005D4F5C" w:rsidDel="004D2CAC" w:rsidRDefault="00910869" w:rsidP="005D4F5C">
            <w:pPr>
              <w:spacing w:after="0" w:line="276" w:lineRule="auto"/>
              <w:rPr>
                <w:rFonts w:eastAsia="Times New Roman"/>
                <w:b/>
                <w:bCs/>
                <w:sz w:val="20"/>
                <w:szCs w:val="20"/>
                <w:lang w:val="bs-Latn-BA"/>
              </w:rPr>
            </w:pPr>
            <w:r w:rsidRPr="005D4F5C">
              <w:rPr>
                <w:rFonts w:eastAsia="Times New Roman"/>
                <w:b/>
                <w:bCs/>
                <w:sz w:val="20"/>
                <w:szCs w:val="20"/>
                <w:lang w:val="bs-Latn-BA"/>
              </w:rPr>
              <w:t>1.1. STRATEŠKI OKVIR</w:t>
            </w:r>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323B69BE"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2C545C5E"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3B683A6C"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Pr>
          <w:p w14:paraId="2896048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34B7999" w14:textId="77777777" w:rsidTr="00794A6D">
        <w:trPr>
          <w:gridAfter w:val="1"/>
          <w:wAfter w:w="3" w:type="pct"/>
        </w:trPr>
        <w:tc>
          <w:tcPr>
            <w:tcW w:w="20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F0F54B3"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Ozn.</w:t>
            </w:r>
          </w:p>
        </w:tc>
        <w:tc>
          <w:tcPr>
            <w:tcW w:w="30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A314DF0"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Nadležna</w:t>
            </w:r>
          </w:p>
          <w:p w14:paraId="1087D438"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inst.</w:t>
            </w:r>
          </w:p>
        </w:tc>
        <w:tc>
          <w:tcPr>
            <w:tcW w:w="256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5E52EA0"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Naziv</w:t>
            </w:r>
          </w:p>
        </w:tc>
        <w:tc>
          <w:tcPr>
            <w:tcW w:w="701"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43A9881"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Period važenja</w:t>
            </w:r>
          </w:p>
        </w:tc>
        <w:tc>
          <w:tcPr>
            <w:tcW w:w="1219"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6F94150"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Pravna tekovina</w:t>
            </w:r>
          </w:p>
        </w:tc>
      </w:tr>
      <w:tr w:rsidR="00910869" w:rsidRPr="005D4F5C" w14:paraId="19B005C1" w14:textId="77777777" w:rsidTr="00794A6D">
        <w:trPr>
          <w:gridAfter w:val="1"/>
          <w:wAfter w:w="3" w:type="pct"/>
        </w:trPr>
        <w:tc>
          <w:tcPr>
            <w:tcW w:w="20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184ACC2"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9E487F0" w14:textId="77777777" w:rsidR="00910869" w:rsidRPr="005D4F5C" w:rsidRDefault="00910869" w:rsidP="005D4F5C">
            <w:pPr>
              <w:spacing w:after="0" w:line="276" w:lineRule="auto"/>
              <w:jc w:val="center"/>
              <w:rPr>
                <w:rFonts w:eastAsia="Calibri" w:cs="Times New Roman"/>
                <w:sz w:val="20"/>
                <w:szCs w:val="20"/>
                <w:lang w:val="bs-Latn-BA"/>
              </w:rPr>
            </w:pPr>
          </w:p>
        </w:tc>
        <w:tc>
          <w:tcPr>
            <w:tcW w:w="2565"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F3FC699" w14:textId="77777777" w:rsidR="00910869" w:rsidRPr="005D4F5C" w:rsidRDefault="00910869" w:rsidP="005D4F5C">
            <w:pPr>
              <w:spacing w:after="0" w:line="276" w:lineRule="auto"/>
              <w:rPr>
                <w:rFonts w:eastAsia="Calibri" w:cs="Times New Roman"/>
                <w:b/>
                <w:sz w:val="20"/>
                <w:szCs w:val="20"/>
                <w:lang w:val="bs-Latn-BA"/>
              </w:rPr>
            </w:pPr>
          </w:p>
        </w:tc>
        <w:tc>
          <w:tcPr>
            <w:tcW w:w="701"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CB2AF33" w14:textId="77777777" w:rsidR="00910869" w:rsidRPr="005D4F5C" w:rsidDel="004D2CAC" w:rsidRDefault="00910869" w:rsidP="005D4F5C">
            <w:pPr>
              <w:spacing w:after="0" w:line="276" w:lineRule="auto"/>
              <w:jc w:val="center"/>
              <w:rPr>
                <w:rFonts w:eastAsia="Calibri" w:cs="Times New Roman"/>
                <w:b/>
                <w:sz w:val="20"/>
                <w:szCs w:val="20"/>
                <w:lang w:val="bs-Latn-BA"/>
              </w:rPr>
            </w:pP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DF82CA5"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Celex No (veza)</w:t>
            </w:r>
          </w:p>
        </w:tc>
        <w:tc>
          <w:tcPr>
            <w:tcW w:w="559"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4D565D2"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Ostalo</w:t>
            </w:r>
          </w:p>
        </w:tc>
      </w:tr>
      <w:tr w:rsidR="00910869" w:rsidRPr="005D4F5C" w14:paraId="0195D8F6" w14:textId="77777777" w:rsidTr="00794A6D">
        <w:tc>
          <w:tcPr>
            <w:tcW w:w="5000" w:type="pct"/>
            <w:gridSpan w:val="9"/>
            <w:tcBorders>
              <w:top w:val="single" w:sz="4" w:space="0" w:color="000000"/>
              <w:left w:val="single" w:sz="4" w:space="0" w:color="000000"/>
              <w:bottom w:val="single" w:sz="4" w:space="0" w:color="000000"/>
            </w:tcBorders>
            <w:shd w:val="clear" w:color="auto" w:fill="D9D9D9"/>
            <w:tcMar>
              <w:left w:w="28" w:type="dxa"/>
              <w:right w:w="28" w:type="dxa"/>
            </w:tcMar>
          </w:tcPr>
          <w:p w14:paraId="10D97623" w14:textId="7B50C79A"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020AE5" w:rsidRPr="005D4F5C">
              <w:rPr>
                <w:rFonts w:eastAsia="Calibri" w:cs="Times New Roman"/>
                <w:b/>
                <w:sz w:val="20"/>
                <w:szCs w:val="20"/>
                <w:lang w:val="bs-Latn-BA"/>
              </w:rPr>
              <w:t xml:space="preserve">                     </w:t>
            </w:r>
            <w:r w:rsidRPr="005D4F5C">
              <w:rPr>
                <w:rFonts w:eastAsia="Calibri" w:cs="Times New Roman"/>
                <w:b/>
                <w:sz w:val="20"/>
                <w:szCs w:val="20"/>
                <w:lang w:val="bs-Latn-BA"/>
              </w:rPr>
              <w:t>A) Horizontalne mjere</w:t>
            </w:r>
          </w:p>
        </w:tc>
      </w:tr>
      <w:tr w:rsidR="00910869" w:rsidRPr="005D4F5C" w14:paraId="4334BB12" w14:textId="77777777" w:rsidTr="00794A6D">
        <w:trPr>
          <w:gridAfter w:val="1"/>
          <w:wAfter w:w="3" w:type="pct"/>
        </w:trPr>
        <w:tc>
          <w:tcPr>
            <w:tcW w:w="20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B10A57" w14:textId="77777777" w:rsidR="00910869" w:rsidRPr="005D4F5C" w:rsidRDefault="00910869" w:rsidP="002E5647">
            <w:pPr>
              <w:numPr>
                <w:ilvl w:val="0"/>
                <w:numId w:val="12"/>
              </w:numPr>
              <w:spacing w:after="0" w:line="276" w:lineRule="auto"/>
              <w:jc w:val="center"/>
              <w:rPr>
                <w:rFonts w:eastAsia="Calibri" w:cs="Times New Roman"/>
                <w:sz w:val="20"/>
                <w:szCs w:val="20"/>
                <w:lang w:val="bs-Latn-BA"/>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E6958E" w14:textId="77777777" w:rsidR="00910869" w:rsidRPr="005D4F5C" w:rsidDel="004D2CA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0447D2"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Inovirana Strategija Crne Gore za transpoziciju i implementaciju pravne tekovine Evropske unije za Poglavlje 12 – Bezbjednost hrane, veterinarska i fitosanitarna politika sa sveobuhvatnim Akcionim planom i Posebnim Akcionim planom za suzbijanje i iskorijenjivanje klasične kuge svinja</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4417F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37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57F59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2023-2028</w:t>
            </w:r>
          </w:p>
        </w:tc>
        <w:tc>
          <w:tcPr>
            <w:tcW w:w="660"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753E66" w14:textId="77777777" w:rsidR="00910869" w:rsidRPr="005D4F5C" w:rsidRDefault="00910869" w:rsidP="00EB0B4F">
            <w:pPr>
              <w:spacing w:after="0" w:line="276" w:lineRule="auto"/>
              <w:rPr>
                <w:rFonts w:eastAsia="Calibri" w:cs="Times New Roman"/>
                <w:sz w:val="20"/>
                <w:szCs w:val="20"/>
                <w:lang w:val="bs-Latn-BA"/>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2E7D71F" w14:textId="77777777" w:rsidR="00910869" w:rsidRPr="005D4F5C" w:rsidRDefault="00910869" w:rsidP="005D4F5C">
            <w:pPr>
              <w:spacing w:after="0" w:line="276" w:lineRule="auto"/>
              <w:rPr>
                <w:rFonts w:eastAsia="Calibri" w:cs="Times New Roman"/>
                <w:b/>
                <w:sz w:val="20"/>
                <w:szCs w:val="20"/>
                <w:lang w:val="bs-Latn-BA"/>
              </w:rPr>
            </w:pPr>
          </w:p>
        </w:tc>
      </w:tr>
      <w:tr w:rsidR="00910869" w:rsidRPr="005D4F5C" w14:paraId="7E8B1A1D" w14:textId="77777777" w:rsidTr="00794A6D">
        <w:trPr>
          <w:gridAfter w:val="1"/>
          <w:wAfter w:w="3" w:type="pct"/>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8F9704A"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74559D0C" w14:textId="77777777" w:rsidR="00910869" w:rsidRPr="005D4F5C" w:rsidRDefault="00910869" w:rsidP="005D4F5C">
            <w:pPr>
              <w:spacing w:after="0" w:line="276" w:lineRule="auto"/>
              <w:rPr>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1376D138" w14:textId="77777777" w:rsidR="00910869" w:rsidRPr="005D4F5C" w:rsidRDefault="00910869" w:rsidP="005D4F5C">
            <w:pPr>
              <w:spacing w:after="0" w:line="276" w:lineRule="auto"/>
              <w:rPr>
                <w:rFonts w:eastAsia="Times New Roman"/>
                <w:b/>
                <w:bCs/>
                <w:sz w:val="20"/>
                <w:szCs w:val="20"/>
                <w:lang w:val="bs-Latn-BA"/>
              </w:rPr>
            </w:pPr>
            <w:r w:rsidRPr="005D4F5C">
              <w:rPr>
                <w:rFonts w:eastAsia="Times New Roman"/>
                <w:b/>
                <w:bCs/>
                <w:sz w:val="20"/>
                <w:szCs w:val="20"/>
                <w:lang w:val="bs-Latn-BA"/>
              </w:rPr>
              <w:t>1.2. ZAKONODAVNI OKVIR</w:t>
            </w:r>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50450E8F" w14:textId="77777777" w:rsidR="00910869" w:rsidRPr="005D4F5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044C6D27" w14:textId="77777777" w:rsidR="00910869" w:rsidRPr="005D4F5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304258C"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1211E1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314642C" w14:textId="77777777" w:rsidTr="00794A6D">
        <w:trPr>
          <w:gridAfter w:val="1"/>
          <w:wAfter w:w="3" w:type="pct"/>
        </w:trPr>
        <w:tc>
          <w:tcPr>
            <w:tcW w:w="20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975B442"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Ozn.</w:t>
            </w:r>
          </w:p>
        </w:tc>
        <w:tc>
          <w:tcPr>
            <w:tcW w:w="30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3912D34"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Nadležna</w:t>
            </w:r>
          </w:p>
          <w:p w14:paraId="23800CF1"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inst.</w:t>
            </w:r>
          </w:p>
        </w:tc>
        <w:tc>
          <w:tcPr>
            <w:tcW w:w="256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27D4682"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Naziv</w:t>
            </w:r>
          </w:p>
        </w:tc>
        <w:tc>
          <w:tcPr>
            <w:tcW w:w="32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B068B3F" w14:textId="77777777" w:rsidR="00910869" w:rsidRPr="005D4F5C" w:rsidDel="004D2CAC" w:rsidRDefault="00910869" w:rsidP="005D4F5C">
            <w:pPr>
              <w:spacing w:after="0" w:line="276" w:lineRule="auto"/>
              <w:ind w:right="-151"/>
              <w:rPr>
                <w:rFonts w:eastAsia="Calibri" w:cs="Times New Roman"/>
                <w:b/>
                <w:sz w:val="20"/>
                <w:szCs w:val="20"/>
                <w:lang w:val="bs-Latn-BA"/>
              </w:rPr>
            </w:pPr>
            <w:r w:rsidRPr="005D4F5C">
              <w:rPr>
                <w:rFonts w:eastAsia="Calibri" w:cs="Times New Roman"/>
                <w:b/>
                <w:sz w:val="20"/>
                <w:szCs w:val="20"/>
                <w:lang w:val="bs-Latn-BA"/>
              </w:rPr>
              <w:t>Donošenje</w:t>
            </w:r>
          </w:p>
        </w:tc>
        <w:tc>
          <w:tcPr>
            <w:tcW w:w="379" w:type="pct"/>
            <w:vMerge w:val="restart"/>
            <w:tcBorders>
              <w:top w:val="single" w:sz="4" w:space="0" w:color="auto"/>
              <w:left w:val="single" w:sz="4" w:space="0" w:color="000000"/>
              <w:right w:val="single" w:sz="4" w:space="0" w:color="000000"/>
            </w:tcBorders>
            <w:shd w:val="clear" w:color="auto" w:fill="D9D9D9"/>
            <w:vAlign w:val="center"/>
          </w:tcPr>
          <w:p w14:paraId="6518B532"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Primjena</w:t>
            </w:r>
          </w:p>
        </w:tc>
        <w:tc>
          <w:tcPr>
            <w:tcW w:w="1219"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FEC30AD"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Pravna tekovina</w:t>
            </w:r>
          </w:p>
        </w:tc>
      </w:tr>
      <w:tr w:rsidR="00910869" w:rsidRPr="005D4F5C" w14:paraId="3979E23E" w14:textId="77777777" w:rsidTr="00794A6D">
        <w:trPr>
          <w:gridAfter w:val="1"/>
          <w:wAfter w:w="3" w:type="pct"/>
        </w:trPr>
        <w:tc>
          <w:tcPr>
            <w:tcW w:w="20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053A142"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35E4070" w14:textId="77777777" w:rsidR="00910869" w:rsidRPr="005D4F5C" w:rsidRDefault="00910869" w:rsidP="005D4F5C">
            <w:pPr>
              <w:spacing w:after="0" w:line="276" w:lineRule="auto"/>
              <w:jc w:val="center"/>
              <w:rPr>
                <w:rFonts w:eastAsia="Calibri" w:cs="Times New Roman"/>
                <w:sz w:val="20"/>
                <w:szCs w:val="20"/>
                <w:lang w:val="bs-Latn-BA"/>
              </w:rPr>
            </w:pPr>
          </w:p>
        </w:tc>
        <w:tc>
          <w:tcPr>
            <w:tcW w:w="256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1DACBE6" w14:textId="77777777" w:rsidR="00910869" w:rsidRPr="005D4F5C" w:rsidRDefault="00910869" w:rsidP="005D4F5C">
            <w:pPr>
              <w:spacing w:after="0" w:line="276" w:lineRule="auto"/>
              <w:rPr>
                <w:rFonts w:eastAsia="Calibri" w:cs="Times New Roman"/>
                <w:sz w:val="20"/>
                <w:szCs w:val="20"/>
                <w:lang w:val="bs-Latn-BA"/>
              </w:rPr>
            </w:pPr>
          </w:p>
        </w:tc>
        <w:tc>
          <w:tcPr>
            <w:tcW w:w="32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1CD0DC5"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379" w:type="pct"/>
            <w:vMerge/>
            <w:tcBorders>
              <w:left w:val="single" w:sz="4" w:space="0" w:color="000000"/>
              <w:bottom w:val="single" w:sz="4" w:space="0" w:color="auto"/>
              <w:right w:val="single" w:sz="4" w:space="0" w:color="000000"/>
            </w:tcBorders>
            <w:shd w:val="clear" w:color="auto" w:fill="D9D9D9"/>
            <w:vAlign w:val="center"/>
          </w:tcPr>
          <w:p w14:paraId="429628E4"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5AB8301"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Celex No</w:t>
            </w:r>
          </w:p>
        </w:tc>
        <w:tc>
          <w:tcPr>
            <w:tcW w:w="55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FCD7E79"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Ostalo</w:t>
            </w:r>
          </w:p>
        </w:tc>
      </w:tr>
      <w:tr w:rsidR="00910869" w:rsidRPr="005D4F5C" w14:paraId="1064E584" w14:textId="77777777" w:rsidTr="00794A6D">
        <w:trPr>
          <w:gridAfter w:val="1"/>
          <w:wAfter w:w="3" w:type="pct"/>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3E928C9"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72CE6CB3" w14:textId="77777777" w:rsidR="00910869" w:rsidRPr="005D4F5C" w:rsidRDefault="00910869" w:rsidP="005D4F5C">
            <w:pPr>
              <w:spacing w:after="0" w:line="276" w:lineRule="auto"/>
              <w:jc w:val="center"/>
              <w:rPr>
                <w:rFonts w:eastAsia="Calibri" w:cs="Times New Roman"/>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742D0C61"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A) Bezbjednost hrane </w:t>
            </w:r>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7F40E117" w14:textId="77777777" w:rsidR="00910869" w:rsidRPr="005D4F5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7708394C" w14:textId="77777777" w:rsidR="00910869" w:rsidRPr="005D4F5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118B01E3"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CD41CE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309CF33" w14:textId="77777777" w:rsidTr="00794A6D">
        <w:trPr>
          <w:gridAfter w:val="1"/>
          <w:wAfter w:w="3" w:type="pct"/>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9C5C383"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02EA21CE" w14:textId="77777777" w:rsidR="00910869" w:rsidRPr="005D4F5C" w:rsidRDefault="00910869" w:rsidP="005D4F5C">
            <w:pPr>
              <w:spacing w:after="0" w:line="276" w:lineRule="auto"/>
              <w:jc w:val="center"/>
              <w:rPr>
                <w:rFonts w:eastAsia="Calibri" w:cs="Times New Roman"/>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6B1F8B90"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A.1) Opšti dio</w:t>
            </w:r>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343A0834" w14:textId="77777777" w:rsidR="00910869" w:rsidRPr="005D4F5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31598B3B" w14:textId="77777777" w:rsidR="00910869" w:rsidRPr="005D4F5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533F3631"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B0ED4E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70F6AED" w14:textId="77777777" w:rsidTr="00794A6D">
        <w:trPr>
          <w:gridAfter w:val="1"/>
          <w:wAfter w:w="3" w:type="pct"/>
          <w:trHeight w:val="404"/>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E9CFC" w14:textId="77777777" w:rsidR="00910869" w:rsidRPr="005D4F5C" w:rsidRDefault="00910869" w:rsidP="002E5647">
            <w:pPr>
              <w:numPr>
                <w:ilvl w:val="0"/>
                <w:numId w:val="13"/>
              </w:numPr>
              <w:spacing w:after="0" w:line="276" w:lineRule="auto"/>
              <w:ind w:left="156" w:hanging="354"/>
              <w:jc w:val="right"/>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B957F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71B36B" w14:textId="795F88E9"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izmjenama i dopunama Zakona o bezbjednosti hrane</w:t>
            </w:r>
            <w:r w:rsidRPr="005D4F5C">
              <w:rPr>
                <w:rFonts w:eastAsia="Calibri" w:cs="Times New Roman"/>
                <w:sz w:val="20"/>
                <w:szCs w:val="20"/>
                <w:lang w:val="bs-Latn-BA"/>
              </w:rPr>
              <w:tab/>
            </w:r>
            <w:r w:rsidRPr="005D4F5C">
              <w:rPr>
                <w:rFonts w:eastAsia="Calibri" w:cs="Times New Roman"/>
                <w:sz w:val="20"/>
                <w:szCs w:val="20"/>
                <w:lang w:val="bs-Latn-BA"/>
              </w:rPr>
              <w:tab/>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FCEB48"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DB1A13"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0841A8D" w14:textId="7953A8EE" w:rsidR="00910869" w:rsidRPr="005D4F5C" w:rsidRDefault="00910869" w:rsidP="00EB0B4F">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FB7049"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7B2736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5C7BC" w14:textId="77777777" w:rsidR="00910869" w:rsidRPr="005D4F5C" w:rsidRDefault="00910869" w:rsidP="002E5647">
            <w:pPr>
              <w:numPr>
                <w:ilvl w:val="0"/>
                <w:numId w:val="13"/>
              </w:numPr>
              <w:spacing w:after="0" w:line="276" w:lineRule="auto"/>
              <w:ind w:left="156" w:hanging="354"/>
              <w:jc w:val="right"/>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4C55A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7DF5A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mjerama za uvoz hrane i hrane za životinje porijeklom iz Japana</w:t>
            </w:r>
            <w:r w:rsidRPr="005D4F5C">
              <w:rPr>
                <w:rFonts w:eastAsia="Calibri" w:cs="Times New Roman"/>
                <w:sz w:val="20"/>
                <w:szCs w:val="20"/>
                <w:lang w:val="bs-Latn-BA"/>
              </w:rPr>
              <w:tab/>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44E9CC"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C9F572"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DA1B6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32019R1787 [P]</w:t>
            </w:r>
          </w:p>
          <w:p w14:paraId="285A74D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32021R1533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424DE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EC0CEDD"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7402E965" w14:textId="61145638"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A.2) Stavljanje na tržište hrane, hrane za životinje i nusproizvoda životinjskog porijekla</w:t>
            </w:r>
          </w:p>
        </w:tc>
      </w:tr>
      <w:tr w:rsidR="00910869" w:rsidRPr="005D4F5C" w14:paraId="0B350883"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35CCC1D6" w14:textId="708FB632"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A.2.1) Higijenska pravila</w:t>
            </w:r>
          </w:p>
        </w:tc>
      </w:tr>
      <w:tr w:rsidR="00910869" w:rsidRPr="005D4F5C" w14:paraId="1659663A"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942DEF" w14:textId="77777777" w:rsidR="00910869" w:rsidRPr="005D4F5C" w:rsidRDefault="00910869" w:rsidP="002E5647">
            <w:pPr>
              <w:numPr>
                <w:ilvl w:val="0"/>
                <w:numId w:val="13"/>
              </w:numPr>
              <w:spacing w:after="0" w:line="276" w:lineRule="auto"/>
              <w:ind w:left="156" w:hanging="354"/>
              <w:jc w:val="right"/>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B2E0F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6D7E50" w14:textId="643C7AAF"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obrascu zdravstvenog sertifikata za premještanja pošiljaka nusproizvoda životinjskog porijekla iz zona ograničenja uspostavljenih radi sprečavanja i kontrole određenih bolesti s popisa</w:t>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936BF9"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A2100B"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14E2EB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32021R1699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630F9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7719D2F"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EB3813A" w14:textId="612180C4"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A.2.2) Posebna pravila za proizvode životinjskog porijekla</w:t>
            </w:r>
          </w:p>
        </w:tc>
      </w:tr>
      <w:tr w:rsidR="00910869" w:rsidRPr="005D4F5C" w14:paraId="680D2A31" w14:textId="77777777" w:rsidTr="00794A6D">
        <w:trPr>
          <w:gridAfter w:val="1"/>
          <w:wAfter w:w="3" w:type="pct"/>
          <w:trHeight w:val="24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A7EB83" w14:textId="77777777" w:rsidR="00910869" w:rsidRPr="005D4F5C" w:rsidRDefault="00910869" w:rsidP="002E5647">
            <w:pPr>
              <w:numPr>
                <w:ilvl w:val="0"/>
                <w:numId w:val="13"/>
              </w:numPr>
              <w:spacing w:after="0" w:line="276" w:lineRule="auto"/>
              <w:ind w:left="432" w:right="488" w:hanging="18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02FF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1CDF3F"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Uredba o izmjenama i dopunama Uredbe o higijeni hrane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AD6A6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D8A44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D1EC10E" w14:textId="27938625"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32021R0382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E10F1A"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293F6FA"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C187A28" w14:textId="77777777" w:rsidR="00910869" w:rsidRPr="005D4F5C" w:rsidRDefault="00910869" w:rsidP="002E5647">
            <w:pPr>
              <w:numPr>
                <w:ilvl w:val="0"/>
                <w:numId w:val="13"/>
              </w:numPr>
              <w:spacing w:after="0" w:line="276" w:lineRule="auto"/>
              <w:ind w:left="432" w:right="488" w:hanging="18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13410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B16921"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Uredba o izmjeni Uredbe o posebnim zahtjevima higijene za proizvode životinjskog porekla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1ADF7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FAE4B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2023/I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2430B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32021R1374 [P]</w:t>
            </w:r>
          </w:p>
          <w:p w14:paraId="206CE0B4" w14:textId="77777777" w:rsidR="00910869" w:rsidRPr="005D4F5C" w:rsidRDefault="00910869" w:rsidP="005D4F5C">
            <w:pPr>
              <w:spacing w:after="0" w:line="276" w:lineRule="auto"/>
              <w:rPr>
                <w:rFonts w:eastAsia="Calibri" w:cs="Times New Roman"/>
                <w:sz w:val="20"/>
                <w:szCs w:val="20"/>
                <w:lang w:val="bs-Latn-BA"/>
              </w:rPr>
            </w:pP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F50A2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1F3C7A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176A91E" w14:textId="77777777" w:rsidR="00910869" w:rsidRPr="005D4F5C" w:rsidRDefault="00910869" w:rsidP="002E5647">
            <w:pPr>
              <w:numPr>
                <w:ilvl w:val="0"/>
                <w:numId w:val="13"/>
              </w:numPr>
              <w:spacing w:after="0" w:line="276" w:lineRule="auto"/>
              <w:ind w:left="432" w:right="488" w:hanging="18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42A4A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B2D8A7" w14:textId="27D13595"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Uredba o izmjeni i dopuni </w:t>
            </w:r>
            <w:r w:rsidR="005D4F5C">
              <w:rPr>
                <w:rFonts w:eastAsia="Calibri" w:cs="Times New Roman"/>
                <w:bCs/>
                <w:color w:val="000000"/>
                <w:sz w:val="20"/>
                <w:szCs w:val="20"/>
                <w:lang w:val="bs-Latn-BA"/>
              </w:rPr>
              <w:t>U</w:t>
            </w:r>
            <w:r w:rsidRPr="005D4F5C">
              <w:rPr>
                <w:rFonts w:eastAsia="Calibri" w:cs="Times New Roman"/>
                <w:bCs/>
                <w:color w:val="000000"/>
                <w:sz w:val="20"/>
                <w:szCs w:val="20"/>
                <w:lang w:val="bs-Latn-BA"/>
              </w:rPr>
              <w:t>redbe o mjerama za sprječavanje trihinele kod ljudi</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2E7DE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A0A45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20DB52" w14:textId="618DF9CE"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32020R1478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8AABF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4E1F911"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3FDA03" w14:textId="77777777" w:rsidR="00910869" w:rsidRPr="005D4F5C" w:rsidRDefault="00910869" w:rsidP="002E5647">
            <w:pPr>
              <w:numPr>
                <w:ilvl w:val="0"/>
                <w:numId w:val="13"/>
              </w:numPr>
              <w:spacing w:after="0" w:line="276" w:lineRule="auto"/>
              <w:ind w:left="432" w:right="488" w:hanging="18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9B9EB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240B5F"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Pravilnik o izmjeni Pravilnika o maksimalno dozvoljenim količinama rezidua farmakološki aktivnih supstanci veterinarskih ljekova u proizvodima životinjskog porijekla</w:t>
            </w:r>
            <w:r w:rsidRPr="005D4F5C">
              <w:rPr>
                <w:rFonts w:eastAsia="Calibri" w:cs="Times New Roman"/>
                <w:bCs/>
                <w:color w:val="000000"/>
                <w:sz w:val="20"/>
                <w:szCs w:val="20"/>
                <w:lang w:val="bs-Latn-BA"/>
              </w:rPr>
              <w:tab/>
            </w:r>
            <w:r w:rsidRPr="005D4F5C">
              <w:rPr>
                <w:rFonts w:eastAsia="Calibri" w:cs="Times New Roman"/>
                <w:bCs/>
                <w:color w:val="000000"/>
                <w:sz w:val="20"/>
                <w:szCs w:val="20"/>
                <w:lang w:val="bs-Latn-BA"/>
              </w:rPr>
              <w:tab/>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D52D4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35E6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C9B5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32020R1685 [P]</w:t>
            </w:r>
          </w:p>
          <w:p w14:paraId="6E4AE70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32020R1712 [P]</w:t>
            </w:r>
          </w:p>
          <w:p w14:paraId="4A8E51F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32021R0621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EB106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C0AA31C"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C1CE85A" w14:textId="03B540A3" w:rsidR="00910869" w:rsidRPr="005D4F5C" w:rsidRDefault="008B119E"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910869" w:rsidRPr="005D4F5C">
              <w:rPr>
                <w:rFonts w:eastAsia="Calibri" w:cs="Times New Roman"/>
                <w:sz w:val="20"/>
                <w:szCs w:val="20"/>
                <w:lang w:val="bs-Latn-BA"/>
              </w:rPr>
              <w:t xml:space="preserve"> </w:t>
            </w:r>
            <w:r w:rsidR="00910869" w:rsidRPr="005D4F5C">
              <w:rPr>
                <w:rFonts w:eastAsia="Calibri" w:cs="Times New Roman"/>
                <w:b/>
                <w:sz w:val="20"/>
                <w:szCs w:val="20"/>
                <w:lang w:val="bs-Latn-BA"/>
              </w:rPr>
              <w:t>A.2.3)</w:t>
            </w:r>
            <w:r w:rsidR="00910869" w:rsidRPr="005D4F5C">
              <w:rPr>
                <w:rFonts w:eastAsia="Calibri" w:cs="Times New Roman"/>
                <w:sz w:val="20"/>
                <w:szCs w:val="20"/>
                <w:lang w:val="bs-Latn-BA"/>
              </w:rPr>
              <w:t xml:space="preserve">  </w:t>
            </w:r>
            <w:r w:rsidR="00910869" w:rsidRPr="005D4F5C">
              <w:rPr>
                <w:rFonts w:eastAsia="Calibri" w:cs="Times New Roman"/>
                <w:b/>
                <w:sz w:val="20"/>
                <w:szCs w:val="20"/>
                <w:lang w:val="bs-Latn-BA"/>
              </w:rPr>
              <w:t>Kontrolna pravila</w:t>
            </w:r>
          </w:p>
        </w:tc>
      </w:tr>
      <w:tr w:rsidR="00910869" w:rsidRPr="005D4F5C" w14:paraId="2071CE93"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20178E" w14:textId="77777777" w:rsidR="00910869" w:rsidRPr="005D4F5C" w:rsidRDefault="00910869" w:rsidP="002E5647">
            <w:pPr>
              <w:numPr>
                <w:ilvl w:val="0"/>
                <w:numId w:val="13"/>
              </w:numPr>
              <w:spacing w:after="0" w:line="276" w:lineRule="auto"/>
              <w:ind w:left="432" w:right="488" w:hanging="18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3466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5778A5"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Pravilnik o izmjenama i dopunama Pravilnika o metodama za uzimanje uzoraka i </w:t>
            </w:r>
            <w:r w:rsidRPr="005D4F5C">
              <w:rPr>
                <w:rFonts w:eastAsia="Calibri" w:cs="Times New Roman"/>
                <w:bCs/>
                <w:color w:val="000000"/>
                <w:sz w:val="20"/>
                <w:szCs w:val="20"/>
                <w:lang w:val="bs-Latn-BA"/>
              </w:rPr>
              <w:lastRenderedPageBreak/>
              <w:t>laboratorijska ispitivanja hrane za životinje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BC2D0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lastRenderedPageBreak/>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19472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6CA9D0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32020R1560 [P]</w:t>
            </w:r>
          </w:p>
          <w:p w14:paraId="35F7A9F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32021R1353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3FD24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EEFD860"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90E917A" w14:textId="2EC0E336"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lastRenderedPageBreak/>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A.2.4) Pravila kontrole za za nusproizvode životinjskog porijekla</w:t>
            </w:r>
          </w:p>
        </w:tc>
      </w:tr>
      <w:tr w:rsidR="00910869" w:rsidRPr="005D4F5C" w14:paraId="4A96C0E9"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24CB9A8" w14:textId="77777777" w:rsidR="00910869" w:rsidRPr="005D4F5C" w:rsidRDefault="00910869" w:rsidP="002E5647">
            <w:pPr>
              <w:numPr>
                <w:ilvl w:val="0"/>
                <w:numId w:val="13"/>
              </w:numPr>
              <w:spacing w:after="0" w:line="276" w:lineRule="auto"/>
              <w:ind w:left="432" w:hanging="18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7B599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29D857"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Pravilnik o izmjenama i dopunama Pravilnika o klasifikaciji i postupanju sa nus proizvodima životinjskog porijekla, higijensko i veterinarsko-zdravstvenim uslovima za nus proizvode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5D688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80FF9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71EBC17" w14:textId="19849BF7" w:rsidR="00910869" w:rsidRPr="005D4F5C" w:rsidRDefault="00EB0B4F" w:rsidP="00EB0B4F">
            <w:pPr>
              <w:spacing w:after="0" w:line="276" w:lineRule="auto"/>
              <w:jc w:val="center"/>
              <w:rPr>
                <w:rFonts w:eastAsia="Calibri" w:cs="Times New Roman"/>
                <w:sz w:val="20"/>
                <w:szCs w:val="20"/>
                <w:lang w:val="bs-Latn-BA"/>
              </w:rPr>
            </w:pPr>
            <w:r>
              <w:rPr>
                <w:rFonts w:eastAsia="Calibri" w:cs="Times New Roman"/>
                <w:sz w:val="20"/>
                <w:szCs w:val="20"/>
                <w:lang w:val="bs-Latn-BA"/>
              </w:rPr>
              <w:t>32020R0205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22AEC0"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36A85B77"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4737739" w14:textId="77777777" w:rsidR="00910869" w:rsidRPr="005D4F5C" w:rsidRDefault="00910869" w:rsidP="002E5647">
            <w:pPr>
              <w:numPr>
                <w:ilvl w:val="0"/>
                <w:numId w:val="13"/>
              </w:numPr>
              <w:spacing w:after="0" w:line="276" w:lineRule="auto"/>
              <w:ind w:left="432" w:hanging="18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B1919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2BE796"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Pravilnik o izmjenama i dopunama Pravilnika o higijenskim, veterinarsko-zdravstvenim i drugim uslovima za nus proizvode i objekte za preradu ili uništavanje nus proizvoda životinjskog porijekla </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603E2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3C739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2C695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32020R0757 [P]</w:t>
            </w:r>
          </w:p>
          <w:p w14:paraId="11D2DD0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32020R0762 [P]</w:t>
            </w:r>
          </w:p>
          <w:p w14:paraId="6175C03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32020R0797 [P]</w:t>
            </w:r>
          </w:p>
          <w:p w14:paraId="7D5AD43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32020R1720 [P]</w:t>
            </w:r>
          </w:p>
          <w:p w14:paraId="208B451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32021R0899 [P] </w:t>
            </w:r>
          </w:p>
          <w:p w14:paraId="19E5CBB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32021R0405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C3D3FD"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116D7538" w14:textId="77777777" w:rsidTr="00794A6D">
        <w:trPr>
          <w:gridAfter w:val="1"/>
          <w:wAfter w:w="3" w:type="pct"/>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3C9B3CD"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1C03BBEE" w14:textId="77777777" w:rsidR="00910869" w:rsidRPr="005D4F5C" w:rsidRDefault="00910869" w:rsidP="005D4F5C">
            <w:pPr>
              <w:spacing w:after="0" w:line="276" w:lineRule="auto"/>
              <w:jc w:val="center"/>
              <w:rPr>
                <w:rFonts w:eastAsia="Calibri" w:cs="Times New Roman"/>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564D680F" w14:textId="77777777"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t>A.3) Pravila bezbjednosti hrane</w:t>
            </w:r>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729DF60A" w14:textId="77777777" w:rsidR="00910869" w:rsidRPr="005D4F5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30F4E1BC" w14:textId="77777777" w:rsidR="00910869" w:rsidRPr="005D4F5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3D84A5C4"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4D81A1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BD0EAA0"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F3693CD" w14:textId="50C33124"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A.3.1) Označavanje, reklamiranje i oglašavanje hrane, uključujući prehrambene i zdravstvene tvrdnje i nutritivno označavanje</w:t>
            </w:r>
          </w:p>
        </w:tc>
      </w:tr>
      <w:tr w:rsidR="00910869" w:rsidRPr="005D4F5C" w14:paraId="206EA396"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8C5DD14" w14:textId="77777777" w:rsidR="00910869" w:rsidRPr="005D4F5C" w:rsidRDefault="00910869" w:rsidP="002E5647">
            <w:pPr>
              <w:numPr>
                <w:ilvl w:val="0"/>
                <w:numId w:val="13"/>
              </w:numPr>
              <w:spacing w:after="0" w:line="276" w:lineRule="auto"/>
              <w:ind w:left="860" w:hanging="698"/>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BF4A1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8B327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Uredbe o korišćenju zdravstvenih i nutritivnih tvrdnji prilikom označavanja, reklamiranja i prezentacije hrane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1D048E"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44B44C"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2023/III</w:t>
            </w:r>
          </w:p>
        </w:tc>
        <w:tc>
          <w:tcPr>
            <w:tcW w:w="60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BC592F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32021R0686 [P]</w:t>
            </w:r>
          </w:p>
          <w:p w14:paraId="65A4C36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32021R0050 [P]</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E9625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FC8E63E"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F866E42" w14:textId="77777777" w:rsidR="00910869" w:rsidRPr="005D4F5C" w:rsidRDefault="00910869" w:rsidP="002E5647">
            <w:pPr>
              <w:numPr>
                <w:ilvl w:val="0"/>
                <w:numId w:val="13"/>
              </w:numPr>
              <w:spacing w:after="0" w:line="276" w:lineRule="auto"/>
              <w:ind w:left="702" w:right="140" w:hanging="540"/>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40BFB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08360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načinu i uslovima stavljanja na tržište hrane za posebne prehrambene potrebe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0DCDA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97B6C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2024/I</w:t>
            </w:r>
          </w:p>
        </w:tc>
        <w:tc>
          <w:tcPr>
            <w:tcW w:w="60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74C60E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32021R1040 [P]</w:t>
            </w:r>
          </w:p>
          <w:p w14:paraId="582DC7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32021R1041 [P]</w:t>
            </w:r>
          </w:p>
          <w:p w14:paraId="6F57979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32021R0571 [P]</w:t>
            </w:r>
          </w:p>
          <w:p w14:paraId="0E5F16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32021R0077 [P]</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E4ACD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8C11139"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9359C7C" w14:textId="7B911AD5"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A.3.2)  Aditivi</w:t>
            </w:r>
          </w:p>
        </w:tc>
      </w:tr>
      <w:tr w:rsidR="00910869" w:rsidRPr="005D4F5C" w14:paraId="0AE1BA45"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BE78D1" w14:textId="77777777" w:rsidR="00910869" w:rsidRPr="005D4F5C" w:rsidRDefault="00910869" w:rsidP="002E5647">
            <w:pPr>
              <w:numPr>
                <w:ilvl w:val="0"/>
                <w:numId w:val="13"/>
              </w:numPr>
              <w:spacing w:after="0" w:line="276" w:lineRule="auto"/>
              <w:ind w:hanging="558"/>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2DE43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98AFE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aditivima koji se mogu koristiti u hrani</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A0106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A2D63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0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3015B7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32020R0268 [P]</w:t>
            </w:r>
          </w:p>
          <w:p w14:paraId="261FC43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32020R0279 [P]</w:t>
            </w:r>
          </w:p>
          <w:p w14:paraId="2BB865B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32020R0351 [P]</w:t>
            </w:r>
          </w:p>
          <w:p w14:paraId="5C22627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32020R0355 [P]</w:t>
            </w:r>
          </w:p>
          <w:p w14:paraId="2E27376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32020R0356 [P]</w:t>
            </w:r>
          </w:p>
          <w:p w14:paraId="3186618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32020R0771 [P]</w:t>
            </w:r>
          </w:p>
          <w:p w14:paraId="0B579D4F" w14:textId="20015711"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32020R1819 [P]</w:t>
            </w:r>
          </w:p>
          <w:p w14:paraId="3B3A9473" w14:textId="6E75FB05"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32020R1419 [P]</w:t>
            </w:r>
          </w:p>
          <w:p w14:paraId="515DD4D2" w14:textId="3F2BD279"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32020R1823 [P]</w:t>
            </w:r>
          </w:p>
          <w:p w14:paraId="17BA5C5A" w14:textId="0F3635EA"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52020IP0255 [P]</w:t>
            </w:r>
          </w:p>
          <w:p w14:paraId="637596ED" w14:textId="2DBF1033"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32021R1156 [P]</w:t>
            </w:r>
          </w:p>
          <w:p w14:paraId="312BDEB6" w14:textId="15DD453A"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32021R1175 [P]</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0BB31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E54E07"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0B39EF1" w14:textId="1BEF98A6"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A.3.3)  Arome</w:t>
            </w:r>
          </w:p>
        </w:tc>
      </w:tr>
      <w:tr w:rsidR="00910869" w:rsidRPr="005D4F5C" w14:paraId="38DE3419"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EF5183" w14:textId="77777777" w:rsidR="00910869" w:rsidRPr="005D4F5C" w:rsidRDefault="00910869" w:rsidP="002E5647">
            <w:pPr>
              <w:numPr>
                <w:ilvl w:val="0"/>
                <w:numId w:val="13"/>
              </w:numPr>
              <w:spacing w:after="0" w:line="276" w:lineRule="auto"/>
              <w:ind w:hanging="558"/>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16E8C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EDF4F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izmjeni Uredbe o prehrambenim aromama koje se mogu koristiti u i na hrani</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DC52C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6026A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2022/III</w:t>
            </w:r>
          </w:p>
        </w:tc>
        <w:tc>
          <w:tcPr>
            <w:tcW w:w="60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EB6F16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32021R1532 [P]</w:t>
            </w:r>
          </w:p>
          <w:p w14:paraId="4B574951" w14:textId="0F600828"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32020R1681</w:t>
            </w:r>
            <w:r w:rsidR="00EB0B4F">
              <w:rPr>
                <w:rFonts w:eastAsia="Calibri" w:cs="Times New Roman"/>
                <w:sz w:val="20"/>
                <w:szCs w:val="20"/>
                <w:lang w:val="bs-Latn-BA"/>
              </w:rPr>
              <w:t xml:space="preserve"> </w:t>
            </w:r>
            <w:r w:rsidRPr="005D4F5C">
              <w:rPr>
                <w:rFonts w:eastAsia="Calibri" w:cs="Times New Roman"/>
                <w:sz w:val="20"/>
                <w:szCs w:val="20"/>
                <w:lang w:val="bs-Latn-BA"/>
              </w:rPr>
              <w:t xml:space="preserve">[P] </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A4870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64EB3A5"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F81816B" w14:textId="19155208" w:rsidR="00910869" w:rsidRPr="005D4F5C" w:rsidRDefault="00910869" w:rsidP="005D4F5C">
            <w:pPr>
              <w:spacing w:after="0" w:line="276" w:lineRule="auto"/>
              <w:ind w:right="132"/>
              <w:rPr>
                <w:rFonts w:eastAsia="Calibri" w:cs="Times New Roman"/>
                <w:b/>
                <w:sz w:val="20"/>
                <w:szCs w:val="20"/>
                <w:lang w:val="bs-Latn-BA"/>
              </w:rPr>
            </w:pPr>
            <w:r w:rsidRPr="005D4F5C">
              <w:rPr>
                <w:rFonts w:eastAsia="Calibri" w:cs="Times New Roman"/>
                <w:b/>
                <w:sz w:val="20"/>
                <w:szCs w:val="20"/>
                <w:lang w:val="bs-Latn-BA"/>
              </w:rPr>
              <w:lastRenderedPageBreak/>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A.3.4) Dodaci hrani</w:t>
            </w:r>
          </w:p>
        </w:tc>
      </w:tr>
      <w:tr w:rsidR="00910869" w:rsidRPr="005D4F5C" w14:paraId="152C6070"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44EAF9C" w14:textId="77777777" w:rsidR="00910869" w:rsidRPr="005D4F5C" w:rsidRDefault="00910869" w:rsidP="002E5647">
            <w:pPr>
              <w:numPr>
                <w:ilvl w:val="0"/>
                <w:numId w:val="13"/>
              </w:numPr>
              <w:spacing w:after="0" w:line="276" w:lineRule="auto"/>
              <w:ind w:hanging="558"/>
              <w:jc w:val="right"/>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B3D86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80B98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vrstama vitamina i minerala koji se mogu koristiti u proizvodnji suplemenata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5999E1"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71048F"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EC8C82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32021R0418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B350B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1416CB3"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27C6800" w14:textId="77777777" w:rsidR="00910869" w:rsidRPr="005D4F5C" w:rsidRDefault="00910869" w:rsidP="002E5647">
            <w:pPr>
              <w:numPr>
                <w:ilvl w:val="0"/>
                <w:numId w:val="13"/>
              </w:numPr>
              <w:spacing w:after="0" w:line="276" w:lineRule="auto"/>
              <w:ind w:hanging="558"/>
              <w:jc w:val="right"/>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AEB47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4F469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i Uredbe o vitaminima, mineralima i drugim supstancama koje se mogu dodavati hrani</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535875" w14:textId="77777777" w:rsidR="00910869" w:rsidRPr="005D4F5C" w:rsidRDefault="00910869" w:rsidP="005D4F5C">
            <w:pPr>
              <w:tabs>
                <w:tab w:val="left" w:pos="212"/>
              </w:tabs>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755F4A" w14:textId="77777777" w:rsidR="00910869" w:rsidRPr="005D4F5C" w:rsidRDefault="00910869" w:rsidP="005D4F5C">
            <w:pPr>
              <w:tabs>
                <w:tab w:val="left" w:pos="212"/>
              </w:tabs>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BD56B1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32021R0468 [P] </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7AC0C1"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405023D0"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5F3FEE4" w14:textId="77777777" w:rsidR="00910869" w:rsidRPr="005D4F5C" w:rsidRDefault="00910869" w:rsidP="002E5647">
            <w:pPr>
              <w:numPr>
                <w:ilvl w:val="0"/>
                <w:numId w:val="13"/>
              </w:numPr>
              <w:spacing w:after="0" w:line="276" w:lineRule="auto"/>
              <w:ind w:hanging="558"/>
              <w:jc w:val="right"/>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86786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C4C4FB"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za stavljanje na tržište suplemenata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C59D50"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30CE84"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36F9099" w14:textId="5C07A02C"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52021AE0521</w:t>
            </w:r>
            <w:r w:rsidR="003C4A0D">
              <w:rPr>
                <w:rFonts w:eastAsia="Calibri" w:cs="Times New Roman"/>
                <w:sz w:val="20"/>
                <w:szCs w:val="20"/>
                <w:lang w:val="bs-Latn-BA"/>
              </w:rPr>
              <w:t xml:space="preserve"> </w:t>
            </w:r>
            <w:r w:rsidRPr="005D4F5C">
              <w:rPr>
                <w:rFonts w:eastAsia="Calibri" w:cs="Times New Roman"/>
                <w:sz w:val="20"/>
                <w:szCs w:val="20"/>
                <w:lang w:val="bs-Latn-BA"/>
              </w:rPr>
              <w:t xml:space="preserve">[P] </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0AEDC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6F6DFF9"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D7AB176" w14:textId="57978B8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A.3.5) Kontaminenti</w:t>
            </w:r>
          </w:p>
        </w:tc>
      </w:tr>
      <w:tr w:rsidR="00910869" w:rsidRPr="005D4F5C" w14:paraId="0BE7438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7FB20B6" w14:textId="77777777" w:rsidR="00910869" w:rsidRPr="005D4F5C" w:rsidRDefault="00910869" w:rsidP="002E5647">
            <w:pPr>
              <w:numPr>
                <w:ilvl w:val="0"/>
                <w:numId w:val="13"/>
              </w:numPr>
              <w:spacing w:after="0" w:line="276" w:lineRule="auto"/>
              <w:ind w:hanging="558"/>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22A40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FABBE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maksimalno dozvoljenim količinama kontaminenata u hrani</w:t>
            </w:r>
          </w:p>
        </w:tc>
        <w:tc>
          <w:tcPr>
            <w:tcW w:w="3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07DC04"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9087C1"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B4CC2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52020IP0256 [P]</w:t>
            </w:r>
          </w:p>
          <w:p w14:paraId="5B08FA9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32020R1322 [P]</w:t>
            </w:r>
          </w:p>
          <w:p w14:paraId="02824774" w14:textId="74E13835" w:rsidR="00910869"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32020R2040 [P]</w:t>
            </w:r>
          </w:p>
          <w:p w14:paraId="7F363FDD" w14:textId="7F0FBAA8" w:rsidR="004D6166" w:rsidRPr="005D4F5C" w:rsidRDefault="004D6166" w:rsidP="004D6166">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32020R1255 [P]</w:t>
            </w:r>
          </w:p>
          <w:p w14:paraId="5AFBE3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32021R1317 [P]</w:t>
            </w:r>
          </w:p>
          <w:p w14:paraId="0C4F3A4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32021R1408 [P]</w:t>
            </w:r>
          </w:p>
          <w:p w14:paraId="567BF3E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32021R1399 [P]</w:t>
            </w:r>
          </w:p>
          <w:p w14:paraId="25C65EC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32021R1323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2EC92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3AD463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21700B1" w14:textId="77777777" w:rsidR="00910869" w:rsidRPr="005D4F5C" w:rsidRDefault="00910869" w:rsidP="002E5647">
            <w:pPr>
              <w:numPr>
                <w:ilvl w:val="0"/>
                <w:numId w:val="13"/>
              </w:numPr>
              <w:spacing w:after="0" w:line="276" w:lineRule="auto"/>
              <w:ind w:hanging="558"/>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824D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F4962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uzimanja uzoraka hrane i metodama laboratorijskih ispitivanja kontaminenata u hrani</w:t>
            </w:r>
          </w:p>
        </w:tc>
        <w:tc>
          <w:tcPr>
            <w:tcW w:w="3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E3219B5"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111B08"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246D96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32021R0705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0FE41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8129264" w14:textId="77777777" w:rsidTr="00794A6D">
        <w:trPr>
          <w:gridAfter w:val="1"/>
          <w:wAfter w:w="3" w:type="pct"/>
          <w:trHeight w:val="398"/>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96C080B" w14:textId="7A5DBCC6" w:rsidR="00910869" w:rsidRPr="005D4F5C" w:rsidRDefault="00910869" w:rsidP="002E5647">
            <w:pPr>
              <w:numPr>
                <w:ilvl w:val="0"/>
                <w:numId w:val="13"/>
              </w:numPr>
              <w:spacing w:after="0" w:line="276" w:lineRule="auto"/>
              <w:ind w:hanging="558"/>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07D7A3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C58EB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uzimanja uzoraka hrane i metodama laboratorijskih ispitivanja kontaminenata u hrani</w:t>
            </w:r>
          </w:p>
        </w:tc>
        <w:tc>
          <w:tcPr>
            <w:tcW w:w="3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01691C"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2A349C"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9310B8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32019R2093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9519FC" w14:textId="77777777" w:rsidR="00910869" w:rsidRPr="005D4F5C" w:rsidRDefault="00910869" w:rsidP="005D4F5C">
            <w:pPr>
              <w:spacing w:after="0" w:line="276" w:lineRule="auto"/>
              <w:rPr>
                <w:rFonts w:eastAsia="Calibri" w:cs="Times New Roman"/>
                <w:sz w:val="20"/>
                <w:szCs w:val="20"/>
                <w:lang w:val="bs-Latn-BA"/>
              </w:rPr>
            </w:pPr>
          </w:p>
        </w:tc>
      </w:tr>
      <w:tr w:rsidR="00910869" w:rsidRPr="00913477" w14:paraId="41A0144B"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B86E8DC" w14:textId="0CE8CE0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A.3.6) Materijali koji dolaze u kontakt sa hranom</w:t>
            </w:r>
          </w:p>
        </w:tc>
      </w:tr>
      <w:tr w:rsidR="00910869" w:rsidRPr="005D4F5C" w14:paraId="68C4F8D1"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53748F4" w14:textId="77777777" w:rsidR="00910869" w:rsidRPr="005D4F5C" w:rsidRDefault="00910869" w:rsidP="002E5647">
            <w:pPr>
              <w:numPr>
                <w:ilvl w:val="0"/>
                <w:numId w:val="13"/>
              </w:numPr>
              <w:spacing w:after="0" w:line="276" w:lineRule="auto"/>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4F68BF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64359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posebnim uslovima za plastične materijale i predmete koji dolaze u kontakt sa hranom</w:t>
            </w:r>
          </w:p>
        </w:tc>
        <w:tc>
          <w:tcPr>
            <w:tcW w:w="3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6961F6"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DFEE5D"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C8310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32020R1245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0D280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2E5935E"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78A622F" w14:textId="4EA54BD5" w:rsidR="00910869" w:rsidRPr="005D4F5C" w:rsidRDefault="00910869" w:rsidP="005D4F5C">
            <w:pPr>
              <w:spacing w:after="0" w:line="276" w:lineRule="auto"/>
              <w:ind w:right="132"/>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A.3.7) Nova hrana</w:t>
            </w:r>
          </w:p>
        </w:tc>
      </w:tr>
      <w:tr w:rsidR="00910869" w:rsidRPr="00913477" w14:paraId="7C64EEFE"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53655F" w14:textId="77777777" w:rsidR="00910869" w:rsidRPr="005D4F5C" w:rsidRDefault="00910869" w:rsidP="002E5647">
            <w:pPr>
              <w:numPr>
                <w:ilvl w:val="0"/>
                <w:numId w:val="13"/>
              </w:numPr>
              <w:spacing w:after="0" w:line="276" w:lineRule="auto"/>
              <w:rPr>
                <w:rFonts w:eastAsia="Calibri" w:cs="Times New Roman"/>
                <w:sz w:val="20"/>
                <w:szCs w:val="20"/>
                <w:lang w:val="bs-Latn-BA"/>
              </w:rPr>
            </w:pPr>
            <w:r w:rsidRPr="005D4F5C">
              <w:rPr>
                <w:rFonts w:eastAsia="Calibri" w:cs="Times New Roman"/>
                <w:sz w:val="20"/>
                <w:szCs w:val="20"/>
                <w:lang w:val="bs-Latn-BA"/>
              </w:rPr>
              <w:t>14.</w:t>
            </w: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64E0C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0F0DAE"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novoj hrani koja se može koristiti i stavljati na tržište</w:t>
            </w:r>
          </w:p>
          <w:p w14:paraId="678C7D36" w14:textId="77777777" w:rsidR="00910869" w:rsidRPr="005D4F5C" w:rsidRDefault="00910869" w:rsidP="005D4F5C">
            <w:pPr>
              <w:spacing w:after="0" w:line="276" w:lineRule="auto"/>
              <w:ind w:right="132"/>
              <w:jc w:val="both"/>
              <w:rPr>
                <w:rFonts w:eastAsia="Calibri" w:cs="Times New Roman"/>
                <w:sz w:val="20"/>
                <w:szCs w:val="20"/>
                <w:lang w:val="bs-Latn-BA"/>
              </w:rPr>
            </w:pPr>
          </w:p>
          <w:p w14:paraId="13AC78E1" w14:textId="77777777" w:rsidR="00910869" w:rsidRPr="005D4F5C" w:rsidRDefault="00910869" w:rsidP="005D4F5C">
            <w:pPr>
              <w:spacing w:after="0" w:line="276" w:lineRule="auto"/>
              <w:ind w:right="132"/>
              <w:jc w:val="both"/>
              <w:rPr>
                <w:rFonts w:eastAsia="Calibri" w:cs="Times New Roman"/>
                <w:sz w:val="20"/>
                <w:szCs w:val="20"/>
                <w:lang w:val="bs-Latn-BA"/>
              </w:rPr>
            </w:pP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A617AB"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E6E359"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AC9A3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32020R1821 [P]</w:t>
            </w:r>
          </w:p>
          <w:p w14:paraId="0CA4CB0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32020R1772 [P]</w:t>
            </w:r>
          </w:p>
          <w:p w14:paraId="290DBB5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32020R1993 [P]</w:t>
            </w:r>
          </w:p>
          <w:p w14:paraId="0ED8AC6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32020R1822 [P]</w:t>
            </w:r>
          </w:p>
          <w:p w14:paraId="2959F2C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32020R1820 [P]</w:t>
            </w:r>
          </w:p>
          <w:p w14:paraId="7AC3D1E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32020R1559 [P]</w:t>
            </w:r>
          </w:p>
          <w:p w14:paraId="455940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32020R1634 [P]</w:t>
            </w:r>
          </w:p>
          <w:p w14:paraId="0C189C5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32020R1824 [P]</w:t>
            </w:r>
          </w:p>
          <w:p w14:paraId="2731BC1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32021R0882 [P]</w:t>
            </w:r>
          </w:p>
          <w:p w14:paraId="3A08E6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32021R0912 [P]</w:t>
            </w:r>
          </w:p>
          <w:p w14:paraId="028F79D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32021R1319 [P]</w:t>
            </w:r>
          </w:p>
          <w:p w14:paraId="55414C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32021R1318 [P]</w:t>
            </w:r>
          </w:p>
          <w:p w14:paraId="452D04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32021R0120 [P]</w:t>
            </w:r>
          </w:p>
          <w:p w14:paraId="6B1F497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32021R0670 [P]</w:t>
            </w:r>
          </w:p>
          <w:p w14:paraId="2A52AEF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32021R0668 [P]</w:t>
            </w:r>
          </w:p>
          <w:p w14:paraId="410E943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32021R0051 [P]</w:t>
            </w:r>
          </w:p>
          <w:p w14:paraId="6757F59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32021R0082 [P]</w:t>
            </w:r>
          </w:p>
          <w:p w14:paraId="3474866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32021R1377 [P]</w:t>
            </w:r>
          </w:p>
          <w:p w14:paraId="755414B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32021R0900 [P]</w:t>
            </w:r>
          </w:p>
          <w:p w14:paraId="35ACD79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32021R0096 [P]</w:t>
            </w:r>
          </w:p>
          <w:p w14:paraId="42D7FE4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32021R1326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436AC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E97215"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7319337" w14:textId="5EB2BBDA"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lastRenderedPageBreak/>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 xml:space="preserve">A.3.8) Jonizujuće zračenje </w:t>
            </w:r>
          </w:p>
        </w:tc>
      </w:tr>
      <w:tr w:rsidR="00910869" w:rsidRPr="005D4F5C" w14:paraId="0E38FCBD"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CA65F2" w14:textId="77777777" w:rsidR="00910869" w:rsidRPr="005D4F5C" w:rsidRDefault="00910869" w:rsidP="002E5647">
            <w:pPr>
              <w:numPr>
                <w:ilvl w:val="0"/>
                <w:numId w:val="13"/>
              </w:numPr>
              <w:spacing w:after="0" w:line="276" w:lineRule="auto"/>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B5D85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39833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uslovima za uvoz hrane i hrane za životinje i praćenje nivoa radioaktivnosti i obrasci sertifikata i uslovima za izdavanje sertifikata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6C516B"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7C2752"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FD708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32020R1158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D18DC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0B299DE"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B449270" w14:textId="6AF91DD0"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A.4) Specifična pravila za hranu za životinje</w:t>
            </w:r>
          </w:p>
        </w:tc>
      </w:tr>
      <w:tr w:rsidR="00910869" w:rsidRPr="00913477" w14:paraId="34B9AF19"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EC5C8EA" w14:textId="1A073A22"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A.4.1) Aditivi za hranu za životinje</w:t>
            </w:r>
          </w:p>
        </w:tc>
      </w:tr>
      <w:tr w:rsidR="00910869" w:rsidRPr="005D4F5C" w14:paraId="4FD50E1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27F0FBF"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8BFF0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C3BE47"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dodacima hrani za životinje i premiksima koji se mogu stavljati na tržište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67AB0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19AB7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FD5138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32019R1964 [P]</w:t>
            </w:r>
          </w:p>
          <w:p w14:paraId="2C5C287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32019R1965 [P]</w:t>
            </w:r>
          </w:p>
          <w:p w14:paraId="668A57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32019R1977 [P]</w:t>
            </w:r>
          </w:p>
          <w:p w14:paraId="645E8C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32019R1976 [P]</w:t>
            </w:r>
          </w:p>
          <w:p w14:paraId="1A420E6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32020R0106 [P]</w:t>
            </w:r>
          </w:p>
          <w:p w14:paraId="732F6C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32020R0107 [P]</w:t>
            </w:r>
          </w:p>
          <w:p w14:paraId="7D6E813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32020R0146 [P]</w:t>
            </w:r>
          </w:p>
          <w:p w14:paraId="1360EFF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32020R0147 [P]</w:t>
            </w:r>
          </w:p>
          <w:p w14:paraId="08E33C8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32020R0148 [P]</w:t>
            </w:r>
          </w:p>
          <w:p w14:paraId="1096312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32020R0149 [P]</w:t>
            </w:r>
          </w:p>
          <w:p w14:paraId="6CE7A54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32020R0150 [P]</w:t>
            </w:r>
          </w:p>
          <w:p w14:paraId="0DBBF93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32020R0151 [P]</w:t>
            </w:r>
          </w:p>
          <w:p w14:paraId="7F54B92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32020R0157 [P]</w:t>
            </w:r>
          </w:p>
          <w:p w14:paraId="7050D96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32020R0159 [P]</w:t>
            </w:r>
          </w:p>
          <w:p w14:paraId="68B1072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32020R0160 [P]</w:t>
            </w:r>
          </w:p>
          <w:p w14:paraId="6A6D438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32020R0161 [P]</w:t>
            </w:r>
          </w:p>
          <w:p w14:paraId="7CC5823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32020R0162 [P]</w:t>
            </w:r>
          </w:p>
          <w:p w14:paraId="40224E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32020R0163 [P]</w:t>
            </w:r>
          </w:p>
          <w:p w14:paraId="7F23C3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32020R0164 [P]</w:t>
            </w:r>
          </w:p>
          <w:p w14:paraId="1A04A82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32020R0165 [P]</w:t>
            </w:r>
          </w:p>
          <w:p w14:paraId="3FB419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32020R0166 [P]</w:t>
            </w:r>
          </w:p>
          <w:p w14:paraId="7B530AD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32020R0167 [P]</w:t>
            </w:r>
          </w:p>
          <w:p w14:paraId="3BD4867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32020R0172 [P]</w:t>
            </w:r>
          </w:p>
          <w:p w14:paraId="6338714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32020R0173 [P]</w:t>
            </w:r>
          </w:p>
          <w:p w14:paraId="075DB08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32020R0180 [P]</w:t>
            </w:r>
          </w:p>
          <w:p w14:paraId="304992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32020R0196 [P]</w:t>
            </w:r>
          </w:p>
          <w:p w14:paraId="1198E85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32020R0197 [P]</w:t>
            </w:r>
          </w:p>
          <w:p w14:paraId="3216828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32020R0207 [P]</w:t>
            </w:r>
          </w:p>
          <w:p w14:paraId="2499AF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32020R0228 [P]</w:t>
            </w:r>
          </w:p>
          <w:p w14:paraId="36FA785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32020R0229 [P]</w:t>
            </w:r>
          </w:p>
          <w:p w14:paraId="41E7307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32020R0238 [P]</w:t>
            </w:r>
          </w:p>
          <w:p w14:paraId="5D3A378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32020R0354 [P]</w:t>
            </w:r>
          </w:p>
          <w:p w14:paraId="1D7196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32020R0376 [P]</w:t>
            </w:r>
          </w:p>
          <w:p w14:paraId="29B419D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32020R0377 [P]</w:t>
            </w:r>
          </w:p>
          <w:p w14:paraId="7D50D46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32020R0378 [P]</w:t>
            </w:r>
          </w:p>
          <w:p w14:paraId="20F158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32020R0763 [P]</w:t>
            </w:r>
          </w:p>
          <w:p w14:paraId="65D15BD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32020R0992 [P]</w:t>
            </w:r>
          </w:p>
          <w:p w14:paraId="2BBD339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32020R0994 [P]</w:t>
            </w:r>
          </w:p>
          <w:p w14:paraId="147175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32020R0995 [P]</w:t>
            </w:r>
          </w:p>
          <w:p w14:paraId="5FB113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32020R0996 [P]</w:t>
            </w:r>
          </w:p>
          <w:p w14:paraId="274BF2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32020R0997 [P]</w:t>
            </w:r>
          </w:p>
          <w:p w14:paraId="27AF0D2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32020R1018 [P]</w:t>
            </w:r>
          </w:p>
          <w:p w14:paraId="019840C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32020R1031 [P]</w:t>
            </w:r>
          </w:p>
          <w:p w14:paraId="48F8C6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32020R1032 [P]</w:t>
            </w:r>
          </w:p>
          <w:p w14:paraId="0ADDC11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32020R1033 [P]</w:t>
            </w:r>
          </w:p>
          <w:p w14:paraId="78463BB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32020R1034 [P]</w:t>
            </w:r>
          </w:p>
          <w:p w14:paraId="396EC96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32020R1090 [P]</w:t>
            </w:r>
          </w:p>
          <w:p w14:paraId="6A325FE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32020R1091 [P]</w:t>
            </w:r>
          </w:p>
          <w:p w14:paraId="2995B35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32020R1092 [P]</w:t>
            </w:r>
          </w:p>
          <w:p w14:paraId="6F0E516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32020R1094 [P]</w:t>
            </w:r>
          </w:p>
          <w:p w14:paraId="1355776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32020R1096 [P]</w:t>
            </w:r>
          </w:p>
          <w:p w14:paraId="50D2202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32020R1097 [P]</w:t>
            </w:r>
          </w:p>
          <w:p w14:paraId="2828566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32020R1098 [P]</w:t>
            </w:r>
          </w:p>
          <w:p w14:paraId="2E8880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32020R1175 [P]</w:t>
            </w:r>
          </w:p>
          <w:p w14:paraId="45C0D1FE" w14:textId="1B3B2DFE"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lastRenderedPageBreak/>
              <w:t xml:space="preserve">  </w:t>
            </w:r>
            <w:r w:rsidR="003C4A0D">
              <w:rPr>
                <w:rFonts w:eastAsia="Calibri" w:cs="Times New Roman"/>
                <w:sz w:val="20"/>
                <w:szCs w:val="20"/>
                <w:lang w:val="bs-Latn-BA"/>
              </w:rPr>
              <w:t xml:space="preserve">  </w:t>
            </w:r>
            <w:r w:rsidRPr="005D4F5C">
              <w:rPr>
                <w:rFonts w:eastAsia="Calibri" w:cs="Times New Roman"/>
                <w:sz w:val="20"/>
                <w:szCs w:val="20"/>
                <w:lang w:val="bs-Latn-BA"/>
              </w:rPr>
              <w:t xml:space="preserve"> 32021R0426</w:t>
            </w:r>
            <w:r w:rsidR="0016762A">
              <w:rPr>
                <w:rFonts w:eastAsia="Calibri" w:cs="Times New Roman"/>
                <w:sz w:val="20"/>
                <w:szCs w:val="20"/>
                <w:lang w:val="bs-Latn-BA"/>
              </w:rPr>
              <w:t xml:space="preserve"> </w:t>
            </w:r>
            <w:r w:rsidRPr="005D4F5C">
              <w:rPr>
                <w:rFonts w:eastAsia="Calibri" w:cs="Times New Roman"/>
                <w:sz w:val="20"/>
                <w:szCs w:val="20"/>
                <w:lang w:val="bs-Latn-BA"/>
              </w:rPr>
              <w:t>[P]</w:t>
            </w:r>
          </w:p>
          <w:p w14:paraId="1144E19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32020R1761 [P]</w:t>
            </w:r>
          </w:p>
          <w:p w14:paraId="1A8FB31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32020R2119 [P]</w:t>
            </w:r>
          </w:p>
          <w:p w14:paraId="15D6C4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32020R1773 [P]</w:t>
            </w:r>
          </w:p>
          <w:p w14:paraId="6B36F38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32020R1762 [P]</w:t>
            </w:r>
          </w:p>
          <w:p w14:paraId="362A600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32020R1377 [P]</w:t>
            </w:r>
          </w:p>
          <w:p w14:paraId="12B2FD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32020R1497 [P]</w:t>
            </w:r>
          </w:p>
          <w:p w14:paraId="77C08F9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32020R1374 [P]</w:t>
            </w:r>
          </w:p>
          <w:p w14:paraId="3150C0E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32020R1373 [P]</w:t>
            </w:r>
          </w:p>
          <w:p w14:paraId="020581A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32020R2120 [P]</w:t>
            </w:r>
          </w:p>
          <w:p w14:paraId="284B1FA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32020R2117 [P]</w:t>
            </w:r>
          </w:p>
          <w:p w14:paraId="650966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32020R1800 [P]</w:t>
            </w:r>
          </w:p>
          <w:p w14:paraId="34A9E15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32020R1797 [P]</w:t>
            </w:r>
          </w:p>
          <w:p w14:paraId="7435DC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32020R1795 [P]</w:t>
            </w:r>
          </w:p>
          <w:p w14:paraId="514DB9C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32020R1764 [P]</w:t>
            </w:r>
          </w:p>
          <w:p w14:paraId="2DDD60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32020R1796 [P] </w:t>
            </w:r>
          </w:p>
          <w:p w14:paraId="20D7CA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32020R1399 [P]</w:t>
            </w:r>
          </w:p>
          <w:p w14:paraId="1186404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32020R1395 [P]</w:t>
            </w:r>
          </w:p>
          <w:p w14:paraId="665C0AC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32020R1418 [P]</w:t>
            </w:r>
          </w:p>
          <w:p w14:paraId="7416563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32020R1400 [P]</w:t>
            </w:r>
          </w:p>
          <w:p w14:paraId="17F6B20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32020R1372 [P]</w:t>
            </w:r>
          </w:p>
          <w:p w14:paraId="6E19ABE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32020R1378 [P]</w:t>
            </w:r>
          </w:p>
          <w:p w14:paraId="69E4E7E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32020R1760 [P]</w:t>
            </w:r>
          </w:p>
          <w:p w14:paraId="0DA1763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32020R1379 [P]</w:t>
            </w:r>
          </w:p>
          <w:p w14:paraId="0641DC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32020R1371 [P]</w:t>
            </w:r>
          </w:p>
          <w:p w14:paraId="27B5DC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32020R1798 [P]</w:t>
            </w:r>
          </w:p>
          <w:p w14:paraId="06E32E1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32020R1398 [P]</w:t>
            </w:r>
          </w:p>
          <w:p w14:paraId="546CB90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32020R2116 [P]</w:t>
            </w:r>
          </w:p>
          <w:p w14:paraId="6A02CE4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32020R1376 [P]</w:t>
            </w:r>
          </w:p>
          <w:p w14:paraId="08B0755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32020R1363 [P]</w:t>
            </w:r>
          </w:p>
          <w:p w14:paraId="7492C55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32020R1396 [P]</w:t>
            </w:r>
          </w:p>
          <w:p w14:paraId="3DA8F3D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32020R1510 [P]</w:t>
            </w:r>
          </w:p>
          <w:p w14:paraId="15A0691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32020R1375 [P]</w:t>
            </w:r>
          </w:p>
          <w:p w14:paraId="45EC37E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32020R1397 [P]</w:t>
            </w:r>
          </w:p>
          <w:p w14:paraId="12285FC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32020R1799 [P]</w:t>
            </w:r>
          </w:p>
          <w:p w14:paraId="31EEE8C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32020R1370 [P]</w:t>
            </w:r>
          </w:p>
          <w:p w14:paraId="3564D67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32020R2121 [P]</w:t>
            </w:r>
          </w:p>
          <w:p w14:paraId="788441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32020R1755 [P]</w:t>
            </w:r>
          </w:p>
          <w:p w14:paraId="04C788DF" w14:textId="06C28E64"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t xml:space="preserve">   </w:t>
            </w:r>
            <w:r w:rsidR="00D10039">
              <w:rPr>
                <w:rFonts w:eastAsia="Calibri" w:cs="Times New Roman"/>
                <w:sz w:val="20"/>
                <w:szCs w:val="20"/>
                <w:lang w:val="bs-Latn-BA"/>
              </w:rPr>
              <w:t xml:space="preserve">  </w:t>
            </w:r>
            <w:r w:rsidRPr="005D4F5C">
              <w:rPr>
                <w:rFonts w:eastAsia="Calibri" w:cs="Times New Roman"/>
                <w:sz w:val="20"/>
                <w:szCs w:val="20"/>
                <w:lang w:val="bs-Latn-BA"/>
              </w:rPr>
              <w:t>32020R2118 [P]</w:t>
            </w:r>
          </w:p>
          <w:p w14:paraId="75DA800A" w14:textId="3E5D9B25" w:rsidR="00910869" w:rsidRPr="005D4F5C" w:rsidRDefault="00910869" w:rsidP="0016762A">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32021R0506</w:t>
            </w:r>
            <w:r w:rsidR="0016762A">
              <w:rPr>
                <w:rFonts w:eastAsia="Calibri" w:cs="Times New Roman"/>
                <w:sz w:val="20"/>
                <w:szCs w:val="20"/>
                <w:lang w:val="bs-Latn-BA"/>
              </w:rPr>
              <w:t xml:space="preserve"> </w:t>
            </w:r>
            <w:r w:rsidRPr="005D4F5C">
              <w:rPr>
                <w:rFonts w:eastAsia="Calibri" w:cs="Times New Roman"/>
                <w:sz w:val="20"/>
                <w:szCs w:val="20"/>
                <w:lang w:val="bs-Latn-BA"/>
              </w:rPr>
              <w:t>[P]</w:t>
            </w:r>
          </w:p>
          <w:p w14:paraId="5A6F0634" w14:textId="2815B4CF"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32020R0998 [P]</w:t>
            </w:r>
          </w:p>
          <w:p w14:paraId="704DDB6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32021R0412 [P]</w:t>
            </w:r>
          </w:p>
          <w:p w14:paraId="75E7929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32021R0981 [P]</w:t>
            </w:r>
          </w:p>
          <w:p w14:paraId="4FF00C2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32021R0485 [P]</w:t>
            </w:r>
          </w:p>
          <w:p w14:paraId="470F889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32021R0758 [P]</w:t>
            </w:r>
          </w:p>
          <w:p w14:paraId="39F7E0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32021R0719 [P]</w:t>
            </w:r>
          </w:p>
          <w:p w14:paraId="7578BB9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32021R0718 [P]</w:t>
            </w:r>
          </w:p>
          <w:p w14:paraId="33C09D5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32021R0967 [P]</w:t>
            </w:r>
          </w:p>
          <w:p w14:paraId="7F61E40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32021R1412 [P]</w:t>
            </w:r>
          </w:p>
          <w:p w14:paraId="6974F7C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32021R1426 [P]</w:t>
            </w:r>
          </w:p>
          <w:p w14:paraId="4753034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32021R1409 [P]</w:t>
            </w:r>
          </w:p>
          <w:p w14:paraId="56B1C7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32021R0932 [P]</w:t>
            </w:r>
          </w:p>
          <w:p w14:paraId="7D3FA4B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32021R0982 [P]</w:t>
            </w:r>
          </w:p>
          <w:p w14:paraId="0D9EB5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32021R1413 [P]</w:t>
            </w:r>
          </w:p>
          <w:p w14:paraId="1CB26C7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32021R1414 [P]</w:t>
            </w:r>
          </w:p>
          <w:p w14:paraId="03F710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32021R1410 [P] </w:t>
            </w:r>
          </w:p>
          <w:p w14:paraId="3840FC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32021R1425 [P]</w:t>
            </w:r>
          </w:p>
          <w:p w14:paraId="3021D4F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32021R0422 [P]</w:t>
            </w:r>
          </w:p>
          <w:p w14:paraId="1CF3037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32021R0507 [P]</w:t>
            </w:r>
          </w:p>
          <w:p w14:paraId="31D96F0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32021R0344 [P]</w:t>
            </w:r>
          </w:p>
          <w:p w14:paraId="7D856E9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32021R0367 [P]</w:t>
            </w:r>
          </w:p>
          <w:p w14:paraId="02F01A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32021R0330 [P]</w:t>
            </w:r>
          </w:p>
          <w:p w14:paraId="5033A33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32021R0421 [P]</w:t>
            </w:r>
          </w:p>
          <w:p w14:paraId="68085A7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32021R0508 [P]</w:t>
            </w:r>
          </w:p>
          <w:p w14:paraId="2383FCB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32021R0363 [P]</w:t>
            </w:r>
          </w:p>
          <w:p w14:paraId="1982149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32021R0969 [P]</w:t>
            </w:r>
          </w:p>
          <w:p w14:paraId="2E5D2C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32021R0343 [P]</w:t>
            </w:r>
          </w:p>
          <w:p w14:paraId="4790E61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32021R0551 [P]</w:t>
            </w:r>
          </w:p>
          <w:p w14:paraId="1CD825C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32021R0346 [P]</w:t>
            </w:r>
          </w:p>
          <w:p w14:paraId="2B2EDF5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32021R0329 [P]</w:t>
            </w:r>
          </w:p>
          <w:p w14:paraId="403B23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32021R0669 [P]</w:t>
            </w:r>
          </w:p>
          <w:p w14:paraId="37D9AB2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32021R0733 [P]</w:t>
            </w:r>
          </w:p>
          <w:p w14:paraId="34886AD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32021R0505 [P]</w:t>
            </w:r>
          </w:p>
          <w:p w14:paraId="707761E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32021R0658 [P]</w:t>
            </w:r>
          </w:p>
          <w:p w14:paraId="2EF352F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32021R1411 [P]</w:t>
            </w:r>
          </w:p>
          <w:p w14:paraId="47C3111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32021R1424 [P]</w:t>
            </w:r>
          </w:p>
          <w:p w14:paraId="2172A79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32021R1431 [P]</w:t>
            </w:r>
          </w:p>
          <w:p w14:paraId="46954E8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32021R0709 [P] </w:t>
            </w:r>
          </w:p>
          <w:p w14:paraId="68F3AEF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32021R0968 [P]</w:t>
            </w:r>
          </w:p>
          <w:p w14:paraId="678B627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32021R0420 [P]</w:t>
            </w:r>
          </w:p>
          <w:p w14:paraId="694C4B6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F6DEF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46E736E" w14:textId="77777777" w:rsidTr="00794A6D">
        <w:trPr>
          <w:gridAfter w:val="1"/>
          <w:wAfter w:w="3" w:type="pct"/>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3B8B3A97"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67537457" w14:textId="77777777" w:rsidR="00910869" w:rsidRPr="005D4F5C" w:rsidRDefault="00910869" w:rsidP="005D4F5C">
            <w:pPr>
              <w:spacing w:after="0" w:line="276" w:lineRule="auto"/>
              <w:rPr>
                <w:rFonts w:eastAsia="Calibri" w:cs="Times New Roman"/>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07A3245F"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B) Veterina</w:t>
            </w:r>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18B7002B" w14:textId="77777777" w:rsidR="00910869" w:rsidRPr="005D4F5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3F8E392E" w14:textId="77777777" w:rsidR="00910869" w:rsidRPr="005D4F5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E345F18"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A30FD3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0927906"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C4F1E0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3EB41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8F211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veterinarstvu</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F4F6E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B1A2D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0C0C33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32020R2154 [P]</w:t>
            </w:r>
          </w:p>
          <w:p w14:paraId="4E0CBA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6C735C" w14:textId="77777777" w:rsidR="00910869" w:rsidRPr="005D4F5C" w:rsidRDefault="00910869" w:rsidP="005D4F5C">
            <w:pPr>
              <w:spacing w:after="0" w:line="276" w:lineRule="auto"/>
              <w:rPr>
                <w:rFonts w:eastAsia="Calibri" w:cs="Times New Roman"/>
                <w:sz w:val="20"/>
                <w:szCs w:val="20"/>
                <w:lang w:val="bs-Latn-BA"/>
              </w:rPr>
            </w:pPr>
          </w:p>
        </w:tc>
      </w:tr>
      <w:tr w:rsidR="00910869" w:rsidRPr="00913477" w14:paraId="0469EEF2"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E39A488" w14:textId="097E832F"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B.1) Kontrolni sistem za uvoz</w:t>
            </w:r>
          </w:p>
        </w:tc>
      </w:tr>
      <w:tr w:rsidR="00910869" w:rsidRPr="005D4F5C" w14:paraId="1866AE8F"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F005F0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497FD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AB9D98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uslovima za ulazak u Crnu Goru pošiljaka daždevnjaka s obzirom na infekciju gljivicom Batrachochytrium salamandrivorans</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DB177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1F062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73B86D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32021D0361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B0D84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0EDDD3A"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6435A59" w14:textId="2DCB0D34"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B.2) Identifikacija i registracija životinja</w:t>
            </w:r>
          </w:p>
        </w:tc>
      </w:tr>
      <w:tr w:rsidR="00910869" w:rsidRPr="005D4F5C" w14:paraId="56C92CC8"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04CCC31"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D4250A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1C5913"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identifikaciji i registraciji kopitara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92224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3967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054545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32021R0963 [P]</w:t>
            </w:r>
          </w:p>
          <w:p w14:paraId="2E34BA1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32021R0577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D3E37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F0BF241"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C7E079"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4FB90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EDB77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identifikaciji i registraciji svinja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A56C7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3FB9B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7C4BE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32021R0520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CE367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D6CD9F5"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85999F4"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7406A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E30D6F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identifikacije i registracije goveda i vođenju registara i elektronske baze podataka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B2A8F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08647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C03228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32020R1625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50E4F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73B593"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3F25A02" w14:textId="0C59D9F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sz w:val="20"/>
                <w:szCs w:val="20"/>
                <w:lang w:val="bs-Latn-BA"/>
              </w:rPr>
              <w:t xml:space="preserve"> </w:t>
            </w:r>
            <w:r w:rsidRPr="005D4F5C">
              <w:rPr>
                <w:rFonts w:eastAsia="Calibri" w:cs="Times New Roman"/>
                <w:b/>
                <w:sz w:val="20"/>
                <w:szCs w:val="20"/>
                <w:shd w:val="clear" w:color="auto" w:fill="D9D9D9"/>
                <w:lang w:val="bs-Latn-BA"/>
              </w:rPr>
              <w:t>B.3) Kontrolne mjere za bolesti životinja</w:t>
            </w:r>
          </w:p>
        </w:tc>
      </w:tr>
      <w:tr w:rsidR="00910869" w:rsidRPr="005D4F5C" w14:paraId="60B10C58"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909A0BF"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6878C9" w14:textId="77777777" w:rsidR="00910869" w:rsidRPr="005D4F5C" w:rsidRDefault="00910869" w:rsidP="005D4F5C">
            <w:pPr>
              <w:spacing w:after="0" w:line="276" w:lineRule="auto"/>
              <w:jc w:val="center"/>
              <w:rPr>
                <w:rFonts w:eastAsia="Calibri" w:cs="Times New Roman"/>
                <w:sz w:val="20"/>
                <w:szCs w:val="20"/>
                <w:highlight w:val="magenta"/>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EE6FBE" w14:textId="77777777" w:rsidR="00910869" w:rsidRPr="005D4F5C" w:rsidRDefault="00910869" w:rsidP="005D4F5C">
            <w:pPr>
              <w:spacing w:after="0" w:line="276" w:lineRule="auto"/>
              <w:ind w:right="132"/>
              <w:jc w:val="both"/>
              <w:rPr>
                <w:rFonts w:eastAsia="Calibri" w:cs="Times New Roman"/>
                <w:sz w:val="20"/>
                <w:szCs w:val="20"/>
                <w:highlight w:val="magenta"/>
                <w:lang w:val="bs-Latn-BA"/>
              </w:rPr>
            </w:pPr>
            <w:r w:rsidRPr="005D4F5C">
              <w:rPr>
                <w:rFonts w:eastAsia="Calibri" w:cs="Times New Roman"/>
                <w:sz w:val="20"/>
                <w:szCs w:val="20"/>
                <w:lang w:val="bs-Latn-BA"/>
              </w:rPr>
              <w:t>Pravilnik o programima nadzora, programima iskorjenjivanja i statusu „slobodno od bolesti” za određene bolesti s liste i emergentne bolesti</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4192C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A7E1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A93764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32020R0689 [P]</w:t>
            </w:r>
          </w:p>
          <w:p w14:paraId="062D3D3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32020R0690 [P]</w:t>
            </w:r>
          </w:p>
          <w:p w14:paraId="10921C1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32020R0687 [P]</w:t>
            </w:r>
          </w:p>
          <w:p w14:paraId="504D09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32021R0881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66BCD5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A4A4671"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3337D57"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5C1F43" w14:textId="77777777" w:rsidR="00910869" w:rsidRPr="005D4F5C" w:rsidRDefault="00910869" w:rsidP="005D4F5C">
            <w:pPr>
              <w:spacing w:after="0" w:line="276" w:lineRule="auto"/>
              <w:jc w:val="center"/>
              <w:rPr>
                <w:rFonts w:eastAsia="Calibri" w:cs="Times New Roman"/>
                <w:sz w:val="20"/>
                <w:szCs w:val="20"/>
                <w:highlight w:val="magenta"/>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283113"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listi životinja i proizvoda životinjskog porijekla koji podliježu veterinarskim pregledima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EF675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5B57D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04646B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32021R0632 [P]</w:t>
            </w:r>
          </w:p>
          <w:p w14:paraId="0313083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32021R0573 [P]</w:t>
            </w:r>
          </w:p>
          <w:p w14:paraId="0C2EC8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32021R0630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CF8C6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F284D9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7D317E"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E0A3D0" w14:textId="77777777" w:rsidR="00910869" w:rsidRPr="005D4F5C" w:rsidRDefault="00910869" w:rsidP="005D4F5C">
            <w:pPr>
              <w:spacing w:after="0" w:line="276" w:lineRule="auto"/>
              <w:jc w:val="center"/>
              <w:rPr>
                <w:rFonts w:eastAsia="Calibri" w:cs="Times New Roman"/>
                <w:sz w:val="20"/>
                <w:szCs w:val="20"/>
                <w:highlight w:val="magenta"/>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F931E9" w14:textId="429D26A4"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 xml:space="preserve">Pravilnik o izmjenama i dopunama </w:t>
            </w:r>
            <w:r w:rsidR="0016762A">
              <w:rPr>
                <w:rFonts w:eastAsia="Calibri" w:cs="Times New Roman"/>
                <w:sz w:val="20"/>
                <w:szCs w:val="20"/>
                <w:lang w:val="bs-Latn-BA"/>
              </w:rPr>
              <w:t>P</w:t>
            </w:r>
            <w:r w:rsidRPr="005D4F5C">
              <w:rPr>
                <w:rFonts w:eastAsia="Calibri" w:cs="Times New Roman"/>
                <w:sz w:val="20"/>
                <w:szCs w:val="20"/>
                <w:lang w:val="bs-Latn-BA"/>
              </w:rPr>
              <w:t>ravilnika o klasifikaciji zaraznih bolesti životinja, načinu prijavljivanja pojave odnosno sumnje i odjavljivanja zaraznih bolesti životinja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FC9F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741C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6AC4F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32020R2002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131C0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1FE40F7"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8360B33"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587FD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2D2C8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 xml:space="preserve">Pravilnik o izmjenama i dopunama Pravilnika o mjerama za sprječavanje pojave, </w:t>
            </w:r>
            <w:r w:rsidRPr="005D4F5C">
              <w:rPr>
                <w:rFonts w:eastAsia="Calibri" w:cs="Times New Roman"/>
                <w:sz w:val="20"/>
                <w:szCs w:val="20"/>
                <w:lang w:val="bs-Latn-BA"/>
              </w:rPr>
              <w:lastRenderedPageBreak/>
              <w:t>otkrivanje, suzbijanje i iskorjenjivanje transmisivnih spongiformnih encefalopatija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130813" w14:textId="50FB802F" w:rsidR="00910869" w:rsidRPr="005D4F5C" w:rsidRDefault="003C4A0D" w:rsidP="005D4F5C">
            <w:pPr>
              <w:spacing w:after="0" w:line="276" w:lineRule="auto"/>
              <w:jc w:val="center"/>
              <w:rPr>
                <w:rFonts w:eastAsia="Calibri" w:cs="Times New Roman"/>
                <w:sz w:val="20"/>
                <w:szCs w:val="20"/>
                <w:lang w:val="bs-Latn-BA"/>
              </w:rPr>
            </w:pPr>
            <w:r w:rsidRPr="003C4A0D">
              <w:rPr>
                <w:rFonts w:eastAsia="Calibri" w:cs="Times New Roman"/>
                <w:sz w:val="20"/>
                <w:szCs w:val="20"/>
                <w:lang w:val="bs-Latn-BA"/>
              </w:rPr>
              <w:lastRenderedPageBreak/>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297520" w14:textId="0C797693" w:rsidR="00910869" w:rsidRPr="005D4F5C" w:rsidRDefault="003C4A0D" w:rsidP="005D4F5C">
            <w:pPr>
              <w:spacing w:after="0" w:line="276" w:lineRule="auto"/>
              <w:jc w:val="center"/>
              <w:rPr>
                <w:rFonts w:eastAsia="Calibri" w:cs="Times New Roman"/>
                <w:sz w:val="20"/>
                <w:szCs w:val="20"/>
                <w:lang w:val="bs-Latn-BA"/>
              </w:rPr>
            </w:pPr>
            <w:r w:rsidRPr="003C4A0D">
              <w:rPr>
                <w:rFonts w:eastAsia="Calibri" w:cs="Times New Roman"/>
                <w:sz w:val="20"/>
                <w:szCs w:val="20"/>
                <w:lang w:val="bs-Latn-BA"/>
              </w:rPr>
              <w:t>2022/I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47F3D9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32019R1091 [P]</w:t>
            </w:r>
          </w:p>
          <w:p w14:paraId="506BACF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32019R0319 [P]</w:t>
            </w:r>
          </w:p>
          <w:p w14:paraId="4DD66B9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32020R1593 [P]</w:t>
            </w:r>
          </w:p>
          <w:p w14:paraId="35EAA273" w14:textId="21E0326E"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32020R0772 [P]</w:t>
            </w:r>
          </w:p>
          <w:p w14:paraId="0566F5C4" w14:textId="77777777" w:rsidR="00910869" w:rsidRPr="005D4F5C" w:rsidRDefault="00910869" w:rsidP="005D4F5C">
            <w:pPr>
              <w:spacing w:after="0" w:line="276" w:lineRule="auto"/>
              <w:jc w:val="center"/>
              <w:rPr>
                <w:rFonts w:eastAsia="Calibri" w:cs="Times New Roman"/>
                <w:sz w:val="20"/>
                <w:szCs w:val="20"/>
                <w:highlight w:val="yellow"/>
                <w:lang w:val="bs-Latn-BA"/>
              </w:rPr>
            </w:pPr>
            <w:r w:rsidRPr="005D4F5C">
              <w:rPr>
                <w:rFonts w:eastAsia="Calibri" w:cs="Times New Roman"/>
                <w:sz w:val="20"/>
                <w:szCs w:val="20"/>
                <w:lang w:val="bs-Latn-BA"/>
              </w:rPr>
              <w:t>32021R1176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EF0777"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0F910F26"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20F0A5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0B7CF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C5409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Program monitoringa infekcije sa SARS-CoV-2 kod određenih životinja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4C5B5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58FB1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BA4623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32021D0788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58A3CF"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2E2C2EC9"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AFEDB34" w14:textId="175CCF77"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B.3.1) Slinavka i šap</w:t>
            </w:r>
          </w:p>
        </w:tc>
      </w:tr>
      <w:tr w:rsidR="00910869" w:rsidRPr="005D4F5C" w14:paraId="64F31947"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0BA723"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17ECE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E8A8F2" w14:textId="30FB5910"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Naredba o mjerama sprječavanja unošenja virusa slinavke i šapa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A620E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48573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445CB8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32019D0242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9D633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B9BE0D"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D1DA7C3" w14:textId="28023E19" w:rsidR="00910869" w:rsidRPr="005D4F5C" w:rsidRDefault="00910869" w:rsidP="005D4F5C">
            <w:pPr>
              <w:spacing w:after="0" w:line="276" w:lineRule="auto"/>
              <w:rPr>
                <w:rFonts w:eastAsia="Calibri" w:cs="Times New Roman"/>
                <w:color w:val="000000"/>
                <w:sz w:val="20"/>
                <w:szCs w:val="20"/>
                <w:lang w:val="bs-Latn-BA"/>
              </w:rPr>
            </w:pPr>
            <w:r w:rsidRPr="005D4F5C">
              <w:rPr>
                <w:rFonts w:eastAsia="Calibri" w:cs="Times New Roman"/>
                <w:b/>
                <w:color w:val="000000"/>
                <w:sz w:val="20"/>
                <w:szCs w:val="20"/>
                <w:lang w:val="bs-Latn-BA"/>
              </w:rPr>
              <w:t xml:space="preserve">  </w:t>
            </w:r>
            <w:r w:rsidR="008B119E" w:rsidRPr="005D4F5C">
              <w:rPr>
                <w:rFonts w:eastAsia="Calibri" w:cs="Times New Roman"/>
                <w:b/>
                <w:color w:val="000000"/>
                <w:sz w:val="20"/>
                <w:szCs w:val="20"/>
                <w:lang w:val="bs-Latn-BA"/>
              </w:rPr>
              <w:t xml:space="preserve">                          </w:t>
            </w:r>
            <w:r w:rsidRPr="005D4F5C">
              <w:rPr>
                <w:rFonts w:eastAsia="Calibri" w:cs="Times New Roman"/>
                <w:b/>
                <w:color w:val="000000"/>
                <w:sz w:val="20"/>
                <w:szCs w:val="20"/>
                <w:lang w:val="bs-Latn-BA"/>
              </w:rPr>
              <w:t xml:space="preserve"> B.3.2) Zoonoze</w:t>
            </w:r>
          </w:p>
        </w:tc>
      </w:tr>
      <w:tr w:rsidR="00910869" w:rsidRPr="005D4F5C" w14:paraId="0D345BD9"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BCED3C"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E601F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E5710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i mjerama kontrole salmonele kod živine i drugih specifičnih uzročnika zoonoza koji se prenose hranom</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2D609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DFA5A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E1AF0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32019R0268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03CF4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25FF41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B44104"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2EFE3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DC1E17" w14:textId="1F65645C"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 xml:space="preserve">Pravilnik o izmjenama i dopunama </w:t>
            </w:r>
            <w:r w:rsidR="0016762A">
              <w:rPr>
                <w:rFonts w:eastAsia="Calibri" w:cs="Times New Roman"/>
                <w:sz w:val="20"/>
                <w:szCs w:val="20"/>
                <w:lang w:val="bs-Latn-BA"/>
              </w:rPr>
              <w:t>P</w:t>
            </w:r>
            <w:r w:rsidRPr="005D4F5C">
              <w:rPr>
                <w:rFonts w:eastAsia="Calibri" w:cs="Times New Roman"/>
                <w:sz w:val="20"/>
                <w:szCs w:val="20"/>
                <w:lang w:val="bs-Latn-BA"/>
              </w:rPr>
              <w:t>ravilnika o načinu praćenja zoonoza i uzročnika zoonoza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7B071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CCA43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9C4091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32020D1729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9D01E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4EF1DE2"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624982E" w14:textId="4BBB55A2"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B.4) Sjeme, jajne ćelije i embrioni </w:t>
            </w:r>
          </w:p>
        </w:tc>
      </w:tr>
      <w:tr w:rsidR="00910869" w:rsidRPr="005D4F5C" w14:paraId="613C5DC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45A6D0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14634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308EA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objekte u kojima se drže kopnene životinje i inkubatorske stanice i pravila o sljedivosti  za kopnene životinje i jaja za rasplod</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DE699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85075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F78684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32019R2035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446DF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71A8A37"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3E7419C"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CCEA1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3D6E31"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zahtjevima zdravlja životinja za premještanja kopnenih životinja i jaja za rasplod</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B90E9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727B7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F6992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32021R1706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5E7E2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1D20EA2"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03536F9"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8AC3E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8944E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uslovima za reproduktivni materijal</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2584F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6C091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4A6C5F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32021R0880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05C7E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DF37FCA"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88150D"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9C500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B771F0" w14:textId="26A134EC"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odobravanja objekata za reproduktivni materijal i zahtjeva u pogledu sljedivosti i zdravlja životinja za premještanja embriona određenih uzgojnih kopnenih životinja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9AEA0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106F8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F9339E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32020R0686 [P]</w:t>
            </w:r>
          </w:p>
          <w:p w14:paraId="3E202A2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32020R0688 [P]</w:t>
            </w:r>
          </w:p>
          <w:p w14:paraId="72FEFE7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74768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BF7337"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7A606C"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D1C26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1C124E"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uslovima uvoza sjemena, jajnih ćelija i embriona u odnosu na zdravlje pasa, mačaka i feretki</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F72FA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ECC48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E3D6B1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32019D1206 [P]</w:t>
            </w:r>
          </w:p>
          <w:p w14:paraId="4541C2E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32019D0294 [P] </w:t>
            </w:r>
          </w:p>
          <w:p w14:paraId="06DEA2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32019R1293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1D793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BE7B3E5"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2B3EF13" w14:textId="0D32F2A3"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B.5) Zahtjevi za uvoz za žive životinje i proizvode životinjskog porijekla</w:t>
            </w:r>
          </w:p>
        </w:tc>
      </w:tr>
      <w:tr w:rsidR="00910869" w:rsidRPr="005D4F5C" w14:paraId="01EDD242"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2ED4C1C"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8D81A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B38EFB"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uslovima za uvoz i tranzit kopitara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80FD37"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7EEC25"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35EDA7"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32020R2235 [P]</w:t>
            </w:r>
          </w:p>
          <w:p w14:paraId="18EB11F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32020R0692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1BE35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30CE9D0"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A7EA4C"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D4218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181B0E"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uslovima za uvoz kopitara, sjemena i embriona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D2B31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2D4C6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D7E29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32019R2147 [P]</w:t>
            </w:r>
          </w:p>
          <w:p w14:paraId="061D251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32020R0485 [P]</w:t>
            </w:r>
          </w:p>
          <w:p w14:paraId="2724692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32020R0581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E1C9F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58986E2"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1727A13"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C1F6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1AAE46"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veterinarsko-zdravstvenim i drugim uslovima za uvoz određenih životinja, reproduktivnog materijala i proizvoda životinjskog porijekla iz određenih zemalja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9C6D2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13393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D86F5F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32020R0692 [P]</w:t>
            </w:r>
          </w:p>
          <w:p w14:paraId="0D967E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32020R2235 [P]</w:t>
            </w:r>
          </w:p>
          <w:p w14:paraId="61917DB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32021R0405 [P]</w:t>
            </w:r>
          </w:p>
          <w:p w14:paraId="25914B0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32021R1327 [P]</w:t>
            </w:r>
          </w:p>
          <w:p w14:paraId="51F7E1B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lastRenderedPageBreak/>
              <w:t>32021R0404 [P]</w:t>
            </w:r>
          </w:p>
          <w:p w14:paraId="2D9B470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32021R1471 [P]</w:t>
            </w:r>
          </w:p>
          <w:p w14:paraId="3901BD8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32021R1703 [P]</w:t>
            </w:r>
          </w:p>
          <w:p w14:paraId="12D19F6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32021R1705 [P]</w:t>
            </w:r>
          </w:p>
          <w:p w14:paraId="0EDD938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32021R1070 [P]</w:t>
            </w:r>
          </w:p>
          <w:p w14:paraId="6570883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32021R1727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26835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CC541E8"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808639E"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E284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F7B17D"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Naredba o izmjenama i dopunama Naredbe o zabrani uvoza i tranzita pošiljki živine, ptica i proizvoda od živine i ptica radi sprečavanja unošenja visoko patogene avijarne influence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60CB0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596B0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E6B427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32021D0335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E2543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0BE0903"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7E3426"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A391F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236375"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bližim uslovima za unos pošiljki proizvoda životinjskog porijekla i hrane za kućne ljubimce koju unose putnici kao ličnu pošiljku</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AB583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64389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7DB769D" w14:textId="117812BC"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32020R0178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62074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3FC930"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56C5FE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A6FF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A587C7"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sertifikatima o zdravlju životinja za uvoz i premještanje pošiljaka akvatičnih životinja i određenih proizvoda životinjskog podrijetla od akvatičnih životinja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56BDC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BC398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0F740EA"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32020R2236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82212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871EF2D"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160A5B"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982FA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6A1242"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Naredba o uslovima za uvoz živih, rashlađenih, smrznutih ili prerađenih školjki, bodljokožaca, plaštaša i morskih puževa namijenjenih ishrani ljudi iz Sjedinjenih Američkih Država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4B44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A1B38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270852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32020R1641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B0030E"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7F234DA"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F168F1"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53A5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13BCD7"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za objekte akvakulture i prevoznike akvatičnih životinja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406D7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B3E3D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737994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32020R0691 [P]</w:t>
            </w:r>
          </w:p>
          <w:p w14:paraId="42FB84A6" w14:textId="46737756" w:rsidR="00910869" w:rsidRPr="005D4F5C" w:rsidRDefault="00910869" w:rsidP="00414797">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32020R0990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1CBFA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FA78244"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E26358"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09D9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F43A41"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upotrebi mesno-koštanog brašna kao goriva u postrojenjima za izgaranje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6B985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C1364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E4CEDE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32020R0735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4EBCA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7D0914E"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83D6ECD" w14:textId="779752D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B.6) Kontrola rezidua</w:t>
            </w:r>
          </w:p>
        </w:tc>
      </w:tr>
      <w:tr w:rsidR="00910869" w:rsidRPr="005D4F5C" w14:paraId="671C8A41"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7632738"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E4469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73FD7E"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metodama kontrole rezidua u životinjama i proizvodima životinjskog porijekla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D0BC4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D443D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13B6AB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32021R0808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7ADA7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F628B20"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CF0DD31" w14:textId="068F3755"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B.7) Dobrobit životinja</w:t>
            </w:r>
          </w:p>
        </w:tc>
      </w:tr>
      <w:tr w:rsidR="00910869" w:rsidRPr="005D4F5C" w14:paraId="649A114A"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801ACD"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90EB9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AAAD69"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Zakon o izmjenama i dopunama Zakona o zaštiti dobrobiti životinja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CB7FC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F16E5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2244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32019R0268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9BDDD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C58045B"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59626B8" w14:textId="63800EC6"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shd w:val="clear" w:color="auto" w:fill="D9D9D9"/>
                <w:lang w:val="bs-Latn-BA"/>
              </w:rPr>
              <w:t>B.8) Zootehnika</w:t>
            </w:r>
          </w:p>
        </w:tc>
      </w:tr>
      <w:tr w:rsidR="00910869" w:rsidRPr="005D4F5C" w14:paraId="16E04937"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7AC1B03"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94F09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DFD5E3"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Uputstvo za objavljivanje informacija o zootehnici na internet stranicama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1D1BF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C5A20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5E69AB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32020D0388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CA886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C275CEE"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657C6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614DF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F89D19"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 xml:space="preserve">Uputstvo o izmjenama i dopunama Uputstva o sadržaju i obliku registra za operatere koji obavljaju aktivnosti u području veterinarske medicine i uzgoja životinja i koji se objavljuju na internet stranicama </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AFB3E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958D5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5D30E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32020D0397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2AF5E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CA81EF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24E608"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99BD5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026763"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Modeli obrazaca zootehničkih sertifikata za uzgojne  životinje i njihove embrione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45093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7EA0E6" w14:textId="77777777" w:rsidR="00910869" w:rsidRPr="005D4F5C" w:rsidRDefault="00910869" w:rsidP="005D4F5C">
            <w:pPr>
              <w:tabs>
                <w:tab w:val="left" w:pos="210"/>
                <w:tab w:val="center" w:pos="578"/>
              </w:tabs>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EEF7A4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32020R0602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34122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46DA505" w14:textId="77777777" w:rsidTr="00794A6D">
        <w:trPr>
          <w:gridAfter w:val="1"/>
          <w:wAfter w:w="3" w:type="pct"/>
        </w:trPr>
        <w:tc>
          <w:tcPr>
            <w:tcW w:w="20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8B9565A" w14:textId="77777777" w:rsidR="00910869" w:rsidRPr="005D4F5C" w:rsidRDefault="00910869" w:rsidP="005D4F5C">
            <w:pPr>
              <w:spacing w:after="0" w:line="276" w:lineRule="auto"/>
              <w:jc w:val="center"/>
              <w:rPr>
                <w:rFonts w:eastAsia="Calibri" w:cs="Times New Roman"/>
                <w:sz w:val="20"/>
                <w:szCs w:val="20"/>
                <w:lang w:val="bs-Latn-BA"/>
              </w:rPr>
            </w:pPr>
          </w:p>
        </w:tc>
        <w:tc>
          <w:tcPr>
            <w:tcW w:w="306" w:type="pct"/>
            <w:tcBorders>
              <w:top w:val="single" w:sz="4" w:space="0" w:color="auto"/>
              <w:left w:val="nil"/>
              <w:bottom w:val="single" w:sz="4" w:space="0" w:color="auto"/>
              <w:right w:val="nil"/>
            </w:tcBorders>
            <w:shd w:val="clear" w:color="auto" w:fill="D9D9D9"/>
            <w:tcMar>
              <w:left w:w="28" w:type="dxa"/>
              <w:right w:w="28" w:type="dxa"/>
            </w:tcMar>
          </w:tcPr>
          <w:p w14:paraId="7932AC5C" w14:textId="77777777" w:rsidR="00910869" w:rsidRPr="005D4F5C" w:rsidRDefault="00910869" w:rsidP="005D4F5C">
            <w:pPr>
              <w:spacing w:after="0" w:line="276" w:lineRule="auto"/>
              <w:jc w:val="center"/>
              <w:rPr>
                <w:rFonts w:eastAsia="Calibri" w:cs="Times New Roman"/>
                <w:sz w:val="20"/>
                <w:szCs w:val="20"/>
                <w:lang w:val="bs-Latn-BA"/>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280B3464" w14:textId="2C37B12B"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C) Fitosanitarna politika</w:t>
            </w:r>
          </w:p>
        </w:tc>
        <w:tc>
          <w:tcPr>
            <w:tcW w:w="321" w:type="pct"/>
            <w:tcBorders>
              <w:top w:val="single" w:sz="4" w:space="0" w:color="auto"/>
              <w:left w:val="nil"/>
              <w:bottom w:val="single" w:sz="4" w:space="0" w:color="auto"/>
              <w:right w:val="nil"/>
            </w:tcBorders>
            <w:shd w:val="clear" w:color="auto" w:fill="D9D9D9"/>
            <w:tcMar>
              <w:left w:w="28" w:type="dxa"/>
              <w:right w:w="28" w:type="dxa"/>
            </w:tcMar>
          </w:tcPr>
          <w:p w14:paraId="50E5BA9E" w14:textId="77777777" w:rsidR="00910869" w:rsidRPr="005D4F5C" w:rsidRDefault="00910869" w:rsidP="005D4F5C">
            <w:pPr>
              <w:spacing w:after="0" w:line="276" w:lineRule="auto"/>
              <w:jc w:val="center"/>
              <w:rPr>
                <w:rFonts w:eastAsia="Calibri" w:cs="Times New Roman"/>
                <w:sz w:val="20"/>
                <w:szCs w:val="20"/>
                <w:lang w:val="bs-Latn-BA"/>
              </w:rPr>
            </w:pPr>
          </w:p>
        </w:tc>
        <w:tc>
          <w:tcPr>
            <w:tcW w:w="379" w:type="pct"/>
            <w:tcBorders>
              <w:top w:val="single" w:sz="4" w:space="0" w:color="auto"/>
              <w:left w:val="nil"/>
              <w:bottom w:val="single" w:sz="4" w:space="0" w:color="auto"/>
              <w:right w:val="nil"/>
            </w:tcBorders>
            <w:shd w:val="clear" w:color="auto" w:fill="D9D9D9"/>
            <w:tcMar>
              <w:left w:w="28" w:type="dxa"/>
              <w:right w:w="28" w:type="dxa"/>
            </w:tcMar>
          </w:tcPr>
          <w:p w14:paraId="18351485" w14:textId="77777777" w:rsidR="00910869" w:rsidRPr="005D4F5C" w:rsidRDefault="00910869" w:rsidP="005D4F5C">
            <w:pPr>
              <w:spacing w:after="0" w:line="276" w:lineRule="auto"/>
              <w:jc w:val="center"/>
              <w:rPr>
                <w:rFonts w:eastAsia="Calibri" w:cs="Times New Roman"/>
                <w:sz w:val="20"/>
                <w:szCs w:val="20"/>
                <w:lang w:val="bs-Latn-BA"/>
              </w:rPr>
            </w:pPr>
          </w:p>
        </w:tc>
        <w:tc>
          <w:tcPr>
            <w:tcW w:w="660"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760F2FB"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D5657A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85B873F"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D607454" w14:textId="1493189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C.1) Zdravlje bilja – štetni organizmi</w:t>
            </w:r>
          </w:p>
        </w:tc>
      </w:tr>
      <w:tr w:rsidR="00910869" w:rsidRPr="005D4F5C" w14:paraId="56D405E9"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602F5E"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05D4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B465E5" w14:textId="6A241799"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 xml:space="preserve"> Zakon o zdravstvenoj zaštiti bilja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B5D06B" w14:textId="4BEAC70A" w:rsidR="00910869" w:rsidRPr="005D4F5C" w:rsidRDefault="003C4A0D" w:rsidP="005D4F5C">
            <w:pPr>
              <w:spacing w:after="0" w:line="276" w:lineRule="auto"/>
              <w:jc w:val="center"/>
              <w:rPr>
                <w:rFonts w:eastAsia="Calibri" w:cs="Times New Roman"/>
                <w:bCs/>
                <w:color w:val="000000"/>
                <w:sz w:val="20"/>
                <w:szCs w:val="20"/>
                <w:lang w:val="bs-Latn-BA"/>
              </w:rPr>
            </w:pPr>
            <w:r w:rsidRPr="003C4A0D">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0964A0" w14:textId="2B01870E" w:rsidR="00910869" w:rsidRPr="005D4F5C" w:rsidRDefault="003C4A0D" w:rsidP="005D4F5C">
            <w:pPr>
              <w:spacing w:after="0" w:line="276" w:lineRule="auto"/>
              <w:jc w:val="center"/>
              <w:rPr>
                <w:rFonts w:eastAsia="Calibri" w:cs="Times New Roman"/>
                <w:bCs/>
                <w:color w:val="000000"/>
                <w:sz w:val="20"/>
                <w:szCs w:val="20"/>
                <w:lang w:val="bs-Latn-BA"/>
              </w:rPr>
            </w:pPr>
            <w:r w:rsidRPr="003C4A0D">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9661A1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32016R2031 [P]</w:t>
            </w:r>
          </w:p>
          <w:p w14:paraId="0D043855" w14:textId="56B5EB31"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F1C30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0662847"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EF3AD2A"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46DED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E02CB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obavljanja fitosanitarnog pregleda i uslovima za izdavanje biljnog pasoša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1F071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60158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B26FF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32020R1770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1A922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FF7DDE"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A240F86"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746F7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E4A503"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mjerama za sprečavanje unošenja štetnih organizama na bilje, biljne proizvode i objekte pod nadzorom koji se prenose drvenim materijalom za pakovanje porijeklom iz Kine, Bjelorusije i Indije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9B1ED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FABAC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DD3A1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32021R0127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0B5D1A"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CB30C2E"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8C9C2B"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4FF4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5F60D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fitosanitarnim mjerama za sprečavanje unošenja i širenja virusa smeđe naboranosti ploda paradajza Tomato brown rugose fruit virus (ToBRFV)</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13010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1A689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62B51E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32021R0074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F1FE3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9CFC90A"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E70606"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DEC85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B8288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fitosanitarnim mjerama za sprječavanje unošenja i širenja štetnog organizma Spodoptera frugiperda (SMITH)</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F810C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A933B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31792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32021D0869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0285B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5EEAC91"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607A7F"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4829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66A1DB"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fitosanitarnim mjerama za sprječavanje unošenja, širenja i suzbijanje štetnih organizama i listama štetnih organizama bilja, biljnih proizvoda i objekata pod nadzorom</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C31B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EB12B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E38DD6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32020R1292 [P]</w:t>
            </w:r>
          </w:p>
          <w:p w14:paraId="16928E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32020R1361 [P]</w:t>
            </w:r>
          </w:p>
          <w:p w14:paraId="0F7D85A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32020R1825 [P]</w:t>
            </w:r>
          </w:p>
          <w:p w14:paraId="5D7DF59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32020R2210 [P]</w:t>
            </w:r>
          </w:p>
          <w:p w14:paraId="4443A77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32021R0419 [P] </w:t>
            </w:r>
          </w:p>
          <w:p w14:paraId="727BE1C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32021R0759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92A5C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484DFE7"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5F1862"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373C0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07670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sprečavanje unošenja i širenja određenog bilja za sadnju vrsta Acer japonicum Thunberg, Acer palmatum Thunberg i Acer shirasawanum Koidzumi, podrijetlom iz Novog Zelanda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08939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13FBF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B5742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32020R1362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3655C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CF3DA3B" w14:textId="77777777" w:rsidTr="00794A6D">
        <w:trPr>
          <w:gridAfter w:val="1"/>
          <w:wAfter w:w="3" w:type="pct"/>
          <w:trHeight w:val="503"/>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88E4E06"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54235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DD387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o formatu godišnjeg izvještaja o rezultatima nadzora i formatu višegodišnjih programa nadzora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CC285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3455C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CC0B7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32020R1231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E088F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ED59D96"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207C321" w14:textId="3F1E2326"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 xml:space="preserve"> C.2) Zdravlje bilja –sredstva za zaštitu bilja</w:t>
            </w:r>
            <w:r w:rsidRPr="005D4F5C">
              <w:rPr>
                <w:rFonts w:eastAsia="Calibri" w:cs="Times New Roman"/>
                <w:sz w:val="20"/>
                <w:szCs w:val="20"/>
                <w:lang w:val="bs-Latn-BA"/>
              </w:rPr>
              <w:t xml:space="preserve"> </w:t>
            </w:r>
          </w:p>
        </w:tc>
      </w:tr>
      <w:tr w:rsidR="00910869" w:rsidRPr="005D4F5C" w14:paraId="32164168"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40B39BF"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B2F4F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6D1B8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izmjenama i dopunama Zakona o sredstvima za zaštitu bilja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C6A5F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D917D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373A424" w14:textId="64DF648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w:t>
            </w:r>
            <w:r w:rsidR="00414797">
              <w:rPr>
                <w:rFonts w:eastAsia="Calibri" w:cs="Times New Roman"/>
                <w:sz w:val="20"/>
                <w:szCs w:val="20"/>
                <w:lang w:val="bs-Latn-BA"/>
              </w:rPr>
              <w:t xml:space="preserve"> </w:t>
            </w:r>
            <w:r w:rsidRPr="005D4F5C">
              <w:rPr>
                <w:rFonts w:eastAsia="Calibri" w:cs="Times New Roman"/>
                <w:sz w:val="20"/>
                <w:szCs w:val="20"/>
                <w:lang w:val="bs-Latn-BA"/>
              </w:rPr>
              <w:t>[P]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6CAC2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9426D7D"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AD8091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E0779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5832E7"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za označavanje sredstava za ishranu bilja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A5D1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540F7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E312F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52021XC0407(04)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5B5E6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8D818B8"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46F31D8" w14:textId="6D766A94"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C.2.1) Stavljanje u promet</w:t>
            </w:r>
          </w:p>
        </w:tc>
      </w:tr>
      <w:tr w:rsidR="00910869" w:rsidRPr="005D4F5C" w14:paraId="0CC2FBE6"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38F7E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A2C9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DD32A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Lista aktivnih supstanci dozvoljenih za upotrebu u sredstvima za zaštitu bilja za 2022.</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ED51C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6693E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4530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32021R0566 [P]</w:t>
            </w:r>
          </w:p>
          <w:p w14:paraId="4E5FBD4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32021R0795 [P]</w:t>
            </w:r>
          </w:p>
          <w:p w14:paraId="49EC69E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32021R0843 [P]</w:t>
            </w:r>
          </w:p>
          <w:p w14:paraId="0DA70C4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32021R0824 [P]</w:t>
            </w:r>
          </w:p>
          <w:p w14:paraId="5C8F897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32021D1102 [P]</w:t>
            </w:r>
          </w:p>
          <w:p w14:paraId="099A5E0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32021R1379 [P]</w:t>
            </w:r>
          </w:p>
          <w:p w14:paraId="0214D47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32021R1450 [P]</w:t>
            </w:r>
          </w:p>
          <w:p w14:paraId="742757A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32021R0917 [P]</w:t>
            </w:r>
          </w:p>
          <w:p w14:paraId="245AA8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32021R1449 [P]</w:t>
            </w:r>
          </w:p>
          <w:p w14:paraId="4511E47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 xml:space="preserve">32021R0081 [P] </w:t>
            </w:r>
          </w:p>
          <w:p w14:paraId="5A76EBB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32021R1451 [P]</w:t>
            </w:r>
          </w:p>
          <w:p w14:paraId="1F3EC68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32021R1455 [P]</w:t>
            </w:r>
          </w:p>
          <w:p w14:paraId="4653994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32021R1446 [P]</w:t>
            </w:r>
          </w:p>
          <w:p w14:paraId="102B863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32021R0080 [P]</w:t>
            </w:r>
          </w:p>
          <w:p w14:paraId="70C8D4E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32021R0464 [P]</w:t>
            </w:r>
          </w:p>
          <w:p w14:paraId="639BA0F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32021R0052 [P]</w:t>
            </w:r>
          </w:p>
          <w:p w14:paraId="647B0CD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32021R0129 [P]</w:t>
            </w:r>
          </w:p>
          <w:p w14:paraId="5FA901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32021R0574 [P]</w:t>
            </w:r>
          </w:p>
          <w:p w14:paraId="71A4D0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32021R0745 [P]</w:t>
            </w:r>
          </w:p>
          <w:p w14:paraId="5AD428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32021R1177 [P]</w:t>
            </w:r>
          </w:p>
          <w:p w14:paraId="182EB02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32021R1452 [P]</w:t>
            </w:r>
          </w:p>
          <w:p w14:paraId="52293E1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32021R0809 [P]</w:t>
            </w:r>
          </w:p>
          <w:p w14:paraId="133F8B0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32021R1448 [P]</w:t>
            </w:r>
          </w:p>
          <w:p w14:paraId="07C4D4B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32021R0726 [P]</w:t>
            </w:r>
          </w:p>
          <w:p w14:paraId="25208C0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32021R0427 [P]</w:t>
            </w:r>
          </w:p>
          <w:p w14:paraId="6CA7C5F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32021R0134 [P]</w:t>
            </w:r>
          </w:p>
          <w:p w14:paraId="7B61CEF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32021R0413 [P]</w:t>
            </w:r>
          </w:p>
          <w:p w14:paraId="724DFC3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32020R1263 [P]</w:t>
            </w:r>
          </w:p>
          <w:p w14:paraId="34D2FC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32021R0383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276E6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BCD15FD" w14:textId="77777777" w:rsidTr="00794A6D">
        <w:trPr>
          <w:trHeight w:val="387"/>
        </w:trPr>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F466CEA" w14:textId="36979A01"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lastRenderedPageBreak/>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C.2.2) Rezidue pesticida</w:t>
            </w:r>
          </w:p>
        </w:tc>
      </w:tr>
      <w:tr w:rsidR="00910869" w:rsidRPr="005D4F5C" w14:paraId="647B8853" w14:textId="77777777" w:rsidTr="00794A6D">
        <w:trPr>
          <w:gridAfter w:val="1"/>
          <w:wAfter w:w="3" w:type="pct"/>
          <w:trHeight w:val="170"/>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D1619A"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9A30D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51083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maksimalnom nivou rezidua sredstava za zaštitu bilja na ili u bilju, biljnim proizvodima, hrani ili hrani za životinje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B50AD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6D79F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FEC40B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32020R1566 [P]</w:t>
            </w:r>
          </w:p>
          <w:p w14:paraId="457A58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32020R1565 [P]</w:t>
            </w:r>
          </w:p>
          <w:p w14:paraId="01A2526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32020R1633 [P]</w:t>
            </w:r>
          </w:p>
          <w:p w14:paraId="4B3F6DA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32021R1864 [P]</w:t>
            </w:r>
          </w:p>
          <w:p w14:paraId="5B5EFA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32021R0567 [P]</w:t>
            </w:r>
          </w:p>
          <w:p w14:paraId="65BB4EC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32021R0556 [P]</w:t>
            </w:r>
          </w:p>
          <w:p w14:paraId="5DCA97F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32021R1191 [P]</w:t>
            </w:r>
          </w:p>
          <w:p w14:paraId="4035A15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32021R0459 [P]</w:t>
            </w:r>
          </w:p>
          <w:p w14:paraId="647C98E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32021R0853 [P]</w:t>
            </w:r>
          </w:p>
          <w:p w14:paraId="1B026BC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32021R0155 [P]</w:t>
            </w:r>
          </w:p>
          <w:p w14:paraId="46EE4C7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32021R0644 [P]</w:t>
            </w:r>
          </w:p>
          <w:p w14:paraId="3EF79B5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32021R0976 [P]</w:t>
            </w:r>
          </w:p>
          <w:p w14:paraId="3C10127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32021R1881 [P]</w:t>
            </w:r>
          </w:p>
          <w:p w14:paraId="4FA1CE6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32021R1110 [P]</w:t>
            </w:r>
          </w:p>
          <w:p w14:paraId="0D78177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32021R0590 [P]</w:t>
            </w:r>
          </w:p>
          <w:p w14:paraId="5329061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32021R0663 [P]</w:t>
            </w:r>
          </w:p>
          <w:p w14:paraId="67DBCD1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32021R1098 [P]</w:t>
            </w:r>
          </w:p>
          <w:p w14:paraId="7656D2C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32021R1247 [P]</w:t>
            </w:r>
          </w:p>
          <w:p w14:paraId="7BE1E3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32021R1531 [P]</w:t>
            </w:r>
          </w:p>
          <w:p w14:paraId="23D62E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32021R0616 [P]</w:t>
            </w:r>
          </w:p>
          <w:p w14:paraId="6AD2859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32021R0618 [P]</w:t>
            </w:r>
          </w:p>
          <w:p w14:paraId="295B259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32021R1355 [P]</w:t>
            </w:r>
          </w:p>
          <w:p w14:paraId="28BD7C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32021R0601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529DC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59283F4"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229B85C" w14:textId="5FE222CB"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lastRenderedPageBreak/>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C.3) Kvalitet sjemena i sadnog materijala</w:t>
            </w:r>
          </w:p>
        </w:tc>
      </w:tr>
      <w:tr w:rsidR="00910869" w:rsidRPr="005D4F5C" w14:paraId="77D59DD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DCFC16"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BFA6A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69BD5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proizvodnji i stavljanju u promet sjemenskog materijala povrća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90CC68"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FE6E8C"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2021/II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E3D69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32019L0990 [P]</w:t>
            </w:r>
          </w:p>
          <w:p w14:paraId="1DAD124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32020L0177 [P]</w:t>
            </w:r>
          </w:p>
          <w:p w14:paraId="13A35ED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32020L0432 [P]</w:t>
            </w:r>
          </w:p>
          <w:p w14:paraId="7D7A8CF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32020D1106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7F9DC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19376D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15D956"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3F9EF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C26B0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uslovima za proizvodnju i stavljanje u promet sadnog materijala voća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91E58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A2060E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731B84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32019L1813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78925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7F57235"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143D2E7"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FEC0D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3982B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proizvodnji i stavljanju u promet sjemenskog materijala žita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57F18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D8D1F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AFB73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32021L0415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90AACE"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DAB147A"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E2B3F22"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21DA1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B7621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proizvodnji i stavljanju u promet sjemenskog materijala repe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3A003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280AE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3681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32021L0971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10201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1A2BE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73D602A"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9F0E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90BF0D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zabrani stavljanje na tržište konoplje sorte Finola</w:t>
            </w:r>
          </w:p>
        </w:tc>
        <w:tc>
          <w:tcPr>
            <w:tcW w:w="3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22322E" w14:textId="77777777" w:rsidR="00910869" w:rsidRPr="005D4F5C" w:rsidRDefault="00910869" w:rsidP="005D4F5C">
            <w:pPr>
              <w:spacing w:after="0" w:line="276" w:lineRule="auto"/>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   2022/IV</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EBE7A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122BC7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32021D1214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A445E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6FA06B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813CC62"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94A8A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174C2A" w14:textId="0BD51D64"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metodama za ispitivanje različitosti, uniformnosti i stabilnosti nove biljne sorte</w:t>
            </w:r>
          </w:p>
        </w:tc>
        <w:tc>
          <w:tcPr>
            <w:tcW w:w="3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CD1A8E5" w14:textId="77777777" w:rsidR="00910869" w:rsidRPr="005D4F5C" w:rsidRDefault="00910869" w:rsidP="005D4F5C">
            <w:pPr>
              <w:spacing w:after="0" w:line="276" w:lineRule="auto"/>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   2022/IV</w:t>
            </w:r>
          </w:p>
        </w:tc>
        <w:tc>
          <w:tcPr>
            <w:tcW w:w="37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49378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E403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32021L0746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7357B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0E0CC3F"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E15E05" w14:textId="2884DD7E" w:rsidR="00910869" w:rsidRPr="005D4F5C" w:rsidRDefault="00910869" w:rsidP="005D4F5C">
            <w:pPr>
              <w:shd w:val="clear" w:color="auto" w:fill="D9D9D9"/>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sz w:val="20"/>
                <w:szCs w:val="20"/>
                <w:lang w:val="bs-Latn-BA"/>
              </w:rPr>
              <w:t xml:space="preserve"> </w:t>
            </w:r>
            <w:r w:rsidRPr="005D4F5C">
              <w:rPr>
                <w:rFonts w:eastAsia="Calibri" w:cs="Times New Roman"/>
                <w:b/>
                <w:sz w:val="20"/>
                <w:szCs w:val="20"/>
                <w:lang w:val="bs-Latn-BA"/>
              </w:rPr>
              <w:t>D) Službene kontrole</w:t>
            </w:r>
          </w:p>
        </w:tc>
      </w:tr>
      <w:tr w:rsidR="00910869" w:rsidRPr="005D4F5C" w14:paraId="6E8795C0"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084C0E"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5A6D4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1F45D7" w14:textId="77777777" w:rsidR="00910869" w:rsidRPr="005D4F5C" w:rsidRDefault="00910869" w:rsidP="005D4F5C">
            <w:pPr>
              <w:spacing w:after="0" w:line="276" w:lineRule="auto"/>
              <w:ind w:right="132"/>
              <w:jc w:val="both"/>
              <w:rPr>
                <w:rFonts w:eastAsia="Calibri" w:cs="Times New Roman"/>
                <w:sz w:val="20"/>
                <w:szCs w:val="20"/>
                <w:highlight w:val="magenta"/>
                <w:lang w:val="bs-Latn-BA"/>
              </w:rPr>
            </w:pPr>
            <w:r w:rsidRPr="005D4F5C">
              <w:rPr>
                <w:rFonts w:eastAsia="Calibri" w:cs="Times New Roman"/>
                <w:sz w:val="20"/>
                <w:szCs w:val="20"/>
                <w:lang w:val="bs-Latn-BA"/>
              </w:rPr>
              <w:t>Pravilnik o izmjenama i dopunama Pravilnika o načinu rukovanja uzorkom, vođenja evidencije uzoraka, čuvanja i dostavljanja podataka o izvršenim analizama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C7050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19833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CA9C8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32021R1353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E2F96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45B32A"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288C7B5"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62466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3349CA" w14:textId="77777777" w:rsidR="00910869" w:rsidRPr="005D4F5C" w:rsidRDefault="00910869" w:rsidP="005D4F5C">
            <w:pPr>
              <w:spacing w:after="0" w:line="276" w:lineRule="auto"/>
              <w:ind w:right="132"/>
              <w:jc w:val="both"/>
              <w:rPr>
                <w:rFonts w:eastAsia="Calibri" w:cs="Times New Roman"/>
                <w:sz w:val="20"/>
                <w:szCs w:val="20"/>
                <w:highlight w:val="magenta"/>
                <w:lang w:val="bs-Latn-BA"/>
              </w:rPr>
            </w:pPr>
            <w:r w:rsidRPr="005D4F5C">
              <w:rPr>
                <w:rFonts w:eastAsia="Calibri" w:cs="Times New Roman"/>
                <w:sz w:val="20"/>
                <w:szCs w:val="20"/>
                <w:lang w:val="bs-Latn-BA"/>
              </w:rPr>
              <w:t>Pravilnik o izmjenama i dopunama Pravilnika o načinu vršenja službene kontrole hrane neživotinjskog porijekla i hrane za životinje neživotinjskog porijekla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A28D9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1ED77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3BA7A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32019R1602 [P]</w:t>
            </w:r>
          </w:p>
          <w:p w14:paraId="7E36236D" w14:textId="77777777" w:rsidR="00910869"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32020R1540 [P]</w:t>
            </w:r>
          </w:p>
          <w:p w14:paraId="6E113ECB" w14:textId="7C101532" w:rsidR="004D6166" w:rsidRPr="005D4F5C" w:rsidRDefault="004D6166" w:rsidP="004D6166">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32021R0608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A2EC0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133A6C6"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F73E4E"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1E0D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F224E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Pravila o službenim kontrolama drvenog materijala za pakovanje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7FC15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29CCC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A1A66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7A0C3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A5FB57F"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91B905"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73CC6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759896"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vršenja službenih kontrola proizvoda životinjskog porijekla namijenjenih ishrani ljudi</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6B6E1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6A1EC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B2C60C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32021R1709 [P]</w:t>
            </w:r>
          </w:p>
          <w:p w14:paraId="3089CF5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E4320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77A4C94"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4C28E25"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D4067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08178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Pravilnika o načinu vršenja službene kontrole hrane i određenih roba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7CA2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64123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61BC67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32019R1666 [P]</w:t>
            </w:r>
          </w:p>
          <w:p w14:paraId="629967B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32019R1793 [P]</w:t>
            </w:r>
          </w:p>
          <w:p w14:paraId="322CE94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32019R2090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FEA7DA"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B5DDE1C"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D8C9AB"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BD814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15910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načinu vršenja službene kontrole  životinja, proizvoda životinjskog porijekla, embriona, nusproizvoda životinjskog porijekla i dobijenih proizvoda kao i sijena i slame</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69ACB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137C9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A9E6DD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32019R2007 [P]</w:t>
            </w:r>
          </w:p>
          <w:p w14:paraId="3AE9910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32019R2074 [P]</w:t>
            </w:r>
          </w:p>
          <w:p w14:paraId="2D6E6A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32019R2122 [P]</w:t>
            </w:r>
          </w:p>
          <w:p w14:paraId="7FF5B51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32019R2130 [P]</w:t>
            </w:r>
          </w:p>
          <w:p w14:paraId="1031C10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32019R2129 [P]</w:t>
            </w:r>
          </w:p>
          <w:p w14:paraId="5FC6D2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876C9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A2F543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B1E9850"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C5FB1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3FA7BB"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službene kontrole pošiljaka životinja i robe u provozu, pretovaru i daljnjem prevozu</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1298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6248A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8A30B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7CCF7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118ECE7"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4BF3307"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1553F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43A61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Pravila za utvrđivanje u kojim slučajevima i pod kojim uslovima se provjere identiteta i fizičke provjere određene robe mogu obavljati na kontrolnim tačkama, a provjere dokumentacije na udaljenosti od graničnih kontrolnih mjesta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488FE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C4B9E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1D976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474B19"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1318B88"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4452646"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DA02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9BF5E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službenim  kontrolama i drugih službenih aktivnosti koje sprovode posebno ovlašćene fizičke osobe, sprovođenja analiza, ispitivanja ili dijagnostifikovanja i periodi primjene privremenih mjera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3469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D20F8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AAB6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32020R1087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21EA9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5DAB6D9"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C2B0BB"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02C4F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4BC33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i obrazac za izvještavanje o izvršenim planovima službenih kontrola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8D4D1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D2DD5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182541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52021XC0301(01)</w:t>
            </w:r>
            <w:r w:rsidRPr="005D4F5C">
              <w:rPr>
                <w:rFonts w:eastAsia="Calibri" w:cs="Times New Roman"/>
                <w:sz w:val="20"/>
                <w:szCs w:val="20"/>
              </w:rPr>
              <w:t xml:space="preserve"> </w:t>
            </w:r>
            <w:r w:rsidRPr="005D4F5C">
              <w:rPr>
                <w:rFonts w:eastAsia="Calibri" w:cs="Times New Roman"/>
                <w:sz w:val="20"/>
                <w:szCs w:val="20"/>
                <w:lang w:val="bs-Latn-BA"/>
              </w:rPr>
              <w:t xml:space="preserve">[P]  </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E095A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84C97EF" w14:textId="77777777" w:rsidTr="00794A6D">
        <w:tc>
          <w:tcPr>
            <w:tcW w:w="5000" w:type="pct"/>
            <w:gridSpan w:val="9"/>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2A5A8E1" w14:textId="77D6276A"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E) </w:t>
            </w:r>
            <w:r w:rsidR="00075722" w:rsidRPr="005D4F5C">
              <w:rPr>
                <w:rFonts w:eastAsia="Calibri" w:cs="Times New Roman"/>
                <w:b/>
                <w:sz w:val="20"/>
                <w:szCs w:val="20"/>
                <w:lang w:val="bs-Latn-BA"/>
              </w:rPr>
              <w:t>Genetički modifikovani organizmi</w:t>
            </w:r>
          </w:p>
        </w:tc>
      </w:tr>
      <w:tr w:rsidR="00910869" w:rsidRPr="005D4F5C" w14:paraId="48AABDDB" w14:textId="77777777" w:rsidTr="00794A6D">
        <w:trPr>
          <w:gridAfter w:val="1"/>
          <w:wAfter w:w="3" w:type="pct"/>
        </w:trPr>
        <w:tc>
          <w:tcPr>
            <w:tcW w:w="2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6D5747" w14:textId="77777777" w:rsidR="00910869" w:rsidRPr="005D4F5C" w:rsidRDefault="00910869" w:rsidP="002E5647">
            <w:pPr>
              <w:numPr>
                <w:ilvl w:val="0"/>
                <w:numId w:val="13"/>
              </w:numPr>
              <w:spacing w:after="0" w:line="276" w:lineRule="auto"/>
              <w:jc w:val="center"/>
              <w:rPr>
                <w:rFonts w:eastAsia="Calibri" w:cs="Times New Roman"/>
                <w:sz w:val="20"/>
                <w:szCs w:val="20"/>
                <w:lang w:val="bs-Latn-BA"/>
              </w:rPr>
            </w:pPr>
          </w:p>
        </w:tc>
        <w:tc>
          <w:tcPr>
            <w:tcW w:w="30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BA4C7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14F71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izmjenama i dopunama Zakona genetički modifikovanim organizmima</w:t>
            </w:r>
          </w:p>
        </w:tc>
        <w:tc>
          <w:tcPr>
            <w:tcW w:w="3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589A4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7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237C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0"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17E1480" w14:textId="09D52C4B"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E56D9C" w14:textId="77777777" w:rsidR="00910869" w:rsidRPr="005D4F5C" w:rsidRDefault="00910869" w:rsidP="005D4F5C">
            <w:pPr>
              <w:spacing w:after="0" w:line="276" w:lineRule="auto"/>
              <w:rPr>
                <w:rFonts w:eastAsia="Calibri" w:cs="Times New Roman"/>
                <w:sz w:val="20"/>
                <w:szCs w:val="20"/>
                <w:lang w:val="bs-Latn-BA"/>
              </w:rPr>
            </w:pPr>
          </w:p>
        </w:tc>
      </w:tr>
      <w:bookmarkEnd w:id="140"/>
    </w:tbl>
    <w:p w14:paraId="59425FA3" w14:textId="77777777" w:rsidR="00910869" w:rsidRPr="00910869" w:rsidRDefault="00910869" w:rsidP="00414797">
      <w:pPr>
        <w:spacing w:after="0" w:line="276" w:lineRule="auto"/>
        <w:rPr>
          <w:rFonts w:ascii="Calibri" w:eastAsia="Calibri" w:hAnsi="Calibri"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98"/>
        <w:gridCol w:w="2778"/>
        <w:gridCol w:w="8"/>
        <w:gridCol w:w="2116"/>
        <w:gridCol w:w="680"/>
        <w:gridCol w:w="870"/>
        <w:gridCol w:w="846"/>
        <w:gridCol w:w="11"/>
        <w:gridCol w:w="917"/>
      </w:tblGrid>
      <w:tr w:rsidR="00910869" w:rsidRPr="00414797" w14:paraId="76942A8E" w14:textId="77777777" w:rsidTr="00093126">
        <w:trPr>
          <w:trHeight w:val="300"/>
          <w:jc w:val="center"/>
        </w:trPr>
        <w:tc>
          <w:tcPr>
            <w:tcW w:w="5000" w:type="pct"/>
            <w:gridSpan w:val="10"/>
            <w:tcBorders>
              <w:top w:val="single" w:sz="4" w:space="0" w:color="auto"/>
              <w:bottom w:val="single" w:sz="4" w:space="0" w:color="auto"/>
            </w:tcBorders>
            <w:shd w:val="clear" w:color="auto" w:fill="BFBFBF"/>
          </w:tcPr>
          <w:p w14:paraId="625BCB53" w14:textId="45417E0E" w:rsidR="00910869" w:rsidRPr="00414797" w:rsidRDefault="00075722" w:rsidP="00414797">
            <w:pPr>
              <w:pStyle w:val="Heading2"/>
              <w:spacing w:line="276" w:lineRule="auto"/>
              <w:rPr>
                <w:sz w:val="20"/>
                <w:szCs w:val="20"/>
              </w:rPr>
            </w:pPr>
            <w:bookmarkStart w:id="144" w:name="_Toc31363895"/>
            <w:r w:rsidRPr="00414797">
              <w:rPr>
                <w:sz w:val="20"/>
                <w:szCs w:val="20"/>
              </w:rPr>
              <w:t xml:space="preserve">                                   </w:t>
            </w:r>
            <w:bookmarkStart w:id="145" w:name="_Toc93645061"/>
            <w:r w:rsidR="00910869" w:rsidRPr="00414797">
              <w:rPr>
                <w:sz w:val="20"/>
                <w:szCs w:val="20"/>
              </w:rPr>
              <w:t>2. ADMINISTRATIVNI OKVIR</w:t>
            </w:r>
            <w:bookmarkEnd w:id="144"/>
            <w:bookmarkEnd w:id="145"/>
          </w:p>
        </w:tc>
      </w:tr>
      <w:tr w:rsidR="00910869" w:rsidRPr="00913477" w14:paraId="6503F324" w14:textId="77777777" w:rsidTr="00093126">
        <w:trPr>
          <w:trHeight w:val="779"/>
          <w:jc w:val="center"/>
        </w:trPr>
        <w:tc>
          <w:tcPr>
            <w:tcW w:w="5000" w:type="pct"/>
            <w:gridSpan w:val="10"/>
            <w:tcBorders>
              <w:top w:val="single" w:sz="4" w:space="0" w:color="auto"/>
            </w:tcBorders>
            <w:shd w:val="clear" w:color="auto" w:fill="FFFFFF"/>
          </w:tcPr>
          <w:p w14:paraId="2D319002" w14:textId="77777777" w:rsidR="00910869" w:rsidRPr="00414797" w:rsidRDefault="00910869" w:rsidP="00414797">
            <w:pPr>
              <w:spacing w:after="0" w:line="276" w:lineRule="auto"/>
              <w:jc w:val="both"/>
              <w:rPr>
                <w:rFonts w:eastAsia="Calibri" w:cs="Times New Roman"/>
                <w:sz w:val="20"/>
                <w:szCs w:val="20"/>
                <w:lang w:val="sr-Latn-BA"/>
              </w:rPr>
            </w:pPr>
            <w:r w:rsidRPr="00414797">
              <w:rPr>
                <w:rFonts w:eastAsia="Calibri" w:cs="Times New Roman"/>
                <w:sz w:val="20"/>
                <w:szCs w:val="20"/>
                <w:lang w:val="sr-Latn-BA"/>
              </w:rPr>
              <w:t xml:space="preserve">MJERILO: DA, dva preostala neispunjena završna mjerila iziskuju  jačanje administrativnih kapaciteta. </w:t>
            </w:r>
          </w:p>
          <w:p w14:paraId="616E7178" w14:textId="77777777" w:rsidR="00910869" w:rsidRPr="00414797" w:rsidRDefault="00910869" w:rsidP="00414797">
            <w:pPr>
              <w:spacing w:after="0" w:line="276" w:lineRule="auto"/>
              <w:jc w:val="both"/>
              <w:rPr>
                <w:rFonts w:eastAsia="Calibri" w:cs="Times New Roman"/>
                <w:sz w:val="20"/>
                <w:szCs w:val="20"/>
                <w:lang w:val="sr-Latn-BA"/>
              </w:rPr>
            </w:pPr>
            <w:r w:rsidRPr="00414797">
              <w:rPr>
                <w:rFonts w:eastAsia="Calibri" w:cs="Times New Roman"/>
                <w:sz w:val="20"/>
                <w:szCs w:val="20"/>
                <w:lang w:val="sr-Latn-BA"/>
              </w:rPr>
              <w:t>Dokumenti koji naglašavaju potrebe administrativnih kapaciteta: Strategija za transpoziciju i implementaciju pravne tekovinu EU (koji se oslanja na PPCG), Pregovaračka pozicija; Izvještaj o skriningu, Izvještaj EK 2011 – 2021.</w:t>
            </w:r>
          </w:p>
        </w:tc>
      </w:tr>
      <w:tr w:rsidR="00910869" w:rsidRPr="00414797" w14:paraId="3749A35D" w14:textId="77777777" w:rsidTr="00093126">
        <w:trPr>
          <w:trHeight w:val="300"/>
          <w:jc w:val="center"/>
        </w:trPr>
        <w:tc>
          <w:tcPr>
            <w:tcW w:w="741" w:type="pct"/>
            <w:tcBorders>
              <w:top w:val="single" w:sz="4" w:space="0" w:color="auto"/>
              <w:left w:val="single" w:sz="4" w:space="0" w:color="auto"/>
              <w:bottom w:val="single" w:sz="4" w:space="0" w:color="auto"/>
              <w:right w:val="nil"/>
            </w:tcBorders>
            <w:shd w:val="clear" w:color="000000" w:fill="BFBFBF"/>
            <w:noWrap/>
            <w:vAlign w:val="center"/>
          </w:tcPr>
          <w:p w14:paraId="63939128" w14:textId="77777777" w:rsidR="00910869" w:rsidRPr="00414797" w:rsidRDefault="00910869" w:rsidP="00414797">
            <w:pPr>
              <w:spacing w:after="0" w:line="276" w:lineRule="auto"/>
              <w:rPr>
                <w:rFonts w:eastAsia="Calibri" w:cs="Times New Roman"/>
                <w:sz w:val="20"/>
                <w:szCs w:val="20"/>
                <w:lang w:val="sr-Latn-BA"/>
              </w:rPr>
            </w:pPr>
          </w:p>
        </w:tc>
        <w:tc>
          <w:tcPr>
            <w:tcW w:w="2998" w:type="pct"/>
            <w:gridSpan w:val="4"/>
            <w:tcBorders>
              <w:top w:val="single" w:sz="4" w:space="0" w:color="auto"/>
              <w:left w:val="nil"/>
              <w:bottom w:val="single" w:sz="4" w:space="0" w:color="auto"/>
              <w:right w:val="nil"/>
            </w:tcBorders>
            <w:shd w:val="clear" w:color="000000" w:fill="BFBFBF"/>
            <w:noWrap/>
            <w:vAlign w:val="center"/>
          </w:tcPr>
          <w:p w14:paraId="2F3486A5" w14:textId="77777777" w:rsidR="00910869" w:rsidRPr="00414797" w:rsidRDefault="00910869" w:rsidP="00414797">
            <w:pPr>
              <w:spacing w:after="0" w:line="276" w:lineRule="auto"/>
              <w:rPr>
                <w:b/>
                <w:sz w:val="20"/>
                <w:szCs w:val="20"/>
                <w:lang w:val="sr-Latn-BA"/>
              </w:rPr>
            </w:pPr>
            <w:r w:rsidRPr="00414797">
              <w:rPr>
                <w:b/>
                <w:sz w:val="20"/>
                <w:szCs w:val="20"/>
                <w:lang w:val="sr-Latn-BA"/>
              </w:rPr>
              <w:t xml:space="preserve">2.1. ADMINISTRATIVNI KAPACITETI </w:t>
            </w:r>
          </w:p>
        </w:tc>
        <w:tc>
          <w:tcPr>
            <w:tcW w:w="258" w:type="pct"/>
            <w:tcBorders>
              <w:top w:val="single" w:sz="4" w:space="0" w:color="auto"/>
              <w:left w:val="nil"/>
              <w:bottom w:val="single" w:sz="4" w:space="0" w:color="auto"/>
              <w:right w:val="nil"/>
            </w:tcBorders>
            <w:shd w:val="clear" w:color="000000" w:fill="BFBFBF"/>
            <w:noWrap/>
            <w:vAlign w:val="center"/>
          </w:tcPr>
          <w:p w14:paraId="0D1E3CFD" w14:textId="77777777" w:rsidR="00910869" w:rsidRPr="00414797" w:rsidRDefault="00910869" w:rsidP="00414797">
            <w:pPr>
              <w:spacing w:after="0" w:line="276" w:lineRule="auto"/>
              <w:rPr>
                <w:rFonts w:eastAsia="Calibri" w:cs="Times New Roman"/>
                <w:sz w:val="20"/>
                <w:szCs w:val="20"/>
                <w:lang w:val="sr-Latn-BA"/>
              </w:rPr>
            </w:pPr>
          </w:p>
        </w:tc>
        <w:tc>
          <w:tcPr>
            <w:tcW w:w="330" w:type="pct"/>
            <w:tcBorders>
              <w:top w:val="single" w:sz="4" w:space="0" w:color="auto"/>
              <w:left w:val="nil"/>
              <w:bottom w:val="single" w:sz="4" w:space="0" w:color="auto"/>
              <w:right w:val="nil"/>
            </w:tcBorders>
            <w:shd w:val="clear" w:color="000000" w:fill="BFBFBF"/>
            <w:vAlign w:val="center"/>
          </w:tcPr>
          <w:p w14:paraId="5C166F9B" w14:textId="77777777" w:rsidR="00910869" w:rsidRPr="00414797" w:rsidRDefault="00910869" w:rsidP="00414797">
            <w:pPr>
              <w:spacing w:after="0" w:line="276" w:lineRule="auto"/>
              <w:rPr>
                <w:rFonts w:eastAsia="Calibri" w:cs="Times New Roman"/>
                <w:sz w:val="20"/>
                <w:szCs w:val="20"/>
                <w:lang w:val="sr-Latn-BA"/>
              </w:rPr>
            </w:pPr>
          </w:p>
        </w:tc>
        <w:tc>
          <w:tcPr>
            <w:tcW w:w="321" w:type="pct"/>
            <w:tcBorders>
              <w:top w:val="single" w:sz="4" w:space="0" w:color="auto"/>
              <w:left w:val="nil"/>
              <w:bottom w:val="single" w:sz="4" w:space="0" w:color="auto"/>
              <w:right w:val="nil"/>
            </w:tcBorders>
            <w:shd w:val="clear" w:color="000000" w:fill="BFBFBF"/>
          </w:tcPr>
          <w:p w14:paraId="63C461E7" w14:textId="77777777" w:rsidR="00910869" w:rsidRPr="00414797" w:rsidRDefault="00910869" w:rsidP="00414797">
            <w:pPr>
              <w:spacing w:after="0" w:line="276" w:lineRule="auto"/>
              <w:rPr>
                <w:rFonts w:eastAsia="Calibri" w:cs="Times New Roman"/>
                <w:sz w:val="20"/>
                <w:szCs w:val="20"/>
                <w:lang w:val="sr-Latn-BA"/>
              </w:rPr>
            </w:pPr>
          </w:p>
        </w:tc>
        <w:tc>
          <w:tcPr>
            <w:tcW w:w="352" w:type="pct"/>
            <w:gridSpan w:val="2"/>
            <w:tcBorders>
              <w:top w:val="single" w:sz="4" w:space="0" w:color="auto"/>
              <w:left w:val="nil"/>
              <w:bottom w:val="single" w:sz="4" w:space="0" w:color="auto"/>
              <w:right w:val="single" w:sz="4" w:space="0" w:color="auto"/>
            </w:tcBorders>
            <w:shd w:val="clear" w:color="000000" w:fill="BFBFBF"/>
            <w:noWrap/>
            <w:vAlign w:val="center"/>
          </w:tcPr>
          <w:p w14:paraId="7FECB787" w14:textId="77777777" w:rsidR="00910869" w:rsidRPr="00414797" w:rsidRDefault="00910869" w:rsidP="00414797">
            <w:pPr>
              <w:spacing w:after="0" w:line="276" w:lineRule="auto"/>
              <w:rPr>
                <w:rFonts w:eastAsia="Calibri" w:cs="Times New Roman"/>
                <w:sz w:val="20"/>
                <w:szCs w:val="20"/>
                <w:lang w:val="sr-Latn-BA"/>
              </w:rPr>
            </w:pPr>
          </w:p>
        </w:tc>
      </w:tr>
      <w:tr w:rsidR="00910869" w:rsidRPr="00414797" w14:paraId="5A13799F" w14:textId="77777777" w:rsidTr="00093126">
        <w:trPr>
          <w:trHeight w:val="300"/>
          <w:jc w:val="center"/>
        </w:trPr>
        <w:tc>
          <w:tcPr>
            <w:tcW w:w="3997" w:type="pct"/>
            <w:gridSpan w:val="6"/>
            <w:tcBorders>
              <w:top w:val="single" w:sz="4" w:space="0" w:color="auto"/>
              <w:left w:val="single" w:sz="4" w:space="0" w:color="auto"/>
              <w:bottom w:val="single" w:sz="4" w:space="0" w:color="auto"/>
              <w:right w:val="nil"/>
            </w:tcBorders>
            <w:shd w:val="clear" w:color="auto" w:fill="FFFFFF"/>
            <w:noWrap/>
            <w:vAlign w:val="center"/>
          </w:tcPr>
          <w:p w14:paraId="1F0D013A"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Neophodni kadrovi za sprovođenje pravne tekovine</w:t>
            </w:r>
          </w:p>
        </w:tc>
        <w:tc>
          <w:tcPr>
            <w:tcW w:w="1003" w:type="pct"/>
            <w:gridSpan w:val="4"/>
            <w:tcBorders>
              <w:top w:val="single" w:sz="4" w:space="0" w:color="auto"/>
              <w:left w:val="nil"/>
              <w:bottom w:val="single" w:sz="4" w:space="0" w:color="auto"/>
              <w:right w:val="single" w:sz="4" w:space="0" w:color="auto"/>
            </w:tcBorders>
            <w:shd w:val="clear" w:color="auto" w:fill="FFFFFF"/>
            <w:vAlign w:val="center"/>
          </w:tcPr>
          <w:p w14:paraId="50F4CAC3" w14:textId="77777777" w:rsidR="00910869" w:rsidRPr="00414797" w:rsidRDefault="00910869" w:rsidP="00414797">
            <w:pPr>
              <w:spacing w:after="0" w:line="276" w:lineRule="auto"/>
              <w:rPr>
                <w:rFonts w:eastAsia="Calibri" w:cs="Times New Roman"/>
                <w:sz w:val="20"/>
                <w:szCs w:val="20"/>
                <w:lang w:val="sr-Latn-BA"/>
              </w:rPr>
            </w:pPr>
          </w:p>
        </w:tc>
      </w:tr>
      <w:tr w:rsidR="00910869" w:rsidRPr="00414797" w14:paraId="5ABDEE9A" w14:textId="77777777" w:rsidTr="00093126">
        <w:trPr>
          <w:trHeight w:val="300"/>
          <w:jc w:val="center"/>
        </w:trPr>
        <w:tc>
          <w:tcPr>
            <w:tcW w:w="741" w:type="pct"/>
            <w:tcBorders>
              <w:top w:val="single" w:sz="4" w:space="0" w:color="auto"/>
            </w:tcBorders>
            <w:shd w:val="clear" w:color="000000" w:fill="BFBFBF"/>
            <w:noWrap/>
            <w:vAlign w:val="center"/>
          </w:tcPr>
          <w:p w14:paraId="382DC059"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Inst.</w:t>
            </w:r>
          </w:p>
        </w:tc>
        <w:tc>
          <w:tcPr>
            <w:tcW w:w="1138" w:type="pct"/>
            <w:tcBorders>
              <w:top w:val="single" w:sz="4" w:space="0" w:color="auto"/>
            </w:tcBorders>
            <w:shd w:val="clear" w:color="000000" w:fill="BFBFBF"/>
            <w:noWrap/>
            <w:vAlign w:val="center"/>
          </w:tcPr>
          <w:p w14:paraId="4E38EC46"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Naziv akta</w:t>
            </w:r>
          </w:p>
        </w:tc>
        <w:tc>
          <w:tcPr>
            <w:tcW w:w="1057" w:type="pct"/>
            <w:gridSpan w:val="2"/>
            <w:tcBorders>
              <w:top w:val="single" w:sz="4" w:space="0" w:color="auto"/>
            </w:tcBorders>
            <w:shd w:val="clear" w:color="000000" w:fill="BFBFBF"/>
            <w:noWrap/>
            <w:vAlign w:val="center"/>
          </w:tcPr>
          <w:p w14:paraId="78CD2061"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 xml:space="preserve">Opis </w:t>
            </w:r>
          </w:p>
        </w:tc>
        <w:tc>
          <w:tcPr>
            <w:tcW w:w="1061" w:type="pct"/>
            <w:gridSpan w:val="2"/>
            <w:tcBorders>
              <w:top w:val="single" w:sz="4" w:space="0" w:color="auto"/>
            </w:tcBorders>
            <w:shd w:val="clear" w:color="000000" w:fill="BFBFBF"/>
            <w:noWrap/>
            <w:vAlign w:val="center"/>
          </w:tcPr>
          <w:p w14:paraId="7060191B"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Kvalifikacija</w:t>
            </w:r>
          </w:p>
        </w:tc>
        <w:tc>
          <w:tcPr>
            <w:tcW w:w="330" w:type="pct"/>
            <w:tcBorders>
              <w:top w:val="single" w:sz="4" w:space="0" w:color="auto"/>
            </w:tcBorders>
            <w:shd w:val="clear" w:color="000000" w:fill="BFBFBF"/>
            <w:vAlign w:val="center"/>
          </w:tcPr>
          <w:p w14:paraId="31B001FE"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 xml:space="preserve">  PUOS</w:t>
            </w:r>
          </w:p>
        </w:tc>
        <w:tc>
          <w:tcPr>
            <w:tcW w:w="325" w:type="pct"/>
            <w:gridSpan w:val="2"/>
            <w:tcBorders>
              <w:top w:val="single" w:sz="4" w:space="0" w:color="auto"/>
            </w:tcBorders>
            <w:shd w:val="clear" w:color="000000" w:fill="BFBFBF"/>
            <w:noWrap/>
            <w:vAlign w:val="center"/>
          </w:tcPr>
          <w:p w14:paraId="48493761"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2022</w:t>
            </w:r>
          </w:p>
        </w:tc>
        <w:tc>
          <w:tcPr>
            <w:tcW w:w="348" w:type="pct"/>
            <w:tcBorders>
              <w:top w:val="single" w:sz="4" w:space="0" w:color="auto"/>
            </w:tcBorders>
            <w:shd w:val="clear" w:color="000000" w:fill="BFBFBF"/>
            <w:noWrap/>
            <w:vAlign w:val="center"/>
          </w:tcPr>
          <w:p w14:paraId="3BDE505E"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2023</w:t>
            </w:r>
          </w:p>
        </w:tc>
      </w:tr>
      <w:tr w:rsidR="00910869" w:rsidRPr="00414797" w14:paraId="09B3796A" w14:textId="77777777" w:rsidTr="00093126">
        <w:trPr>
          <w:trHeight w:val="838"/>
          <w:jc w:val="center"/>
        </w:trPr>
        <w:tc>
          <w:tcPr>
            <w:tcW w:w="741" w:type="pct"/>
            <w:vMerge w:val="restart"/>
            <w:shd w:val="clear" w:color="auto" w:fill="FFFFFF"/>
            <w:noWrap/>
            <w:vAlign w:val="center"/>
          </w:tcPr>
          <w:p w14:paraId="43777C96"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t>UBHVFP</w:t>
            </w:r>
          </w:p>
        </w:tc>
        <w:tc>
          <w:tcPr>
            <w:tcW w:w="1138" w:type="pct"/>
            <w:vMerge w:val="restart"/>
            <w:shd w:val="clear" w:color="auto" w:fill="FFFFFF"/>
            <w:noWrap/>
            <w:vAlign w:val="center"/>
          </w:tcPr>
          <w:p w14:paraId="59F35CE2"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bezbjednosti hrane,</w:t>
            </w:r>
          </w:p>
          <w:p w14:paraId="683F347F"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sz w:val="20"/>
                <w:szCs w:val="20"/>
                <w:lang w:val="sr-Latn-BA"/>
              </w:rPr>
              <w:t>Zakon o genetički modifikovanim organizmima</w:t>
            </w:r>
          </w:p>
        </w:tc>
        <w:tc>
          <w:tcPr>
            <w:tcW w:w="1054" w:type="pct"/>
            <w:shd w:val="clear" w:color="auto" w:fill="FFFFFF"/>
            <w:vAlign w:val="center"/>
          </w:tcPr>
          <w:p w14:paraId="5BCDE9A4"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Stručni poslovi</w:t>
            </w:r>
          </w:p>
          <w:p w14:paraId="05891BF0"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Hrana neživotinjskog porijekla  Hrana životinjskog porijekla</w:t>
            </w:r>
          </w:p>
          <w:p w14:paraId="7801741E"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Hrana za životinje</w:t>
            </w:r>
          </w:p>
        </w:tc>
        <w:tc>
          <w:tcPr>
            <w:tcW w:w="1064" w:type="pct"/>
            <w:gridSpan w:val="3"/>
            <w:vMerge w:val="restart"/>
            <w:shd w:val="clear" w:color="auto" w:fill="FFFFFF"/>
            <w:vAlign w:val="center"/>
          </w:tcPr>
          <w:p w14:paraId="6AD089F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Doktori veterinarske medicine, prehrambeni tehnolozi; poljoprivredni inženjeri, ljekari, sanitarni inženjeri</w:t>
            </w:r>
          </w:p>
        </w:tc>
        <w:tc>
          <w:tcPr>
            <w:tcW w:w="330" w:type="pct"/>
            <w:vMerge w:val="restart"/>
            <w:shd w:val="clear" w:color="auto" w:fill="FFFFFF"/>
            <w:vAlign w:val="center"/>
          </w:tcPr>
          <w:p w14:paraId="5D4AF971"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DA</w:t>
            </w:r>
          </w:p>
        </w:tc>
        <w:tc>
          <w:tcPr>
            <w:tcW w:w="325" w:type="pct"/>
            <w:gridSpan w:val="2"/>
            <w:shd w:val="clear" w:color="auto" w:fill="FFFFFF"/>
            <w:noWrap/>
            <w:vAlign w:val="center"/>
          </w:tcPr>
          <w:p w14:paraId="20503CFE" w14:textId="77777777" w:rsidR="00910869" w:rsidRPr="00414797" w:rsidRDefault="00910869" w:rsidP="00414797">
            <w:pPr>
              <w:spacing w:after="0" w:line="276" w:lineRule="auto"/>
              <w:jc w:val="center"/>
              <w:rPr>
                <w:rFonts w:eastAsia="Calibri" w:cs="Times New Roman"/>
                <w:sz w:val="20"/>
                <w:szCs w:val="20"/>
                <w:lang w:val="sr-Latn-BA"/>
              </w:rPr>
            </w:pPr>
          </w:p>
          <w:p w14:paraId="4140A70D"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w:t>
            </w:r>
          </w:p>
          <w:p w14:paraId="68558233"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3370CE9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w:t>
            </w:r>
          </w:p>
        </w:tc>
      </w:tr>
      <w:tr w:rsidR="00910869" w:rsidRPr="00414797" w14:paraId="3099D8E8" w14:textId="77777777" w:rsidTr="00EB0B4F">
        <w:trPr>
          <w:trHeight w:val="449"/>
          <w:jc w:val="center"/>
        </w:trPr>
        <w:tc>
          <w:tcPr>
            <w:tcW w:w="741" w:type="pct"/>
            <w:vMerge/>
            <w:shd w:val="clear" w:color="auto" w:fill="FFFFFF"/>
            <w:noWrap/>
            <w:vAlign w:val="center"/>
          </w:tcPr>
          <w:p w14:paraId="45458E35"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186D51A9" w14:textId="77777777" w:rsidR="00910869" w:rsidRPr="00414797" w:rsidRDefault="00910869" w:rsidP="00414797">
            <w:pPr>
              <w:spacing w:after="0" w:line="276" w:lineRule="auto"/>
              <w:rPr>
                <w:rFonts w:eastAsia="Calibri" w:cs="Times New Roman"/>
                <w:sz w:val="20"/>
                <w:szCs w:val="20"/>
                <w:lang w:val="sr-Latn-BA"/>
              </w:rPr>
            </w:pPr>
          </w:p>
        </w:tc>
        <w:tc>
          <w:tcPr>
            <w:tcW w:w="1054" w:type="pct"/>
            <w:shd w:val="clear" w:color="auto" w:fill="FFFFFF"/>
            <w:vAlign w:val="center"/>
          </w:tcPr>
          <w:p w14:paraId="34E28208"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Inspekcija za hranu</w:t>
            </w:r>
          </w:p>
        </w:tc>
        <w:tc>
          <w:tcPr>
            <w:tcW w:w="1064" w:type="pct"/>
            <w:gridSpan w:val="3"/>
            <w:vMerge/>
            <w:shd w:val="clear" w:color="auto" w:fill="FFFFFF"/>
            <w:vAlign w:val="center"/>
          </w:tcPr>
          <w:p w14:paraId="70A34B3D" w14:textId="77777777" w:rsidR="00910869" w:rsidRPr="00414797" w:rsidRDefault="00910869" w:rsidP="00414797">
            <w:pPr>
              <w:spacing w:after="0" w:line="276" w:lineRule="auto"/>
              <w:rPr>
                <w:rFonts w:eastAsia="Calibri" w:cs="Times New Roman"/>
                <w:b/>
                <w:sz w:val="20"/>
                <w:szCs w:val="20"/>
                <w:lang w:val="sr-Latn-BA"/>
              </w:rPr>
            </w:pPr>
          </w:p>
        </w:tc>
        <w:tc>
          <w:tcPr>
            <w:tcW w:w="330" w:type="pct"/>
            <w:vMerge/>
            <w:shd w:val="clear" w:color="auto" w:fill="FFFFFF"/>
            <w:vAlign w:val="center"/>
          </w:tcPr>
          <w:p w14:paraId="438A574D" w14:textId="77777777" w:rsidR="00910869" w:rsidRPr="00414797" w:rsidRDefault="00910869" w:rsidP="00414797">
            <w:pPr>
              <w:spacing w:after="0" w:line="276" w:lineRule="auto"/>
              <w:jc w:val="center"/>
              <w:rPr>
                <w:rFonts w:eastAsia="Calibri" w:cs="Times New Roman"/>
                <w:sz w:val="20"/>
                <w:szCs w:val="20"/>
                <w:lang w:val="sr-Latn-BA"/>
              </w:rPr>
            </w:pPr>
          </w:p>
        </w:tc>
        <w:tc>
          <w:tcPr>
            <w:tcW w:w="325" w:type="pct"/>
            <w:gridSpan w:val="2"/>
            <w:shd w:val="clear" w:color="auto" w:fill="FFFFFF"/>
            <w:noWrap/>
            <w:vAlign w:val="center"/>
          </w:tcPr>
          <w:p w14:paraId="2A804EA5" w14:textId="77777777" w:rsidR="00EB0B4F" w:rsidRDefault="00EB0B4F" w:rsidP="00414797">
            <w:pPr>
              <w:spacing w:after="0" w:line="276" w:lineRule="auto"/>
              <w:jc w:val="center"/>
              <w:rPr>
                <w:rFonts w:eastAsia="Calibri" w:cs="Times New Roman"/>
                <w:sz w:val="20"/>
                <w:szCs w:val="20"/>
                <w:lang w:val="sr-Latn-BA"/>
              </w:rPr>
            </w:pPr>
          </w:p>
          <w:p w14:paraId="21F8613D" w14:textId="7225AD8F"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p w14:paraId="50B7378D"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1FDB06A0"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tc>
      </w:tr>
      <w:tr w:rsidR="00910869" w:rsidRPr="00414797" w14:paraId="76BC0680" w14:textId="77777777" w:rsidTr="00093126">
        <w:trPr>
          <w:trHeight w:val="699"/>
          <w:jc w:val="center"/>
        </w:trPr>
        <w:tc>
          <w:tcPr>
            <w:tcW w:w="741" w:type="pct"/>
            <w:vMerge w:val="restart"/>
            <w:shd w:val="clear" w:color="auto" w:fill="FFFFFF"/>
            <w:noWrap/>
            <w:vAlign w:val="center"/>
          </w:tcPr>
          <w:p w14:paraId="1922F947"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lastRenderedPageBreak/>
              <w:t>UBHVFP</w:t>
            </w:r>
          </w:p>
        </w:tc>
        <w:tc>
          <w:tcPr>
            <w:tcW w:w="1138" w:type="pct"/>
            <w:vMerge w:val="restart"/>
            <w:shd w:val="clear" w:color="auto" w:fill="FFFFFF"/>
            <w:noWrap/>
            <w:vAlign w:val="center"/>
          </w:tcPr>
          <w:p w14:paraId="6DC1C6B9"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veterinarstvu, Zakon o dobrobiti životinja, Zakon o identifikaciji i registraciji životinja, Zakon o genetički modifikovanim organizmima</w:t>
            </w:r>
          </w:p>
        </w:tc>
        <w:tc>
          <w:tcPr>
            <w:tcW w:w="1054" w:type="pct"/>
            <w:shd w:val="clear" w:color="auto" w:fill="FFFFFF"/>
            <w:vAlign w:val="center"/>
          </w:tcPr>
          <w:p w14:paraId="3DF18E4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Stručni poslovi, zdravlje dobrobit životinja, I&amp;R životinja, nus proizvodi životinjskog porijekla</w:t>
            </w:r>
          </w:p>
        </w:tc>
        <w:tc>
          <w:tcPr>
            <w:tcW w:w="1064" w:type="pct"/>
            <w:gridSpan w:val="3"/>
            <w:vMerge w:val="restart"/>
            <w:shd w:val="clear" w:color="auto" w:fill="FFFFFF"/>
            <w:vAlign w:val="center"/>
          </w:tcPr>
          <w:p w14:paraId="76ED4423"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Doktori veterinarske medicine, inžinjeri poljoprivrede -stočarstva</w:t>
            </w:r>
          </w:p>
        </w:tc>
        <w:tc>
          <w:tcPr>
            <w:tcW w:w="330" w:type="pct"/>
            <w:vMerge w:val="restart"/>
            <w:shd w:val="clear" w:color="auto" w:fill="FFFFFF"/>
            <w:vAlign w:val="center"/>
          </w:tcPr>
          <w:p w14:paraId="075BF1F2"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DA</w:t>
            </w:r>
          </w:p>
        </w:tc>
        <w:tc>
          <w:tcPr>
            <w:tcW w:w="325" w:type="pct"/>
            <w:gridSpan w:val="2"/>
            <w:shd w:val="clear" w:color="auto" w:fill="FFFFFF"/>
            <w:noWrap/>
            <w:vAlign w:val="center"/>
          </w:tcPr>
          <w:p w14:paraId="689B1567" w14:textId="27C702E2" w:rsidR="00910869" w:rsidRPr="00414797" w:rsidRDefault="00910869" w:rsidP="00EB0B4F">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tc>
        <w:tc>
          <w:tcPr>
            <w:tcW w:w="348" w:type="pct"/>
            <w:shd w:val="clear" w:color="auto" w:fill="FFFFFF"/>
            <w:noWrap/>
            <w:vAlign w:val="center"/>
          </w:tcPr>
          <w:p w14:paraId="209106BB"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tc>
      </w:tr>
      <w:tr w:rsidR="00910869" w:rsidRPr="00414797" w14:paraId="35851C2F" w14:textId="77777777" w:rsidTr="00EB0B4F">
        <w:trPr>
          <w:trHeight w:val="539"/>
          <w:jc w:val="center"/>
        </w:trPr>
        <w:tc>
          <w:tcPr>
            <w:tcW w:w="741" w:type="pct"/>
            <w:vMerge/>
            <w:shd w:val="clear" w:color="auto" w:fill="FFFFFF"/>
            <w:noWrap/>
            <w:vAlign w:val="center"/>
          </w:tcPr>
          <w:p w14:paraId="26526326"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41B26C04" w14:textId="77777777" w:rsidR="00910869" w:rsidRPr="00414797" w:rsidRDefault="00910869" w:rsidP="00414797">
            <w:pPr>
              <w:spacing w:after="0" w:line="276" w:lineRule="auto"/>
              <w:rPr>
                <w:rFonts w:eastAsia="Calibri" w:cs="Times New Roman"/>
                <w:sz w:val="20"/>
                <w:szCs w:val="20"/>
                <w:lang w:val="sr-Latn-BA"/>
              </w:rPr>
            </w:pPr>
          </w:p>
        </w:tc>
        <w:tc>
          <w:tcPr>
            <w:tcW w:w="1054" w:type="pct"/>
            <w:shd w:val="clear" w:color="auto" w:fill="FFFFFF"/>
            <w:vAlign w:val="center"/>
          </w:tcPr>
          <w:p w14:paraId="74E6ACAB"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Veterinarska inspekcija</w:t>
            </w:r>
          </w:p>
        </w:tc>
        <w:tc>
          <w:tcPr>
            <w:tcW w:w="1064" w:type="pct"/>
            <w:gridSpan w:val="3"/>
            <w:vMerge/>
            <w:shd w:val="clear" w:color="auto" w:fill="FFFFFF"/>
            <w:vAlign w:val="center"/>
          </w:tcPr>
          <w:p w14:paraId="507B0672" w14:textId="77777777" w:rsidR="00910869" w:rsidRPr="00414797" w:rsidRDefault="00910869" w:rsidP="00414797">
            <w:pPr>
              <w:spacing w:after="0" w:line="276" w:lineRule="auto"/>
              <w:rPr>
                <w:rFonts w:eastAsia="Calibri" w:cs="Times New Roman"/>
                <w:b/>
                <w:sz w:val="20"/>
                <w:szCs w:val="20"/>
                <w:lang w:val="sr-Latn-BA"/>
              </w:rPr>
            </w:pPr>
          </w:p>
        </w:tc>
        <w:tc>
          <w:tcPr>
            <w:tcW w:w="330" w:type="pct"/>
            <w:vMerge/>
            <w:shd w:val="clear" w:color="auto" w:fill="FFFFFF"/>
            <w:vAlign w:val="center"/>
          </w:tcPr>
          <w:p w14:paraId="1AB313AA" w14:textId="77777777" w:rsidR="00910869" w:rsidRPr="00414797" w:rsidRDefault="00910869" w:rsidP="00414797">
            <w:pPr>
              <w:spacing w:after="0" w:line="276" w:lineRule="auto"/>
              <w:jc w:val="center"/>
              <w:rPr>
                <w:rFonts w:eastAsia="Calibri" w:cs="Times New Roman"/>
                <w:sz w:val="20"/>
                <w:szCs w:val="20"/>
                <w:lang w:val="sr-Latn-BA"/>
              </w:rPr>
            </w:pPr>
          </w:p>
        </w:tc>
        <w:tc>
          <w:tcPr>
            <w:tcW w:w="325" w:type="pct"/>
            <w:gridSpan w:val="2"/>
            <w:shd w:val="clear" w:color="auto" w:fill="FFFFFF"/>
            <w:noWrap/>
            <w:vAlign w:val="center"/>
          </w:tcPr>
          <w:p w14:paraId="437A9FD3" w14:textId="7C2420DD" w:rsidR="00910869" w:rsidRPr="00414797" w:rsidRDefault="00EB0B4F" w:rsidP="00EB0B4F">
            <w:pPr>
              <w:spacing w:after="0" w:line="276" w:lineRule="auto"/>
              <w:jc w:val="center"/>
              <w:rPr>
                <w:rFonts w:eastAsia="Calibri" w:cs="Times New Roman"/>
                <w:sz w:val="20"/>
                <w:szCs w:val="20"/>
                <w:lang w:val="sr-Latn-BA"/>
              </w:rPr>
            </w:pPr>
            <w:r>
              <w:rPr>
                <w:rFonts w:eastAsia="Calibri" w:cs="Times New Roman"/>
                <w:sz w:val="20"/>
                <w:szCs w:val="20"/>
                <w:lang w:val="sr-Latn-BA"/>
              </w:rPr>
              <w:t>4</w:t>
            </w:r>
          </w:p>
        </w:tc>
        <w:tc>
          <w:tcPr>
            <w:tcW w:w="348" w:type="pct"/>
            <w:shd w:val="clear" w:color="auto" w:fill="FFFFFF"/>
            <w:noWrap/>
            <w:vAlign w:val="center"/>
          </w:tcPr>
          <w:p w14:paraId="52522C94"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tc>
      </w:tr>
      <w:tr w:rsidR="00910869" w:rsidRPr="00414797" w14:paraId="3D6FF06D" w14:textId="77777777" w:rsidTr="00093126">
        <w:trPr>
          <w:trHeight w:val="801"/>
          <w:jc w:val="center"/>
        </w:trPr>
        <w:tc>
          <w:tcPr>
            <w:tcW w:w="741" w:type="pct"/>
            <w:vMerge w:val="restart"/>
            <w:shd w:val="clear" w:color="auto" w:fill="FFFFFF"/>
            <w:noWrap/>
            <w:vAlign w:val="center"/>
          </w:tcPr>
          <w:p w14:paraId="4E96F890"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t>UBHVFP</w:t>
            </w:r>
          </w:p>
        </w:tc>
        <w:tc>
          <w:tcPr>
            <w:tcW w:w="1138" w:type="pct"/>
            <w:vMerge w:val="restart"/>
            <w:shd w:val="clear" w:color="auto" w:fill="FFFFFF"/>
            <w:noWrap/>
            <w:vAlign w:val="center"/>
          </w:tcPr>
          <w:p w14:paraId="10CA7CB7"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zdravstvenoj zaštiti bilja; Zakon o sredstvima za zaštitu bilja, Zakon o sadnom materijalu, Zakon o sjemenskom materijalu polj. bilja, Zakon o zaštiti biljnih sorti, Zakon o genetički modifikovanim organizmima</w:t>
            </w:r>
          </w:p>
        </w:tc>
        <w:tc>
          <w:tcPr>
            <w:tcW w:w="1054" w:type="pct"/>
            <w:shd w:val="clear" w:color="auto" w:fill="FFFFFF"/>
            <w:vAlign w:val="center"/>
          </w:tcPr>
          <w:p w14:paraId="431F2823"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Stručni poslovi</w:t>
            </w:r>
          </w:p>
        </w:tc>
        <w:tc>
          <w:tcPr>
            <w:tcW w:w="1064" w:type="pct"/>
            <w:gridSpan w:val="3"/>
            <w:vMerge w:val="restart"/>
            <w:shd w:val="clear" w:color="auto" w:fill="FFFFFF"/>
            <w:vAlign w:val="center"/>
          </w:tcPr>
          <w:p w14:paraId="1D538E46"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Inženjeri zaštite bilja; poljoprivredni inžinjeri biljne proizvodnje; inženjeri zdravstvene zaštite bilja; poljoprivredni inžinjeri - biljna proizvodnje</w:t>
            </w:r>
          </w:p>
        </w:tc>
        <w:tc>
          <w:tcPr>
            <w:tcW w:w="330" w:type="pct"/>
            <w:vMerge w:val="restart"/>
            <w:shd w:val="clear" w:color="auto" w:fill="FFFFFF"/>
            <w:vAlign w:val="center"/>
          </w:tcPr>
          <w:p w14:paraId="2985D8D1"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DA</w:t>
            </w:r>
          </w:p>
        </w:tc>
        <w:tc>
          <w:tcPr>
            <w:tcW w:w="325" w:type="pct"/>
            <w:gridSpan w:val="2"/>
            <w:shd w:val="clear" w:color="auto" w:fill="FFFFFF"/>
            <w:noWrap/>
            <w:vAlign w:val="center"/>
          </w:tcPr>
          <w:p w14:paraId="0EDB850C" w14:textId="77777777" w:rsidR="00910869" w:rsidRPr="00414797" w:rsidRDefault="00910869" w:rsidP="00414797">
            <w:pPr>
              <w:spacing w:after="0" w:line="276" w:lineRule="auto"/>
              <w:jc w:val="center"/>
              <w:rPr>
                <w:rFonts w:eastAsia="Calibri" w:cs="Times New Roman"/>
                <w:sz w:val="20"/>
                <w:szCs w:val="20"/>
                <w:lang w:val="sr-Latn-BA"/>
              </w:rPr>
            </w:pPr>
          </w:p>
          <w:p w14:paraId="168BDCE7"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p w14:paraId="0EA63E99"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1ABC1B4C"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tc>
      </w:tr>
      <w:tr w:rsidR="00910869" w:rsidRPr="00414797" w14:paraId="44B482FF" w14:textId="77777777" w:rsidTr="00EB0B4F">
        <w:trPr>
          <w:trHeight w:val="431"/>
          <w:jc w:val="center"/>
        </w:trPr>
        <w:tc>
          <w:tcPr>
            <w:tcW w:w="741" w:type="pct"/>
            <w:vMerge/>
            <w:shd w:val="clear" w:color="auto" w:fill="FFFFFF"/>
            <w:noWrap/>
            <w:vAlign w:val="center"/>
          </w:tcPr>
          <w:p w14:paraId="0A6759D2"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39ED870F" w14:textId="77777777" w:rsidR="00910869" w:rsidRPr="00414797" w:rsidRDefault="00910869" w:rsidP="00414797">
            <w:pPr>
              <w:spacing w:after="0" w:line="276" w:lineRule="auto"/>
              <w:rPr>
                <w:rFonts w:eastAsia="Calibri" w:cs="Times New Roman"/>
                <w:sz w:val="20"/>
                <w:szCs w:val="20"/>
                <w:lang w:val="sr-Latn-BA"/>
              </w:rPr>
            </w:pPr>
          </w:p>
        </w:tc>
        <w:tc>
          <w:tcPr>
            <w:tcW w:w="1054" w:type="pct"/>
            <w:shd w:val="clear" w:color="auto" w:fill="FFFFFF"/>
            <w:vAlign w:val="center"/>
          </w:tcPr>
          <w:p w14:paraId="68632602"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Fitosanitarna inspekcija</w:t>
            </w:r>
          </w:p>
        </w:tc>
        <w:tc>
          <w:tcPr>
            <w:tcW w:w="1064" w:type="pct"/>
            <w:gridSpan w:val="3"/>
            <w:vMerge/>
            <w:shd w:val="clear" w:color="auto" w:fill="FFFFFF"/>
            <w:vAlign w:val="center"/>
          </w:tcPr>
          <w:p w14:paraId="3EB61995" w14:textId="77777777" w:rsidR="00910869" w:rsidRPr="00414797" w:rsidRDefault="00910869" w:rsidP="00414797">
            <w:pPr>
              <w:spacing w:after="0" w:line="276" w:lineRule="auto"/>
              <w:rPr>
                <w:rFonts w:eastAsia="Calibri" w:cs="Times New Roman"/>
                <w:b/>
                <w:sz w:val="20"/>
                <w:szCs w:val="20"/>
                <w:lang w:val="sr-Latn-BA"/>
              </w:rPr>
            </w:pPr>
          </w:p>
        </w:tc>
        <w:tc>
          <w:tcPr>
            <w:tcW w:w="330" w:type="pct"/>
            <w:vMerge/>
            <w:shd w:val="clear" w:color="auto" w:fill="FFFFFF"/>
            <w:vAlign w:val="center"/>
          </w:tcPr>
          <w:p w14:paraId="6B003075" w14:textId="77777777" w:rsidR="00910869" w:rsidRPr="00414797" w:rsidRDefault="00910869" w:rsidP="00414797">
            <w:pPr>
              <w:spacing w:after="0" w:line="276" w:lineRule="auto"/>
              <w:jc w:val="center"/>
              <w:rPr>
                <w:rFonts w:eastAsia="Calibri" w:cs="Times New Roman"/>
                <w:sz w:val="20"/>
                <w:szCs w:val="20"/>
                <w:lang w:val="sr-Latn-BA"/>
              </w:rPr>
            </w:pPr>
          </w:p>
        </w:tc>
        <w:tc>
          <w:tcPr>
            <w:tcW w:w="325" w:type="pct"/>
            <w:gridSpan w:val="2"/>
            <w:shd w:val="clear" w:color="auto" w:fill="FFFFFF"/>
            <w:noWrap/>
            <w:vAlign w:val="center"/>
          </w:tcPr>
          <w:p w14:paraId="014FF5B7" w14:textId="77777777" w:rsidR="00910869" w:rsidRPr="00414797" w:rsidRDefault="00910869" w:rsidP="00414797">
            <w:pPr>
              <w:spacing w:after="0" w:line="276" w:lineRule="auto"/>
              <w:jc w:val="center"/>
              <w:rPr>
                <w:rFonts w:eastAsia="Calibri" w:cs="Times New Roman"/>
                <w:sz w:val="20"/>
                <w:szCs w:val="20"/>
                <w:lang w:val="sr-Latn-BA"/>
              </w:rPr>
            </w:pPr>
          </w:p>
          <w:p w14:paraId="73920EAC"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p w14:paraId="4549C83C"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3A936C74"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tc>
      </w:tr>
      <w:tr w:rsidR="00910869" w:rsidRPr="00414797" w14:paraId="41CEDDE0" w14:textId="77777777" w:rsidTr="00093126">
        <w:trPr>
          <w:trHeight w:val="548"/>
          <w:jc w:val="center"/>
        </w:trPr>
        <w:tc>
          <w:tcPr>
            <w:tcW w:w="5000" w:type="pct"/>
            <w:gridSpan w:val="10"/>
            <w:shd w:val="clear" w:color="auto" w:fill="BFBFBF"/>
            <w:noWrap/>
            <w:vAlign w:val="center"/>
          </w:tcPr>
          <w:p w14:paraId="5C1236D8" w14:textId="77777777" w:rsidR="00910869" w:rsidRPr="00414797" w:rsidRDefault="00910869" w:rsidP="00414797">
            <w:pPr>
              <w:spacing w:after="0" w:line="276" w:lineRule="auto"/>
              <w:rPr>
                <w:rFonts w:eastAsia="Calibri" w:cs="Times New Roman"/>
                <w:b/>
                <w:sz w:val="20"/>
                <w:szCs w:val="20"/>
                <w:highlight w:val="yellow"/>
                <w:lang w:val="sr-Latn-BA"/>
              </w:rPr>
            </w:pPr>
            <w:r w:rsidRPr="00414797">
              <w:rPr>
                <w:rFonts w:eastAsia="Calibri" w:cs="Times New Roman"/>
                <w:b/>
                <w:sz w:val="20"/>
                <w:szCs w:val="20"/>
                <w:lang w:val="sr-Latn-BA"/>
              </w:rPr>
              <w:t>2.3 POTREBNA JAČANJA INFRASTRUKTURE</w:t>
            </w:r>
          </w:p>
        </w:tc>
      </w:tr>
      <w:tr w:rsidR="00910869" w:rsidRPr="00414797" w14:paraId="0160F591" w14:textId="77777777" w:rsidTr="00093126">
        <w:trPr>
          <w:trHeight w:val="620"/>
          <w:jc w:val="center"/>
        </w:trPr>
        <w:tc>
          <w:tcPr>
            <w:tcW w:w="741" w:type="pct"/>
            <w:shd w:val="clear" w:color="auto" w:fill="BFBFBF"/>
            <w:noWrap/>
            <w:vAlign w:val="center"/>
          </w:tcPr>
          <w:p w14:paraId="3822B94F" w14:textId="77777777" w:rsidR="00910869" w:rsidRPr="00414797" w:rsidRDefault="00910869" w:rsidP="00414797">
            <w:pPr>
              <w:spacing w:after="0" w:line="276" w:lineRule="auto"/>
              <w:ind w:right="-129"/>
              <w:jc w:val="center"/>
              <w:rPr>
                <w:rFonts w:eastAsia="Calibri" w:cs="Times New Roman"/>
                <w:b/>
                <w:sz w:val="20"/>
                <w:szCs w:val="20"/>
                <w:lang w:val="sr-Latn-BA"/>
              </w:rPr>
            </w:pPr>
            <w:r w:rsidRPr="00414797">
              <w:rPr>
                <w:rFonts w:eastAsia="Calibri" w:cs="Times New Roman"/>
                <w:b/>
                <w:sz w:val="20"/>
                <w:szCs w:val="20"/>
                <w:lang w:val="sr-Latn-BA"/>
              </w:rPr>
              <w:t>Inst.</w:t>
            </w:r>
          </w:p>
        </w:tc>
        <w:tc>
          <w:tcPr>
            <w:tcW w:w="1138" w:type="pct"/>
            <w:shd w:val="clear" w:color="auto" w:fill="BFBFBF"/>
            <w:noWrap/>
            <w:vAlign w:val="center"/>
          </w:tcPr>
          <w:p w14:paraId="272BEADC"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Naziv akta</w:t>
            </w:r>
          </w:p>
        </w:tc>
        <w:tc>
          <w:tcPr>
            <w:tcW w:w="2448" w:type="pct"/>
            <w:gridSpan w:val="5"/>
            <w:shd w:val="clear" w:color="auto" w:fill="BFBFBF"/>
            <w:vAlign w:val="center"/>
          </w:tcPr>
          <w:p w14:paraId="5ADDC79F"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Opis infrastrukture/ tehničke podrške</w:t>
            </w:r>
            <w:r w:rsidRPr="00414797">
              <w:rPr>
                <w:rFonts w:eastAsia="Calibri" w:cs="Times New Roman"/>
                <w:b/>
                <w:sz w:val="20"/>
                <w:szCs w:val="20"/>
                <w:vertAlign w:val="superscript"/>
                <w:lang w:val="sr-Latn-BA"/>
              </w:rPr>
              <w:footnoteReference w:id="9"/>
            </w:r>
          </w:p>
        </w:tc>
        <w:tc>
          <w:tcPr>
            <w:tcW w:w="325" w:type="pct"/>
            <w:gridSpan w:val="2"/>
            <w:shd w:val="clear" w:color="auto" w:fill="BFBFBF"/>
            <w:noWrap/>
            <w:vAlign w:val="center"/>
          </w:tcPr>
          <w:p w14:paraId="09400677"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2022</w:t>
            </w:r>
          </w:p>
        </w:tc>
        <w:tc>
          <w:tcPr>
            <w:tcW w:w="348" w:type="pct"/>
            <w:shd w:val="clear" w:color="auto" w:fill="BFBFBF"/>
            <w:noWrap/>
            <w:vAlign w:val="center"/>
          </w:tcPr>
          <w:p w14:paraId="7844C5B0" w14:textId="77777777" w:rsidR="00910869" w:rsidRPr="00414797" w:rsidRDefault="00910869" w:rsidP="00414797">
            <w:pPr>
              <w:spacing w:after="0" w:line="276" w:lineRule="auto"/>
              <w:jc w:val="center"/>
              <w:rPr>
                <w:rFonts w:eastAsia="Calibri" w:cs="Times New Roman"/>
                <w:b/>
                <w:sz w:val="20"/>
                <w:szCs w:val="20"/>
                <w:highlight w:val="yellow"/>
                <w:lang w:val="sr-Latn-BA"/>
              </w:rPr>
            </w:pPr>
            <w:r w:rsidRPr="00414797">
              <w:rPr>
                <w:rFonts w:eastAsia="Calibri" w:cs="Times New Roman"/>
                <w:b/>
                <w:sz w:val="20"/>
                <w:szCs w:val="20"/>
                <w:lang w:val="sr-Latn-BA"/>
              </w:rPr>
              <w:t>2023</w:t>
            </w:r>
          </w:p>
        </w:tc>
      </w:tr>
      <w:tr w:rsidR="00910869" w:rsidRPr="00414797" w14:paraId="76D5FAF4" w14:textId="77777777" w:rsidTr="00093126">
        <w:trPr>
          <w:trHeight w:val="642"/>
          <w:jc w:val="center"/>
        </w:trPr>
        <w:tc>
          <w:tcPr>
            <w:tcW w:w="741" w:type="pct"/>
            <w:vMerge w:val="restart"/>
            <w:shd w:val="clear" w:color="auto" w:fill="FFFFFF"/>
            <w:noWrap/>
            <w:vAlign w:val="center"/>
          </w:tcPr>
          <w:p w14:paraId="7FB95C44"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t>UBHVFP</w:t>
            </w:r>
          </w:p>
        </w:tc>
        <w:tc>
          <w:tcPr>
            <w:tcW w:w="1138" w:type="pct"/>
            <w:vMerge w:val="restart"/>
            <w:shd w:val="clear" w:color="auto" w:fill="FFFFFF"/>
            <w:noWrap/>
            <w:vAlign w:val="center"/>
          </w:tcPr>
          <w:p w14:paraId="05159D6F"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bezbjednosti hrane,</w:t>
            </w:r>
          </w:p>
          <w:p w14:paraId="29456C97"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genetički modifikovanim organizmima, Zakon o veterinarstvu, Zakon o dobrobiti životinja, Zakon o identifikaciji i registraciji životinja, Zakon o zdravstvenoj zaštiti bilja, Zakon o sredstvima za zaštitu bilja, Zakon o sadnom materijalu, Zakon o sjemenskom materijalu polj. bilja, Zakon o zaštiti biljnih sorti</w:t>
            </w:r>
          </w:p>
        </w:tc>
        <w:tc>
          <w:tcPr>
            <w:tcW w:w="2448" w:type="pct"/>
            <w:gridSpan w:val="5"/>
            <w:shd w:val="clear" w:color="auto" w:fill="FFFFFF"/>
            <w:vAlign w:val="center"/>
          </w:tcPr>
          <w:p w14:paraId="67639859"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TRACES  informacioni sistem  (Sistem kontrole prometa pošiljaka preko graničnih kontrolnih mjesta)</w:t>
            </w:r>
          </w:p>
        </w:tc>
        <w:tc>
          <w:tcPr>
            <w:tcW w:w="325" w:type="pct"/>
            <w:gridSpan w:val="2"/>
            <w:shd w:val="clear" w:color="auto" w:fill="FFFFFF"/>
            <w:noWrap/>
            <w:vAlign w:val="center"/>
          </w:tcPr>
          <w:p w14:paraId="72D870B6"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7468E2E9"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73BAD752" w14:textId="77777777" w:rsidTr="00093126">
        <w:trPr>
          <w:trHeight w:val="568"/>
          <w:jc w:val="center"/>
        </w:trPr>
        <w:tc>
          <w:tcPr>
            <w:tcW w:w="741" w:type="pct"/>
            <w:vMerge/>
            <w:shd w:val="clear" w:color="auto" w:fill="FFFFFF"/>
            <w:noWrap/>
            <w:vAlign w:val="center"/>
          </w:tcPr>
          <w:p w14:paraId="0A095BA7"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240DD6A2"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41EFCAD6"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EUROPHYT</w:t>
            </w:r>
          </w:p>
        </w:tc>
        <w:tc>
          <w:tcPr>
            <w:tcW w:w="325" w:type="pct"/>
            <w:gridSpan w:val="2"/>
            <w:shd w:val="clear" w:color="auto" w:fill="FFFFFF"/>
            <w:noWrap/>
            <w:vAlign w:val="center"/>
          </w:tcPr>
          <w:p w14:paraId="2745403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26BE75D3"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171A01A4" w14:textId="77777777" w:rsidTr="00093126">
        <w:trPr>
          <w:trHeight w:val="834"/>
          <w:jc w:val="center"/>
        </w:trPr>
        <w:tc>
          <w:tcPr>
            <w:tcW w:w="741" w:type="pct"/>
            <w:vMerge/>
            <w:shd w:val="clear" w:color="auto" w:fill="FFFFFF"/>
            <w:noWrap/>
            <w:vAlign w:val="center"/>
          </w:tcPr>
          <w:p w14:paraId="61E3636B"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6B69D8CF"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56AF6E57"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BIP (Granična inspekcijska mjesta za protok robe biljnog i životinjskog porijekla)</w:t>
            </w:r>
          </w:p>
        </w:tc>
        <w:tc>
          <w:tcPr>
            <w:tcW w:w="325" w:type="pct"/>
            <w:gridSpan w:val="2"/>
            <w:shd w:val="clear" w:color="auto" w:fill="FFFFFF"/>
            <w:noWrap/>
            <w:vAlign w:val="center"/>
          </w:tcPr>
          <w:p w14:paraId="2328E43C"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72C8A976"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657D3AE9" w14:textId="77777777" w:rsidTr="00093126">
        <w:trPr>
          <w:trHeight w:val="692"/>
          <w:jc w:val="center"/>
        </w:trPr>
        <w:tc>
          <w:tcPr>
            <w:tcW w:w="741" w:type="pct"/>
            <w:vMerge/>
            <w:shd w:val="clear" w:color="auto" w:fill="FFFFFF"/>
            <w:noWrap/>
            <w:vAlign w:val="center"/>
          </w:tcPr>
          <w:p w14:paraId="5BBDA819"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15E6B7C7"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4F2507F6"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Postrojenje za upravljanje nusproizvodima</w:t>
            </w:r>
          </w:p>
        </w:tc>
        <w:tc>
          <w:tcPr>
            <w:tcW w:w="325" w:type="pct"/>
            <w:gridSpan w:val="2"/>
            <w:shd w:val="clear" w:color="auto" w:fill="FFFFFF"/>
            <w:noWrap/>
            <w:vAlign w:val="center"/>
          </w:tcPr>
          <w:p w14:paraId="5AAF4AD2"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11D64E0E"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39017FB1" w14:textId="77777777" w:rsidTr="00093126">
        <w:trPr>
          <w:trHeight w:val="692"/>
          <w:jc w:val="center"/>
        </w:trPr>
        <w:tc>
          <w:tcPr>
            <w:tcW w:w="741" w:type="pct"/>
            <w:vMerge/>
            <w:shd w:val="clear" w:color="auto" w:fill="FFFFFF"/>
            <w:noWrap/>
            <w:vAlign w:val="center"/>
          </w:tcPr>
          <w:p w14:paraId="1049F5F5"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006D6E68"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01313A51"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Karantinska jedinica</w:t>
            </w:r>
          </w:p>
        </w:tc>
        <w:tc>
          <w:tcPr>
            <w:tcW w:w="325" w:type="pct"/>
            <w:gridSpan w:val="2"/>
            <w:shd w:val="clear" w:color="auto" w:fill="FFFFFF"/>
            <w:noWrap/>
            <w:vAlign w:val="center"/>
          </w:tcPr>
          <w:p w14:paraId="5896E12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2F49B069"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bl>
    <w:p w14:paraId="74FD78F1" w14:textId="2F759FF7" w:rsidR="008879C7" w:rsidRDefault="008879C7" w:rsidP="00D56197">
      <w:pPr>
        <w:rPr>
          <w:rFonts w:eastAsia="Calibri" w:cs="Times New Roman"/>
          <w:sz w:val="24"/>
          <w:szCs w:val="24"/>
        </w:rPr>
      </w:pPr>
    </w:p>
    <w:p w14:paraId="7EB2E12E" w14:textId="1E2C8E51" w:rsidR="00D56197" w:rsidRPr="008879C7" w:rsidRDefault="008879C7" w:rsidP="00D56197">
      <w:pPr>
        <w:rPr>
          <w:rFonts w:eastAsia="Calibri" w:cs="Times New Roman"/>
          <w:sz w:val="24"/>
          <w:szCs w:val="24"/>
        </w:rPr>
      </w:pPr>
      <w:r>
        <w:rPr>
          <w:rFonts w:eastAsia="Calibri" w:cs="Times New Roman"/>
          <w:sz w:val="24"/>
          <w:szCs w:val="24"/>
        </w:rPr>
        <w:br w:type="page"/>
      </w:r>
    </w:p>
    <w:p w14:paraId="71D558E5" w14:textId="77777777" w:rsidR="0052524A" w:rsidRPr="00311FFE" w:rsidRDefault="0052524A" w:rsidP="0060278B">
      <w:pPr>
        <w:pStyle w:val="Heading1"/>
        <w:shd w:val="clear" w:color="auto" w:fill="00B0F0"/>
        <w:rPr>
          <w:sz w:val="28"/>
        </w:rPr>
      </w:pPr>
      <w:bookmarkStart w:id="146" w:name="_Toc67914572"/>
      <w:bookmarkStart w:id="147" w:name="_Toc93645062"/>
      <w:r w:rsidRPr="00311FFE">
        <w:rPr>
          <w:sz w:val="28"/>
        </w:rPr>
        <w:lastRenderedPageBreak/>
        <w:t>13. Ribarstvo</w:t>
      </w:r>
      <w:bookmarkEnd w:id="146"/>
      <w:bookmarkEnd w:id="147"/>
    </w:p>
    <w:p w14:paraId="20C04068" w14:textId="77777777" w:rsidR="0052524A" w:rsidRPr="0052524A" w:rsidRDefault="0052524A" w:rsidP="00414797">
      <w:pPr>
        <w:keepNext/>
        <w:keepLines/>
        <w:spacing w:before="120" w:after="120" w:line="276" w:lineRule="auto"/>
        <w:outlineLvl w:val="1"/>
        <w:rPr>
          <w:rFonts w:eastAsia="Times New Roman" w:cs="Times New Roman"/>
          <w:b/>
          <w:bCs/>
          <w:sz w:val="24"/>
          <w:szCs w:val="26"/>
          <w:lang w:val="en-GB"/>
        </w:rPr>
      </w:pPr>
      <w:bookmarkStart w:id="148" w:name="_Toc67914573"/>
      <w:r w:rsidRPr="0052524A">
        <w:rPr>
          <w:rFonts w:eastAsia="Times New Roman" w:cs="Times New Roman"/>
          <w:b/>
          <w:bCs/>
          <w:sz w:val="24"/>
          <w:szCs w:val="26"/>
          <w:lang w:val="en-GB"/>
        </w:rPr>
        <w:br/>
      </w:r>
      <w:bookmarkStart w:id="149" w:name="_Toc93645063"/>
      <w:r w:rsidRPr="0052524A">
        <w:rPr>
          <w:rFonts w:eastAsia="Times New Roman" w:cs="Times New Roman"/>
          <w:b/>
          <w:bCs/>
          <w:sz w:val="24"/>
          <w:szCs w:val="26"/>
          <w:lang w:val="en-GB"/>
        </w:rPr>
        <w:t>UVOD</w:t>
      </w:r>
      <w:bookmarkEnd w:id="148"/>
      <w:bookmarkEnd w:id="149"/>
    </w:p>
    <w:p w14:paraId="0A7388F6" w14:textId="2F67D3A3"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Ribarstvo u Crnoj Gori je viševjekovna privredna grana, zastupljena kako u teritorijalnom moru Crne Gore</w:t>
      </w:r>
      <w:r w:rsidR="00414797">
        <w:rPr>
          <w:rFonts w:eastAsia="Calibri" w:cs="Cambria"/>
          <w:sz w:val="24"/>
          <w:szCs w:val="24"/>
          <w:lang w:val="bs-Latn-BA"/>
        </w:rPr>
        <w:t>,</w:t>
      </w:r>
      <w:r w:rsidRPr="0052524A">
        <w:rPr>
          <w:rFonts w:eastAsia="Calibri" w:cs="Cambria"/>
          <w:sz w:val="24"/>
          <w:szCs w:val="24"/>
          <w:lang w:val="bs-Latn-BA"/>
        </w:rPr>
        <w:t xml:space="preserve"> tako i na Skadarskom jezeru. Osim ekonomske ima i važnu sociološku i kulturološku ulogu. Ribarstvo je istorijski posmatrano, dugo prisutna djelatnost u zemljama EU. Racionalna eksploatacija obnovljivih ribljih resursa, pitanja uređenja tržišta proizvoda ribarstva i akvakulture, strukturne politike, nadzora i kontrole i međunarodne saradnje u ribarstvu uređena su Zajedničkom ribarskom politikom EU. Uspostavljanjem Zajedničke ribarske politike definisani su i njeni ciljevi: povećanje produktivnosti, poboljšanje životnog standarda zaposlenih u ribarstvu, stabilizacija tržišta, efikasnije snabdijevanje i obezbjeđivanje zaliha hrane po pristupačnim cijenama.</w:t>
      </w:r>
    </w:p>
    <w:p w14:paraId="0D59FB2B" w14:textId="77777777"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 xml:space="preserve">Pregovaračko poglavlje 13 je podijeljeno na šest potpoglavlja: upravljanje resursima i flotom, inspekcija i kontrola, strukturne mjere, kontrola državne pomoći, tržišna politika i međunarodni sporazumi. </w:t>
      </w:r>
    </w:p>
    <w:p w14:paraId="50056421" w14:textId="77777777" w:rsidR="0052524A" w:rsidRPr="0052524A" w:rsidRDefault="0052524A" w:rsidP="00414797">
      <w:pPr>
        <w:spacing w:before="120" w:after="120" w:line="276" w:lineRule="auto"/>
        <w:jc w:val="both"/>
        <w:rPr>
          <w:rFonts w:eastAsia="Calibri" w:cs="Cambria"/>
          <w:color w:val="000000"/>
          <w:sz w:val="24"/>
          <w:szCs w:val="24"/>
          <w:lang w:val="bs-Latn-BA"/>
        </w:rPr>
      </w:pPr>
      <w:r w:rsidRPr="0052524A">
        <w:rPr>
          <w:rFonts w:eastAsia="Calibri" w:cs="Cambria"/>
          <w:sz w:val="24"/>
          <w:szCs w:val="24"/>
          <w:lang w:val="bs-Latn-BA"/>
        </w:rPr>
        <w:t xml:space="preserve">Od formiranja Direktorata za ribarstvo, u Crnoj Gori se preduzimaju kontinuirani koraci ka jačanju administrativnih kapaciteta naročito u oblasti inspekcije i kontrole, obezbjeđivanju neophodne infrastrukture, te prilagođavanju istih potrebama i veličini </w:t>
      </w:r>
      <w:r w:rsidRPr="0052524A">
        <w:rPr>
          <w:rFonts w:eastAsia="Calibri" w:cs="Cambria"/>
          <w:color w:val="000000"/>
          <w:sz w:val="24"/>
          <w:szCs w:val="24"/>
          <w:lang w:val="bs-Latn-BA"/>
        </w:rPr>
        <w:t>sektora ribarstva Crne Gore.</w:t>
      </w:r>
    </w:p>
    <w:p w14:paraId="79DF3913" w14:textId="77777777" w:rsidR="0052524A" w:rsidRPr="0052524A" w:rsidRDefault="0052524A" w:rsidP="00414797">
      <w:pPr>
        <w:spacing w:before="120" w:after="120" w:line="276" w:lineRule="auto"/>
        <w:jc w:val="both"/>
        <w:rPr>
          <w:rFonts w:eastAsia="Calibri" w:cs="Cambria"/>
          <w:color w:val="000000"/>
          <w:sz w:val="24"/>
          <w:szCs w:val="24"/>
          <w:lang w:val="bs-Latn-BA"/>
        </w:rPr>
      </w:pPr>
      <w:r w:rsidRPr="0052524A">
        <w:rPr>
          <w:rFonts w:eastAsia="Calibri" w:cs="Cambria"/>
          <w:color w:val="000000"/>
          <w:sz w:val="24"/>
          <w:szCs w:val="24"/>
          <w:lang w:val="bs-Latn-BA"/>
        </w:rPr>
        <w:t>U cilju usklađivanja sa pravnom tekovinom EU, kao i obezbjeđivanja uslova za potpuno primjenjivanje Zajedničke ribarske politike EU u toku 2022. planirano je usvajanje Zakona o strukturnim mjerama i dodjeli državne pomoći u ribarstvu i akvakulturi kao i usvajanje Zakona o morskom ribarstvu i marikulturi krajem 2022. nakon čega će uslediti usvajanje seta podzakonskih akata pomenutih zakona.</w:t>
      </w:r>
    </w:p>
    <w:p w14:paraId="039D8E1C" w14:textId="49B20050"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U narednom periodu pored usklađivanja sa pravnom tekovinom EU, neophodno je uložiti napore u pogledu dodatnog jačanja administrativnih kapaciteta, kao i modernizacij</w:t>
      </w:r>
      <w:r w:rsidR="00414797">
        <w:rPr>
          <w:rFonts w:eastAsia="Calibri" w:cs="Cambria"/>
          <w:sz w:val="24"/>
          <w:szCs w:val="24"/>
          <w:lang w:val="bs-Latn-BA"/>
        </w:rPr>
        <w:t>e</w:t>
      </w:r>
      <w:r w:rsidRPr="0052524A">
        <w:rPr>
          <w:rFonts w:eastAsia="Calibri" w:cs="Cambria"/>
          <w:sz w:val="24"/>
          <w:szCs w:val="24"/>
          <w:lang w:val="bs-Latn-BA"/>
        </w:rPr>
        <w:t xml:space="preserve"> sektora ribarstva kroz obnovu ribarske flote, nabavku opreme za navigaciju i poboljšanje bezbjednosti na plovilima, izgradnju, rekonstrukciju i opremanje luka, izgradnju mjesta prvog iskrcaja, rekonstrukciju postojećih ribljih pijaca, unapređivanje statistike ulova i sl. </w:t>
      </w:r>
    </w:p>
    <w:p w14:paraId="4E61738E" w14:textId="52ACDADE"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Institucija koja koordinira rad u okviru ovog pregovaračkog poglavlja je Ministarstvo poljoprivrede šumarstva i vodoprivrede, dok su u rad poglavlja uključene i sledeće institucije: Institut za biologiju mora, Specijalistička veterinarska laboratorija, Centar za ekotoksikološka ispitivanja i Institut za javno zdravlje Crne Gore.</w:t>
      </w:r>
    </w:p>
    <w:p w14:paraId="0B9AEEF2" w14:textId="4C5561CC"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 xml:space="preserve">Pregovaračko poglavlje 13 je otvoreno na Međuvladinoj konferenciji, održanoj 30. juna 2016. </w:t>
      </w:r>
    </w:p>
    <w:p w14:paraId="51CD8404" w14:textId="77777777" w:rsidR="0052524A" w:rsidRPr="0052524A" w:rsidRDefault="0052524A" w:rsidP="0052524A">
      <w:pPr>
        <w:spacing w:before="120" w:after="120" w:line="240" w:lineRule="auto"/>
        <w:jc w:val="both"/>
        <w:rPr>
          <w:rFonts w:eastAsia="Calibri" w:cs="Cambria"/>
          <w:sz w:val="24"/>
          <w:szCs w:val="24"/>
          <w:lang w:val="bs-Latn-BA"/>
        </w:rPr>
      </w:pPr>
    </w:p>
    <w:p w14:paraId="544E7FF1" w14:textId="77777777" w:rsidR="0052524A" w:rsidRPr="0052524A" w:rsidRDefault="0052524A" w:rsidP="0052524A">
      <w:pPr>
        <w:spacing w:before="120" w:after="120" w:line="240" w:lineRule="auto"/>
        <w:jc w:val="both"/>
        <w:rPr>
          <w:rFonts w:eastAsia="Calibri" w:cs="Cambria"/>
          <w:sz w:val="24"/>
          <w:szCs w:val="24"/>
          <w:lang w:val="bs-Latn-BA"/>
        </w:rPr>
      </w:pPr>
    </w:p>
    <w:tbl>
      <w:tblPr>
        <w:tblW w:w="498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
        <w:gridCol w:w="916"/>
        <w:gridCol w:w="80"/>
        <w:gridCol w:w="1884"/>
        <w:gridCol w:w="3609"/>
        <w:gridCol w:w="1276"/>
        <w:gridCol w:w="643"/>
        <w:gridCol w:w="379"/>
        <w:gridCol w:w="112"/>
        <w:gridCol w:w="135"/>
        <w:gridCol w:w="794"/>
        <w:gridCol w:w="91"/>
        <w:gridCol w:w="8"/>
        <w:gridCol w:w="667"/>
        <w:gridCol w:w="226"/>
        <w:gridCol w:w="602"/>
        <w:gridCol w:w="887"/>
        <w:gridCol w:w="36"/>
      </w:tblGrid>
      <w:tr w:rsidR="0052524A" w:rsidRPr="00414797" w14:paraId="26EB6393" w14:textId="77777777" w:rsidTr="00414797">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B7A9855"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4932A5A8"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370A0163" w14:textId="77777777" w:rsidR="0052524A" w:rsidRPr="00414797" w:rsidDel="004D2CAC" w:rsidRDefault="0052524A" w:rsidP="00414797">
            <w:pPr>
              <w:pStyle w:val="Heading2"/>
              <w:spacing w:line="276" w:lineRule="auto"/>
              <w:rPr>
                <w:sz w:val="20"/>
                <w:szCs w:val="20"/>
              </w:rPr>
            </w:pPr>
            <w:bookmarkStart w:id="150" w:name="_Toc67914574"/>
            <w:bookmarkStart w:id="151" w:name="_Toc93645064"/>
            <w:r w:rsidRPr="00414797">
              <w:rPr>
                <w:sz w:val="20"/>
                <w:szCs w:val="20"/>
              </w:rPr>
              <w:t>1. PLANOVI I POTREBE</w:t>
            </w:r>
            <w:bookmarkEnd w:id="150"/>
            <w:bookmarkEnd w:id="151"/>
          </w:p>
        </w:tc>
        <w:tc>
          <w:tcPr>
            <w:tcW w:w="437" w:type="pct"/>
            <w:gridSpan w:val="3"/>
            <w:tcBorders>
              <w:top w:val="single" w:sz="4" w:space="0" w:color="auto"/>
              <w:left w:val="nil"/>
              <w:bottom w:val="single" w:sz="4" w:space="0" w:color="auto"/>
              <w:right w:val="nil"/>
            </w:tcBorders>
            <w:shd w:val="clear" w:color="auto" w:fill="D9D9D9"/>
            <w:tcMar>
              <w:left w:w="28" w:type="dxa"/>
              <w:right w:w="28" w:type="dxa"/>
            </w:tcMar>
          </w:tcPr>
          <w:p w14:paraId="15E40743"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393" w:type="pct"/>
            <w:gridSpan w:val="3"/>
            <w:tcBorders>
              <w:top w:val="single" w:sz="4" w:space="0" w:color="auto"/>
              <w:left w:val="nil"/>
              <w:bottom w:val="single" w:sz="4" w:space="0" w:color="auto"/>
              <w:right w:val="nil"/>
            </w:tcBorders>
            <w:shd w:val="clear" w:color="auto" w:fill="D9D9D9"/>
            <w:tcMar>
              <w:left w:w="28" w:type="dxa"/>
              <w:right w:w="28" w:type="dxa"/>
            </w:tcMar>
          </w:tcPr>
          <w:p w14:paraId="67F75613"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579" w:type="pct"/>
            <w:gridSpan w:val="4"/>
            <w:tcBorders>
              <w:top w:val="single" w:sz="4" w:space="0" w:color="auto"/>
              <w:left w:val="nil"/>
              <w:bottom w:val="single" w:sz="4" w:space="0" w:color="auto"/>
              <w:right w:val="nil"/>
            </w:tcBorders>
            <w:shd w:val="clear" w:color="auto" w:fill="D9D9D9"/>
            <w:tcMar>
              <w:left w:w="28" w:type="dxa"/>
              <w:right w:w="28" w:type="dxa"/>
            </w:tcMar>
            <w:vAlign w:val="center"/>
          </w:tcPr>
          <w:p w14:paraId="16AE14B6"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2F5D3C9F"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08992597" w14:textId="77777777" w:rsidTr="00414797">
        <w:trPr>
          <w:trHeight w:val="327"/>
        </w:trPr>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F57C0A4"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54861CEF" w14:textId="77777777" w:rsidR="0052524A" w:rsidRPr="00414797" w:rsidDel="004D2CAC" w:rsidRDefault="0052524A" w:rsidP="00414797">
            <w:pPr>
              <w:spacing w:after="0" w:line="276" w:lineRule="auto"/>
              <w:rPr>
                <w:sz w:val="20"/>
                <w:szCs w:val="20"/>
                <w:lang w:val="sr-Latn-BA"/>
              </w:rPr>
            </w:pP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3810CFFF" w14:textId="77777777" w:rsidR="0052524A" w:rsidRPr="00414797" w:rsidDel="004D2CAC" w:rsidRDefault="0052524A" w:rsidP="00414797">
            <w:pPr>
              <w:spacing w:after="0" w:line="276" w:lineRule="auto"/>
              <w:rPr>
                <w:rFonts w:eastAsia="Times New Roman"/>
                <w:b/>
                <w:bCs/>
                <w:sz w:val="20"/>
                <w:szCs w:val="20"/>
                <w:lang w:val="sr-Latn-BA"/>
              </w:rPr>
            </w:pPr>
            <w:r w:rsidRPr="00414797">
              <w:rPr>
                <w:rFonts w:eastAsia="Times New Roman"/>
                <w:b/>
                <w:bCs/>
                <w:sz w:val="20"/>
                <w:szCs w:val="20"/>
                <w:lang w:val="sr-Latn-BA"/>
              </w:rPr>
              <w:t>1.1. STRATEŠKI OKVIR</w:t>
            </w:r>
          </w:p>
        </w:tc>
        <w:tc>
          <w:tcPr>
            <w:tcW w:w="437" w:type="pct"/>
            <w:gridSpan w:val="3"/>
            <w:tcBorders>
              <w:top w:val="single" w:sz="4" w:space="0" w:color="auto"/>
              <w:left w:val="nil"/>
              <w:bottom w:val="single" w:sz="4" w:space="0" w:color="auto"/>
              <w:right w:val="nil"/>
            </w:tcBorders>
            <w:shd w:val="clear" w:color="auto" w:fill="D9D9D9"/>
            <w:tcMar>
              <w:left w:w="28" w:type="dxa"/>
              <w:right w:w="28" w:type="dxa"/>
            </w:tcMar>
          </w:tcPr>
          <w:p w14:paraId="780834F0"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393" w:type="pct"/>
            <w:gridSpan w:val="3"/>
            <w:tcBorders>
              <w:top w:val="single" w:sz="4" w:space="0" w:color="auto"/>
              <w:left w:val="nil"/>
              <w:bottom w:val="single" w:sz="4" w:space="0" w:color="auto"/>
              <w:right w:val="nil"/>
            </w:tcBorders>
            <w:shd w:val="clear" w:color="auto" w:fill="D9D9D9"/>
            <w:tcMar>
              <w:left w:w="28" w:type="dxa"/>
              <w:right w:w="28" w:type="dxa"/>
            </w:tcMar>
          </w:tcPr>
          <w:p w14:paraId="6DE3CA14"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579" w:type="pct"/>
            <w:gridSpan w:val="4"/>
            <w:tcBorders>
              <w:top w:val="single" w:sz="4" w:space="0" w:color="auto"/>
              <w:left w:val="nil"/>
              <w:bottom w:val="single" w:sz="4" w:space="0" w:color="auto"/>
              <w:right w:val="nil"/>
            </w:tcBorders>
            <w:shd w:val="clear" w:color="auto" w:fill="D9D9D9"/>
            <w:tcMar>
              <w:left w:w="28" w:type="dxa"/>
              <w:right w:w="28" w:type="dxa"/>
            </w:tcMar>
            <w:vAlign w:val="center"/>
          </w:tcPr>
          <w:p w14:paraId="56CC5AE0"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Pr>
          <w:p w14:paraId="78C715B8"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42DD726" w14:textId="77777777" w:rsidTr="00414797">
        <w:tc>
          <w:tcPr>
            <w:tcW w:w="2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643BB23"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Ozn.</w:t>
            </w:r>
          </w:p>
        </w:tc>
        <w:tc>
          <w:tcPr>
            <w:tcW w:w="35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F6F3124"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Nadležna</w:t>
            </w:r>
          </w:p>
          <w:p w14:paraId="07BCFCA3" w14:textId="77777777" w:rsidR="0052524A" w:rsidRPr="00414797" w:rsidDel="004D2CAC"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inst.</w:t>
            </w:r>
          </w:p>
        </w:tc>
        <w:tc>
          <w:tcPr>
            <w:tcW w:w="2640" w:type="pct"/>
            <w:gridSpan w:val="4"/>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834A26C"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Naziv</w:t>
            </w:r>
          </w:p>
        </w:tc>
        <w:tc>
          <w:tcPr>
            <w:tcW w:w="830" w:type="pct"/>
            <w:gridSpan w:val="6"/>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64805B1" w14:textId="77777777" w:rsidR="0052524A" w:rsidRPr="00414797" w:rsidDel="004D2CAC"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Period važenja</w:t>
            </w:r>
          </w:p>
        </w:tc>
        <w:tc>
          <w:tcPr>
            <w:tcW w:w="935" w:type="pct"/>
            <w:gridSpan w:val="6"/>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640F25E6"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Pravna tekovina</w:t>
            </w:r>
          </w:p>
        </w:tc>
      </w:tr>
      <w:tr w:rsidR="0052524A" w:rsidRPr="00414797" w14:paraId="5B70B698" w14:textId="77777777" w:rsidTr="00414797">
        <w:tc>
          <w:tcPr>
            <w:tcW w:w="24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DA3AA8A"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AD252E3" w14:textId="77777777" w:rsidR="0052524A" w:rsidRPr="00414797" w:rsidRDefault="0052524A" w:rsidP="00414797">
            <w:pPr>
              <w:spacing w:after="0" w:line="276" w:lineRule="auto"/>
              <w:jc w:val="center"/>
              <w:rPr>
                <w:rFonts w:eastAsia="Calibri" w:cs="Times New Roman"/>
                <w:sz w:val="20"/>
                <w:szCs w:val="20"/>
                <w:lang w:val="sr-Latn-BA"/>
              </w:rPr>
            </w:pPr>
          </w:p>
        </w:tc>
        <w:tc>
          <w:tcPr>
            <w:tcW w:w="2640" w:type="pct"/>
            <w:gridSpan w:val="4"/>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1C2B7BE" w14:textId="77777777" w:rsidR="0052524A" w:rsidRPr="00414797" w:rsidRDefault="0052524A" w:rsidP="00414797">
            <w:pPr>
              <w:spacing w:after="0" w:line="276" w:lineRule="auto"/>
              <w:rPr>
                <w:rFonts w:eastAsia="Calibri" w:cs="Times New Roman"/>
                <w:b/>
                <w:sz w:val="20"/>
                <w:szCs w:val="20"/>
                <w:lang w:val="sr-Latn-BA"/>
              </w:rPr>
            </w:pPr>
          </w:p>
        </w:tc>
        <w:tc>
          <w:tcPr>
            <w:tcW w:w="830" w:type="pct"/>
            <w:gridSpan w:val="6"/>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60FAF71" w14:textId="77777777" w:rsidR="0052524A" w:rsidRPr="00414797" w:rsidDel="004D2CAC" w:rsidRDefault="0052524A" w:rsidP="00414797">
            <w:pPr>
              <w:spacing w:after="0" w:line="276" w:lineRule="auto"/>
              <w:jc w:val="center"/>
              <w:rPr>
                <w:rFonts w:eastAsia="Calibri" w:cs="Times New Roman"/>
                <w:b/>
                <w:sz w:val="20"/>
                <w:szCs w:val="20"/>
                <w:lang w:val="sr-Latn-BA"/>
              </w:rPr>
            </w:pP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62CA5D76"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Celex No (veza)</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87068CA"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Ostalo</w:t>
            </w:r>
          </w:p>
        </w:tc>
      </w:tr>
      <w:tr w:rsidR="0052524A" w:rsidRPr="00414797" w14:paraId="3972B47B"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E19BB51" w14:textId="77777777" w:rsidR="0052524A" w:rsidRPr="00414797" w:rsidRDefault="0052524A" w:rsidP="00414797">
            <w:pPr>
              <w:spacing w:after="0" w:line="276" w:lineRule="auto"/>
              <w:jc w:val="center"/>
              <w:rPr>
                <w:rFonts w:eastAsia="Calibri" w:cs="Times New Roman"/>
                <w:b/>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C33BA97" w14:textId="77777777" w:rsidR="0052524A" w:rsidRPr="00414797" w:rsidDel="004D2CAC" w:rsidRDefault="0052524A" w:rsidP="00414797">
            <w:pPr>
              <w:spacing w:after="0" w:line="276" w:lineRule="auto"/>
              <w:jc w:val="center"/>
              <w:rPr>
                <w:rFonts w:eastAsia="Calibri" w:cs="Times New Roman"/>
                <w:b/>
                <w:sz w:val="20"/>
                <w:szCs w:val="20"/>
                <w:lang w:val="sr-Latn-BA"/>
              </w:rPr>
            </w:pP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789F41E" w14:textId="77777777" w:rsidR="0052524A" w:rsidRPr="00414797" w:rsidDel="004D2CAC"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 xml:space="preserve"> A) Opšti propis</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26704C1" w14:textId="77777777" w:rsidR="0052524A" w:rsidRPr="00414797" w:rsidRDefault="0052524A" w:rsidP="00414797">
            <w:pPr>
              <w:spacing w:after="0" w:line="276" w:lineRule="auto"/>
              <w:jc w:val="center"/>
              <w:rPr>
                <w:rFonts w:eastAsia="Calibri" w:cs="Times New Roman"/>
                <w:b/>
                <w:sz w:val="20"/>
                <w:szCs w:val="20"/>
                <w:lang w:val="sr-Latn-BA"/>
              </w:rPr>
            </w:pP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52E427F" w14:textId="77777777" w:rsidR="0052524A" w:rsidRPr="00414797" w:rsidRDefault="0052524A" w:rsidP="00414797">
            <w:pPr>
              <w:spacing w:after="0" w:line="276" w:lineRule="auto"/>
              <w:jc w:val="center"/>
              <w:rPr>
                <w:rFonts w:eastAsia="Calibri" w:cs="Times New Roman"/>
                <w:b/>
                <w:sz w:val="20"/>
                <w:szCs w:val="20"/>
                <w:lang w:val="sr-Latn-BA"/>
              </w:rPr>
            </w:pP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AB9C891" w14:textId="77777777" w:rsidR="0052524A" w:rsidRPr="00414797" w:rsidRDefault="0052524A" w:rsidP="00414797">
            <w:pPr>
              <w:spacing w:after="0" w:line="276" w:lineRule="auto"/>
              <w:jc w:val="center"/>
              <w:rPr>
                <w:rFonts w:eastAsia="Calibri" w:cs="Times New Roman"/>
                <w:b/>
                <w:sz w:val="20"/>
                <w:szCs w:val="20"/>
                <w:lang w:val="sr-Latn-BA"/>
              </w:rPr>
            </w:pP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45058FD" w14:textId="77777777" w:rsidR="0052524A" w:rsidRPr="00414797" w:rsidRDefault="0052524A" w:rsidP="00414797">
            <w:pPr>
              <w:spacing w:after="0" w:line="276" w:lineRule="auto"/>
              <w:rPr>
                <w:rFonts w:eastAsia="Calibri" w:cs="Times New Roman"/>
                <w:b/>
                <w:sz w:val="20"/>
                <w:szCs w:val="20"/>
                <w:lang w:val="sr-Latn-BA"/>
              </w:rPr>
            </w:pPr>
          </w:p>
        </w:tc>
      </w:tr>
      <w:tr w:rsidR="0052524A" w:rsidRPr="00414797" w14:paraId="306A7B4A"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82B2F8" w14:textId="77777777" w:rsidR="0052524A" w:rsidRPr="00414797" w:rsidRDefault="0052524A" w:rsidP="002E5647">
            <w:pPr>
              <w:numPr>
                <w:ilvl w:val="0"/>
                <w:numId w:val="10"/>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18973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76E82B0" w14:textId="77777777" w:rsidR="0052524A" w:rsidRPr="00414797" w:rsidRDefault="0052524A" w:rsidP="00414797">
            <w:pPr>
              <w:spacing w:after="0" w:line="276" w:lineRule="auto"/>
              <w:jc w:val="both"/>
              <w:rPr>
                <w:rFonts w:eastAsia="Calibri" w:cs="Times New Roman"/>
                <w:sz w:val="20"/>
                <w:szCs w:val="20"/>
                <w:lang w:val="sr-Latn-BA"/>
              </w:rPr>
            </w:pPr>
            <w:r w:rsidRPr="00414797">
              <w:rPr>
                <w:rFonts w:eastAsia="Cambria" w:cs="Cambria"/>
                <w:sz w:val="20"/>
                <w:szCs w:val="20"/>
                <w:lang w:val="hr-HR" w:eastAsia="hr-HR" w:bidi="hr-HR"/>
              </w:rPr>
              <w:t>Strategija ribarstva Crne Gore 2022-2027. sa Akcionim planom za prenošenje, implementaciju i sprovođenje pravne tekovine EU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98472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2022/IV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EEA7F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2023-2028</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7AF0D3C"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32006L0123 [D]</w:t>
            </w:r>
          </w:p>
          <w:p w14:paraId="619B65B3"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32006R1967 [D]</w:t>
            </w:r>
          </w:p>
          <w:p w14:paraId="219978FE"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32008R1005 [D]</w:t>
            </w:r>
          </w:p>
          <w:p w14:paraId="17C37082"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32009R1224 [D]</w:t>
            </w:r>
          </w:p>
          <w:p w14:paraId="3FBFE29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32011R0404 [D]</w:t>
            </w:r>
          </w:p>
          <w:p w14:paraId="3F64EA56"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p w14:paraId="1D7ECE85"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32017R0218 [D]</w:t>
            </w:r>
          </w:p>
          <w:p w14:paraId="24C57FA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32017R1130 [D]</w:t>
            </w:r>
          </w:p>
          <w:p w14:paraId="47BF4AD7"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32018D1283 [D]</w:t>
            </w:r>
          </w:p>
          <w:p w14:paraId="10A6E8C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32019D0909 [D]</w:t>
            </w:r>
          </w:p>
          <w:p w14:paraId="6E3D0FDA" w14:textId="77777777" w:rsidR="0052524A" w:rsidRPr="00414797" w:rsidRDefault="0052524A" w:rsidP="00414797">
            <w:pPr>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32019R0982 [D]</w:t>
            </w:r>
          </w:p>
          <w:p w14:paraId="37961E2C" w14:textId="7F98E45B" w:rsidR="0052524A" w:rsidRPr="00414797" w:rsidRDefault="00EB0B4F" w:rsidP="00414797">
            <w:pPr>
              <w:spacing w:after="0" w:line="276" w:lineRule="auto"/>
              <w:jc w:val="center"/>
              <w:rPr>
                <w:rFonts w:eastAsia="Calibri" w:cs="Times New Roman"/>
                <w:color w:val="000000"/>
                <w:sz w:val="20"/>
                <w:szCs w:val="20"/>
                <w:lang w:val="sr-Latn-BA"/>
              </w:rPr>
            </w:pPr>
            <w:r>
              <w:rPr>
                <w:rFonts w:eastAsia="Cambria" w:cs="Cambria"/>
                <w:color w:val="000000"/>
                <w:sz w:val="20"/>
                <w:szCs w:val="20"/>
                <w:lang w:val="hr-HR" w:eastAsia="hr-HR" w:bidi="hr-HR"/>
              </w:rPr>
              <w:t xml:space="preserve">32019R1241 </w:t>
            </w:r>
            <w:r w:rsidR="0052524A" w:rsidRPr="00414797">
              <w:rPr>
                <w:rFonts w:eastAsia="Cambria" w:cs="Cambria"/>
                <w:color w:val="000000"/>
                <w:sz w:val="20"/>
                <w:szCs w:val="20"/>
                <w:lang w:val="hr-HR" w:eastAsia="hr-HR" w:bidi="hr-HR"/>
              </w:rPr>
              <w:t xml:space="preserve">[D]                </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10611E"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3FBA3DD"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000892FD" w14:textId="69F6FB47"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B) Organizacija tržišta</w:t>
            </w:r>
          </w:p>
        </w:tc>
      </w:tr>
      <w:tr w:rsidR="0052524A" w:rsidRPr="00414797" w14:paraId="0629B31A"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CA38B7" w14:textId="77777777" w:rsidR="0052524A" w:rsidRPr="00414797" w:rsidRDefault="0052524A" w:rsidP="002E5647">
            <w:pPr>
              <w:numPr>
                <w:ilvl w:val="0"/>
                <w:numId w:val="10"/>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EEAD62"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7E4777"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Analiza stanja tržišta u ribarstvu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88894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075BF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5FA6CF" w14:textId="059BC34F"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 xml:space="preserve">32013R1379 </w:t>
            </w:r>
            <w:r w:rsidR="00EB0B4F" w:rsidRPr="00EB0B4F">
              <w:rPr>
                <w:rFonts w:eastAsia="Cambria" w:cs="Cambria"/>
                <w:color w:val="000000"/>
                <w:sz w:val="20"/>
                <w:szCs w:val="20"/>
                <w:lang w:val="hr-HR" w:eastAsia="hr-HR" w:bidi="hr-HR"/>
              </w:rPr>
              <w:t xml:space="preserve">[D]                </w:t>
            </w:r>
          </w:p>
          <w:p w14:paraId="738F471C" w14:textId="5F37DE55"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 xml:space="preserve">32013R1419 </w:t>
            </w:r>
            <w:r w:rsidR="00EB0B4F" w:rsidRPr="00EB0B4F">
              <w:rPr>
                <w:rFonts w:eastAsia="Cambria" w:cs="Cambria"/>
                <w:color w:val="000000"/>
                <w:sz w:val="20"/>
                <w:szCs w:val="20"/>
                <w:lang w:val="hr-HR" w:eastAsia="hr-HR" w:bidi="hr-HR"/>
              </w:rPr>
              <w:t xml:space="preserve">[D]                </w:t>
            </w:r>
          </w:p>
          <w:p w14:paraId="5AA7FD4C" w14:textId="14B5AA07" w:rsidR="0052524A" w:rsidRPr="00414797" w:rsidRDefault="0052524A" w:rsidP="00EB0B4F">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 xml:space="preserve">32013R1418 </w:t>
            </w:r>
            <w:r w:rsidR="00EB0B4F" w:rsidRPr="00EB0B4F">
              <w:rPr>
                <w:rFonts w:eastAsia="Cambria" w:cs="Cambria"/>
                <w:color w:val="000000"/>
                <w:sz w:val="20"/>
                <w:szCs w:val="20"/>
                <w:lang w:val="hr-HR" w:eastAsia="hr-HR" w:bidi="hr-HR"/>
              </w:rPr>
              <w:t xml:space="preserve">[D]                </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AD3DD3"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166952DB"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08C8B235" w14:textId="749A741B"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C) Upravljanje resursima i ribolovnom  flotom</w:t>
            </w:r>
          </w:p>
        </w:tc>
      </w:tr>
      <w:tr w:rsidR="0052524A" w:rsidRPr="00414797" w14:paraId="658D5D71"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9C467E" w14:textId="77777777" w:rsidR="0052524A" w:rsidRPr="00414797" w:rsidRDefault="0052524A" w:rsidP="002E5647">
            <w:pPr>
              <w:numPr>
                <w:ilvl w:val="0"/>
                <w:numId w:val="10"/>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492CA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441867"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Nacionalni plan upravljanja za ribolovne alate</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6917A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BD8BFA"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2024-2029</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AFF114"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32006R1967 [D]</w:t>
            </w:r>
          </w:p>
          <w:p w14:paraId="20C05E77"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p w14:paraId="0EF4B8AD"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32019R1241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5D7639"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29E04B77"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46B81A" w14:textId="77777777" w:rsidR="0052524A" w:rsidRPr="00414797" w:rsidRDefault="0052524A" w:rsidP="002E5647">
            <w:pPr>
              <w:numPr>
                <w:ilvl w:val="0"/>
                <w:numId w:val="10"/>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11A78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556121"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Nacionalni plan upravljanja za određene ekonomski važne vrste</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7BFC76"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913406"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2024-2029</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985BF5F"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32006R1967 [D]</w:t>
            </w:r>
          </w:p>
          <w:p w14:paraId="3B0B564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p w14:paraId="3CF9FFE4"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32019R1241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DAB1B5"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E53151C"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1CBBDE7D" w14:textId="3DD9FCFD"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D) Akvakultura</w:t>
            </w:r>
          </w:p>
        </w:tc>
      </w:tr>
      <w:tr w:rsidR="0052524A" w:rsidRPr="00414797" w14:paraId="4A8DB484"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5DB9C1" w14:textId="77777777" w:rsidR="0052524A" w:rsidRPr="00414797" w:rsidRDefault="0052524A" w:rsidP="002E5647">
            <w:pPr>
              <w:numPr>
                <w:ilvl w:val="0"/>
                <w:numId w:val="10"/>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ABC7D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1ECC83"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Višegodišnji nacionalni strateški plan za akvakulturu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98A10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66181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2024-2027</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8B69A66"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4DFA73" w14:textId="77777777" w:rsidR="0052524A" w:rsidRPr="00414797" w:rsidRDefault="0052524A" w:rsidP="00414797">
            <w:pPr>
              <w:spacing w:after="0" w:line="276" w:lineRule="auto"/>
              <w:rPr>
                <w:rFonts w:eastAsia="Calibri" w:cs="Times New Roman"/>
                <w:sz w:val="20"/>
                <w:szCs w:val="20"/>
                <w:lang w:val="sr-Latn-BA"/>
              </w:rPr>
            </w:pPr>
          </w:p>
        </w:tc>
      </w:tr>
      <w:tr w:rsidR="0052524A" w:rsidRPr="00913477" w14:paraId="408B02E2"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39530246" w14:textId="139037C1"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 xml:space="preserve"> E) Sistem kontrole u ribarstvu</w:t>
            </w:r>
          </w:p>
        </w:tc>
      </w:tr>
      <w:tr w:rsidR="0052524A" w:rsidRPr="00414797" w14:paraId="72637FA2"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FA6E92" w14:textId="77777777" w:rsidR="0052524A" w:rsidRPr="00414797" w:rsidRDefault="0052524A" w:rsidP="002E5647">
            <w:pPr>
              <w:numPr>
                <w:ilvl w:val="0"/>
                <w:numId w:val="10"/>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70A20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055304"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Standardne operativne procedure za inspekciju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4EA430"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9" w:type="pct"/>
            <w:gridSpan w:val="5"/>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FD6FD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2024-2027</w:t>
            </w:r>
          </w:p>
        </w:tc>
        <w:tc>
          <w:tcPr>
            <w:tcW w:w="576"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B8AA55"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32019R1241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36B31D4"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740D0BD6" w14:textId="77777777" w:rsidTr="00414797">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E246029"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0489FDE8" w14:textId="77777777" w:rsidR="0052524A" w:rsidRPr="00414797" w:rsidRDefault="0052524A" w:rsidP="00414797">
            <w:pPr>
              <w:spacing w:after="0" w:line="276" w:lineRule="auto"/>
              <w:jc w:val="center"/>
              <w:rPr>
                <w:rFonts w:eastAsia="Calibri" w:cs="Times New Roman"/>
                <w:sz w:val="20"/>
                <w:szCs w:val="20"/>
                <w:lang w:val="sr-Latn-BA"/>
              </w:rPr>
            </w:pP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3CDE6E3F" w14:textId="77777777" w:rsidR="0052524A" w:rsidRPr="00414797" w:rsidRDefault="0052524A" w:rsidP="00414797">
            <w:pPr>
              <w:spacing w:after="0" w:line="276" w:lineRule="auto"/>
              <w:rPr>
                <w:b/>
                <w:sz w:val="20"/>
                <w:szCs w:val="20"/>
                <w:lang w:val="sr-Latn-BA"/>
              </w:rPr>
            </w:pPr>
            <w:r w:rsidRPr="00414797">
              <w:rPr>
                <w:b/>
                <w:sz w:val="20"/>
                <w:szCs w:val="20"/>
                <w:lang w:val="sr-Latn-BA"/>
              </w:rPr>
              <w:t>1.2. ZAKONODAVNI OKVIR</w:t>
            </w:r>
          </w:p>
        </w:tc>
        <w:tc>
          <w:tcPr>
            <w:tcW w:w="394" w:type="pct"/>
            <w:gridSpan w:val="2"/>
            <w:tcBorders>
              <w:top w:val="single" w:sz="4" w:space="0" w:color="auto"/>
              <w:left w:val="nil"/>
              <w:bottom w:val="single" w:sz="4" w:space="0" w:color="auto"/>
              <w:right w:val="nil"/>
            </w:tcBorders>
            <w:shd w:val="clear" w:color="auto" w:fill="D9D9D9"/>
            <w:tcMar>
              <w:left w:w="28" w:type="dxa"/>
              <w:right w:w="28" w:type="dxa"/>
            </w:tcMar>
          </w:tcPr>
          <w:p w14:paraId="3C382CDF" w14:textId="77777777" w:rsidR="0052524A" w:rsidRPr="00414797" w:rsidRDefault="0052524A" w:rsidP="00414797">
            <w:pPr>
              <w:spacing w:after="0" w:line="276" w:lineRule="auto"/>
              <w:jc w:val="center"/>
              <w:rPr>
                <w:rFonts w:eastAsia="Calibri" w:cs="Times New Roman"/>
                <w:sz w:val="20"/>
                <w:szCs w:val="20"/>
                <w:lang w:val="sr-Latn-BA"/>
              </w:rPr>
            </w:pPr>
          </w:p>
        </w:tc>
        <w:tc>
          <w:tcPr>
            <w:tcW w:w="439" w:type="pct"/>
            <w:gridSpan w:val="5"/>
            <w:tcBorders>
              <w:top w:val="single" w:sz="4" w:space="0" w:color="auto"/>
              <w:left w:val="nil"/>
              <w:bottom w:val="single" w:sz="4" w:space="0" w:color="auto"/>
              <w:right w:val="nil"/>
            </w:tcBorders>
            <w:shd w:val="clear" w:color="auto" w:fill="D9D9D9"/>
            <w:tcMar>
              <w:left w:w="28" w:type="dxa"/>
              <w:right w:w="28" w:type="dxa"/>
            </w:tcMar>
          </w:tcPr>
          <w:p w14:paraId="521E3383" w14:textId="77777777" w:rsidR="0052524A" w:rsidRPr="00414797" w:rsidRDefault="0052524A" w:rsidP="00414797">
            <w:pPr>
              <w:spacing w:after="0" w:line="276" w:lineRule="auto"/>
              <w:jc w:val="center"/>
              <w:rPr>
                <w:rFonts w:eastAsia="Calibri" w:cs="Times New Roman"/>
                <w:sz w:val="20"/>
                <w:szCs w:val="20"/>
                <w:lang w:val="sr-Latn-BA"/>
              </w:rPr>
            </w:pPr>
          </w:p>
        </w:tc>
        <w:tc>
          <w:tcPr>
            <w:tcW w:w="576" w:type="pct"/>
            <w:gridSpan w:val="3"/>
            <w:tcBorders>
              <w:top w:val="single" w:sz="4" w:space="0" w:color="auto"/>
              <w:left w:val="nil"/>
              <w:bottom w:val="single" w:sz="4" w:space="0" w:color="auto"/>
              <w:right w:val="nil"/>
            </w:tcBorders>
            <w:shd w:val="clear" w:color="auto" w:fill="D9D9D9"/>
            <w:tcMar>
              <w:left w:w="28" w:type="dxa"/>
              <w:right w:w="28" w:type="dxa"/>
            </w:tcMar>
            <w:vAlign w:val="center"/>
          </w:tcPr>
          <w:p w14:paraId="6BAB13E3"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1D26C981"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28A81C7E" w14:textId="77777777" w:rsidTr="00414797">
        <w:tc>
          <w:tcPr>
            <w:tcW w:w="2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38C16DD"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Ozn.</w:t>
            </w:r>
          </w:p>
        </w:tc>
        <w:tc>
          <w:tcPr>
            <w:tcW w:w="35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055FB85"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Nadležna</w:t>
            </w:r>
          </w:p>
          <w:p w14:paraId="1D9EF1FD" w14:textId="77777777" w:rsidR="0052524A" w:rsidRPr="00414797" w:rsidDel="004D2CAC"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lastRenderedPageBreak/>
              <w:t>inst.</w:t>
            </w:r>
          </w:p>
        </w:tc>
        <w:tc>
          <w:tcPr>
            <w:tcW w:w="2640" w:type="pct"/>
            <w:gridSpan w:val="4"/>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5B63420"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lastRenderedPageBreak/>
              <w:t>Naziv</w:t>
            </w:r>
          </w:p>
        </w:tc>
        <w:tc>
          <w:tcPr>
            <w:tcW w:w="394"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9FA98D2" w14:textId="77777777" w:rsidR="0052524A" w:rsidRPr="00414797" w:rsidDel="004D2CAC" w:rsidRDefault="0052524A" w:rsidP="00414797">
            <w:pPr>
              <w:spacing w:after="0" w:line="276" w:lineRule="auto"/>
              <w:ind w:right="-151"/>
              <w:rPr>
                <w:rFonts w:eastAsia="Calibri" w:cs="Times New Roman"/>
                <w:b/>
                <w:sz w:val="20"/>
                <w:szCs w:val="20"/>
                <w:lang w:val="sr-Latn-BA"/>
              </w:rPr>
            </w:pPr>
            <w:r w:rsidRPr="00414797">
              <w:rPr>
                <w:rFonts w:eastAsia="Calibri" w:cs="Times New Roman"/>
                <w:b/>
                <w:sz w:val="20"/>
                <w:szCs w:val="20"/>
                <w:lang w:val="sr-Latn-BA"/>
              </w:rPr>
              <w:t>Donošenje</w:t>
            </w:r>
          </w:p>
        </w:tc>
        <w:tc>
          <w:tcPr>
            <w:tcW w:w="439" w:type="pct"/>
            <w:gridSpan w:val="5"/>
            <w:vMerge w:val="restart"/>
            <w:tcBorders>
              <w:top w:val="single" w:sz="4" w:space="0" w:color="auto"/>
              <w:left w:val="single" w:sz="4" w:space="0" w:color="000000"/>
              <w:right w:val="single" w:sz="4" w:space="0" w:color="000000"/>
            </w:tcBorders>
            <w:shd w:val="clear" w:color="auto" w:fill="D9D9D9"/>
            <w:vAlign w:val="center"/>
          </w:tcPr>
          <w:p w14:paraId="4DC5B164" w14:textId="77777777" w:rsidR="0052524A" w:rsidRPr="00414797" w:rsidDel="004D2CAC"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Primjena</w:t>
            </w:r>
          </w:p>
        </w:tc>
        <w:tc>
          <w:tcPr>
            <w:tcW w:w="932" w:type="pct"/>
            <w:gridSpan w:val="5"/>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343321E5"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Pravna tekovina</w:t>
            </w:r>
          </w:p>
        </w:tc>
      </w:tr>
      <w:tr w:rsidR="0052524A" w:rsidRPr="00414797" w14:paraId="1C787498" w14:textId="77777777" w:rsidTr="00414797">
        <w:tc>
          <w:tcPr>
            <w:tcW w:w="24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459E07E"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7062FFF" w14:textId="77777777" w:rsidR="0052524A" w:rsidRPr="00414797" w:rsidRDefault="0052524A" w:rsidP="00414797">
            <w:pPr>
              <w:spacing w:after="0" w:line="276" w:lineRule="auto"/>
              <w:jc w:val="center"/>
              <w:rPr>
                <w:rFonts w:eastAsia="Calibri" w:cs="Times New Roman"/>
                <w:sz w:val="20"/>
                <w:szCs w:val="20"/>
                <w:lang w:val="sr-Latn-BA"/>
              </w:rPr>
            </w:pPr>
          </w:p>
        </w:tc>
        <w:tc>
          <w:tcPr>
            <w:tcW w:w="2640" w:type="pct"/>
            <w:gridSpan w:val="4"/>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36C0487" w14:textId="77777777" w:rsidR="0052524A" w:rsidRPr="00414797" w:rsidRDefault="0052524A" w:rsidP="00414797">
            <w:pPr>
              <w:spacing w:after="0" w:line="276" w:lineRule="auto"/>
              <w:rPr>
                <w:rFonts w:eastAsia="Calibri" w:cs="Times New Roman"/>
                <w:sz w:val="20"/>
                <w:szCs w:val="20"/>
                <w:lang w:val="sr-Latn-BA"/>
              </w:rPr>
            </w:pPr>
          </w:p>
        </w:tc>
        <w:tc>
          <w:tcPr>
            <w:tcW w:w="394"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1F6A667"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439" w:type="pct"/>
            <w:gridSpan w:val="5"/>
            <w:vMerge/>
            <w:tcBorders>
              <w:left w:val="single" w:sz="4" w:space="0" w:color="000000"/>
              <w:bottom w:val="single" w:sz="4" w:space="0" w:color="auto"/>
              <w:right w:val="single" w:sz="4" w:space="0" w:color="000000"/>
            </w:tcBorders>
            <w:shd w:val="clear" w:color="auto" w:fill="D9D9D9"/>
            <w:vAlign w:val="center"/>
          </w:tcPr>
          <w:p w14:paraId="2E5AA4D2"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576" w:type="pct"/>
            <w:gridSpan w:val="3"/>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671D93D"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Celex No</w:t>
            </w:r>
          </w:p>
        </w:tc>
        <w:tc>
          <w:tcPr>
            <w:tcW w:w="356"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8A7E7E8"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Ostalo</w:t>
            </w:r>
          </w:p>
        </w:tc>
      </w:tr>
      <w:tr w:rsidR="0052524A" w:rsidRPr="00414797" w14:paraId="4AF97D96" w14:textId="77777777" w:rsidTr="00414797">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41D9F5E"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0F77C32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 xml:space="preserve">               </w:t>
            </w: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008749A7"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A) Opšti principi</w:t>
            </w:r>
          </w:p>
        </w:tc>
        <w:tc>
          <w:tcPr>
            <w:tcW w:w="394" w:type="pct"/>
            <w:gridSpan w:val="2"/>
            <w:tcBorders>
              <w:top w:val="single" w:sz="4" w:space="0" w:color="auto"/>
              <w:left w:val="nil"/>
              <w:bottom w:val="single" w:sz="4" w:space="0" w:color="auto"/>
              <w:right w:val="nil"/>
            </w:tcBorders>
            <w:shd w:val="clear" w:color="auto" w:fill="D9D9D9"/>
            <w:tcMar>
              <w:left w:w="28" w:type="dxa"/>
              <w:right w:w="28" w:type="dxa"/>
            </w:tcMar>
          </w:tcPr>
          <w:p w14:paraId="612136E6" w14:textId="77777777" w:rsidR="0052524A" w:rsidRPr="00414797" w:rsidRDefault="0052524A" w:rsidP="00414797">
            <w:pPr>
              <w:spacing w:after="0" w:line="276" w:lineRule="auto"/>
              <w:jc w:val="center"/>
              <w:rPr>
                <w:rFonts w:eastAsia="Calibri" w:cs="Times New Roman"/>
                <w:sz w:val="20"/>
                <w:szCs w:val="20"/>
                <w:lang w:val="sr-Latn-BA"/>
              </w:rPr>
            </w:pPr>
          </w:p>
        </w:tc>
        <w:tc>
          <w:tcPr>
            <w:tcW w:w="439" w:type="pct"/>
            <w:gridSpan w:val="5"/>
            <w:tcBorders>
              <w:top w:val="single" w:sz="4" w:space="0" w:color="auto"/>
              <w:left w:val="nil"/>
              <w:bottom w:val="single" w:sz="4" w:space="0" w:color="auto"/>
              <w:right w:val="nil"/>
            </w:tcBorders>
            <w:shd w:val="clear" w:color="auto" w:fill="D9D9D9"/>
            <w:tcMar>
              <w:left w:w="28" w:type="dxa"/>
              <w:right w:w="28" w:type="dxa"/>
            </w:tcMar>
          </w:tcPr>
          <w:p w14:paraId="52440E57" w14:textId="77777777" w:rsidR="0052524A" w:rsidRPr="00414797" w:rsidRDefault="0052524A" w:rsidP="00414797">
            <w:pPr>
              <w:spacing w:after="0" w:line="276" w:lineRule="auto"/>
              <w:jc w:val="center"/>
              <w:rPr>
                <w:rFonts w:eastAsia="Calibri" w:cs="Times New Roman"/>
                <w:sz w:val="20"/>
                <w:szCs w:val="20"/>
                <w:lang w:val="sr-Latn-BA"/>
              </w:rPr>
            </w:pPr>
          </w:p>
        </w:tc>
        <w:tc>
          <w:tcPr>
            <w:tcW w:w="576" w:type="pct"/>
            <w:gridSpan w:val="3"/>
            <w:tcBorders>
              <w:top w:val="single" w:sz="4" w:space="0" w:color="auto"/>
              <w:left w:val="nil"/>
              <w:bottom w:val="single" w:sz="4" w:space="0" w:color="auto"/>
              <w:right w:val="nil"/>
            </w:tcBorders>
            <w:shd w:val="clear" w:color="auto" w:fill="D9D9D9"/>
            <w:tcMar>
              <w:left w:w="28" w:type="dxa"/>
              <w:right w:w="28" w:type="dxa"/>
            </w:tcMar>
            <w:vAlign w:val="center"/>
          </w:tcPr>
          <w:p w14:paraId="17E6FD6B"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1394B53C"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4CDD2525"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53C592" w14:textId="77777777" w:rsidR="0052524A" w:rsidRPr="00414797" w:rsidRDefault="0052524A" w:rsidP="002E5647">
            <w:pPr>
              <w:numPr>
                <w:ilvl w:val="0"/>
                <w:numId w:val="11"/>
              </w:numPr>
              <w:spacing w:after="0" w:line="276" w:lineRule="auto"/>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CF695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087596"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morskom ribarstvu i marikulturi</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93CC91"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2022/IV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1B9EA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AA3686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32006L0123 [D]</w:t>
            </w:r>
          </w:p>
          <w:p w14:paraId="19E9268A"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20783DE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32008R1005 [D]</w:t>
            </w:r>
          </w:p>
          <w:p w14:paraId="3FEC4CA5"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67451B79"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p w14:paraId="613BE06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32011R1343 [D]</w:t>
            </w:r>
          </w:p>
          <w:p w14:paraId="511BA089"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32013R1380 [D]</w:t>
            </w:r>
          </w:p>
          <w:p w14:paraId="2BEA838F"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32017R1130 [D]</w:t>
            </w:r>
          </w:p>
          <w:p w14:paraId="5EC5CBF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32018D1283 [D]</w:t>
            </w:r>
          </w:p>
          <w:p w14:paraId="652F3D83"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32019D0909 [D]</w:t>
            </w:r>
          </w:p>
          <w:p w14:paraId="6057C8E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32019R0982 [D]</w:t>
            </w:r>
          </w:p>
          <w:p w14:paraId="22C3C2A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32019R1241 [D]</w:t>
            </w:r>
          </w:p>
          <w:p w14:paraId="4B0F4DF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32020R0004 [D]</w:t>
            </w:r>
          </w:p>
          <w:p w14:paraId="252FF47F"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32020R0038 [D]</w:t>
            </w:r>
          </w:p>
          <w:p w14:paraId="3BC38334"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32020R0423 [D]</w:t>
            </w:r>
          </w:p>
          <w:p w14:paraId="568D3E4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32020R0967 [D]</w:t>
            </w:r>
          </w:p>
          <w:p w14:paraId="039B0236"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en-GB"/>
              </w:rPr>
              <w:t>32020R0030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B091FA"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EU-99 [P]</w:t>
            </w:r>
          </w:p>
        </w:tc>
      </w:tr>
      <w:tr w:rsidR="0052524A" w:rsidRPr="00414797" w14:paraId="34D94255"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E6EA0F"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AE37A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9B268B"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elektronskom dnevniku ulova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22608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DE50E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D234F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3B469E0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2A4D04"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CD71379"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D29358"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26B4FF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E87F84"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načinu i mjestu obilježavanja ribolovnog alata i opreme</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70C64A"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73EED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69E3539"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3E6CAF5D"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904C96"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06BDA111"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12E1E6"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70FF5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00445C"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kontroli i potvrđivanju snage motora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4B472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F572D2"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54298F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F3EC50"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5DE686BE"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D8C126"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769C9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61C86F"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tehničkim uslovima i mjestu prve prodaje, uslovima i načinu prodaje na mjestu prve prodaje</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532F0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 xml:space="preserve"> 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3FFE2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06EE0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44E52DD2"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271BB77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5B2D52"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1B9E5AC7"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FCC0CD9"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215DB4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89920D"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tehničkim uslovima i mjestu za iskrcaj i prekrcaj</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B4C81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6D73F3"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B05F756"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32008R1005 [D]</w:t>
            </w:r>
          </w:p>
          <w:p w14:paraId="1EEE71B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3C8D3A4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022DA9"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7E9F549E"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0D487B"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A2556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B3052B"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načinu vođenja Registra trgovaca ribom na veliko, obrascu i sadržini zahtjeva, lista trgovaca ribom na veliko</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DA17A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CAB4D1"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878AA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33DFACA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26F00134"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6ADCA3"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D0566D3"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17E37D2"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30480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484575"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 xml:space="preserve">Pravilnik o osnovnim konstruktivno-tehničkim karakteristikama, načinu upotrebe, vremenu, namjeni, količini i vrsti ribolovnih alata i opreme koja se smije upotrebljavati u velikom i </w:t>
            </w:r>
            <w:r w:rsidRPr="00414797">
              <w:rPr>
                <w:rFonts w:eastAsia="Calibri" w:cs="Times New Roman"/>
                <w:sz w:val="20"/>
                <w:szCs w:val="20"/>
                <w:lang w:val="sr-Latn-BA"/>
              </w:rPr>
              <w:lastRenderedPageBreak/>
              <w:t>malom privrednom ribolovu</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4E377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lastRenderedPageBreak/>
              <w:t>2023/IV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FBD2F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DA35D6"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31984R3440 [D]</w:t>
            </w:r>
          </w:p>
          <w:p w14:paraId="6750423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32003R1984 [D]</w:t>
            </w:r>
          </w:p>
          <w:p w14:paraId="0D09DC6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lastRenderedPageBreak/>
              <w:t>32006R1967 [D]</w:t>
            </w:r>
          </w:p>
          <w:p w14:paraId="4E5A1943"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32007R0520 [D]</w:t>
            </w:r>
          </w:p>
          <w:p w14:paraId="71880D1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32007R1100 [D]</w:t>
            </w:r>
          </w:p>
          <w:p w14:paraId="0B6BC8F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410A2EE8"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32010R0640 [D]</w:t>
            </w:r>
          </w:p>
          <w:p w14:paraId="3EB65F6F"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p w14:paraId="7578076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32019R1241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C0F1B5"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12521094" w14:textId="77777777" w:rsidTr="00414797">
        <w:tc>
          <w:tcPr>
            <w:tcW w:w="5000" w:type="pct"/>
            <w:gridSpan w:val="18"/>
            <w:tcBorders>
              <w:top w:val="single" w:sz="4" w:space="0" w:color="auto"/>
              <w:left w:val="single" w:sz="4" w:space="0" w:color="000000"/>
              <w:bottom w:val="single" w:sz="4" w:space="0" w:color="auto"/>
              <w:right w:val="single" w:sz="4" w:space="0" w:color="000000"/>
            </w:tcBorders>
            <w:shd w:val="clear" w:color="auto" w:fill="BFBFBF"/>
            <w:tcMar>
              <w:left w:w="28" w:type="dxa"/>
              <w:right w:w="28" w:type="dxa"/>
            </w:tcMar>
          </w:tcPr>
          <w:p w14:paraId="13467DBA" w14:textId="3A139E6C"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lastRenderedPageBreak/>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 xml:space="preserve">B) Organizacija tržišta u ribarstvu i akvakulturi </w:t>
            </w:r>
          </w:p>
        </w:tc>
      </w:tr>
      <w:tr w:rsidR="0052524A" w:rsidRPr="00414797" w14:paraId="33A7211A"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52C698" w14:textId="77777777" w:rsidR="0052524A" w:rsidRPr="00414797" w:rsidRDefault="0052524A" w:rsidP="002E5647">
            <w:pPr>
              <w:numPr>
                <w:ilvl w:val="0"/>
                <w:numId w:val="11"/>
              </w:numPr>
              <w:spacing w:after="0" w:line="276" w:lineRule="auto"/>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99A45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425F78"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strukturnim mjerama i dodjeli državne pomoći u ribarstvu i akvakulturi</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554B7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2022/I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3D225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2025/III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5C5FF1"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32014R0508 [D]</w:t>
            </w:r>
          </w:p>
          <w:p w14:paraId="76D97AB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32014R0717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449F7C"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60E8E06"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ADC01B"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AFA79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BD5F9D"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priznavanju organizacija proizvođača u sektoru ribarstva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09EB5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974D1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7634D1"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32013R1419 [D]</w:t>
            </w:r>
          </w:p>
          <w:p w14:paraId="4DD5034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32013R1420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EA9978"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575DD6C"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6B58B7"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374AD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3EABDE"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tržišnim nazivima proizvoda ribarstva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5418F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4FD510"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9ADBAB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32013R1418 [D]</w:t>
            </w:r>
          </w:p>
          <w:p w14:paraId="68E14B55"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32013R1420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13ECF3"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2A3AE385"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BC6C72" w14:textId="77777777" w:rsidR="0052524A" w:rsidRPr="00414797" w:rsidRDefault="0052524A" w:rsidP="002E5647">
            <w:pPr>
              <w:numPr>
                <w:ilvl w:val="0"/>
                <w:numId w:val="11"/>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99470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479E75"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označavanju proizvoda ribarstva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96B516"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ADEAE1"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188411"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32013R1418 [D]</w:t>
            </w:r>
          </w:p>
          <w:p w14:paraId="3F8F6135"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32013R1420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9110B5"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BD879E2"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373138" w14:textId="4979B7EB" w:rsidR="0052524A" w:rsidRPr="00414797" w:rsidRDefault="0052524A" w:rsidP="00414797">
            <w:pPr>
              <w:spacing w:after="0" w:line="276" w:lineRule="auto"/>
              <w:ind w:left="360"/>
              <w:jc w:val="both"/>
              <w:rPr>
                <w:rFonts w:eastAsia="Calibri" w:cs="Times New Roman"/>
                <w:sz w:val="20"/>
                <w:szCs w:val="20"/>
                <w:lang w:val="sr-Latn-BA"/>
              </w:rPr>
            </w:pPr>
            <w:r w:rsidRPr="00414797">
              <w:rPr>
                <w:rFonts w:eastAsia="Calibri" w:cs="Times New Roman"/>
                <w:sz w:val="20"/>
                <w:szCs w:val="20"/>
                <w:lang w:val="sr-Latn-BA"/>
              </w:rPr>
              <w:t>1</w:t>
            </w:r>
            <w:r w:rsidR="002668E4">
              <w:rPr>
                <w:rFonts w:eastAsia="Calibri" w:cs="Times New Roman"/>
                <w:sz w:val="20"/>
                <w:szCs w:val="20"/>
                <w:lang w:val="sr-Latn-BA"/>
              </w:rPr>
              <w:t>3</w:t>
            </w: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680B42"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84BB9E"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tržišnim standardima određenih proizvoda ribarstva i akvakulture</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1E71AA"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FB7BB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DC63084"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31996R2406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3FF64C" w14:textId="77777777" w:rsidR="0052524A" w:rsidRPr="00414797" w:rsidRDefault="0052524A" w:rsidP="00414797">
            <w:pPr>
              <w:spacing w:after="0" w:line="276" w:lineRule="auto"/>
              <w:rPr>
                <w:rFonts w:eastAsia="Calibri" w:cs="Times New Roman"/>
                <w:sz w:val="20"/>
                <w:szCs w:val="20"/>
                <w:lang w:val="sr-Latn-BA"/>
              </w:rPr>
            </w:pPr>
          </w:p>
        </w:tc>
      </w:tr>
      <w:tr w:rsidR="0052524A" w:rsidRPr="002668E4" w14:paraId="7C3E3225" w14:textId="77777777" w:rsidTr="00414797">
        <w:tblPrEx>
          <w:jc w:val="center"/>
          <w:tblLook w:val="04A0" w:firstRow="1" w:lastRow="0" w:firstColumn="1" w:lastColumn="0" w:noHBand="0" w:noVBand="1"/>
        </w:tblPrEx>
        <w:trPr>
          <w:gridAfter w:val="1"/>
          <w:wAfter w:w="14" w:type="pct"/>
          <w:trHeight w:val="292"/>
          <w:jc w:val="center"/>
        </w:trPr>
        <w:tc>
          <w:tcPr>
            <w:tcW w:w="4986" w:type="pct"/>
            <w:gridSpan w:val="17"/>
            <w:tcBorders>
              <w:top w:val="single" w:sz="4" w:space="0" w:color="auto"/>
              <w:bottom w:val="single" w:sz="4" w:space="0" w:color="auto"/>
            </w:tcBorders>
            <w:shd w:val="clear" w:color="auto" w:fill="BFBFBF"/>
          </w:tcPr>
          <w:p w14:paraId="7AC89662" w14:textId="77777777" w:rsidR="0052524A" w:rsidRPr="002668E4" w:rsidRDefault="0052524A" w:rsidP="002668E4">
            <w:pPr>
              <w:pStyle w:val="Heading2"/>
              <w:spacing w:line="276" w:lineRule="auto"/>
              <w:rPr>
                <w:sz w:val="20"/>
                <w:szCs w:val="20"/>
              </w:rPr>
            </w:pPr>
            <w:bookmarkStart w:id="152" w:name="_Toc31363899"/>
            <w:bookmarkStart w:id="153" w:name="_Toc93645065"/>
            <w:r w:rsidRPr="002668E4">
              <w:rPr>
                <w:sz w:val="20"/>
                <w:szCs w:val="20"/>
              </w:rPr>
              <w:t>2. ADMINISTRATIVNI OKVIR</w:t>
            </w:r>
            <w:bookmarkEnd w:id="152"/>
            <w:bookmarkEnd w:id="153"/>
          </w:p>
        </w:tc>
      </w:tr>
      <w:tr w:rsidR="0052524A" w:rsidRPr="002668E4" w14:paraId="6D8A8638" w14:textId="77777777" w:rsidTr="00414797">
        <w:tblPrEx>
          <w:jc w:val="center"/>
          <w:tblLook w:val="04A0" w:firstRow="1" w:lastRow="0" w:firstColumn="1" w:lastColumn="0" w:noHBand="0" w:noVBand="1"/>
        </w:tblPrEx>
        <w:trPr>
          <w:gridAfter w:val="1"/>
          <w:wAfter w:w="14" w:type="pct"/>
          <w:trHeight w:val="987"/>
          <w:jc w:val="center"/>
        </w:trPr>
        <w:tc>
          <w:tcPr>
            <w:tcW w:w="4986" w:type="pct"/>
            <w:gridSpan w:val="17"/>
            <w:tcBorders>
              <w:top w:val="single" w:sz="4" w:space="0" w:color="auto"/>
            </w:tcBorders>
            <w:shd w:val="clear" w:color="auto" w:fill="FFFFFF"/>
          </w:tcPr>
          <w:p w14:paraId="7916C214" w14:textId="77777777" w:rsidR="0052524A" w:rsidRPr="002668E4" w:rsidRDefault="0052524A" w:rsidP="002668E4">
            <w:pPr>
              <w:widowControl w:val="0"/>
              <w:autoSpaceDE w:val="0"/>
              <w:autoSpaceDN w:val="0"/>
              <w:spacing w:after="0" w:line="276" w:lineRule="auto"/>
              <w:ind w:left="105"/>
              <w:rPr>
                <w:rFonts w:eastAsia="Cambria" w:cs="Cambria"/>
                <w:sz w:val="20"/>
                <w:szCs w:val="20"/>
                <w:lang w:val="hr-HR" w:eastAsia="hr-HR" w:bidi="hr-HR"/>
              </w:rPr>
            </w:pPr>
            <w:r w:rsidRPr="002668E4">
              <w:rPr>
                <w:rFonts w:eastAsia="Cambria" w:cs="Cambria"/>
                <w:bCs/>
                <w:sz w:val="20"/>
                <w:szCs w:val="20"/>
                <w:lang w:val="hr-HR" w:eastAsia="hr-HR" w:bidi="hr-HR"/>
              </w:rPr>
              <w:t>MJERILO:</w:t>
            </w:r>
            <w:r w:rsidRPr="002668E4">
              <w:rPr>
                <w:rFonts w:eastAsia="Cambria" w:cs="Cambria"/>
                <w:sz w:val="20"/>
                <w:szCs w:val="20"/>
                <w:lang w:val="hr-HR" w:eastAsia="hr-HR" w:bidi="hr-HR"/>
              </w:rPr>
              <w:t xml:space="preserve"> DA</w:t>
            </w:r>
          </w:p>
          <w:p w14:paraId="79207738" w14:textId="77777777" w:rsidR="0052524A" w:rsidRPr="002668E4" w:rsidRDefault="0052524A" w:rsidP="002668E4">
            <w:pPr>
              <w:widowControl w:val="0"/>
              <w:autoSpaceDE w:val="0"/>
              <w:autoSpaceDN w:val="0"/>
              <w:spacing w:after="0" w:line="276" w:lineRule="auto"/>
              <w:ind w:left="105" w:right="49"/>
              <w:rPr>
                <w:rFonts w:eastAsia="Cambria" w:cs="Cambria"/>
                <w:sz w:val="20"/>
                <w:szCs w:val="20"/>
                <w:lang w:val="bs-Latn-BA" w:eastAsia="hr-HR" w:bidi="hr-HR"/>
              </w:rPr>
            </w:pPr>
            <w:r w:rsidRPr="002668E4">
              <w:rPr>
                <w:rFonts w:eastAsia="Cambria" w:cs="Cambria"/>
                <w:sz w:val="20"/>
                <w:szCs w:val="20"/>
                <w:lang w:val="bs-Latn-BA" w:eastAsia="hr-HR" w:bidi="hr-HR"/>
              </w:rPr>
              <w:t xml:space="preserve">Dokumenti koji naglašavaju potrebe administrativnih kapaciteta: Akcioni plan za usaglašavanje s pravnom tekovinom EU koji je predmet početnog mjerila i završno mjerilo koje glasi: Crna Gora treba znatno da ojača administrativne i inspekcijske kapacitete koji se zahtijevaju Zajedničkom ribarskom politikom i </w:t>
            </w:r>
            <w:r w:rsidRPr="002668E4">
              <w:rPr>
                <w:rFonts w:eastAsia="Calibri" w:cs="Times New Roman"/>
                <w:sz w:val="20"/>
                <w:szCs w:val="20"/>
                <w:lang w:val="bs-Latn-BA"/>
              </w:rPr>
              <w:t>osigura da će zahtjevi EU biti u potpunosti ispunjeni na dan pristupanja, posebno što se tiče inspekcije i kontrole.</w:t>
            </w:r>
          </w:p>
        </w:tc>
      </w:tr>
      <w:tr w:rsidR="0052524A" w:rsidRPr="002668E4" w14:paraId="7EF50275"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tcBorders>
              <w:top w:val="single" w:sz="4" w:space="0" w:color="auto"/>
              <w:left w:val="single" w:sz="4" w:space="0" w:color="auto"/>
              <w:bottom w:val="single" w:sz="4" w:space="0" w:color="auto"/>
              <w:right w:val="nil"/>
            </w:tcBorders>
            <w:shd w:val="clear" w:color="000000" w:fill="BFBFBF"/>
            <w:noWrap/>
            <w:vAlign w:val="center"/>
          </w:tcPr>
          <w:p w14:paraId="764BFB51" w14:textId="77777777" w:rsidR="0052524A" w:rsidRPr="002668E4" w:rsidRDefault="0052524A" w:rsidP="002668E4">
            <w:pPr>
              <w:spacing w:after="0" w:line="276" w:lineRule="auto"/>
              <w:rPr>
                <w:rFonts w:eastAsia="Calibri" w:cs="Times New Roman"/>
                <w:sz w:val="20"/>
                <w:szCs w:val="20"/>
                <w:lang w:val="sr-Latn-BA"/>
              </w:rPr>
            </w:pPr>
          </w:p>
        </w:tc>
        <w:tc>
          <w:tcPr>
            <w:tcW w:w="2857" w:type="pct"/>
            <w:gridSpan w:val="4"/>
            <w:tcBorders>
              <w:top w:val="single" w:sz="4" w:space="0" w:color="auto"/>
              <w:left w:val="nil"/>
              <w:bottom w:val="single" w:sz="4" w:space="0" w:color="auto"/>
              <w:right w:val="nil"/>
            </w:tcBorders>
            <w:shd w:val="clear" w:color="000000" w:fill="BFBFBF"/>
            <w:noWrap/>
            <w:vAlign w:val="center"/>
          </w:tcPr>
          <w:p w14:paraId="5BF53EB2" w14:textId="77777777" w:rsidR="0052524A" w:rsidRPr="002668E4" w:rsidRDefault="0052524A" w:rsidP="002668E4">
            <w:pPr>
              <w:spacing w:after="0" w:line="276" w:lineRule="auto"/>
              <w:rPr>
                <w:b/>
                <w:sz w:val="20"/>
                <w:szCs w:val="20"/>
                <w:lang w:val="sr-Latn-BA"/>
              </w:rPr>
            </w:pPr>
            <w:r w:rsidRPr="002668E4">
              <w:rPr>
                <w:b/>
                <w:sz w:val="20"/>
                <w:szCs w:val="20"/>
                <w:lang w:val="sr-Latn-BA"/>
              </w:rPr>
              <w:t xml:space="preserve">2.1. ADMINISTRATIVNI KAPACITETI </w:t>
            </w:r>
          </w:p>
        </w:tc>
        <w:tc>
          <w:tcPr>
            <w:tcW w:w="241" w:type="pct"/>
            <w:gridSpan w:val="3"/>
            <w:tcBorders>
              <w:top w:val="single" w:sz="4" w:space="0" w:color="auto"/>
              <w:left w:val="nil"/>
              <w:bottom w:val="single" w:sz="4" w:space="0" w:color="auto"/>
              <w:right w:val="nil"/>
            </w:tcBorders>
            <w:shd w:val="clear" w:color="000000" w:fill="BFBFBF"/>
            <w:noWrap/>
            <w:vAlign w:val="center"/>
          </w:tcPr>
          <w:p w14:paraId="6A731EA2" w14:textId="77777777" w:rsidR="0052524A" w:rsidRPr="002668E4" w:rsidRDefault="0052524A" w:rsidP="002668E4">
            <w:pPr>
              <w:spacing w:after="0" w:line="276" w:lineRule="auto"/>
              <w:rPr>
                <w:rFonts w:eastAsia="Calibri" w:cs="Times New Roman"/>
                <w:sz w:val="20"/>
                <w:szCs w:val="20"/>
                <w:lang w:val="sr-Latn-BA"/>
              </w:rPr>
            </w:pPr>
          </w:p>
        </w:tc>
        <w:tc>
          <w:tcPr>
            <w:tcW w:w="306" w:type="pct"/>
            <w:tcBorders>
              <w:top w:val="single" w:sz="4" w:space="0" w:color="auto"/>
              <w:left w:val="nil"/>
              <w:bottom w:val="single" w:sz="4" w:space="0" w:color="auto"/>
              <w:right w:val="nil"/>
            </w:tcBorders>
            <w:shd w:val="clear" w:color="000000" w:fill="BFBFBF"/>
            <w:vAlign w:val="center"/>
          </w:tcPr>
          <w:p w14:paraId="5D6B233D" w14:textId="77777777" w:rsidR="0052524A" w:rsidRPr="002668E4" w:rsidRDefault="0052524A" w:rsidP="002668E4">
            <w:pPr>
              <w:spacing w:after="0" w:line="276" w:lineRule="auto"/>
              <w:rPr>
                <w:rFonts w:eastAsia="Calibri" w:cs="Times New Roman"/>
                <w:sz w:val="20"/>
                <w:szCs w:val="20"/>
                <w:lang w:val="sr-Latn-BA"/>
              </w:rPr>
            </w:pPr>
          </w:p>
        </w:tc>
        <w:tc>
          <w:tcPr>
            <w:tcW w:w="295" w:type="pct"/>
            <w:gridSpan w:val="3"/>
            <w:tcBorders>
              <w:top w:val="single" w:sz="4" w:space="0" w:color="auto"/>
              <w:left w:val="nil"/>
              <w:bottom w:val="single" w:sz="4" w:space="0" w:color="auto"/>
              <w:right w:val="nil"/>
            </w:tcBorders>
            <w:shd w:val="clear" w:color="000000" w:fill="BFBFBF"/>
          </w:tcPr>
          <w:p w14:paraId="7233B4B2" w14:textId="77777777" w:rsidR="0052524A" w:rsidRPr="002668E4" w:rsidRDefault="0052524A" w:rsidP="002668E4">
            <w:pPr>
              <w:spacing w:after="0" w:line="276" w:lineRule="auto"/>
              <w:rPr>
                <w:rFonts w:eastAsia="Calibri" w:cs="Times New Roman"/>
                <w:sz w:val="20"/>
                <w:szCs w:val="20"/>
                <w:lang w:val="sr-Latn-BA"/>
              </w:rPr>
            </w:pPr>
          </w:p>
        </w:tc>
        <w:tc>
          <w:tcPr>
            <w:tcW w:w="661" w:type="pct"/>
            <w:gridSpan w:val="3"/>
            <w:tcBorders>
              <w:top w:val="single" w:sz="4" w:space="0" w:color="auto"/>
              <w:left w:val="nil"/>
              <w:bottom w:val="single" w:sz="4" w:space="0" w:color="auto"/>
              <w:right w:val="single" w:sz="4" w:space="0" w:color="auto"/>
            </w:tcBorders>
            <w:shd w:val="clear" w:color="000000" w:fill="BFBFBF"/>
            <w:noWrap/>
            <w:vAlign w:val="center"/>
          </w:tcPr>
          <w:p w14:paraId="44A81330" w14:textId="77777777" w:rsidR="0052524A" w:rsidRPr="002668E4" w:rsidRDefault="0052524A" w:rsidP="002668E4">
            <w:pPr>
              <w:spacing w:after="0" w:line="276" w:lineRule="auto"/>
              <w:rPr>
                <w:rFonts w:eastAsia="Calibri" w:cs="Times New Roman"/>
                <w:sz w:val="20"/>
                <w:szCs w:val="20"/>
                <w:lang w:val="sr-Latn-BA"/>
              </w:rPr>
            </w:pPr>
          </w:p>
        </w:tc>
      </w:tr>
      <w:tr w:rsidR="0052524A" w:rsidRPr="002668E4" w14:paraId="7B2BDA86" w14:textId="77777777" w:rsidTr="00414797">
        <w:tblPrEx>
          <w:jc w:val="center"/>
          <w:tblLook w:val="04A0" w:firstRow="1" w:lastRow="0" w:firstColumn="1" w:lastColumn="0" w:noHBand="0" w:noVBand="1"/>
        </w:tblPrEx>
        <w:trPr>
          <w:gridAfter w:val="1"/>
          <w:wAfter w:w="14" w:type="pct"/>
          <w:trHeight w:val="292"/>
          <w:jc w:val="center"/>
        </w:trPr>
        <w:tc>
          <w:tcPr>
            <w:tcW w:w="3724" w:type="pct"/>
            <w:gridSpan w:val="10"/>
            <w:tcBorders>
              <w:top w:val="single" w:sz="4" w:space="0" w:color="auto"/>
              <w:left w:val="single" w:sz="4" w:space="0" w:color="auto"/>
              <w:bottom w:val="single" w:sz="4" w:space="0" w:color="auto"/>
              <w:right w:val="nil"/>
            </w:tcBorders>
            <w:shd w:val="clear" w:color="auto" w:fill="FFFFFF"/>
            <w:noWrap/>
            <w:vAlign w:val="center"/>
          </w:tcPr>
          <w:p w14:paraId="186C4388"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Neophodni kadrovi za sprovođenje pravne tekovine</w:t>
            </w:r>
          </w:p>
        </w:tc>
        <w:tc>
          <w:tcPr>
            <w:tcW w:w="1262" w:type="pct"/>
            <w:gridSpan w:val="7"/>
            <w:tcBorders>
              <w:top w:val="single" w:sz="4" w:space="0" w:color="auto"/>
              <w:left w:val="nil"/>
              <w:bottom w:val="single" w:sz="4" w:space="0" w:color="auto"/>
              <w:right w:val="single" w:sz="4" w:space="0" w:color="auto"/>
            </w:tcBorders>
            <w:shd w:val="clear" w:color="auto" w:fill="FFFFFF"/>
            <w:vAlign w:val="center"/>
          </w:tcPr>
          <w:p w14:paraId="0C678A28" w14:textId="77777777" w:rsidR="0052524A" w:rsidRPr="002668E4" w:rsidRDefault="0052524A" w:rsidP="002668E4">
            <w:pPr>
              <w:spacing w:after="0" w:line="276" w:lineRule="auto"/>
              <w:rPr>
                <w:rFonts w:eastAsia="Calibri" w:cs="Times New Roman"/>
                <w:sz w:val="20"/>
                <w:szCs w:val="20"/>
                <w:lang w:val="sr-Latn-BA"/>
              </w:rPr>
            </w:pPr>
          </w:p>
        </w:tc>
      </w:tr>
      <w:tr w:rsidR="0052524A" w:rsidRPr="002668E4" w14:paraId="1821F274"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tcBorders>
              <w:top w:val="single" w:sz="4" w:space="0" w:color="auto"/>
            </w:tcBorders>
            <w:shd w:val="clear" w:color="000000" w:fill="BFBFBF"/>
            <w:noWrap/>
            <w:vAlign w:val="center"/>
          </w:tcPr>
          <w:p w14:paraId="5C6B3725"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Inst.</w:t>
            </w:r>
          </w:p>
        </w:tc>
        <w:tc>
          <w:tcPr>
            <w:tcW w:w="726" w:type="pct"/>
            <w:tcBorders>
              <w:top w:val="single" w:sz="4" w:space="0" w:color="auto"/>
            </w:tcBorders>
            <w:shd w:val="clear" w:color="000000" w:fill="BFBFBF"/>
            <w:noWrap/>
            <w:vAlign w:val="center"/>
          </w:tcPr>
          <w:p w14:paraId="182F7902"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Naziv akta</w:t>
            </w:r>
          </w:p>
        </w:tc>
        <w:tc>
          <w:tcPr>
            <w:tcW w:w="1391" w:type="pct"/>
            <w:tcBorders>
              <w:top w:val="single" w:sz="4" w:space="0" w:color="auto"/>
            </w:tcBorders>
            <w:shd w:val="clear" w:color="000000" w:fill="BFBFBF"/>
            <w:noWrap/>
            <w:vAlign w:val="center"/>
          </w:tcPr>
          <w:p w14:paraId="70421126"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 xml:space="preserve">Opis </w:t>
            </w:r>
          </w:p>
        </w:tc>
        <w:tc>
          <w:tcPr>
            <w:tcW w:w="981" w:type="pct"/>
            <w:gridSpan w:val="5"/>
            <w:tcBorders>
              <w:top w:val="single" w:sz="4" w:space="0" w:color="auto"/>
            </w:tcBorders>
            <w:shd w:val="clear" w:color="000000" w:fill="BFBFBF"/>
            <w:noWrap/>
            <w:vAlign w:val="center"/>
          </w:tcPr>
          <w:p w14:paraId="3198CD53"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Kvalifikacija</w:t>
            </w:r>
          </w:p>
        </w:tc>
        <w:tc>
          <w:tcPr>
            <w:tcW w:w="306" w:type="pct"/>
            <w:tcBorders>
              <w:top w:val="single" w:sz="4" w:space="0" w:color="auto"/>
            </w:tcBorders>
            <w:shd w:val="clear" w:color="000000" w:fill="BFBFBF"/>
            <w:vAlign w:val="center"/>
          </w:tcPr>
          <w:p w14:paraId="4E09BFFE"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 xml:space="preserve">  PUOS</w:t>
            </w:r>
          </w:p>
        </w:tc>
        <w:tc>
          <w:tcPr>
            <w:tcW w:w="382" w:type="pct"/>
            <w:gridSpan w:val="4"/>
            <w:tcBorders>
              <w:top w:val="single" w:sz="4" w:space="0" w:color="auto"/>
            </w:tcBorders>
            <w:shd w:val="clear" w:color="000000" w:fill="BFBFBF"/>
            <w:noWrap/>
            <w:vAlign w:val="center"/>
          </w:tcPr>
          <w:p w14:paraId="6717611E"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2022</w:t>
            </w:r>
          </w:p>
        </w:tc>
        <w:tc>
          <w:tcPr>
            <w:tcW w:w="574" w:type="pct"/>
            <w:gridSpan w:val="2"/>
            <w:tcBorders>
              <w:top w:val="single" w:sz="4" w:space="0" w:color="auto"/>
            </w:tcBorders>
            <w:shd w:val="clear" w:color="000000" w:fill="BFBFBF"/>
            <w:noWrap/>
            <w:vAlign w:val="center"/>
          </w:tcPr>
          <w:p w14:paraId="06F5A0AE"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2023</w:t>
            </w:r>
          </w:p>
        </w:tc>
      </w:tr>
      <w:tr w:rsidR="0052524A" w:rsidRPr="002668E4" w14:paraId="7ED85562"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695F0B4E"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p w14:paraId="7E418DE4" w14:textId="77777777" w:rsidR="0052524A" w:rsidRPr="002668E4" w:rsidRDefault="0052524A" w:rsidP="002668E4">
            <w:pPr>
              <w:spacing w:after="0" w:line="276" w:lineRule="auto"/>
              <w:jc w:val="center"/>
              <w:rPr>
                <w:rFonts w:eastAsia="Calibri" w:cs="Times New Roman"/>
                <w:sz w:val="20"/>
                <w:szCs w:val="20"/>
                <w:lang w:val="sr-Latn-BA"/>
              </w:rPr>
            </w:pPr>
          </w:p>
        </w:tc>
        <w:tc>
          <w:tcPr>
            <w:tcW w:w="726" w:type="pct"/>
            <w:shd w:val="clear" w:color="auto" w:fill="FFFFFF"/>
            <w:noWrap/>
            <w:vAlign w:val="center"/>
          </w:tcPr>
          <w:p w14:paraId="33ED6CDF"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akvakulturi</w:t>
            </w:r>
          </w:p>
        </w:tc>
        <w:tc>
          <w:tcPr>
            <w:tcW w:w="1391" w:type="pct"/>
            <w:shd w:val="clear" w:color="auto" w:fill="FFFFFF"/>
            <w:noWrap/>
            <w:vAlign w:val="center"/>
          </w:tcPr>
          <w:p w14:paraId="36768965"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Direktorat za ribarstvo</w:t>
            </w:r>
          </w:p>
          <w:p w14:paraId="7C81AE1F"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Direkcija za upravljanje resursima i ribolovnom flotom</w:t>
            </w:r>
          </w:p>
        </w:tc>
        <w:tc>
          <w:tcPr>
            <w:tcW w:w="981" w:type="pct"/>
            <w:gridSpan w:val="5"/>
            <w:shd w:val="clear" w:color="auto" w:fill="FFFFFF"/>
            <w:noWrap/>
            <w:vAlign w:val="center"/>
          </w:tcPr>
          <w:p w14:paraId="1601D194"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Prirodne, ekonomske, društvene ili humanističke nauke</w:t>
            </w:r>
          </w:p>
        </w:tc>
        <w:tc>
          <w:tcPr>
            <w:tcW w:w="306" w:type="pct"/>
            <w:shd w:val="clear" w:color="auto" w:fill="FFFFFF"/>
            <w:vAlign w:val="center"/>
          </w:tcPr>
          <w:p w14:paraId="5ED1C70C"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DA</w:t>
            </w:r>
          </w:p>
        </w:tc>
        <w:tc>
          <w:tcPr>
            <w:tcW w:w="382" w:type="pct"/>
            <w:gridSpan w:val="4"/>
            <w:shd w:val="clear" w:color="auto" w:fill="FFFFFF"/>
            <w:noWrap/>
            <w:vAlign w:val="center"/>
          </w:tcPr>
          <w:p w14:paraId="69AD8C0C"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1</w:t>
            </w:r>
          </w:p>
        </w:tc>
        <w:tc>
          <w:tcPr>
            <w:tcW w:w="574" w:type="pct"/>
            <w:gridSpan w:val="2"/>
            <w:shd w:val="clear" w:color="auto" w:fill="FFFFFF"/>
            <w:noWrap/>
            <w:vAlign w:val="center"/>
          </w:tcPr>
          <w:p w14:paraId="2E07DDE5" w14:textId="77777777" w:rsidR="0052524A" w:rsidRPr="002668E4" w:rsidRDefault="0052524A" w:rsidP="002668E4">
            <w:pPr>
              <w:spacing w:after="0" w:line="276" w:lineRule="auto"/>
              <w:jc w:val="center"/>
              <w:rPr>
                <w:rFonts w:eastAsia="Calibri" w:cs="Times New Roman"/>
                <w:sz w:val="20"/>
                <w:szCs w:val="20"/>
                <w:lang w:val="sr-Latn-BA"/>
              </w:rPr>
            </w:pPr>
          </w:p>
        </w:tc>
      </w:tr>
      <w:tr w:rsidR="0052524A" w:rsidRPr="002668E4" w14:paraId="56F939D7"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4C507D79"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46EA61F3"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akvakulturi</w:t>
            </w:r>
          </w:p>
        </w:tc>
        <w:tc>
          <w:tcPr>
            <w:tcW w:w="1391" w:type="pct"/>
            <w:shd w:val="clear" w:color="auto" w:fill="FFFFFF"/>
            <w:noWrap/>
            <w:vAlign w:val="center"/>
          </w:tcPr>
          <w:p w14:paraId="28BC7CB3"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 xml:space="preserve">Direktorat za ribarstvo </w:t>
            </w:r>
          </w:p>
          <w:p w14:paraId="62089533"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color w:val="000000"/>
                <w:sz w:val="20"/>
                <w:szCs w:val="20"/>
                <w:lang w:val="sr-Latn-BA"/>
              </w:rPr>
              <w:t>Odsjek za inspekcijski nadzor</w:t>
            </w:r>
          </w:p>
        </w:tc>
        <w:tc>
          <w:tcPr>
            <w:tcW w:w="981" w:type="pct"/>
            <w:gridSpan w:val="5"/>
            <w:shd w:val="clear" w:color="auto" w:fill="FFFFFF"/>
            <w:noWrap/>
            <w:vAlign w:val="center"/>
          </w:tcPr>
          <w:p w14:paraId="7E50ABE0"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Poljoprivredne, prirodne, društvene nauke, pravo ili pomorski fakultet;</w:t>
            </w:r>
          </w:p>
        </w:tc>
        <w:tc>
          <w:tcPr>
            <w:tcW w:w="306" w:type="pct"/>
            <w:shd w:val="clear" w:color="auto" w:fill="FFFFFF"/>
            <w:vAlign w:val="center"/>
          </w:tcPr>
          <w:p w14:paraId="77DEB538"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DA</w:t>
            </w:r>
          </w:p>
        </w:tc>
        <w:tc>
          <w:tcPr>
            <w:tcW w:w="382" w:type="pct"/>
            <w:gridSpan w:val="4"/>
            <w:shd w:val="clear" w:color="auto" w:fill="FFFFFF"/>
            <w:noWrap/>
            <w:vAlign w:val="center"/>
          </w:tcPr>
          <w:p w14:paraId="35DB277F" w14:textId="77777777" w:rsidR="0052524A" w:rsidRPr="002668E4" w:rsidRDefault="0052524A" w:rsidP="002668E4">
            <w:pPr>
              <w:spacing w:after="0" w:line="276" w:lineRule="auto"/>
              <w:jc w:val="center"/>
              <w:rPr>
                <w:rFonts w:eastAsia="Calibri" w:cs="Times New Roman"/>
                <w:sz w:val="20"/>
                <w:szCs w:val="20"/>
                <w:lang w:val="sr-Latn-BA"/>
              </w:rPr>
            </w:pPr>
          </w:p>
          <w:p w14:paraId="3386FA3F" w14:textId="77777777" w:rsidR="0052524A" w:rsidRPr="002668E4" w:rsidRDefault="0052524A" w:rsidP="002668E4">
            <w:pPr>
              <w:spacing w:after="0" w:line="276" w:lineRule="auto"/>
              <w:jc w:val="center"/>
              <w:rPr>
                <w:rFonts w:eastAsia="Calibri" w:cs="Times New Roman"/>
                <w:sz w:val="20"/>
                <w:szCs w:val="20"/>
                <w:lang w:val="sr-Latn-BA"/>
              </w:rPr>
            </w:pPr>
          </w:p>
          <w:p w14:paraId="0B7B79CB" w14:textId="77777777" w:rsidR="0052524A" w:rsidRPr="002668E4" w:rsidRDefault="0052524A" w:rsidP="002668E4">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1AFC2A8E"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1</w:t>
            </w:r>
          </w:p>
        </w:tc>
      </w:tr>
      <w:tr w:rsidR="0052524A" w:rsidRPr="002668E4" w14:paraId="04301AF3"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322CC60C"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7AB68522"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organizaciji tržišta u ribarstvu i akvakulturi</w:t>
            </w:r>
          </w:p>
        </w:tc>
        <w:tc>
          <w:tcPr>
            <w:tcW w:w="1391" w:type="pct"/>
            <w:shd w:val="clear" w:color="auto" w:fill="FFFFFF"/>
            <w:noWrap/>
            <w:vAlign w:val="center"/>
          </w:tcPr>
          <w:p w14:paraId="471E7432"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 xml:space="preserve">Direktorat za ribarstvo </w:t>
            </w:r>
          </w:p>
          <w:p w14:paraId="765C6BF7" w14:textId="77777777" w:rsidR="0052524A" w:rsidRPr="002668E4" w:rsidRDefault="0052524A" w:rsidP="002668E4">
            <w:pPr>
              <w:spacing w:after="0" w:line="276" w:lineRule="auto"/>
              <w:rPr>
                <w:rFonts w:eastAsia="Cambria" w:cs="Cambria"/>
                <w:sz w:val="20"/>
                <w:szCs w:val="20"/>
                <w:lang w:val="hr-HR" w:eastAsia="hr-HR" w:bidi="hr-HR"/>
              </w:rPr>
            </w:pPr>
            <w:r w:rsidRPr="002668E4">
              <w:rPr>
                <w:rFonts w:eastAsia="Calibri" w:cs="Times New Roman"/>
                <w:sz w:val="20"/>
                <w:szCs w:val="20"/>
                <w:lang w:val="sr-Latn-BA"/>
              </w:rPr>
              <w:t>Direkcija za strukturne mjere, tržište i državnu pomoć</w:t>
            </w:r>
          </w:p>
        </w:tc>
        <w:tc>
          <w:tcPr>
            <w:tcW w:w="981" w:type="pct"/>
            <w:gridSpan w:val="5"/>
            <w:shd w:val="clear" w:color="auto" w:fill="FFFFFF"/>
            <w:noWrap/>
            <w:vAlign w:val="center"/>
          </w:tcPr>
          <w:p w14:paraId="52A6DFB6"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Društvene, prirodne ili poljoprivredne nauke</w:t>
            </w:r>
          </w:p>
        </w:tc>
        <w:tc>
          <w:tcPr>
            <w:tcW w:w="306" w:type="pct"/>
            <w:shd w:val="clear" w:color="auto" w:fill="FFFFFF"/>
            <w:vAlign w:val="center"/>
          </w:tcPr>
          <w:p w14:paraId="66E1220E"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DA</w:t>
            </w:r>
          </w:p>
        </w:tc>
        <w:tc>
          <w:tcPr>
            <w:tcW w:w="382" w:type="pct"/>
            <w:gridSpan w:val="4"/>
            <w:shd w:val="clear" w:color="auto" w:fill="FFFFFF"/>
            <w:noWrap/>
            <w:vAlign w:val="center"/>
          </w:tcPr>
          <w:p w14:paraId="05E5E98E" w14:textId="77777777" w:rsidR="0052524A" w:rsidRPr="002668E4" w:rsidRDefault="0052524A" w:rsidP="002668E4">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34C8534A"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1</w:t>
            </w:r>
          </w:p>
        </w:tc>
      </w:tr>
      <w:tr w:rsidR="0052524A" w:rsidRPr="002668E4" w14:paraId="76F58B6C" w14:textId="77777777" w:rsidTr="00414797">
        <w:tblPrEx>
          <w:jc w:val="center"/>
          <w:tblLook w:val="04A0" w:firstRow="1" w:lastRow="0" w:firstColumn="1" w:lastColumn="0" w:noHBand="0" w:noVBand="1"/>
        </w:tblPrEx>
        <w:trPr>
          <w:gridAfter w:val="1"/>
          <w:wAfter w:w="14" w:type="pct"/>
          <w:trHeight w:val="292"/>
          <w:jc w:val="center"/>
        </w:trPr>
        <w:tc>
          <w:tcPr>
            <w:tcW w:w="4986" w:type="pct"/>
            <w:gridSpan w:val="17"/>
            <w:shd w:val="clear" w:color="auto" w:fill="BFBFBF"/>
            <w:noWrap/>
            <w:vAlign w:val="center"/>
          </w:tcPr>
          <w:p w14:paraId="44868051"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lastRenderedPageBreak/>
              <w:t>2.2 POTREBNA JAČANJA INFRASTRUKTURE</w:t>
            </w:r>
          </w:p>
        </w:tc>
      </w:tr>
      <w:tr w:rsidR="0052524A" w:rsidRPr="002668E4" w14:paraId="68DA3873"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BFBFBF"/>
            <w:noWrap/>
            <w:vAlign w:val="center"/>
          </w:tcPr>
          <w:p w14:paraId="44F2B2EF" w14:textId="77777777" w:rsidR="0052524A" w:rsidRPr="002668E4" w:rsidRDefault="0052524A" w:rsidP="002668E4">
            <w:pPr>
              <w:spacing w:after="0" w:line="276" w:lineRule="auto"/>
              <w:ind w:right="-129"/>
              <w:jc w:val="center"/>
              <w:rPr>
                <w:rFonts w:eastAsia="Calibri" w:cs="Times New Roman"/>
                <w:b/>
                <w:sz w:val="20"/>
                <w:szCs w:val="20"/>
                <w:lang w:val="sr-Latn-BA"/>
              </w:rPr>
            </w:pPr>
            <w:r w:rsidRPr="002668E4">
              <w:rPr>
                <w:rFonts w:eastAsia="Calibri" w:cs="Times New Roman"/>
                <w:b/>
                <w:sz w:val="20"/>
                <w:szCs w:val="20"/>
                <w:lang w:val="sr-Latn-BA"/>
              </w:rPr>
              <w:t>Inst.</w:t>
            </w:r>
          </w:p>
        </w:tc>
        <w:tc>
          <w:tcPr>
            <w:tcW w:w="726" w:type="pct"/>
            <w:shd w:val="clear" w:color="auto" w:fill="BFBFBF"/>
            <w:noWrap/>
            <w:vAlign w:val="center"/>
          </w:tcPr>
          <w:p w14:paraId="2DC748AD"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Naziv akta</w:t>
            </w:r>
          </w:p>
        </w:tc>
        <w:tc>
          <w:tcPr>
            <w:tcW w:w="2678" w:type="pct"/>
            <w:gridSpan w:val="7"/>
            <w:shd w:val="clear" w:color="auto" w:fill="BFBFBF"/>
            <w:noWrap/>
            <w:vAlign w:val="center"/>
          </w:tcPr>
          <w:p w14:paraId="513BE41F"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Opis infrastrukture/ tehničke podrške</w:t>
            </w:r>
          </w:p>
        </w:tc>
        <w:tc>
          <w:tcPr>
            <w:tcW w:w="382" w:type="pct"/>
            <w:gridSpan w:val="4"/>
            <w:shd w:val="clear" w:color="auto" w:fill="BFBFBF"/>
            <w:noWrap/>
            <w:vAlign w:val="center"/>
          </w:tcPr>
          <w:p w14:paraId="01AB59D9" w14:textId="77777777" w:rsidR="0052524A" w:rsidRPr="002668E4" w:rsidRDefault="0052524A" w:rsidP="00EB0B4F">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2022</w:t>
            </w:r>
          </w:p>
        </w:tc>
        <w:tc>
          <w:tcPr>
            <w:tcW w:w="574" w:type="pct"/>
            <w:gridSpan w:val="2"/>
            <w:shd w:val="clear" w:color="auto" w:fill="BFBFBF"/>
            <w:noWrap/>
            <w:vAlign w:val="center"/>
          </w:tcPr>
          <w:p w14:paraId="25A2927B" w14:textId="77777777" w:rsidR="0052524A" w:rsidRPr="002668E4" w:rsidRDefault="0052524A" w:rsidP="00EB0B4F">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2023</w:t>
            </w:r>
          </w:p>
        </w:tc>
      </w:tr>
      <w:tr w:rsidR="0052524A" w:rsidRPr="002668E4" w14:paraId="2384B508"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16B4745D"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23E0CC6F"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020F7E18"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Sistem elektronske evidencije i izvještavanja</w:t>
            </w:r>
          </w:p>
        </w:tc>
        <w:tc>
          <w:tcPr>
            <w:tcW w:w="382" w:type="pct"/>
            <w:gridSpan w:val="4"/>
            <w:shd w:val="clear" w:color="auto" w:fill="FFFFFF"/>
            <w:noWrap/>
            <w:vAlign w:val="center"/>
          </w:tcPr>
          <w:p w14:paraId="690815E6" w14:textId="77777777" w:rsidR="0052524A" w:rsidRPr="002668E4" w:rsidRDefault="0052524A" w:rsidP="00EB0B4F">
            <w:pPr>
              <w:spacing w:after="0" w:line="276" w:lineRule="auto"/>
              <w:jc w:val="center"/>
              <w:rPr>
                <w:rFonts w:eastAsia="Calibri" w:cs="Times New Roman"/>
                <w:sz w:val="20"/>
                <w:szCs w:val="20"/>
                <w:lang w:val="sr-Latn-BA"/>
              </w:rPr>
            </w:pPr>
          </w:p>
          <w:p w14:paraId="763D14DC"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205622E0"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75AE4FAE" w14:textId="77777777" w:rsidTr="00414797">
        <w:tblPrEx>
          <w:jc w:val="center"/>
          <w:tblLook w:val="04A0" w:firstRow="1" w:lastRow="0" w:firstColumn="1" w:lastColumn="0" w:noHBand="0" w:noVBand="1"/>
        </w:tblPrEx>
        <w:trPr>
          <w:gridAfter w:val="1"/>
          <w:wAfter w:w="14" w:type="pct"/>
          <w:trHeight w:val="455"/>
          <w:jc w:val="center"/>
        </w:trPr>
        <w:tc>
          <w:tcPr>
            <w:tcW w:w="626" w:type="pct"/>
            <w:gridSpan w:val="3"/>
            <w:shd w:val="clear" w:color="auto" w:fill="FFFFFF"/>
            <w:noWrap/>
            <w:vAlign w:val="center"/>
          </w:tcPr>
          <w:p w14:paraId="3521BC96"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6A4CA7AC"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19C961E1"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Uspostavljanje zaštićene baze podataka</w:t>
            </w:r>
          </w:p>
        </w:tc>
        <w:tc>
          <w:tcPr>
            <w:tcW w:w="382" w:type="pct"/>
            <w:gridSpan w:val="4"/>
            <w:shd w:val="clear" w:color="auto" w:fill="FFFFFF"/>
            <w:noWrap/>
            <w:vAlign w:val="center"/>
          </w:tcPr>
          <w:p w14:paraId="2C347922" w14:textId="77777777" w:rsidR="0052524A" w:rsidRPr="002668E4" w:rsidRDefault="0052524A" w:rsidP="00EB0B4F">
            <w:pPr>
              <w:spacing w:after="0" w:line="276" w:lineRule="auto"/>
              <w:jc w:val="center"/>
              <w:rPr>
                <w:rFonts w:eastAsia="Calibri" w:cs="Times New Roman"/>
                <w:sz w:val="20"/>
                <w:szCs w:val="20"/>
                <w:lang w:val="sr-Latn-BA"/>
              </w:rPr>
            </w:pPr>
          </w:p>
          <w:p w14:paraId="7417D940"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51F66C87"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44F03A95"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3B33C1D8"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4BA04A38"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organizaciji tržišta u ribarstvu i akvakulturi</w:t>
            </w:r>
          </w:p>
        </w:tc>
        <w:tc>
          <w:tcPr>
            <w:tcW w:w="2678" w:type="pct"/>
            <w:gridSpan w:val="7"/>
            <w:shd w:val="clear" w:color="auto" w:fill="FFFFFF"/>
            <w:noWrap/>
            <w:vAlign w:val="center"/>
          </w:tcPr>
          <w:p w14:paraId="5F4C1C82"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Formiranje organizacije proizvođača</w:t>
            </w:r>
          </w:p>
        </w:tc>
        <w:tc>
          <w:tcPr>
            <w:tcW w:w="382" w:type="pct"/>
            <w:gridSpan w:val="4"/>
            <w:shd w:val="clear" w:color="auto" w:fill="FFFFFF"/>
            <w:noWrap/>
            <w:vAlign w:val="center"/>
          </w:tcPr>
          <w:p w14:paraId="05EEA316"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2EF34023"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016D86CE"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4F0444FD"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MPŠV/lokalna uprava</w:t>
            </w:r>
          </w:p>
        </w:tc>
        <w:tc>
          <w:tcPr>
            <w:tcW w:w="726" w:type="pct"/>
            <w:shd w:val="clear" w:color="auto" w:fill="FFFFFF"/>
            <w:noWrap/>
            <w:vAlign w:val="center"/>
          </w:tcPr>
          <w:p w14:paraId="71D77619"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71DA9544"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Određivanje mjesta prvog iskrcaja i mjesta prve prodaje</w:t>
            </w:r>
          </w:p>
        </w:tc>
        <w:tc>
          <w:tcPr>
            <w:tcW w:w="382" w:type="pct"/>
            <w:gridSpan w:val="4"/>
            <w:shd w:val="clear" w:color="auto" w:fill="FFFFFF"/>
            <w:noWrap/>
            <w:vAlign w:val="center"/>
          </w:tcPr>
          <w:p w14:paraId="4FA1ADF7" w14:textId="77777777" w:rsidR="0052524A" w:rsidRPr="002668E4" w:rsidRDefault="0052524A" w:rsidP="00EB0B4F">
            <w:pPr>
              <w:spacing w:after="0" w:line="276" w:lineRule="auto"/>
              <w:jc w:val="center"/>
              <w:rPr>
                <w:rFonts w:eastAsia="Calibri" w:cs="Times New Roman"/>
                <w:sz w:val="20"/>
                <w:szCs w:val="20"/>
                <w:lang w:val="sr-Latn-BA"/>
              </w:rPr>
            </w:pPr>
          </w:p>
          <w:p w14:paraId="089BB034"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57C37BB4"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388F31E2"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61D93B37"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MPŠV/lokalna uprava</w:t>
            </w:r>
          </w:p>
        </w:tc>
        <w:tc>
          <w:tcPr>
            <w:tcW w:w="726" w:type="pct"/>
            <w:shd w:val="clear" w:color="auto" w:fill="FFFFFF"/>
            <w:noWrap/>
            <w:vAlign w:val="center"/>
          </w:tcPr>
          <w:p w14:paraId="65C19787"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4EDF0696"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Izgradnja objekata za skladištenje, čuvanje i pakovanje ribe i obezbjeđenje neophodne infrastrukture (struja, voda, gorivo, led, internet i dr.)</w:t>
            </w:r>
          </w:p>
        </w:tc>
        <w:tc>
          <w:tcPr>
            <w:tcW w:w="382" w:type="pct"/>
            <w:gridSpan w:val="4"/>
            <w:shd w:val="clear" w:color="auto" w:fill="FFFFFF"/>
            <w:noWrap/>
            <w:vAlign w:val="center"/>
          </w:tcPr>
          <w:p w14:paraId="42EE1431" w14:textId="77777777" w:rsidR="0052524A" w:rsidRPr="002668E4" w:rsidRDefault="0052524A" w:rsidP="00EB0B4F">
            <w:pPr>
              <w:spacing w:after="0" w:line="276" w:lineRule="auto"/>
              <w:jc w:val="center"/>
              <w:rPr>
                <w:rFonts w:eastAsia="Calibri" w:cs="Times New Roman"/>
                <w:sz w:val="20"/>
                <w:szCs w:val="20"/>
                <w:lang w:val="sr-Latn-BA"/>
              </w:rPr>
            </w:pPr>
          </w:p>
          <w:p w14:paraId="42896874"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2C78FD03"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43C20605" w14:textId="77777777" w:rsidTr="00414797">
        <w:tblPrEx>
          <w:jc w:val="center"/>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6879841D"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MPŠV/lokalna uprava</w:t>
            </w:r>
          </w:p>
        </w:tc>
        <w:tc>
          <w:tcPr>
            <w:tcW w:w="726" w:type="pct"/>
            <w:shd w:val="clear" w:color="auto" w:fill="FFFFFF"/>
            <w:noWrap/>
            <w:vAlign w:val="center"/>
          </w:tcPr>
          <w:p w14:paraId="18CE44A6"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3C2C4E4D"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Izgradnja i opremanje jednog obejkta za zbrinjavanje odbačenog ulova</w:t>
            </w:r>
          </w:p>
        </w:tc>
        <w:tc>
          <w:tcPr>
            <w:tcW w:w="382" w:type="pct"/>
            <w:gridSpan w:val="4"/>
            <w:shd w:val="clear" w:color="auto" w:fill="FFFFFF"/>
            <w:noWrap/>
            <w:vAlign w:val="center"/>
          </w:tcPr>
          <w:p w14:paraId="35BD8D65" w14:textId="77777777" w:rsidR="0052524A" w:rsidRPr="002668E4" w:rsidRDefault="0052524A" w:rsidP="00EB0B4F">
            <w:pPr>
              <w:spacing w:after="0" w:line="276" w:lineRule="auto"/>
              <w:jc w:val="center"/>
              <w:rPr>
                <w:rFonts w:eastAsia="Calibri" w:cs="Times New Roman"/>
                <w:sz w:val="20"/>
                <w:szCs w:val="20"/>
                <w:lang w:val="sr-Latn-BA"/>
              </w:rPr>
            </w:pPr>
          </w:p>
          <w:p w14:paraId="43E62426"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6F059214"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bl>
    <w:p w14:paraId="056DD84B" w14:textId="46A53839" w:rsidR="00075722" w:rsidRPr="002668E4" w:rsidRDefault="00075722" w:rsidP="002668E4">
      <w:pPr>
        <w:spacing w:after="0" w:line="276" w:lineRule="auto"/>
        <w:jc w:val="both"/>
        <w:rPr>
          <w:rFonts w:eastAsia="Calibri" w:cs="Cambria"/>
          <w:sz w:val="20"/>
          <w:szCs w:val="20"/>
          <w:lang w:val="bs-Latn-BA"/>
        </w:rPr>
      </w:pPr>
    </w:p>
    <w:p w14:paraId="61F02C47" w14:textId="55DF9AC0" w:rsidR="00DF185E" w:rsidRPr="00075722" w:rsidRDefault="00075722" w:rsidP="00075722">
      <w:pPr>
        <w:rPr>
          <w:rFonts w:eastAsia="Calibri" w:cs="Cambria"/>
          <w:sz w:val="24"/>
          <w:szCs w:val="24"/>
          <w:lang w:val="bs-Latn-BA"/>
        </w:rPr>
      </w:pPr>
      <w:r>
        <w:rPr>
          <w:rFonts w:eastAsia="Calibri" w:cs="Cambria"/>
          <w:sz w:val="24"/>
          <w:szCs w:val="24"/>
          <w:lang w:val="bs-Latn-BA"/>
        </w:rPr>
        <w:br w:type="page"/>
      </w:r>
    </w:p>
    <w:p w14:paraId="2F81A666" w14:textId="1AA035B0" w:rsidR="001C6739" w:rsidRPr="00311FFE" w:rsidRDefault="00855DE6" w:rsidP="0060278B">
      <w:pPr>
        <w:pStyle w:val="Heading1"/>
        <w:shd w:val="clear" w:color="auto" w:fill="00B050"/>
        <w:rPr>
          <w:sz w:val="28"/>
        </w:rPr>
      </w:pPr>
      <w:bookmarkStart w:id="154" w:name="_Toc93645066"/>
      <w:r w:rsidRPr="00311FFE">
        <w:rPr>
          <w:sz w:val="28"/>
        </w:rPr>
        <w:lastRenderedPageBreak/>
        <w:t>14.</w:t>
      </w:r>
      <w:r w:rsidR="001C6739" w:rsidRPr="00311FFE">
        <w:rPr>
          <w:sz w:val="28"/>
        </w:rPr>
        <w:t>Saobraćajna polit</w:t>
      </w:r>
      <w:r w:rsidR="006D1AF5" w:rsidRPr="00311FFE">
        <w:rPr>
          <w:sz w:val="28"/>
        </w:rPr>
        <w:t>i</w:t>
      </w:r>
      <w:r w:rsidR="001C6739" w:rsidRPr="00311FFE">
        <w:rPr>
          <w:sz w:val="28"/>
        </w:rPr>
        <w:t>ka</w:t>
      </w:r>
      <w:bookmarkEnd w:id="154"/>
    </w:p>
    <w:p w14:paraId="1BD9705F" w14:textId="0E92CCD5" w:rsidR="001C6739" w:rsidRPr="002668E4" w:rsidRDefault="00EB3064" w:rsidP="002668E4">
      <w:pPr>
        <w:pStyle w:val="Heading2"/>
        <w:spacing w:before="120" w:after="120" w:line="276" w:lineRule="auto"/>
        <w:rPr>
          <w:rStyle w:val="Heading2Char"/>
          <w:rFonts w:eastAsia="Calibri"/>
          <w:b/>
          <w:szCs w:val="24"/>
        </w:rPr>
      </w:pPr>
      <w:r w:rsidRPr="008A438A">
        <w:rPr>
          <w:rStyle w:val="Heading2Char"/>
          <w:rFonts w:eastAsia="Calibri"/>
        </w:rPr>
        <w:br/>
      </w:r>
      <w:bookmarkStart w:id="155" w:name="_Toc93645067"/>
      <w:r w:rsidR="008A438A" w:rsidRPr="002668E4">
        <w:rPr>
          <w:rStyle w:val="Heading2Char"/>
          <w:rFonts w:eastAsia="Calibri"/>
          <w:b/>
          <w:szCs w:val="24"/>
        </w:rPr>
        <w:t>UVOD</w:t>
      </w:r>
      <w:bookmarkEnd w:id="155"/>
    </w:p>
    <w:p w14:paraId="0BC3C41E" w14:textId="3FC6DC3E" w:rsidR="008A438A" w:rsidRPr="002668E4" w:rsidRDefault="008A438A" w:rsidP="002668E4">
      <w:pPr>
        <w:spacing w:before="120" w:after="120" w:line="276" w:lineRule="auto"/>
        <w:rPr>
          <w:sz w:val="24"/>
          <w:szCs w:val="24"/>
          <w:lang w:val="en-GB"/>
        </w:rPr>
      </w:pPr>
      <w:r w:rsidRPr="002668E4">
        <w:rPr>
          <w:sz w:val="24"/>
          <w:szCs w:val="24"/>
          <w:lang w:val="en-GB"/>
        </w:rPr>
        <w:t>Saobraćajna politika ima za cilj poboljšanje funkcionisanja unutrašnjeg tržišta Evropske unije obezbjeđivanjem sigurnosti, djelotvornosti, dostupnosti i kvaliteta saobraćajnih usluga, zaštite interesa korisnika tih usluga i zaštite životne sredine.</w:t>
      </w:r>
    </w:p>
    <w:p w14:paraId="7FB8B3C4" w14:textId="77777777" w:rsidR="001C6739" w:rsidRPr="002668E4" w:rsidRDefault="001C6739" w:rsidP="002668E4">
      <w:pPr>
        <w:spacing w:before="120" w:after="120" w:line="276" w:lineRule="auto"/>
        <w:rPr>
          <w:rFonts w:eastAsia="Calibri" w:cs="Times New Roman"/>
          <w:sz w:val="24"/>
          <w:szCs w:val="24"/>
          <w:lang w:val="sr-Latn-ME"/>
        </w:rPr>
      </w:pPr>
      <w:r w:rsidRPr="002668E4">
        <w:rPr>
          <w:rFonts w:eastAsia="Calibri" w:cs="Times New Roman"/>
          <w:sz w:val="24"/>
          <w:szCs w:val="24"/>
          <w:lang w:val="sr-Cyrl-ME"/>
        </w:rPr>
        <w:t>Poglavlje Saobraćajna politika obuhvata:</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drumski saobraćaj,</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željeznički saobraćaj,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satelitsku navigaciju,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putnu infrastrukturu,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kombinovani saobraćaj,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vazdušni saobraćaj,</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pomorski saobraćaj i</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saobraćaj unutrašnjim plovnim putevima. </w:t>
      </w:r>
    </w:p>
    <w:p w14:paraId="6BD55C70" w14:textId="4AFC1A2D" w:rsidR="001C6739" w:rsidRPr="002668E4" w:rsidRDefault="001C6739" w:rsidP="002668E4">
      <w:pPr>
        <w:spacing w:before="120" w:after="120" w:line="276" w:lineRule="auto"/>
        <w:rPr>
          <w:rFonts w:eastAsia="Calibri" w:cs="Times New Roman"/>
          <w:sz w:val="24"/>
          <w:szCs w:val="24"/>
          <w:lang w:val="sr-Latn-BA"/>
        </w:rPr>
      </w:pPr>
      <w:r w:rsidRPr="002668E4">
        <w:rPr>
          <w:rFonts w:eastAsia="Calibri" w:cs="Times New Roman"/>
          <w:sz w:val="24"/>
          <w:szCs w:val="24"/>
          <w:lang w:val="sr-Latn-BA"/>
        </w:rPr>
        <w:t>Poglavlje 14</w:t>
      </w:r>
      <w:r w:rsidR="002668E4">
        <w:rPr>
          <w:rFonts w:eastAsia="Calibri" w:cs="Times New Roman"/>
          <w:sz w:val="24"/>
          <w:szCs w:val="24"/>
          <w:lang w:val="sr-Latn-BA"/>
        </w:rPr>
        <w:t xml:space="preserve"> </w:t>
      </w:r>
      <w:r w:rsidRPr="002668E4">
        <w:rPr>
          <w:rFonts w:eastAsia="Calibri" w:cs="Times New Roman"/>
          <w:sz w:val="24"/>
          <w:szCs w:val="24"/>
          <w:lang w:val="sr-Latn-BA"/>
        </w:rPr>
        <w:t>– Saobraćajna politika nalazi se u okviru klastera Zelena agenda i održiva povezanost.</w:t>
      </w:r>
    </w:p>
    <w:p w14:paraId="734826CD" w14:textId="44852084" w:rsidR="001C6739" w:rsidRPr="002668E4" w:rsidRDefault="001C6739" w:rsidP="002668E4">
      <w:pPr>
        <w:spacing w:before="120" w:after="120" w:line="276" w:lineRule="auto"/>
        <w:jc w:val="both"/>
        <w:rPr>
          <w:rFonts w:eastAsia="Calibri" w:cs="Times New Roman"/>
          <w:bCs/>
          <w:sz w:val="24"/>
          <w:szCs w:val="24"/>
          <w:lang w:val="bs-Latn-BA"/>
        </w:rPr>
      </w:pPr>
      <w:r w:rsidRPr="002668E4">
        <w:rPr>
          <w:rFonts w:eastAsia="Calibri" w:cs="Times New Roman"/>
          <w:sz w:val="24"/>
          <w:szCs w:val="24"/>
          <w:lang w:val="sr-Cyrl-ME"/>
        </w:rPr>
        <w:t xml:space="preserve">Izazovi s kojima se Crna Gora suočava u ovoj oblasti jeste pitanje unutrašnjih plovnih puteva i prenošenje pravne tekovine koja se odnosi na tehničke uslove za čamce i izdavanje sertifikata kapetanima u unutrašnjoj plovidbi. S tim u vezi je potrebno, u skladu s Direktivom 2006/87/EZ, klasifikovati unutrašnje plovne puteve u nekoj od 4 zone voda koje su njom definisane. Potrebno je takođe obezbijediti potpunu nezavisnost regulatornog tijela u željezničkom saobraćaju, u skladu sa propisima EU, iako je za sada postignut stepen nezavisnosti </w:t>
      </w:r>
      <w:r w:rsidRPr="002668E4">
        <w:rPr>
          <w:rFonts w:eastAsia="Calibri" w:cs="Times New Roman"/>
          <w:sz w:val="24"/>
          <w:szCs w:val="24"/>
          <w:lang w:val="bs-Latn-BA"/>
        </w:rPr>
        <w:t>u odnosu na</w:t>
      </w:r>
      <w:r w:rsidRPr="002668E4">
        <w:rPr>
          <w:rFonts w:eastAsia="Calibri" w:cs="Times New Roman"/>
          <w:sz w:val="24"/>
          <w:szCs w:val="24"/>
          <w:lang w:val="sr-Cyrl-ME"/>
        </w:rPr>
        <w:t xml:space="preserve"> Ministarstv</w:t>
      </w:r>
      <w:r w:rsidRPr="002668E4">
        <w:rPr>
          <w:rFonts w:eastAsia="Calibri" w:cs="Times New Roman"/>
          <w:sz w:val="24"/>
          <w:szCs w:val="24"/>
          <w:lang w:val="bs-Latn-BA"/>
        </w:rPr>
        <w:t>o</w:t>
      </w:r>
      <w:r w:rsidRPr="002668E4">
        <w:rPr>
          <w:rFonts w:eastAsia="Calibri" w:cs="Times New Roman"/>
          <w:sz w:val="24"/>
          <w:szCs w:val="24"/>
          <w:lang w:val="sr-Cyrl-ME"/>
        </w:rPr>
        <w:t xml:space="preserve"> </w:t>
      </w:r>
      <w:r w:rsidRPr="002668E4">
        <w:rPr>
          <w:rFonts w:eastAsia="Calibri" w:cs="Times New Roman"/>
          <w:sz w:val="24"/>
          <w:szCs w:val="24"/>
          <w:lang w:val="en-GB"/>
        </w:rPr>
        <w:t>kapitalnih</w:t>
      </w:r>
      <w:r w:rsidRPr="002668E4">
        <w:rPr>
          <w:rFonts w:eastAsia="Calibri" w:cs="Times New Roman"/>
          <w:sz w:val="24"/>
          <w:szCs w:val="24"/>
          <w:lang w:val="sr-Cyrl-ME"/>
        </w:rPr>
        <w:t xml:space="preserve"> </w:t>
      </w:r>
      <w:r w:rsidRPr="002668E4">
        <w:rPr>
          <w:rFonts w:eastAsia="Calibri" w:cs="Times New Roman"/>
          <w:sz w:val="24"/>
          <w:szCs w:val="24"/>
          <w:lang w:val="en-GB"/>
        </w:rPr>
        <w:t>investicija</w:t>
      </w:r>
      <w:r w:rsidRPr="002668E4">
        <w:rPr>
          <w:rFonts w:eastAsia="Calibri" w:cs="Times New Roman"/>
          <w:sz w:val="24"/>
          <w:szCs w:val="24"/>
          <w:lang w:val="sr-Cyrl-ME"/>
        </w:rPr>
        <w:t>. Takođe, neophodno je raditi na jačanju administrativnih kapaciteta regulatornog organa i organa nadležnog za bezbjednost u željezničkom saobraćaju, kako bi isti zaista mogli da obavljaju svoju funkciju u punom kapacitetu, u cilju potpunog implementiranja propisa koji su usaglašeni sa propisima EU i u cilju podizanja nivoa bezbjednosti željezničkog saobra</w:t>
      </w:r>
      <w:r w:rsidRPr="002668E4">
        <w:rPr>
          <w:rFonts w:eastAsia="Calibri" w:cs="Times New Roman"/>
          <w:sz w:val="24"/>
          <w:szCs w:val="24"/>
          <w:lang w:val="bs-Latn-BA"/>
        </w:rPr>
        <w:t>ć</w:t>
      </w:r>
      <w:r w:rsidRPr="002668E4">
        <w:rPr>
          <w:rFonts w:eastAsia="Calibri" w:cs="Times New Roman"/>
          <w:sz w:val="24"/>
          <w:szCs w:val="24"/>
          <w:lang w:val="sr-Cyrl-ME"/>
        </w:rPr>
        <w:t xml:space="preserve">aja i kvaliteta usluga prevoza u željezničkom saobraćaju. Osim navedenog, veliki izazov predstavlja jačanje kapaciteta tijela za istraživanje nezgoda u željezničkom saobraćaju, koje je formirano 2014, kako u administrativnom smislu, tako i u smislu tehničke opremljenosti. </w:t>
      </w:r>
      <w:r w:rsidRPr="002668E4">
        <w:rPr>
          <w:rFonts w:eastAsia="Calibri" w:cs="Times New Roman"/>
          <w:bCs/>
          <w:sz w:val="24"/>
          <w:szCs w:val="24"/>
          <w:lang w:val="bs-Latn-BA"/>
        </w:rPr>
        <w:t xml:space="preserve">Nadalje, </w:t>
      </w:r>
      <w:r w:rsidRPr="002668E4">
        <w:rPr>
          <w:rFonts w:eastAsia="Calibri" w:cs="Times New Roman"/>
          <w:sz w:val="24"/>
          <w:szCs w:val="24"/>
          <w:lang w:val="sr-Latn-BA"/>
        </w:rPr>
        <w:t>izazovi predstoje kako u usklađivanju u dijelu inteligentnih transportnih sistema (ITS), tako i u pogledu njihove primjene, imajući u vidu da je riječ o jako skupoj tehnologiji koja je u regionu tek djelimično primijenjena. Takođe, treba imatu u vidu da Crnoj Gori u dijelu ITS nedostaju iskustvo i odgovarajuće strukture za koordinaciju i upravljanje uvođenjem ITS, posebno u sektorima za drumski i željeznički saobraćaj.</w:t>
      </w:r>
    </w:p>
    <w:p w14:paraId="320578E4" w14:textId="77777777" w:rsidR="001C6739" w:rsidRPr="002668E4" w:rsidRDefault="001C6739" w:rsidP="002668E4">
      <w:pPr>
        <w:spacing w:before="120" w:after="120" w:line="276" w:lineRule="auto"/>
        <w:jc w:val="both"/>
        <w:rPr>
          <w:rFonts w:eastAsia="Calibri" w:cs="Times New Roman"/>
          <w:sz w:val="24"/>
          <w:szCs w:val="24"/>
          <w:lang w:val="sr-Latn-ME"/>
        </w:rPr>
      </w:pPr>
      <w:r w:rsidRPr="002668E4">
        <w:rPr>
          <w:rFonts w:eastAsia="Calibri" w:cs="Times New Roman"/>
          <w:sz w:val="24"/>
          <w:szCs w:val="24"/>
          <w:lang w:val="sr-Cyrl-ME"/>
        </w:rPr>
        <w:lastRenderedPageBreak/>
        <w:t xml:space="preserve">Instutucije nadležne za rad u ovom poglavlju su: Ministarstvo </w:t>
      </w:r>
      <w:r w:rsidRPr="002668E4">
        <w:rPr>
          <w:rFonts w:eastAsia="Calibri" w:cs="Times New Roman"/>
          <w:sz w:val="24"/>
          <w:szCs w:val="24"/>
          <w:lang w:val="bs-Latn-BA"/>
        </w:rPr>
        <w:t>kapitalnih investicija</w:t>
      </w:r>
      <w:r w:rsidRPr="002668E4">
        <w:rPr>
          <w:rFonts w:eastAsia="Calibri" w:cs="Times New Roman"/>
          <w:sz w:val="24"/>
          <w:szCs w:val="24"/>
          <w:lang w:val="sr-Cyrl-ME"/>
        </w:rPr>
        <w:t xml:space="preserve">, Ministarstvo unutrašnjih poslova, Ministarstvo </w:t>
      </w:r>
      <w:r w:rsidRPr="002668E4">
        <w:rPr>
          <w:rFonts w:eastAsia="Calibri" w:cs="Times New Roman"/>
          <w:sz w:val="24"/>
          <w:szCs w:val="24"/>
          <w:lang w:val="bs-Latn-BA"/>
        </w:rPr>
        <w:t>ekologije, prostornog planiranja i urbanizma</w:t>
      </w:r>
      <w:r w:rsidRPr="002668E4">
        <w:rPr>
          <w:rFonts w:eastAsia="Calibri" w:cs="Times New Roman"/>
          <w:sz w:val="24"/>
          <w:szCs w:val="24"/>
          <w:lang w:val="sr-Cyrl-ME"/>
        </w:rPr>
        <w:t>, Uprava pomorske sigurnosti i upravljanja lukama, Uprava policije, Uprava</w:t>
      </w:r>
      <w:r w:rsidRPr="002668E4">
        <w:rPr>
          <w:rFonts w:eastAsia="Calibri" w:cs="Times New Roman"/>
          <w:sz w:val="24"/>
          <w:szCs w:val="24"/>
          <w:lang w:val="bs-Latn-BA"/>
        </w:rPr>
        <w:t xml:space="preserve"> </w:t>
      </w:r>
      <w:r w:rsidRPr="002668E4">
        <w:rPr>
          <w:rFonts w:eastAsia="Calibri" w:cs="Times New Roman"/>
          <w:sz w:val="24"/>
          <w:szCs w:val="24"/>
          <w:lang w:val="sr-Cyrl-ME"/>
        </w:rPr>
        <w:t>za saobraćaj, Uprava za željeznice, Lučka kapetanija Kotor, Lučka kapetanija Bar, AD ŽICG, AD Željeznički prevoz, AD Održavanje željezničkih voznih sredstava, Agencija za civilno vazduhoplovstvo, AD Aerodromi Crne Gore, AD Aerodrom Podgorica, AD Luka Bar.</w:t>
      </w:r>
    </w:p>
    <w:p w14:paraId="73C6C973" w14:textId="711365AB" w:rsidR="001C6739" w:rsidRPr="002668E4" w:rsidRDefault="001C6739" w:rsidP="002668E4">
      <w:pPr>
        <w:spacing w:before="120" w:after="120" w:line="276" w:lineRule="auto"/>
        <w:jc w:val="both"/>
        <w:rPr>
          <w:rFonts w:eastAsia="Calibri" w:cs="Times New Roman"/>
          <w:sz w:val="24"/>
          <w:szCs w:val="24"/>
          <w:lang w:val="bs-Latn-BA"/>
        </w:rPr>
      </w:pPr>
      <w:r w:rsidRPr="002668E4">
        <w:rPr>
          <w:rFonts w:eastAsia="Calibri" w:cs="Times New Roman"/>
          <w:sz w:val="24"/>
          <w:szCs w:val="24"/>
          <w:lang w:val="bs-Latn-BA"/>
        </w:rPr>
        <w:t>Poglavlje je otvoreno na Međuvladinoj konferenciji u Briselu 21. decembra 2015.</w:t>
      </w:r>
    </w:p>
    <w:p w14:paraId="0F8BAFD6" w14:textId="48BD4492" w:rsidR="00AE680D" w:rsidRDefault="00AE680D">
      <w:pPr>
        <w:rPr>
          <w:rFonts w:eastAsia="Calibri" w:cs="Times New Roman"/>
          <w:sz w:val="24"/>
          <w:szCs w:val="24"/>
          <w:lang w:val="bs-Latn-BA"/>
        </w:rPr>
      </w:pPr>
      <w:r>
        <w:rPr>
          <w:rFonts w:eastAsia="Calibri" w:cs="Times New Roman"/>
          <w:sz w:val="24"/>
          <w:szCs w:val="24"/>
          <w:lang w:val="bs-Latn-BA"/>
        </w:rPr>
        <w:br w:type="page"/>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787"/>
        <w:gridCol w:w="6410"/>
        <w:gridCol w:w="1122"/>
        <w:gridCol w:w="1267"/>
        <w:gridCol w:w="1357"/>
        <w:gridCol w:w="1012"/>
      </w:tblGrid>
      <w:tr w:rsidR="001C6739" w:rsidRPr="002668E4" w14:paraId="77FEFB2B"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AE10FDF" w14:textId="77777777" w:rsidR="001C6739" w:rsidRPr="002668E4" w:rsidRDefault="001C6739" w:rsidP="002668E4">
            <w:pPr>
              <w:spacing w:after="0" w:line="276" w:lineRule="auto"/>
              <w:rPr>
                <w:rFonts w:eastAsia="Calibri" w:cs="Times New Roman"/>
                <w:color w:val="000000" w:themeColor="text1"/>
                <w:sz w:val="20"/>
                <w:szCs w:val="20"/>
                <w:lang w:val="sr-Latn-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72AB741" w14:textId="77777777" w:rsidR="001C6739" w:rsidRPr="002668E4" w:rsidDel="004D2CAC" w:rsidRDefault="001C6739" w:rsidP="002668E4">
            <w:pPr>
              <w:spacing w:after="0" w:line="276" w:lineRule="auto"/>
              <w:rPr>
                <w:rFonts w:eastAsia="Calibri" w:cs="Times New Roman"/>
                <w:color w:val="000000" w:themeColor="text1"/>
                <w:sz w:val="20"/>
                <w:szCs w:val="20"/>
                <w:lang w:val="sr-Latn-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0CC4F8E8" w14:textId="77777777" w:rsidR="001C6739" w:rsidRPr="002668E4" w:rsidDel="004D2CAC" w:rsidRDefault="001C6739" w:rsidP="002668E4">
            <w:pPr>
              <w:pStyle w:val="Heading2"/>
              <w:spacing w:line="276" w:lineRule="auto"/>
              <w:rPr>
                <w:sz w:val="20"/>
                <w:szCs w:val="20"/>
              </w:rPr>
            </w:pPr>
            <w:bookmarkStart w:id="156" w:name="_Toc536024592"/>
            <w:bookmarkStart w:id="157" w:name="_Toc536436655"/>
            <w:bookmarkStart w:id="158" w:name="_Toc28153263"/>
            <w:bookmarkStart w:id="159" w:name="_Toc29819076"/>
            <w:bookmarkStart w:id="160" w:name="_Toc30412694"/>
            <w:bookmarkStart w:id="161" w:name="_Toc67914577"/>
            <w:bookmarkStart w:id="162" w:name="_Toc93645068"/>
            <w:r w:rsidRPr="002668E4">
              <w:rPr>
                <w:sz w:val="20"/>
                <w:szCs w:val="20"/>
              </w:rPr>
              <w:t>1. PLANOVI I POTREBE</w:t>
            </w:r>
            <w:bookmarkEnd w:id="156"/>
            <w:bookmarkEnd w:id="157"/>
            <w:bookmarkEnd w:id="158"/>
            <w:bookmarkEnd w:id="159"/>
            <w:bookmarkEnd w:id="160"/>
            <w:bookmarkEnd w:id="161"/>
            <w:bookmarkEnd w:id="162"/>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7B8D89E9"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7FF0A13B"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4D6662B9" w14:textId="77777777" w:rsidR="001C6739" w:rsidRPr="002668E4" w:rsidRDefault="001C6739" w:rsidP="002668E4">
            <w:pPr>
              <w:spacing w:after="0" w:line="276" w:lineRule="auto"/>
              <w:rPr>
                <w:rFonts w:eastAsia="Calibri" w:cs="Times New Roman"/>
                <w:color w:val="000000" w:themeColor="text1"/>
                <w:sz w:val="20"/>
                <w:szCs w:val="20"/>
                <w:lang w:val="en-GB"/>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BE62AA5" w14:textId="77777777" w:rsidR="001C6739" w:rsidRPr="002668E4" w:rsidRDefault="001C6739" w:rsidP="002668E4">
            <w:pPr>
              <w:spacing w:after="0" w:line="276" w:lineRule="auto"/>
              <w:rPr>
                <w:rFonts w:eastAsia="Calibri" w:cs="Times New Roman"/>
                <w:sz w:val="20"/>
                <w:szCs w:val="20"/>
                <w:lang w:val="en-GB"/>
              </w:rPr>
            </w:pPr>
          </w:p>
        </w:tc>
      </w:tr>
      <w:tr w:rsidR="001C6739" w:rsidRPr="002668E4" w14:paraId="027FFE54" w14:textId="77777777" w:rsidTr="001C6739">
        <w:trPr>
          <w:trHeight w:val="231"/>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BF68AF3" w14:textId="77777777" w:rsidR="001C6739" w:rsidRPr="002668E4" w:rsidRDefault="001C6739" w:rsidP="002668E4">
            <w:pPr>
              <w:spacing w:after="0" w:line="276" w:lineRule="auto"/>
              <w:rPr>
                <w:rFonts w:eastAsia="Calibri" w:cs="Times New Roman"/>
                <w:color w:val="000000" w:themeColor="text1"/>
                <w:sz w:val="20"/>
                <w:szCs w:val="20"/>
                <w:lang w:val="en-GB"/>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C3D362A"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2353B157" w14:textId="01F75D4F" w:rsidR="001C6739" w:rsidRPr="002668E4" w:rsidDel="004D2CAC" w:rsidRDefault="00B504B9" w:rsidP="002668E4">
            <w:pPr>
              <w:spacing w:after="0" w:line="276" w:lineRule="auto"/>
              <w:rPr>
                <w:rFonts w:eastAsia="Calibri" w:cs="Times New Roman"/>
                <w:b/>
                <w:bCs/>
                <w:color w:val="000000" w:themeColor="text1"/>
                <w:sz w:val="20"/>
                <w:szCs w:val="20"/>
                <w:lang w:val="en-GB"/>
              </w:rPr>
            </w:pPr>
            <w:r w:rsidRPr="002668E4">
              <w:rPr>
                <w:rFonts w:eastAsia="Calibri" w:cs="Times New Roman"/>
                <w:b/>
                <w:bCs/>
                <w:color w:val="000000" w:themeColor="text1"/>
                <w:sz w:val="20"/>
                <w:szCs w:val="20"/>
                <w:lang w:val="en-GB"/>
              </w:rPr>
              <w:t xml:space="preserve">1.1. STRATEŠKI </w:t>
            </w:r>
            <w:r w:rsidR="001C6739" w:rsidRPr="002668E4">
              <w:rPr>
                <w:rFonts w:eastAsia="Calibri" w:cs="Times New Roman"/>
                <w:b/>
                <w:bCs/>
                <w:color w:val="000000" w:themeColor="text1"/>
                <w:sz w:val="20"/>
                <w:szCs w:val="20"/>
                <w:lang w:val="en-GB"/>
              </w:rPr>
              <w:t>OKVIR</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5CC72667"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5F19286A"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63305308" w14:textId="77777777" w:rsidR="001C6739" w:rsidRPr="002668E4" w:rsidRDefault="001C6739" w:rsidP="002668E4">
            <w:pPr>
              <w:spacing w:after="0" w:line="276" w:lineRule="auto"/>
              <w:rPr>
                <w:rFonts w:eastAsia="Calibri" w:cs="Times New Roman"/>
                <w:b/>
                <w:color w:val="000000" w:themeColor="text1"/>
                <w:sz w:val="20"/>
                <w:szCs w:val="20"/>
                <w:lang w:val="en-GB"/>
              </w:rPr>
            </w:pPr>
          </w:p>
        </w:tc>
        <w:tc>
          <w:tcPr>
            <w:tcW w:w="405" w:type="pct"/>
            <w:tcBorders>
              <w:top w:val="single" w:sz="4" w:space="0" w:color="auto"/>
              <w:left w:val="nil"/>
              <w:bottom w:val="single" w:sz="4" w:space="0" w:color="auto"/>
              <w:right w:val="single" w:sz="4" w:space="0" w:color="auto"/>
            </w:tcBorders>
            <w:shd w:val="clear" w:color="auto" w:fill="D9D9D9"/>
          </w:tcPr>
          <w:p w14:paraId="4FEE42A8" w14:textId="77777777" w:rsidR="001C6739" w:rsidRPr="002668E4" w:rsidRDefault="001C6739" w:rsidP="002668E4">
            <w:pPr>
              <w:spacing w:after="0" w:line="276" w:lineRule="auto"/>
              <w:rPr>
                <w:rFonts w:eastAsia="Calibri" w:cs="Times New Roman"/>
                <w:b/>
                <w:sz w:val="20"/>
                <w:szCs w:val="20"/>
                <w:lang w:val="en-GB"/>
              </w:rPr>
            </w:pPr>
          </w:p>
        </w:tc>
      </w:tr>
      <w:tr w:rsidR="001C6739" w:rsidRPr="002668E4" w14:paraId="46FA0319" w14:textId="77777777" w:rsidTr="001C6739">
        <w:trPr>
          <w:trHeight w:val="217"/>
          <w:jc w:val="center"/>
        </w:trPr>
        <w:tc>
          <w:tcPr>
            <w:tcW w:w="21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34C8116"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b/>
                <w:bCs/>
                <w:color w:val="000000" w:themeColor="text1"/>
                <w:sz w:val="20"/>
                <w:szCs w:val="20"/>
                <w:lang w:val="sr-Cyrl-ME"/>
              </w:rPr>
              <w:t>RB</w:t>
            </w:r>
          </w:p>
        </w:tc>
        <w:tc>
          <w:tcPr>
            <w:tcW w:w="31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900CEAF"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bCs/>
                <w:color w:val="000000" w:themeColor="text1"/>
                <w:sz w:val="20"/>
                <w:szCs w:val="20"/>
                <w:lang w:val="sr-Cyrl-ME"/>
              </w:rPr>
              <w:t>Nadležna</w:t>
            </w:r>
          </w:p>
          <w:p w14:paraId="1F05E810" w14:textId="77777777" w:rsidR="001C6739" w:rsidRPr="002668E4" w:rsidDel="004D2CAC" w:rsidRDefault="001C6739" w:rsidP="002668E4">
            <w:pPr>
              <w:spacing w:after="0" w:line="276" w:lineRule="auto"/>
              <w:rPr>
                <w:rFonts w:eastAsia="Calibri" w:cs="Times New Roman"/>
                <w:color w:val="000000" w:themeColor="text1"/>
                <w:sz w:val="20"/>
                <w:szCs w:val="20"/>
                <w:lang w:val="sr-Cyrl-ME"/>
              </w:rPr>
            </w:pPr>
            <w:r w:rsidRPr="002668E4">
              <w:rPr>
                <w:rFonts w:eastAsia="Calibri" w:cs="Times New Roman"/>
                <w:b/>
                <w:bCs/>
                <w:color w:val="000000" w:themeColor="text1"/>
                <w:sz w:val="20"/>
                <w:szCs w:val="20"/>
                <w:lang w:val="sr-Cyrl-ME"/>
              </w:rPr>
              <w:t xml:space="preserve"> inst.</w:t>
            </w:r>
          </w:p>
        </w:tc>
        <w:tc>
          <w:tcPr>
            <w:tcW w:w="256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0A46D80"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bCs/>
                <w:color w:val="000000" w:themeColor="text1"/>
                <w:sz w:val="20"/>
                <w:szCs w:val="20"/>
                <w:lang w:val="sr-Cyrl-ME"/>
              </w:rPr>
              <w:t>Naziv</w:t>
            </w:r>
          </w:p>
        </w:tc>
        <w:tc>
          <w:tcPr>
            <w:tcW w:w="956"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F09B079" w14:textId="77777777" w:rsidR="001C6739" w:rsidRPr="002668E4" w:rsidDel="004D2CAC" w:rsidRDefault="001C6739" w:rsidP="002668E4">
            <w:pPr>
              <w:spacing w:after="0" w:line="276" w:lineRule="auto"/>
              <w:rPr>
                <w:rFonts w:eastAsia="Calibri" w:cs="Times New Roman"/>
                <w:color w:val="000000" w:themeColor="text1"/>
                <w:sz w:val="20"/>
                <w:szCs w:val="20"/>
                <w:lang w:val="sr-Cyrl-ME"/>
              </w:rPr>
            </w:pPr>
            <w:r w:rsidRPr="002668E4">
              <w:rPr>
                <w:rFonts w:eastAsia="Calibri" w:cs="Times New Roman"/>
                <w:b/>
                <w:bCs/>
                <w:color w:val="000000" w:themeColor="text1"/>
                <w:sz w:val="20"/>
                <w:szCs w:val="20"/>
                <w:lang w:val="sr-Cyrl-ME"/>
              </w:rPr>
              <w:t>Period važenja</w:t>
            </w:r>
          </w:p>
        </w:tc>
        <w:tc>
          <w:tcPr>
            <w:tcW w:w="948"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1C3FE28" w14:textId="77777777" w:rsidR="001C6739" w:rsidRPr="002668E4" w:rsidRDefault="001C6739" w:rsidP="002668E4">
            <w:pPr>
              <w:spacing w:after="0" w:line="276" w:lineRule="auto"/>
              <w:rPr>
                <w:rFonts w:eastAsia="Calibri" w:cs="Times New Roman"/>
                <w:b/>
                <w:color w:val="000000" w:themeColor="text1"/>
                <w:sz w:val="20"/>
                <w:szCs w:val="20"/>
                <w:lang w:val="sr-Cyrl-ME"/>
              </w:rPr>
            </w:pPr>
            <w:r w:rsidRPr="002668E4">
              <w:rPr>
                <w:rFonts w:eastAsia="Calibri" w:cs="Times New Roman"/>
                <w:b/>
                <w:color w:val="000000" w:themeColor="text1"/>
                <w:sz w:val="20"/>
                <w:szCs w:val="20"/>
                <w:lang w:val="sr-Cyrl-ME"/>
              </w:rPr>
              <w:t>Pravnatekovina</w:t>
            </w:r>
          </w:p>
        </w:tc>
      </w:tr>
      <w:tr w:rsidR="001C6739" w:rsidRPr="002668E4" w14:paraId="6F8CAD02" w14:textId="77777777" w:rsidTr="001C6739">
        <w:trPr>
          <w:trHeight w:val="233"/>
          <w:jc w:val="center"/>
        </w:trPr>
        <w:tc>
          <w:tcPr>
            <w:tcW w:w="21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055A343"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31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064F842"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256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C9501A6"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956"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B6D2754" w14:textId="77777777" w:rsidR="001C6739" w:rsidRPr="002668E4" w:rsidDel="004D2CAC" w:rsidRDefault="001C6739" w:rsidP="002668E4">
            <w:pPr>
              <w:spacing w:after="0" w:line="276" w:lineRule="auto"/>
              <w:rPr>
                <w:rFonts w:eastAsia="Calibri" w:cs="Times New Roman"/>
                <w:color w:val="000000" w:themeColor="text1"/>
                <w:sz w:val="20"/>
                <w:szCs w:val="20"/>
                <w:lang w:val="sr-Cyrl-ME"/>
              </w:rPr>
            </w:pPr>
          </w:p>
        </w:tc>
        <w:tc>
          <w:tcPr>
            <w:tcW w:w="54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58A9C42"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color w:val="000000" w:themeColor="text1"/>
                <w:sz w:val="20"/>
                <w:szCs w:val="20"/>
                <w:lang w:val="sr-Cyrl-ME"/>
              </w:rPr>
              <w:t>Celex No (veza)</w:t>
            </w:r>
          </w:p>
        </w:tc>
        <w:tc>
          <w:tcPr>
            <w:tcW w:w="40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199422F"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Ostalo</w:t>
            </w:r>
          </w:p>
        </w:tc>
      </w:tr>
      <w:tr w:rsidR="001C6739" w:rsidRPr="002668E4" w14:paraId="696345AB" w14:textId="77777777" w:rsidTr="001C6739">
        <w:trPr>
          <w:trHeight w:val="289"/>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2D61ED1"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6B68E4F5"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32246B37" w14:textId="77777777" w:rsidR="001C6739" w:rsidRPr="002668E4" w:rsidRDefault="001C6739" w:rsidP="002668E4">
            <w:pPr>
              <w:spacing w:after="0" w:line="276" w:lineRule="auto"/>
              <w:rPr>
                <w:rFonts w:eastAsia="Calibri" w:cs="Times New Roman"/>
                <w:color w:val="000000" w:themeColor="text1"/>
                <w:sz w:val="20"/>
                <w:szCs w:val="20"/>
                <w:lang w:val="bs-Latn-BA"/>
              </w:rPr>
            </w:pPr>
            <w:r w:rsidRPr="002668E4">
              <w:rPr>
                <w:rFonts w:eastAsia="Calibri" w:cs="Times New Roman"/>
                <w:b/>
                <w:color w:val="000000" w:themeColor="text1"/>
                <w:sz w:val="20"/>
                <w:szCs w:val="20"/>
                <w:lang w:val="en-GB"/>
              </w:rPr>
              <w:t>A) Drumski saobraćaj</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3A31F03A"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28D9B358"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42C1FB61"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6D58BDC"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1CBB3CFC" w14:textId="77777777" w:rsidTr="001C6739">
        <w:trPr>
          <w:trHeight w:val="289"/>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074ADA7"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1.</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736B529"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8D0C966" w14:textId="77777777" w:rsidR="001C6739" w:rsidRPr="002668E4" w:rsidRDefault="001C6739" w:rsidP="002668E4">
            <w:pPr>
              <w:spacing w:after="0" w:line="276" w:lineRule="auto"/>
              <w:rPr>
                <w:rFonts w:eastAsia="Calibri" w:cs="Times New Roman"/>
                <w:b/>
                <w:color w:val="000000" w:themeColor="text1"/>
                <w:sz w:val="20"/>
                <w:szCs w:val="20"/>
                <w:lang w:val="sr-Cyrl-ME"/>
              </w:rPr>
            </w:pPr>
            <w:r w:rsidRPr="002668E4">
              <w:rPr>
                <w:rFonts w:eastAsia="Calibri" w:cs="Times New Roman"/>
                <w:sz w:val="20"/>
                <w:szCs w:val="20"/>
                <w:lang w:val="bs-Latn-BA"/>
              </w:rPr>
              <w:t xml:space="preserve">Ažuriranje Strategije razvoja saobraćaja 2019-2035 </w:t>
            </w:r>
            <w:r w:rsidRPr="002668E4">
              <w:rPr>
                <w:rFonts w:eastAsia="Calibri" w:cs="Times New Roman"/>
                <w:sz w:val="20"/>
                <w:szCs w:val="20"/>
                <w:lang w:val="en-GB"/>
              </w:rPr>
              <w:t>u</w:t>
            </w:r>
            <w:r w:rsidRPr="002668E4">
              <w:rPr>
                <w:rFonts w:eastAsia="Calibri" w:cs="Times New Roman"/>
                <w:sz w:val="20"/>
                <w:szCs w:val="20"/>
                <w:lang w:val="sr-Cyrl-ME"/>
              </w:rPr>
              <w:t xml:space="preserve"> </w:t>
            </w:r>
            <w:r w:rsidRPr="002668E4">
              <w:rPr>
                <w:rFonts w:eastAsia="Calibri" w:cs="Times New Roman"/>
                <w:sz w:val="20"/>
                <w:szCs w:val="20"/>
                <w:lang w:val="en-GB"/>
              </w:rPr>
              <w:t>skladu</w:t>
            </w:r>
            <w:r w:rsidRPr="002668E4">
              <w:rPr>
                <w:rFonts w:eastAsia="Calibri" w:cs="Times New Roman"/>
                <w:sz w:val="20"/>
                <w:szCs w:val="20"/>
                <w:lang w:val="sr-Cyrl-ME"/>
              </w:rPr>
              <w:t xml:space="preserve"> </w:t>
            </w:r>
            <w:r w:rsidRPr="002668E4">
              <w:rPr>
                <w:rFonts w:eastAsia="Calibri" w:cs="Times New Roman"/>
                <w:sz w:val="20"/>
                <w:szCs w:val="20"/>
                <w:lang w:val="en-GB"/>
              </w:rPr>
              <w:t>sa</w:t>
            </w:r>
            <w:r w:rsidRPr="002668E4">
              <w:rPr>
                <w:rFonts w:eastAsia="Calibri" w:cs="Times New Roman"/>
                <w:sz w:val="20"/>
                <w:szCs w:val="20"/>
                <w:lang w:val="sr-Cyrl-ME"/>
              </w:rPr>
              <w:t xml:space="preserve"> </w:t>
            </w:r>
            <w:r w:rsidRPr="002668E4">
              <w:rPr>
                <w:rFonts w:eastAsia="Calibri" w:cs="Times New Roman"/>
                <w:sz w:val="20"/>
                <w:szCs w:val="20"/>
                <w:lang w:val="en-GB"/>
              </w:rPr>
              <w:t>Strategijom</w:t>
            </w:r>
            <w:r w:rsidRPr="002668E4">
              <w:rPr>
                <w:rFonts w:eastAsia="Calibri" w:cs="Times New Roman"/>
                <w:sz w:val="20"/>
                <w:szCs w:val="20"/>
                <w:lang w:val="sr-Cyrl-ME"/>
              </w:rPr>
              <w:t xml:space="preserve"> </w:t>
            </w:r>
            <w:r w:rsidRPr="002668E4">
              <w:rPr>
                <w:rFonts w:eastAsia="Calibri" w:cs="Times New Roman"/>
                <w:sz w:val="20"/>
                <w:szCs w:val="20"/>
                <w:lang w:val="en-GB"/>
              </w:rPr>
              <w:t>za</w:t>
            </w:r>
            <w:r w:rsidRPr="002668E4">
              <w:rPr>
                <w:rFonts w:eastAsia="Calibri" w:cs="Times New Roman"/>
                <w:sz w:val="20"/>
                <w:szCs w:val="20"/>
                <w:lang w:val="sr-Cyrl-ME"/>
              </w:rPr>
              <w:t xml:space="preserve"> </w:t>
            </w:r>
            <w:r w:rsidRPr="002668E4">
              <w:rPr>
                <w:rFonts w:eastAsia="Calibri" w:cs="Times New Roman"/>
                <w:sz w:val="20"/>
                <w:szCs w:val="20"/>
                <w:lang w:val="en-GB"/>
              </w:rPr>
              <w:t>odr</w:t>
            </w:r>
            <w:r w:rsidRPr="002668E4">
              <w:rPr>
                <w:rFonts w:eastAsia="Calibri" w:cs="Times New Roman"/>
                <w:sz w:val="20"/>
                <w:szCs w:val="20"/>
                <w:lang w:val="sr-Cyrl-ME"/>
              </w:rPr>
              <w:t>ž</w:t>
            </w:r>
            <w:r w:rsidRPr="002668E4">
              <w:rPr>
                <w:rFonts w:eastAsia="Calibri" w:cs="Times New Roman"/>
                <w:sz w:val="20"/>
                <w:szCs w:val="20"/>
                <w:lang w:val="en-GB"/>
              </w:rPr>
              <w:t>ivu</w:t>
            </w:r>
            <w:r w:rsidRPr="002668E4">
              <w:rPr>
                <w:rFonts w:eastAsia="Calibri" w:cs="Times New Roman"/>
                <w:sz w:val="20"/>
                <w:szCs w:val="20"/>
                <w:lang w:val="sr-Cyrl-ME"/>
              </w:rPr>
              <w:t xml:space="preserve"> </w:t>
            </w:r>
            <w:r w:rsidRPr="002668E4">
              <w:rPr>
                <w:rFonts w:eastAsia="Calibri" w:cs="Times New Roman"/>
                <w:sz w:val="20"/>
                <w:szCs w:val="20"/>
                <w:lang w:val="en-GB"/>
              </w:rPr>
              <w:t>i</w:t>
            </w:r>
            <w:r w:rsidRPr="002668E4">
              <w:rPr>
                <w:rFonts w:eastAsia="Calibri" w:cs="Times New Roman"/>
                <w:sz w:val="20"/>
                <w:szCs w:val="20"/>
                <w:lang w:val="sr-Cyrl-ME"/>
              </w:rPr>
              <w:t xml:space="preserve"> </w:t>
            </w:r>
            <w:r w:rsidRPr="002668E4">
              <w:rPr>
                <w:rFonts w:eastAsia="Calibri" w:cs="Times New Roman"/>
                <w:sz w:val="20"/>
                <w:szCs w:val="20"/>
                <w:lang w:val="en-GB"/>
              </w:rPr>
              <w:t>pametnu</w:t>
            </w:r>
            <w:r w:rsidRPr="002668E4">
              <w:rPr>
                <w:rFonts w:eastAsia="Calibri" w:cs="Times New Roman"/>
                <w:sz w:val="20"/>
                <w:szCs w:val="20"/>
                <w:lang w:val="sr-Cyrl-ME"/>
              </w:rPr>
              <w:t xml:space="preserve"> </w:t>
            </w:r>
            <w:r w:rsidRPr="002668E4">
              <w:rPr>
                <w:rFonts w:eastAsia="Calibri" w:cs="Times New Roman"/>
                <w:sz w:val="20"/>
                <w:szCs w:val="20"/>
                <w:lang w:val="en-GB"/>
              </w:rPr>
              <w:t>mobilnost</w:t>
            </w:r>
            <w:r w:rsidRPr="002668E4">
              <w:rPr>
                <w:rFonts w:eastAsia="Calibri" w:cs="Times New Roman"/>
                <w:sz w:val="20"/>
                <w:szCs w:val="20"/>
                <w:lang w:val="sr-Cyrl-ME"/>
              </w:rPr>
              <w:t xml:space="preserve"> </w:t>
            </w:r>
            <w:r w:rsidRPr="002668E4">
              <w:rPr>
                <w:rFonts w:eastAsia="Calibri" w:cs="Times New Roman"/>
                <w:sz w:val="20"/>
                <w:szCs w:val="20"/>
                <w:lang w:val="en-GB"/>
              </w:rPr>
              <w:t>za</w:t>
            </w:r>
            <w:r w:rsidRPr="002668E4">
              <w:rPr>
                <w:rFonts w:eastAsia="Calibri" w:cs="Times New Roman"/>
                <w:sz w:val="20"/>
                <w:szCs w:val="20"/>
                <w:lang w:val="sr-Cyrl-ME"/>
              </w:rPr>
              <w:t xml:space="preserve"> </w:t>
            </w:r>
            <w:r w:rsidRPr="002668E4">
              <w:rPr>
                <w:rFonts w:eastAsia="Calibri" w:cs="Times New Roman"/>
                <w:sz w:val="20"/>
                <w:szCs w:val="20"/>
                <w:lang w:val="en-GB"/>
              </w:rPr>
              <w:t>Zapadni</w:t>
            </w:r>
            <w:r w:rsidRPr="002668E4">
              <w:rPr>
                <w:rFonts w:eastAsia="Calibri" w:cs="Times New Roman"/>
                <w:sz w:val="20"/>
                <w:szCs w:val="20"/>
                <w:lang w:val="sr-Cyrl-ME"/>
              </w:rPr>
              <w:t xml:space="preserve"> </w:t>
            </w:r>
            <w:r w:rsidRPr="002668E4">
              <w:rPr>
                <w:rFonts w:eastAsia="Calibri" w:cs="Times New Roman"/>
                <w:sz w:val="20"/>
                <w:szCs w:val="20"/>
                <w:lang w:val="en-GB"/>
              </w:rPr>
              <w:t>Balkan</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CCB304A"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sr-Cyrl-ME"/>
              </w:rPr>
              <w:t>2023/I</w:t>
            </w:r>
            <w:r w:rsidRPr="002668E4">
              <w:rPr>
                <w:rFonts w:eastAsia="Calibri" w:cs="Times New Roman"/>
                <w:color w:val="000000" w:themeColor="text1"/>
                <w:sz w:val="20"/>
                <w:szCs w:val="20"/>
                <w:lang w:val="bs-Latn-BA"/>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A083F60" w14:textId="6E1AECA0" w:rsidR="001C6739" w:rsidRPr="002668E4" w:rsidRDefault="00DE5B5D" w:rsidP="002668E4">
            <w:pPr>
              <w:spacing w:after="0" w:line="276" w:lineRule="auto"/>
              <w:ind w:hanging="208"/>
              <w:rPr>
                <w:rFonts w:eastAsia="Calibri" w:cs="Times New Roman"/>
                <w:color w:val="000000" w:themeColor="text1"/>
                <w:sz w:val="20"/>
                <w:szCs w:val="20"/>
              </w:rPr>
            </w:pPr>
            <w:r w:rsidRPr="002668E4">
              <w:rPr>
                <w:rFonts w:eastAsia="Calibri" w:cs="Times New Roman"/>
                <w:color w:val="000000" w:themeColor="text1"/>
                <w:sz w:val="20"/>
                <w:szCs w:val="20"/>
              </w:rPr>
              <w:t xml:space="preserve">         </w:t>
            </w:r>
            <w:r w:rsidR="006924CD" w:rsidRPr="002668E4">
              <w:rPr>
                <w:rFonts w:eastAsia="Calibri" w:cs="Times New Roman"/>
                <w:color w:val="000000" w:themeColor="text1"/>
                <w:sz w:val="20"/>
                <w:szCs w:val="20"/>
              </w:rPr>
              <w:t>2024</w:t>
            </w:r>
            <w:r w:rsidRPr="002668E4">
              <w:rPr>
                <w:rFonts w:eastAsia="Calibri" w:cs="Times New Roman"/>
                <w:color w:val="000000" w:themeColor="text1"/>
                <w:sz w:val="20"/>
                <w:szCs w:val="20"/>
              </w:rPr>
              <w:t>-2035</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974446D"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C7201C8"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754F5EE7" w14:textId="77777777" w:rsidTr="001C6739">
        <w:trPr>
          <w:trHeight w:val="289"/>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1F5587"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B210EE9"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0E45C595" w14:textId="77777777" w:rsidR="001C6739" w:rsidRPr="002668E4" w:rsidRDefault="001C6739" w:rsidP="002668E4">
            <w:pPr>
              <w:spacing w:after="0" w:line="276" w:lineRule="auto"/>
              <w:rPr>
                <w:rFonts w:eastAsia="Calibri" w:cs="Times New Roman"/>
                <w:b/>
                <w:color w:val="000000" w:themeColor="text1"/>
                <w:sz w:val="20"/>
                <w:szCs w:val="20"/>
                <w:lang w:val="sr-Cyrl-ME"/>
              </w:rPr>
            </w:pPr>
            <w:r w:rsidRPr="002668E4">
              <w:rPr>
                <w:rFonts w:eastAsia="Calibri" w:cs="Times New Roman"/>
                <w:b/>
                <w:color w:val="000000" w:themeColor="text1"/>
                <w:sz w:val="20"/>
                <w:szCs w:val="20"/>
                <w:lang w:val="bs-Latn-BA"/>
              </w:rPr>
              <w:t>B</w:t>
            </w:r>
            <w:r w:rsidRPr="002668E4">
              <w:rPr>
                <w:rFonts w:eastAsia="Calibri" w:cs="Times New Roman"/>
                <w:b/>
                <w:color w:val="000000" w:themeColor="text1"/>
                <w:sz w:val="20"/>
                <w:szCs w:val="20"/>
                <w:lang w:val="sr-Cyrl-ME"/>
              </w:rPr>
              <w:t>) Putna infrastruktura</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25B99CCD"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5CC13CBD"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7C43F772"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78D9FB"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515981CF" w14:textId="77777777" w:rsidTr="001C6739">
        <w:trPr>
          <w:trHeight w:val="448"/>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0F8B344"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p>
          <w:p w14:paraId="6001E82E"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4351A8F"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448A9D4" w14:textId="77777777" w:rsidR="001C6739" w:rsidRPr="002668E4" w:rsidRDefault="001C6739" w:rsidP="002668E4">
            <w:pPr>
              <w:spacing w:after="0" w:line="276" w:lineRule="auto"/>
              <w:jc w:val="both"/>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Program izgradnje, rekonstrukcije, održavanja i zaštite magistralnih i regionalnih puteva za 2022. godinu s Izvještajem o realizaciji Programa za 2021. godinu.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2A8079A"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3873C3"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7BDF15B"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E11118" w14:textId="77777777" w:rsidR="001C6739" w:rsidRPr="002668E4" w:rsidRDefault="001C6739" w:rsidP="002668E4">
            <w:pPr>
              <w:spacing w:after="0" w:line="276" w:lineRule="auto"/>
              <w:rPr>
                <w:rFonts w:eastAsia="Calibri" w:cs="Times New Roman"/>
                <w:sz w:val="20"/>
                <w:szCs w:val="20"/>
                <w:lang w:val="sr-Cyrl-ME"/>
              </w:rPr>
            </w:pPr>
          </w:p>
        </w:tc>
      </w:tr>
      <w:tr w:rsidR="008C4BB3" w:rsidRPr="002668E4" w14:paraId="17A7E556" w14:textId="77777777" w:rsidTr="001C6739">
        <w:trPr>
          <w:trHeight w:val="448"/>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993A166" w14:textId="74FD23CD" w:rsidR="008C4BB3" w:rsidRPr="00A96EAE" w:rsidRDefault="008C4BB3" w:rsidP="002668E4">
            <w:pPr>
              <w:spacing w:after="0" w:line="276" w:lineRule="auto"/>
              <w:jc w:val="center"/>
              <w:rPr>
                <w:rFonts w:eastAsia="Calibri" w:cs="Times New Roman"/>
                <w:color w:val="000000" w:themeColor="text1"/>
                <w:sz w:val="20"/>
                <w:szCs w:val="20"/>
                <w:lang w:val="bs-Latn-BA"/>
              </w:rPr>
            </w:pPr>
            <w:r w:rsidRPr="00A96EAE">
              <w:rPr>
                <w:rFonts w:eastAsia="Calibri" w:cs="Times New Roman"/>
                <w:color w:val="000000" w:themeColor="text1"/>
                <w:sz w:val="20"/>
                <w:szCs w:val="20"/>
                <w:lang w:val="bs-Latn-BA"/>
              </w:rPr>
              <w:t>3.</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FA3B6F8" w14:textId="7074E1E4" w:rsidR="008C4BB3" w:rsidRPr="00A96EAE" w:rsidRDefault="008C4BB3" w:rsidP="002668E4">
            <w:pPr>
              <w:spacing w:after="0" w:line="276" w:lineRule="auto"/>
              <w:jc w:val="center"/>
              <w:rPr>
                <w:rFonts w:eastAsia="Calibri" w:cs="Times New Roman"/>
                <w:color w:val="000000" w:themeColor="text1"/>
                <w:sz w:val="20"/>
                <w:szCs w:val="20"/>
                <w:lang w:val="bs-Latn-BA"/>
              </w:rPr>
            </w:pPr>
            <w:r w:rsidRPr="00A96EAE">
              <w:rPr>
                <w:rFonts w:eastAsia="Calibri" w:cs="Times New Roman"/>
                <w:color w:val="000000" w:themeColor="text1"/>
                <w:sz w:val="20"/>
                <w:szCs w:val="20"/>
                <w:lang w:val="bs-Latn-BA"/>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6AF3E08" w14:textId="70A45D6C" w:rsidR="008C4BB3" w:rsidRPr="00A96EAE" w:rsidRDefault="008C4BB3" w:rsidP="002668E4">
            <w:pPr>
              <w:spacing w:after="0" w:line="276" w:lineRule="auto"/>
              <w:jc w:val="both"/>
              <w:rPr>
                <w:rFonts w:eastAsia="Calibri" w:cs="Times New Roman"/>
                <w:color w:val="000000" w:themeColor="text1"/>
                <w:sz w:val="20"/>
                <w:szCs w:val="20"/>
                <w:lang w:val="sr-Latn-BA"/>
              </w:rPr>
            </w:pPr>
            <w:r w:rsidRPr="00A96EAE">
              <w:rPr>
                <w:rFonts w:eastAsia="Calibri" w:cs="Times New Roman"/>
                <w:color w:val="000000" w:themeColor="text1"/>
                <w:sz w:val="20"/>
                <w:szCs w:val="20"/>
                <w:lang w:val="sr-Latn-BA"/>
              </w:rPr>
              <w:t>Program izgradnje, rekonstrukcije, održavanja i zaštite magistralnih i regionalnih puteva za 2</w:t>
            </w:r>
            <w:r w:rsidR="005B555E" w:rsidRPr="00A96EAE">
              <w:rPr>
                <w:rFonts w:eastAsia="Calibri" w:cs="Times New Roman"/>
                <w:color w:val="000000" w:themeColor="text1"/>
                <w:sz w:val="20"/>
                <w:szCs w:val="20"/>
                <w:lang w:val="sr-Latn-BA"/>
              </w:rPr>
              <w:t>023</w:t>
            </w:r>
            <w:r w:rsidRPr="00A96EAE">
              <w:rPr>
                <w:rFonts w:eastAsia="Calibri" w:cs="Times New Roman"/>
                <w:color w:val="000000" w:themeColor="text1"/>
                <w:sz w:val="20"/>
                <w:szCs w:val="20"/>
                <w:lang w:val="sr-Latn-BA"/>
              </w:rPr>
              <w:t>. godinu s Izvještaje</w:t>
            </w:r>
            <w:r w:rsidR="00A96EAE" w:rsidRPr="00A96EAE">
              <w:rPr>
                <w:rFonts w:eastAsia="Calibri" w:cs="Times New Roman"/>
                <w:color w:val="000000" w:themeColor="text1"/>
                <w:sz w:val="20"/>
                <w:szCs w:val="20"/>
                <w:lang w:val="sr-Latn-BA"/>
              </w:rPr>
              <w:t>m o realizaciji Programa za 2022</w:t>
            </w:r>
            <w:r w:rsidRPr="00A96EAE">
              <w:rPr>
                <w:rFonts w:eastAsia="Calibri" w:cs="Times New Roman"/>
                <w:color w:val="000000" w:themeColor="text1"/>
                <w:sz w:val="20"/>
                <w:szCs w:val="20"/>
                <w:lang w:val="sr-Latn-BA"/>
              </w:rPr>
              <w:t>. godinu.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BEB8F00" w14:textId="73D932E1" w:rsidR="008C4BB3" w:rsidRPr="002668E4" w:rsidRDefault="008C4BB3" w:rsidP="002668E4">
            <w:pPr>
              <w:spacing w:after="0" w:line="276" w:lineRule="auto"/>
              <w:jc w:val="center"/>
              <w:rPr>
                <w:rFonts w:eastAsia="Calibri" w:cs="Times New Roman"/>
                <w:color w:val="000000" w:themeColor="text1"/>
                <w:sz w:val="20"/>
                <w:szCs w:val="20"/>
                <w:lang w:val="sr-Cyrl-ME"/>
              </w:rPr>
            </w:pPr>
            <w:r w:rsidRPr="008C4BB3">
              <w:rPr>
                <w:rFonts w:eastAsia="Calibri" w:cs="Times New Roman"/>
                <w:color w:val="000000" w:themeColor="text1"/>
                <w:sz w:val="20"/>
                <w:szCs w:val="20"/>
                <w:lang w:val="sr-Latn-ME"/>
              </w:rPr>
              <w:t>2023/I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6D9C187" w14:textId="3BFA91BB" w:rsidR="008C4BB3" w:rsidRPr="002668E4" w:rsidRDefault="008C4BB3" w:rsidP="002668E4">
            <w:pPr>
              <w:spacing w:after="0" w:line="276" w:lineRule="auto"/>
              <w:jc w:val="center"/>
              <w:rPr>
                <w:rFonts w:eastAsia="Calibri" w:cs="Times New Roman"/>
                <w:color w:val="000000" w:themeColor="text1"/>
                <w:sz w:val="20"/>
                <w:szCs w:val="20"/>
                <w:lang w:val="sr-Cyrl-ME"/>
              </w:rPr>
            </w:pPr>
            <w:r w:rsidRPr="008C4BB3">
              <w:rPr>
                <w:rFonts w:eastAsia="Calibri" w:cs="Times New Roman"/>
                <w:color w:val="000000" w:themeColor="text1"/>
                <w:sz w:val="20"/>
                <w:szCs w:val="20"/>
                <w:lang w:val="sr-Latn-ME"/>
              </w:rPr>
              <w:t>2023</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AE2194E" w14:textId="77777777" w:rsidR="008C4BB3" w:rsidRPr="002668E4" w:rsidRDefault="008C4BB3"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EF1A730" w14:textId="77777777" w:rsidR="008C4BB3" w:rsidRPr="002668E4" w:rsidRDefault="008C4BB3" w:rsidP="002668E4">
            <w:pPr>
              <w:spacing w:after="0" w:line="276" w:lineRule="auto"/>
              <w:rPr>
                <w:rFonts w:eastAsia="Calibri" w:cs="Times New Roman"/>
                <w:sz w:val="20"/>
                <w:szCs w:val="20"/>
                <w:lang w:val="sr-Cyrl-ME"/>
              </w:rPr>
            </w:pPr>
          </w:p>
        </w:tc>
      </w:tr>
      <w:tr w:rsidR="001C6739" w:rsidRPr="002668E4" w14:paraId="50B9C6DB" w14:textId="77777777" w:rsidTr="001C6739">
        <w:trPr>
          <w:trHeight w:val="448"/>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37E308F" w14:textId="6A0B4C7A" w:rsidR="001C6739" w:rsidRPr="002668E4" w:rsidRDefault="008C4BB3" w:rsidP="002668E4">
            <w:pPr>
              <w:spacing w:after="0" w:line="276" w:lineRule="auto"/>
              <w:jc w:val="center"/>
              <w:rPr>
                <w:rFonts w:eastAsia="Calibri" w:cs="Times New Roman"/>
                <w:color w:val="000000" w:themeColor="text1"/>
                <w:sz w:val="20"/>
                <w:szCs w:val="20"/>
                <w:lang w:val="bs-Latn-BA"/>
              </w:rPr>
            </w:pPr>
            <w:r>
              <w:rPr>
                <w:rFonts w:eastAsia="Calibri" w:cs="Times New Roman"/>
                <w:color w:val="000000" w:themeColor="text1"/>
                <w:sz w:val="20"/>
                <w:szCs w:val="20"/>
                <w:lang w:val="bs-Latn-BA"/>
              </w:rPr>
              <w:t>4</w:t>
            </w:r>
            <w:r w:rsidR="001C6739" w:rsidRPr="002668E4">
              <w:rPr>
                <w:rFonts w:eastAsia="Calibri" w:cs="Times New Roman"/>
                <w:color w:val="000000" w:themeColor="text1"/>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B19B0E6"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A41DF3" w14:textId="77777777" w:rsidR="001C6739" w:rsidRPr="002668E4" w:rsidRDefault="001C6739" w:rsidP="002668E4">
            <w:pPr>
              <w:spacing w:after="0" w:line="276" w:lineRule="auto"/>
              <w:jc w:val="both"/>
              <w:rPr>
                <w:rFonts w:eastAsia="Calibri" w:cs="Times New Roman"/>
                <w:color w:val="000000" w:themeColor="text1"/>
                <w:sz w:val="20"/>
                <w:szCs w:val="20"/>
                <w:lang w:val="bs-Latn-BA"/>
              </w:rPr>
            </w:pPr>
            <w:r w:rsidRPr="002668E4">
              <w:rPr>
                <w:rFonts w:eastAsia="Calibri" w:cs="Times New Roman"/>
                <w:color w:val="000000" w:themeColor="text1"/>
                <w:sz w:val="20"/>
                <w:szCs w:val="20"/>
                <w:lang w:val="sr-Cyrl-ME"/>
              </w:rPr>
              <w:t xml:space="preserve">Srednjoročni program izgradnje, rekonstrukcije, održavanja i zaštite državnih puteva </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1DEE88"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954CFF7"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2023-2026</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5BB1A9B"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5F8B162"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572DBF72"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6D234B9"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315" w:type="pct"/>
            <w:tcBorders>
              <w:top w:val="single" w:sz="4" w:space="0" w:color="auto"/>
              <w:left w:val="nil"/>
              <w:bottom w:val="single" w:sz="4" w:space="0" w:color="auto"/>
              <w:right w:val="nil"/>
            </w:tcBorders>
            <w:shd w:val="clear" w:color="auto" w:fill="D9D9D9" w:themeFill="background1" w:themeFillShade="D9"/>
            <w:tcMar>
              <w:left w:w="28" w:type="dxa"/>
              <w:right w:w="28" w:type="dxa"/>
            </w:tcMar>
          </w:tcPr>
          <w:p w14:paraId="193D5555"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2565" w:type="pct"/>
            <w:tcBorders>
              <w:top w:val="single" w:sz="4" w:space="0" w:color="auto"/>
              <w:left w:val="nil"/>
              <w:bottom w:val="single" w:sz="4" w:space="0" w:color="auto"/>
              <w:right w:val="nil"/>
            </w:tcBorders>
            <w:shd w:val="clear" w:color="auto" w:fill="D9D9D9" w:themeFill="background1" w:themeFillShade="D9"/>
            <w:tcMar>
              <w:left w:w="28" w:type="dxa"/>
              <w:right w:w="28" w:type="dxa"/>
            </w:tcMar>
            <w:vAlign w:val="center"/>
          </w:tcPr>
          <w:p w14:paraId="60FF533A"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color w:val="000000" w:themeColor="text1"/>
                <w:sz w:val="20"/>
                <w:szCs w:val="20"/>
                <w:lang w:val="sr-Cyrl-ME"/>
              </w:rPr>
              <w:t>C) Vazdušni</w:t>
            </w:r>
            <w:r w:rsidRPr="002668E4">
              <w:rPr>
                <w:rFonts w:eastAsia="Calibri" w:cs="Times New Roman"/>
                <w:b/>
                <w:color w:val="000000" w:themeColor="text1"/>
                <w:sz w:val="20"/>
                <w:szCs w:val="20"/>
                <w:lang w:val="bs-Latn-BA"/>
              </w:rPr>
              <w:t xml:space="preserve"> </w:t>
            </w:r>
            <w:r w:rsidRPr="002668E4">
              <w:rPr>
                <w:rFonts w:eastAsia="Calibri" w:cs="Times New Roman"/>
                <w:b/>
                <w:color w:val="000000" w:themeColor="text1"/>
                <w:sz w:val="20"/>
                <w:szCs w:val="20"/>
                <w:lang w:val="sr-Cyrl-ME"/>
              </w:rPr>
              <w:t>saobraćaj</w:t>
            </w:r>
          </w:p>
        </w:tc>
        <w:tc>
          <w:tcPr>
            <w:tcW w:w="956" w:type="pct"/>
            <w:gridSpan w:val="2"/>
            <w:tcBorders>
              <w:top w:val="single" w:sz="4" w:space="0" w:color="auto"/>
              <w:left w:val="nil"/>
              <w:bottom w:val="single" w:sz="4" w:space="0" w:color="auto"/>
              <w:right w:val="nil"/>
            </w:tcBorders>
            <w:shd w:val="clear" w:color="auto" w:fill="D9D9D9" w:themeFill="background1" w:themeFillShade="D9"/>
            <w:tcMar>
              <w:left w:w="28" w:type="dxa"/>
              <w:right w:w="28" w:type="dxa"/>
            </w:tcMar>
            <w:vAlign w:val="center"/>
          </w:tcPr>
          <w:p w14:paraId="3E28BE7F"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C20F397" w14:textId="77777777" w:rsidR="001C6739" w:rsidRPr="002668E4" w:rsidRDefault="001C6739" w:rsidP="002668E4">
            <w:pPr>
              <w:spacing w:after="0" w:line="276" w:lineRule="auto"/>
              <w:rPr>
                <w:rFonts w:eastAsia="Calibri" w:cs="Times New Roman"/>
                <w:b/>
                <w:color w:val="000000" w:themeColor="text1"/>
                <w:sz w:val="20"/>
                <w:szCs w:val="20"/>
                <w:lang w:val="sr-Cyrl-ME"/>
              </w:rPr>
            </w:pPr>
          </w:p>
        </w:tc>
      </w:tr>
      <w:tr w:rsidR="001C6739" w:rsidRPr="002668E4" w14:paraId="70DBA253" w14:textId="77777777" w:rsidTr="001C6739">
        <w:trPr>
          <w:trHeight w:val="231"/>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1165F38"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p>
          <w:p w14:paraId="224FA2EA" w14:textId="7B287BB5" w:rsidR="001C6739" w:rsidRPr="002668E4" w:rsidRDefault="008C4BB3" w:rsidP="002668E4">
            <w:pPr>
              <w:spacing w:after="0" w:line="276" w:lineRule="auto"/>
              <w:jc w:val="center"/>
              <w:rPr>
                <w:rFonts w:eastAsia="Calibri" w:cs="Times New Roman"/>
                <w:color w:val="000000" w:themeColor="text1"/>
                <w:sz w:val="20"/>
                <w:szCs w:val="20"/>
                <w:lang w:val="bs-Latn-BA"/>
              </w:rPr>
            </w:pPr>
            <w:r>
              <w:rPr>
                <w:rFonts w:eastAsia="Calibri" w:cs="Times New Roman"/>
                <w:color w:val="000000" w:themeColor="text1"/>
                <w:sz w:val="20"/>
                <w:szCs w:val="20"/>
                <w:lang w:val="bs-Latn-BA"/>
              </w:rPr>
              <w:t>5</w:t>
            </w:r>
            <w:r w:rsidR="001C6739" w:rsidRPr="002668E4">
              <w:rPr>
                <w:rFonts w:eastAsia="Calibri" w:cs="Times New Roman"/>
                <w:color w:val="000000" w:themeColor="text1"/>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429ADFE" w14:textId="77777777" w:rsidR="001C6739" w:rsidRPr="002668E4" w:rsidRDefault="001C6739" w:rsidP="002668E4">
            <w:pPr>
              <w:spacing w:after="0" w:line="276" w:lineRule="auto"/>
              <w:jc w:val="center"/>
              <w:rPr>
                <w:rFonts w:eastAsia="Calibri" w:cs="Times New Roman"/>
                <w:color w:val="000000" w:themeColor="text1"/>
                <w:sz w:val="20"/>
                <w:szCs w:val="20"/>
                <w:lang w:val="sr-Latn-ME"/>
              </w:rPr>
            </w:pPr>
            <w:r w:rsidRPr="002668E4">
              <w:rPr>
                <w:rFonts w:eastAsia="Calibri" w:cs="Times New Roman"/>
                <w:color w:val="000000" w:themeColor="text1"/>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E04D1F3" w14:textId="75A9941D" w:rsidR="001C6739" w:rsidRPr="002668E4" w:rsidRDefault="006924CD" w:rsidP="002668E4">
            <w:pPr>
              <w:spacing w:after="0" w:line="276" w:lineRule="auto"/>
              <w:jc w:val="both"/>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Program o izmjenama i dopunama Nacionalnog programa</w:t>
            </w:r>
            <w:r w:rsidRPr="002668E4">
              <w:rPr>
                <w:rFonts w:eastAsia="Calibri" w:cs="Times New Roman"/>
                <w:color w:val="000000" w:themeColor="text1"/>
                <w:sz w:val="20"/>
                <w:szCs w:val="20"/>
                <w:lang w:val="sr-Cyrl-ME"/>
              </w:rPr>
              <w:t xml:space="preserve"> bezbjednosti civilnog vazduhoplovstva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9F7279B"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9B70DFE"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EA0BB51"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32021R0255</w:t>
            </w:r>
            <w:r w:rsidRPr="002668E4">
              <w:rPr>
                <w:rFonts w:eastAsia="Calibri" w:cs="Times New Roman"/>
                <w:color w:val="000000" w:themeColor="text1"/>
                <w:sz w:val="20"/>
                <w:szCs w:val="20"/>
                <w:lang w:val="sr-Latn-ME"/>
              </w:rPr>
              <w:t xml:space="preserve"> </w:t>
            </w:r>
            <w:r w:rsidRPr="002668E4">
              <w:rPr>
                <w:rFonts w:eastAsia="Calibri" w:cs="Times New Roman"/>
                <w:color w:val="000000" w:themeColor="text1"/>
                <w:sz w:val="20"/>
                <w:szCs w:val="20"/>
                <w:lang w:val="sr-Cyrl-ME"/>
              </w:rPr>
              <w:t>[P]</w:t>
            </w: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73ED76F"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271F724D"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34EF44A9"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5A29E0A2"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139B8D82"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2.2. ZAKONODAVNI OKVIR</w:t>
            </w:r>
          </w:p>
        </w:tc>
        <w:tc>
          <w:tcPr>
            <w:tcW w:w="449" w:type="pct"/>
            <w:tcBorders>
              <w:top w:val="single" w:sz="4" w:space="0" w:color="auto"/>
              <w:left w:val="nil"/>
              <w:bottom w:val="single" w:sz="4" w:space="0" w:color="auto"/>
              <w:right w:val="nil"/>
            </w:tcBorders>
            <w:shd w:val="clear" w:color="auto" w:fill="D9D9D9"/>
            <w:tcMar>
              <w:left w:w="28" w:type="dxa"/>
              <w:right w:w="28" w:type="dxa"/>
            </w:tcMar>
            <w:vAlign w:val="center"/>
          </w:tcPr>
          <w:p w14:paraId="519061DB" w14:textId="77777777" w:rsidR="001C6739" w:rsidRPr="002668E4" w:rsidRDefault="001C6739" w:rsidP="002668E4">
            <w:pPr>
              <w:spacing w:after="0" w:line="276" w:lineRule="auto"/>
              <w:rPr>
                <w:rFonts w:eastAsia="Calibri" w:cs="Times New Roman"/>
                <w:b/>
                <w:sz w:val="20"/>
                <w:szCs w:val="20"/>
                <w:lang w:val="sr-Cyrl-ME"/>
              </w:rPr>
            </w:pPr>
          </w:p>
        </w:tc>
        <w:tc>
          <w:tcPr>
            <w:tcW w:w="507" w:type="pct"/>
            <w:tcBorders>
              <w:top w:val="single" w:sz="4" w:space="0" w:color="auto"/>
              <w:left w:val="nil"/>
              <w:bottom w:val="single" w:sz="4" w:space="0" w:color="auto"/>
              <w:right w:val="nil"/>
            </w:tcBorders>
            <w:shd w:val="clear" w:color="auto" w:fill="D9D9D9"/>
            <w:vAlign w:val="center"/>
          </w:tcPr>
          <w:p w14:paraId="2B070027" w14:textId="77777777" w:rsidR="001C6739" w:rsidRPr="002668E4" w:rsidRDefault="001C6739" w:rsidP="002668E4">
            <w:pPr>
              <w:spacing w:after="0" w:line="276" w:lineRule="auto"/>
              <w:rPr>
                <w:rFonts w:eastAsia="Calibri" w:cs="Times New Roman"/>
                <w:b/>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469D99BB"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0236A5A0" w14:textId="77777777" w:rsidTr="001C6739">
        <w:trPr>
          <w:trHeight w:val="231"/>
          <w:jc w:val="center"/>
        </w:trPr>
        <w:tc>
          <w:tcPr>
            <w:tcW w:w="21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C70C5DE"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b/>
                <w:bCs/>
                <w:sz w:val="20"/>
                <w:szCs w:val="20"/>
                <w:lang w:val="sr-Cyrl-ME"/>
              </w:rPr>
              <w:t>Ozn.</w:t>
            </w:r>
          </w:p>
        </w:tc>
        <w:tc>
          <w:tcPr>
            <w:tcW w:w="31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D63C3F2"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Nadležna</w:t>
            </w:r>
          </w:p>
          <w:p w14:paraId="4760DCC7" w14:textId="77777777" w:rsidR="001C6739" w:rsidRPr="002668E4" w:rsidDel="004D2CAC" w:rsidRDefault="001C6739" w:rsidP="002668E4">
            <w:pPr>
              <w:spacing w:after="0" w:line="276" w:lineRule="auto"/>
              <w:rPr>
                <w:rFonts w:eastAsia="Calibri" w:cs="Times New Roman"/>
                <w:sz w:val="20"/>
                <w:szCs w:val="20"/>
                <w:lang w:val="sr-Cyrl-ME"/>
              </w:rPr>
            </w:pPr>
            <w:r w:rsidRPr="002668E4">
              <w:rPr>
                <w:rFonts w:eastAsia="Calibri" w:cs="Times New Roman"/>
                <w:b/>
                <w:bCs/>
                <w:sz w:val="20"/>
                <w:szCs w:val="20"/>
                <w:lang w:val="sr-Cyrl-ME"/>
              </w:rPr>
              <w:t xml:space="preserve"> inst.</w:t>
            </w:r>
          </w:p>
        </w:tc>
        <w:tc>
          <w:tcPr>
            <w:tcW w:w="256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028B2B"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Naziv</w:t>
            </w:r>
          </w:p>
        </w:tc>
        <w:tc>
          <w:tcPr>
            <w:tcW w:w="44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EA1D865" w14:textId="77777777" w:rsidR="001C6739" w:rsidRPr="002668E4" w:rsidDel="004D2CAC" w:rsidRDefault="001C6739" w:rsidP="002668E4">
            <w:pPr>
              <w:spacing w:after="0" w:line="276" w:lineRule="auto"/>
              <w:jc w:val="center"/>
              <w:rPr>
                <w:rFonts w:eastAsia="Calibri" w:cs="Times New Roman"/>
                <w:b/>
                <w:sz w:val="20"/>
                <w:szCs w:val="20"/>
                <w:lang w:val="sr-Cyrl-ME"/>
              </w:rPr>
            </w:pPr>
            <w:r w:rsidRPr="002668E4">
              <w:rPr>
                <w:rFonts w:eastAsia="Calibri" w:cs="Times New Roman"/>
                <w:b/>
                <w:sz w:val="20"/>
                <w:szCs w:val="20"/>
                <w:lang w:val="sr-Cyrl-ME"/>
              </w:rPr>
              <w:t>Donošenje</w:t>
            </w:r>
          </w:p>
        </w:tc>
        <w:tc>
          <w:tcPr>
            <w:tcW w:w="507" w:type="pct"/>
            <w:vMerge w:val="restart"/>
            <w:tcBorders>
              <w:top w:val="single" w:sz="4" w:space="0" w:color="auto"/>
              <w:left w:val="single" w:sz="4" w:space="0" w:color="000000"/>
              <w:right w:val="single" w:sz="4" w:space="0" w:color="000000"/>
            </w:tcBorders>
            <w:shd w:val="clear" w:color="auto" w:fill="D9D9D9"/>
            <w:vAlign w:val="center"/>
          </w:tcPr>
          <w:p w14:paraId="21F78A7D" w14:textId="77777777" w:rsidR="001C6739" w:rsidRPr="002668E4" w:rsidDel="004D2CAC" w:rsidRDefault="001C6739" w:rsidP="002668E4">
            <w:pPr>
              <w:spacing w:after="0" w:line="276" w:lineRule="auto"/>
              <w:jc w:val="center"/>
              <w:rPr>
                <w:rFonts w:eastAsia="Calibri" w:cs="Times New Roman"/>
                <w:b/>
                <w:sz w:val="20"/>
                <w:szCs w:val="20"/>
                <w:lang w:val="sr-Cyrl-ME"/>
              </w:rPr>
            </w:pPr>
            <w:r w:rsidRPr="002668E4">
              <w:rPr>
                <w:rFonts w:eastAsia="Calibri" w:cs="Times New Roman"/>
                <w:b/>
                <w:sz w:val="20"/>
                <w:szCs w:val="20"/>
                <w:lang w:val="sr-Cyrl-ME"/>
              </w:rPr>
              <w:t>Primjena</w:t>
            </w:r>
          </w:p>
        </w:tc>
        <w:tc>
          <w:tcPr>
            <w:tcW w:w="948"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0889130" w14:textId="77777777" w:rsidR="001C6739" w:rsidRPr="002668E4" w:rsidRDefault="001C6739" w:rsidP="002668E4">
            <w:pPr>
              <w:spacing w:after="0" w:line="276" w:lineRule="auto"/>
              <w:rPr>
                <w:rFonts w:eastAsia="Calibri" w:cs="Times New Roman"/>
                <w:b/>
                <w:sz w:val="20"/>
                <w:szCs w:val="20"/>
                <w:lang w:val="sr-Cyrl-ME"/>
              </w:rPr>
            </w:pPr>
            <w:r w:rsidRPr="002668E4">
              <w:rPr>
                <w:rFonts w:eastAsia="Calibri" w:cs="Times New Roman"/>
                <w:b/>
                <w:sz w:val="20"/>
                <w:szCs w:val="20"/>
                <w:lang w:val="sr-Cyrl-ME"/>
              </w:rPr>
              <w:t>Pravnatekovina</w:t>
            </w:r>
          </w:p>
        </w:tc>
      </w:tr>
      <w:tr w:rsidR="001C6739" w:rsidRPr="002668E4" w14:paraId="36D0D133" w14:textId="77777777" w:rsidTr="001C6739">
        <w:trPr>
          <w:trHeight w:val="231"/>
          <w:jc w:val="center"/>
        </w:trPr>
        <w:tc>
          <w:tcPr>
            <w:tcW w:w="21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57C8DAC"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653A8DA" w14:textId="77777777" w:rsidR="001C6739" w:rsidRPr="002668E4" w:rsidRDefault="001C6739" w:rsidP="002668E4">
            <w:pPr>
              <w:spacing w:after="0" w:line="276" w:lineRule="auto"/>
              <w:rPr>
                <w:rFonts w:eastAsia="Calibri" w:cs="Times New Roman"/>
                <w:sz w:val="20"/>
                <w:szCs w:val="20"/>
                <w:lang w:val="sr-Cyrl-ME"/>
              </w:rPr>
            </w:pPr>
          </w:p>
        </w:tc>
        <w:tc>
          <w:tcPr>
            <w:tcW w:w="256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281617E" w14:textId="77777777" w:rsidR="001C6739" w:rsidRPr="002668E4" w:rsidRDefault="001C6739" w:rsidP="002668E4">
            <w:pPr>
              <w:spacing w:after="0" w:line="276" w:lineRule="auto"/>
              <w:rPr>
                <w:rFonts w:eastAsia="Calibri" w:cs="Times New Roman"/>
                <w:b/>
                <w:bCs/>
                <w:sz w:val="20"/>
                <w:szCs w:val="20"/>
                <w:lang w:val="sr-Cyrl-ME"/>
              </w:rPr>
            </w:pPr>
          </w:p>
        </w:tc>
        <w:tc>
          <w:tcPr>
            <w:tcW w:w="44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885F31B" w14:textId="77777777" w:rsidR="001C6739" w:rsidRPr="002668E4" w:rsidDel="004D2CAC" w:rsidRDefault="001C6739" w:rsidP="002668E4">
            <w:pPr>
              <w:spacing w:after="0" w:line="276" w:lineRule="auto"/>
              <w:rPr>
                <w:rFonts w:eastAsia="Calibri" w:cs="Times New Roman"/>
                <w:sz w:val="20"/>
                <w:szCs w:val="20"/>
                <w:lang w:val="sr-Cyrl-ME"/>
              </w:rPr>
            </w:pPr>
          </w:p>
        </w:tc>
        <w:tc>
          <w:tcPr>
            <w:tcW w:w="50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5CC2A37" w14:textId="77777777" w:rsidR="001C6739" w:rsidRPr="002668E4" w:rsidDel="004D2CAC" w:rsidRDefault="001C6739" w:rsidP="002668E4">
            <w:pPr>
              <w:spacing w:after="0" w:line="276" w:lineRule="auto"/>
              <w:rPr>
                <w:rFonts w:eastAsia="Calibri" w:cs="Times New Roman"/>
                <w:sz w:val="20"/>
                <w:szCs w:val="20"/>
                <w:lang w:val="sr-Cyrl-ME"/>
              </w:rPr>
            </w:pPr>
          </w:p>
        </w:tc>
        <w:tc>
          <w:tcPr>
            <w:tcW w:w="54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47C4238" w14:textId="77777777" w:rsidR="001C6739" w:rsidRPr="002668E4" w:rsidRDefault="001C6739" w:rsidP="002668E4">
            <w:pPr>
              <w:spacing w:after="0" w:line="276" w:lineRule="auto"/>
              <w:jc w:val="center"/>
              <w:rPr>
                <w:rFonts w:eastAsia="Calibri" w:cs="Times New Roman"/>
                <w:b/>
                <w:bCs/>
                <w:sz w:val="20"/>
                <w:szCs w:val="20"/>
                <w:lang w:val="sr-Cyrl-ME"/>
              </w:rPr>
            </w:pPr>
            <w:r w:rsidRPr="002668E4">
              <w:rPr>
                <w:rFonts w:eastAsia="Calibri" w:cs="Times New Roman"/>
                <w:b/>
                <w:sz w:val="20"/>
                <w:szCs w:val="20"/>
                <w:lang w:val="sr-Cyrl-ME"/>
              </w:rPr>
              <w:t>Celex No</w:t>
            </w:r>
          </w:p>
        </w:tc>
        <w:tc>
          <w:tcPr>
            <w:tcW w:w="40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E0527B3" w14:textId="77777777" w:rsidR="001C6739" w:rsidRPr="002668E4" w:rsidRDefault="001C6739" w:rsidP="002668E4">
            <w:pPr>
              <w:spacing w:after="0" w:line="276" w:lineRule="auto"/>
              <w:jc w:val="center"/>
              <w:rPr>
                <w:rFonts w:eastAsia="Calibri" w:cs="Times New Roman"/>
                <w:b/>
                <w:bCs/>
                <w:sz w:val="20"/>
                <w:szCs w:val="20"/>
                <w:lang w:val="sr-Cyrl-ME"/>
              </w:rPr>
            </w:pPr>
            <w:r w:rsidRPr="002668E4">
              <w:rPr>
                <w:rFonts w:eastAsia="Calibri" w:cs="Times New Roman"/>
                <w:b/>
                <w:bCs/>
                <w:sz w:val="20"/>
                <w:szCs w:val="20"/>
                <w:lang w:val="sr-Cyrl-ME"/>
              </w:rPr>
              <w:t>Ostalo</w:t>
            </w:r>
          </w:p>
        </w:tc>
      </w:tr>
      <w:tr w:rsidR="001C6739" w:rsidRPr="002668E4" w14:paraId="1367F31D"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3F65CD6" w14:textId="77777777" w:rsidR="001C6739" w:rsidRPr="002668E4" w:rsidRDefault="001C6739" w:rsidP="002668E4">
            <w:pPr>
              <w:spacing w:after="0" w:line="276" w:lineRule="auto"/>
              <w:rPr>
                <w:rFonts w:eastAsia="Calibri" w:cs="Times New Roman"/>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1D541FE9" w14:textId="77777777" w:rsidR="001C6739" w:rsidRPr="002668E4" w:rsidRDefault="001C6739" w:rsidP="002668E4">
            <w:pPr>
              <w:spacing w:after="0" w:line="276" w:lineRule="auto"/>
              <w:rPr>
                <w:rFonts w:eastAsia="Calibri" w:cs="Times New Roman"/>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3F5900E4" w14:textId="77777777" w:rsidR="001C6739" w:rsidRPr="002668E4" w:rsidRDefault="001C6739" w:rsidP="002668E4">
            <w:pPr>
              <w:spacing w:after="0" w:line="276" w:lineRule="auto"/>
              <w:rPr>
                <w:rFonts w:eastAsia="Calibri" w:cs="Times New Roman"/>
                <w:b/>
                <w:sz w:val="20"/>
                <w:szCs w:val="20"/>
                <w:lang w:val="sr-Cyrl-ME"/>
              </w:rPr>
            </w:pPr>
            <w:r w:rsidRPr="002668E4">
              <w:rPr>
                <w:rFonts w:eastAsia="Calibri" w:cs="Times New Roman"/>
                <w:b/>
                <w:sz w:val="20"/>
                <w:szCs w:val="20"/>
                <w:lang w:val="sr-Cyrl-ME"/>
              </w:rPr>
              <w:t>A) Drumski saobraćaj</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5483FD19" w14:textId="77777777" w:rsidR="001C6739" w:rsidRPr="002668E4" w:rsidRDefault="001C6739" w:rsidP="002668E4">
            <w:pPr>
              <w:spacing w:after="0" w:line="276" w:lineRule="auto"/>
              <w:rPr>
                <w:rFonts w:eastAsia="Calibri" w:cs="Times New Roman"/>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669192DA" w14:textId="77777777" w:rsidR="001C6739" w:rsidRPr="002668E4" w:rsidRDefault="001C6739" w:rsidP="002668E4">
            <w:pPr>
              <w:spacing w:after="0" w:line="276" w:lineRule="auto"/>
              <w:rPr>
                <w:rFonts w:eastAsia="Calibri" w:cs="Times New Roman"/>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79BBAF2D" w14:textId="77777777" w:rsidR="001C6739" w:rsidRPr="002668E4" w:rsidRDefault="001C6739" w:rsidP="002668E4">
            <w:pPr>
              <w:spacing w:after="0" w:line="276" w:lineRule="auto"/>
              <w:rPr>
                <w:rFonts w:eastAsia="Calibri" w:cs="Times New Roman"/>
                <w:b/>
                <w:bCs/>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03C4676"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3166C6D1"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E655A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70073C" w14:textId="77777777" w:rsidR="001C6739" w:rsidRPr="002668E4" w:rsidRDefault="001C6739" w:rsidP="002668E4">
            <w:pPr>
              <w:spacing w:after="0" w:line="276" w:lineRule="auto"/>
              <w:jc w:val="center"/>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D26B68" w14:textId="77777777" w:rsidR="001C6739" w:rsidRPr="002668E4" w:rsidRDefault="001C6739" w:rsidP="002668E4">
            <w:pPr>
              <w:spacing w:after="0" w:line="276" w:lineRule="auto"/>
              <w:jc w:val="both"/>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Zakon o radnom vremenu i pauzama u toku radnog vremena i uređajima za evidentiranje u drumskom saobraćaju</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6F29C2"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A1BB10" w14:textId="77777777" w:rsidR="001C6739" w:rsidRPr="002668E4" w:rsidRDefault="001C6739" w:rsidP="002668E4">
            <w:pPr>
              <w:spacing w:after="0" w:line="276" w:lineRule="auto"/>
              <w:jc w:val="center"/>
              <w:rPr>
                <w:rFonts w:eastAsia="Calibri" w:cs="Times New Roman"/>
                <w:bCs/>
                <w:color w:val="000000" w:themeColor="text1"/>
                <w:sz w:val="20"/>
                <w:szCs w:val="20"/>
                <w:lang w:val="bs-Latn-BA"/>
              </w:rPr>
            </w:pPr>
            <w:r w:rsidRPr="002668E4">
              <w:rPr>
                <w:rFonts w:eastAsia="Calibri" w:cs="Times New Roman"/>
                <w:bCs/>
                <w:color w:val="000000" w:themeColor="text1"/>
                <w:sz w:val="20"/>
                <w:szCs w:val="20"/>
                <w:lang w:val="bs-Latn-BA"/>
              </w:rPr>
              <w:t>2024/I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922882"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lang w:val="sr-Cyrl-ME"/>
              </w:rPr>
              <w:t>32006R0561</w:t>
            </w:r>
            <w:r w:rsidRPr="002668E4">
              <w:rPr>
                <w:rFonts w:eastAsia="Calibri" w:cs="Times New Roman"/>
                <w:color w:val="000000" w:themeColor="text1"/>
                <w:sz w:val="20"/>
                <w:szCs w:val="20"/>
              </w:rPr>
              <w:t xml:space="preserve">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4B28D8F2"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rPr>
              <w:t xml:space="preserve">32002L0015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79178DF5"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lang w:val="sr-Cyrl-ME"/>
              </w:rPr>
              <w:t>32014R0165</w:t>
            </w:r>
            <w:r w:rsidRPr="002668E4">
              <w:rPr>
                <w:rFonts w:eastAsia="Calibri" w:cs="Times New Roman"/>
                <w:color w:val="000000" w:themeColor="text1"/>
                <w:sz w:val="20"/>
                <w:szCs w:val="20"/>
              </w:rPr>
              <w:t xml:space="preserve">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17ADEC3D"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rPr>
              <w:t xml:space="preserve">32006L0022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43BA1B06" w14:textId="1BCA9C50"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rPr>
              <w:t xml:space="preserve">32020R1054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5AB8DAB"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0F54596D"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E616C4"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044B0C"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BFF022" w14:textId="77777777" w:rsidR="001C6739" w:rsidRPr="002668E4" w:rsidRDefault="001C6739" w:rsidP="002668E4">
            <w:pPr>
              <w:spacing w:after="0" w:line="276" w:lineRule="auto"/>
              <w:jc w:val="both"/>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Pravilnik o tehničkim i izvođačkim zahtjevima za tahografe, tahografske listiće i memorijske kartice</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6C5465"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EE6CE7"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D494F6"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32014R0165 [P]</w:t>
            </w:r>
            <w:r w:rsidRPr="002668E4">
              <w:rPr>
                <w:rFonts w:eastAsia="Calibri" w:cs="Times New Roman"/>
                <w:color w:val="000000" w:themeColor="text1"/>
                <w:sz w:val="20"/>
                <w:szCs w:val="20"/>
                <w:lang w:val="sr-Cyrl-ME"/>
              </w:rPr>
              <w:br/>
              <w:t>32014R1161</w:t>
            </w:r>
            <w:r w:rsidRPr="002668E4">
              <w:rPr>
                <w:rFonts w:eastAsia="Calibri" w:cs="Times New Roman"/>
                <w:color w:val="000000" w:themeColor="text1"/>
                <w:sz w:val="20"/>
                <w:szCs w:val="20"/>
                <w:lang w:val="bs-Latn-BA"/>
              </w:rPr>
              <w:t xml:space="preserve"> </w:t>
            </w:r>
            <w:r w:rsidRPr="002668E4">
              <w:rPr>
                <w:rFonts w:eastAsia="Calibri" w:cs="Times New Roman"/>
                <w:color w:val="000000" w:themeColor="text1"/>
                <w:sz w:val="20"/>
                <w:szCs w:val="20"/>
                <w:lang w:val="sr-Cyrl-ME"/>
              </w:rPr>
              <w:t xml:space="preserve">[P] </w:t>
            </w:r>
          </w:p>
          <w:p w14:paraId="1E63804E"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 xml:space="preserve">32016R0130 [P] </w:t>
            </w:r>
            <w:r w:rsidRPr="002668E4">
              <w:rPr>
                <w:rFonts w:eastAsia="Calibri" w:cs="Times New Roman"/>
                <w:color w:val="000000" w:themeColor="text1"/>
                <w:sz w:val="20"/>
                <w:szCs w:val="20"/>
                <w:lang w:val="sr-Cyrl-ME"/>
              </w:rPr>
              <w:br/>
              <w:t>32016R0799 [P]</w:t>
            </w:r>
          </w:p>
          <w:p w14:paraId="6A3DE921"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32021R1228</w:t>
            </w:r>
            <w:r w:rsidRPr="002668E4">
              <w:rPr>
                <w:rFonts w:eastAsia="Calibri" w:cs="Times New Roman"/>
                <w:color w:val="000000" w:themeColor="text1"/>
                <w:sz w:val="20"/>
                <w:szCs w:val="20"/>
              </w:rPr>
              <w:t xml:space="preserve">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258B0D"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08A2B1F5"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F76D0F"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3.</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1FB6B5" w14:textId="77777777" w:rsidR="001C6739" w:rsidRPr="002668E4" w:rsidRDefault="001C6739" w:rsidP="002668E4">
            <w:pPr>
              <w:spacing w:after="0" w:line="276" w:lineRule="auto"/>
              <w:jc w:val="center"/>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B12AEC" w14:textId="77777777" w:rsidR="001C6739" w:rsidRPr="002668E4" w:rsidRDefault="001C6739" w:rsidP="002668E4">
            <w:pPr>
              <w:spacing w:after="0" w:line="276" w:lineRule="auto"/>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Pravilnik o uslovima u pogledu prostora, opreme i alata radionice za tahografe</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C8929A"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ACE2E1"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A88AFC7"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lang w:val="en-GB"/>
              </w:rPr>
              <w:t>32017R0548 [P]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CC1732"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28AA9EE3"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91C0D8"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4. </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A00B31"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DA1FC9" w14:textId="77777777" w:rsidR="001C6739" w:rsidRPr="002668E4" w:rsidRDefault="001C6739" w:rsidP="002668E4">
            <w:pPr>
              <w:spacing w:after="0" w:line="276" w:lineRule="auto"/>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Zakon o dopunama Zakona o ugovorima o prevozu u drumskom saobraćaju</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021259"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86C03D" w14:textId="77777777" w:rsidR="001C6739" w:rsidRPr="002668E4" w:rsidRDefault="001C6739" w:rsidP="002668E4">
            <w:pPr>
              <w:spacing w:after="0" w:line="276" w:lineRule="auto"/>
              <w:jc w:val="center"/>
              <w:rPr>
                <w:rFonts w:eastAsia="Calibri" w:cs="Times New Roman"/>
                <w:bCs/>
                <w:color w:val="000000" w:themeColor="text1"/>
                <w:sz w:val="20"/>
                <w:szCs w:val="20"/>
                <w:lang w:val="bs-Latn-BA"/>
              </w:rPr>
            </w:pPr>
            <w:r w:rsidRPr="002668E4">
              <w:rPr>
                <w:rFonts w:eastAsia="Calibri" w:cs="Times New Roman"/>
                <w:bCs/>
                <w:color w:val="000000" w:themeColor="text1"/>
                <w:sz w:val="20"/>
                <w:szCs w:val="20"/>
                <w:lang w:val="bs-Latn-BA"/>
              </w:rPr>
              <w:t>2023/III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89D12E" w14:textId="0FE47848" w:rsidR="001C6739" w:rsidRPr="002668E4" w:rsidRDefault="00EB0B4F" w:rsidP="002668E4">
            <w:pPr>
              <w:spacing w:after="0" w:line="276" w:lineRule="auto"/>
              <w:jc w:val="center"/>
              <w:rPr>
                <w:rFonts w:eastAsia="Calibri" w:cs="Times New Roman"/>
                <w:sz w:val="20"/>
                <w:szCs w:val="20"/>
              </w:rPr>
            </w:pPr>
            <w:r>
              <w:rPr>
                <w:rFonts w:eastAsia="Calibri" w:cs="Times New Roman"/>
                <w:sz w:val="20"/>
                <w:szCs w:val="20"/>
                <w:lang w:val="en-GB"/>
              </w:rPr>
              <w:t xml:space="preserve">32011R0181 </w:t>
            </w:r>
            <w:r w:rsidR="00054B26" w:rsidRPr="002668E4">
              <w:rPr>
                <w:rFonts w:eastAsia="Calibri" w:cs="Times New Roman"/>
                <w:sz w:val="20"/>
                <w:szCs w:val="20"/>
                <w:lang w:val="en-GB"/>
              </w:rPr>
              <w:t>[P</w:t>
            </w:r>
            <w:r w:rsidR="001C6739" w:rsidRPr="002668E4">
              <w:rPr>
                <w:rFonts w:eastAsia="Calibri" w:cs="Times New Roman"/>
                <w:sz w:val="20"/>
                <w:szCs w:val="20"/>
                <w:lang w:val="en-GB"/>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2AB690"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28218A9D"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9E2582"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5.</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11CB29"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ABC30D" w14:textId="77777777" w:rsidR="001C6739" w:rsidRPr="002668E4" w:rsidRDefault="001C6739" w:rsidP="002668E4">
            <w:pPr>
              <w:spacing w:after="0" w:line="276" w:lineRule="auto"/>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Zakon o izmjenama i dopunama Zakona o prevozu u drumskom saobraćaju</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66BDCA"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en-GB"/>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8BAFCC" w14:textId="77777777" w:rsidR="001C6739" w:rsidRPr="002668E4" w:rsidRDefault="001C6739" w:rsidP="002668E4">
            <w:pPr>
              <w:spacing w:after="0" w:line="276" w:lineRule="auto"/>
              <w:jc w:val="center"/>
              <w:rPr>
                <w:rFonts w:eastAsia="Calibri" w:cs="Times New Roman"/>
                <w:bCs/>
                <w:color w:val="000000" w:themeColor="text1"/>
                <w:sz w:val="20"/>
                <w:szCs w:val="20"/>
                <w:lang w:val="bs-Latn-BA"/>
              </w:rPr>
            </w:pPr>
            <w:r w:rsidRPr="002668E4">
              <w:rPr>
                <w:rFonts w:eastAsia="Calibri" w:cs="Times New Roman"/>
                <w:bCs/>
                <w:color w:val="000000" w:themeColor="text1"/>
                <w:sz w:val="20"/>
                <w:szCs w:val="20"/>
                <w:lang w:val="en-GB"/>
              </w:rPr>
              <w:t>2024/I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E3EE8A" w14:textId="5456D969"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3</w:t>
            </w:r>
            <w:r w:rsidR="00054B26" w:rsidRPr="002668E4">
              <w:rPr>
                <w:rFonts w:eastAsia="Calibri" w:cs="Times New Roman"/>
                <w:sz w:val="20"/>
                <w:szCs w:val="20"/>
                <w:lang w:val="en-GB"/>
              </w:rPr>
              <w:t>2020R1055 [P</w:t>
            </w:r>
            <w:r w:rsidRPr="002668E4">
              <w:rPr>
                <w:rFonts w:eastAsia="Calibri" w:cs="Times New Roman"/>
                <w:sz w:val="20"/>
                <w:szCs w:val="20"/>
                <w:lang w:val="en-GB"/>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42FE45"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5D826128"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9CF71F1" w14:textId="77777777" w:rsidR="001C6739" w:rsidRPr="002668E4" w:rsidRDefault="001C6739" w:rsidP="002668E4">
            <w:pPr>
              <w:spacing w:after="0" w:line="276" w:lineRule="auto"/>
              <w:rPr>
                <w:rFonts w:eastAsia="Calibri" w:cs="Times New Roman"/>
                <w:sz w:val="20"/>
                <w:szCs w:val="20"/>
                <w:lang w:val="bs-Latn-BA"/>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1652FA47" w14:textId="77777777" w:rsidR="001C6739" w:rsidRPr="002668E4" w:rsidRDefault="001C6739" w:rsidP="002668E4">
            <w:pPr>
              <w:spacing w:after="0" w:line="276" w:lineRule="auto"/>
              <w:rPr>
                <w:rFonts w:eastAsia="Calibri" w:cs="Times New Roman"/>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08583376" w14:textId="77777777" w:rsidR="001C6739" w:rsidRPr="002668E4" w:rsidRDefault="001C6739" w:rsidP="002668E4">
            <w:pPr>
              <w:spacing w:after="0" w:line="276" w:lineRule="auto"/>
              <w:rPr>
                <w:rFonts w:eastAsia="Calibri" w:cs="Times New Roman"/>
                <w:b/>
                <w:sz w:val="20"/>
                <w:szCs w:val="20"/>
                <w:lang w:val="sr-Cyrl-ME"/>
              </w:rPr>
            </w:pPr>
            <w:r w:rsidRPr="002668E4">
              <w:rPr>
                <w:rFonts w:eastAsia="Calibri" w:cs="Times New Roman"/>
                <w:b/>
                <w:sz w:val="20"/>
                <w:szCs w:val="20"/>
                <w:lang w:val="sr-Cyrl-ME"/>
              </w:rPr>
              <w:t xml:space="preserve">B) </w:t>
            </w:r>
            <w:r w:rsidRPr="002668E4">
              <w:rPr>
                <w:rFonts w:eastAsia="Calibri" w:cs="Times New Roman"/>
                <w:b/>
                <w:bCs/>
                <w:sz w:val="20"/>
                <w:szCs w:val="20"/>
                <w:lang w:val="sr-Cyrl-ME"/>
              </w:rPr>
              <w:t>Željeznički saobraćaj</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3ABAFC27" w14:textId="77777777" w:rsidR="001C6739" w:rsidRPr="002668E4" w:rsidRDefault="001C6739" w:rsidP="002668E4">
            <w:pPr>
              <w:spacing w:after="0" w:line="276" w:lineRule="auto"/>
              <w:rPr>
                <w:rFonts w:eastAsia="Calibri" w:cs="Times New Roman"/>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3268262E" w14:textId="77777777" w:rsidR="001C6739" w:rsidRPr="002668E4" w:rsidRDefault="001C6739" w:rsidP="002668E4">
            <w:pPr>
              <w:spacing w:after="0" w:line="276" w:lineRule="auto"/>
              <w:rPr>
                <w:rFonts w:eastAsia="Calibri" w:cs="Times New Roman"/>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608D8D86" w14:textId="77777777" w:rsidR="001C6739" w:rsidRPr="002668E4" w:rsidRDefault="001C6739" w:rsidP="002668E4">
            <w:pPr>
              <w:spacing w:after="0" w:line="276" w:lineRule="auto"/>
              <w:rPr>
                <w:rFonts w:eastAsia="Calibri" w:cs="Times New Roman"/>
                <w:bCs/>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17B2D37"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3BE02BDB" w14:textId="77777777" w:rsidTr="001C6739">
        <w:trPr>
          <w:trHeight w:val="1431"/>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D634FD" w14:textId="77777777" w:rsidR="001C6739" w:rsidRPr="002668E4" w:rsidRDefault="001C6739" w:rsidP="002668E4">
            <w:pPr>
              <w:spacing w:after="0" w:line="276" w:lineRule="auto"/>
              <w:jc w:val="center"/>
              <w:rPr>
                <w:rFonts w:eastAsia="Calibri" w:cs="Times New Roman"/>
                <w:sz w:val="20"/>
                <w:szCs w:val="20"/>
                <w:highlight w:val="yellow"/>
                <w:lang w:val="bs-Latn-BA"/>
              </w:rPr>
            </w:pPr>
            <w:r w:rsidRPr="002668E4">
              <w:rPr>
                <w:rFonts w:eastAsia="Calibri" w:cs="Times New Roman"/>
                <w:sz w:val="20"/>
                <w:szCs w:val="20"/>
                <w:lang w:val="bs-Latn-BA"/>
              </w:rPr>
              <w:t>6.</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DBBB89C" w14:textId="77777777" w:rsidR="001C6739" w:rsidRPr="002668E4" w:rsidRDefault="001C6739" w:rsidP="002668E4">
            <w:pPr>
              <w:spacing w:after="0" w:line="276" w:lineRule="auto"/>
              <w:jc w:val="center"/>
              <w:rPr>
                <w:rFonts w:eastAsia="Calibri" w:cs="Times New Roman"/>
                <w:sz w:val="20"/>
                <w:szCs w:val="20"/>
                <w:highlight w:val="yellow"/>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FFFFFF" w:themeFill="background1"/>
            <w:tcMar>
              <w:left w:w="28" w:type="dxa"/>
              <w:right w:w="28" w:type="dxa"/>
            </w:tcMar>
          </w:tcPr>
          <w:p w14:paraId="35A60553" w14:textId="77777777" w:rsidR="001C6739" w:rsidRPr="002668E4" w:rsidDel="00FA0E9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Zakon o bezbjednosti i interoperabilnosti u željezničkom saobraćaju</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D27140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F37FFF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63CC79" w14:textId="1924F461" w:rsidR="001C6739" w:rsidRPr="002668E4" w:rsidRDefault="001C6739" w:rsidP="002668E4">
            <w:pPr>
              <w:spacing w:after="0" w:line="276" w:lineRule="auto"/>
              <w:jc w:val="center"/>
              <w:rPr>
                <w:rFonts w:eastAsia="Calibri" w:cs="Times New Roman"/>
                <w:bCs/>
                <w:sz w:val="20"/>
                <w:szCs w:val="20"/>
                <w:lang w:val="sr-Cyrl-ME"/>
              </w:rPr>
            </w:pPr>
            <w:r w:rsidRPr="002668E4">
              <w:rPr>
                <w:rFonts w:eastAsia="Calibri" w:cs="Times New Roman"/>
                <w:bCs/>
                <w:sz w:val="20"/>
                <w:szCs w:val="20"/>
                <w:lang w:val="sr-Cyrl-ME"/>
              </w:rPr>
              <w:t>3</w:t>
            </w:r>
            <w:r w:rsidR="00327A69" w:rsidRPr="002668E4">
              <w:rPr>
                <w:rFonts w:eastAsia="Calibri" w:cs="Times New Roman"/>
                <w:bCs/>
                <w:sz w:val="20"/>
                <w:szCs w:val="20"/>
                <w:lang w:val="sr-Cyrl-ME"/>
              </w:rPr>
              <w:t>2016L0797 [</w:t>
            </w:r>
            <w:r w:rsidR="00327A69" w:rsidRPr="002668E4">
              <w:rPr>
                <w:rFonts w:eastAsia="Calibri" w:cs="Times New Roman"/>
                <w:bCs/>
                <w:sz w:val="20"/>
                <w:szCs w:val="20"/>
                <w:lang w:val="bs-Latn-BA"/>
              </w:rPr>
              <w:t>P</w:t>
            </w:r>
            <w:r w:rsidRPr="002668E4">
              <w:rPr>
                <w:rFonts w:eastAsia="Calibri" w:cs="Times New Roman"/>
                <w:bCs/>
                <w:sz w:val="20"/>
                <w:szCs w:val="20"/>
                <w:lang w:val="sr-Cyrl-ME"/>
              </w:rPr>
              <w:t>]</w:t>
            </w:r>
          </w:p>
          <w:p w14:paraId="09A80FB5" w14:textId="425FE346" w:rsidR="001C6739" w:rsidRPr="002668E4" w:rsidDel="00FA0E93" w:rsidRDefault="00327A6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32016L0798 [P</w:t>
            </w:r>
            <w:r w:rsidR="001C6739" w:rsidRPr="002668E4">
              <w:rPr>
                <w:rFonts w:eastAsia="Calibri" w:cs="Times New Roman"/>
                <w:sz w:val="20"/>
                <w:szCs w:val="20"/>
                <w:lang w:val="sr-Cyrl-ME"/>
              </w:rPr>
              <w:t>]</w:t>
            </w:r>
            <w:r w:rsidR="001C6739" w:rsidRPr="002668E4">
              <w:rPr>
                <w:rFonts w:eastAsia="Calibri" w:cs="Times New Roman"/>
                <w:bCs/>
                <w:sz w:val="20"/>
                <w:szCs w:val="20"/>
                <w:lang w:val="sr-Cyrl-ME"/>
              </w:rPr>
              <w:br/>
              <w:t>32007L005</w:t>
            </w:r>
            <w:r w:rsidRPr="002668E4">
              <w:rPr>
                <w:rFonts w:eastAsia="Calibri" w:cs="Times New Roman"/>
                <w:bCs/>
                <w:sz w:val="20"/>
                <w:szCs w:val="20"/>
                <w:lang w:val="sr-Cyrl-ME"/>
              </w:rPr>
              <w:t>9 [P</w:t>
            </w:r>
            <w:r w:rsidR="001C6739" w:rsidRPr="002668E4">
              <w:rPr>
                <w:rFonts w:eastAsia="Calibri" w:cs="Times New Roman"/>
                <w:bCs/>
                <w:sz w:val="20"/>
                <w:szCs w:val="20"/>
                <w:lang w:val="sr-Cyrl-ME"/>
              </w:rPr>
              <w:t>]</w:t>
            </w:r>
            <w:r w:rsidR="001C6739" w:rsidRPr="002668E4">
              <w:rPr>
                <w:rFonts w:eastAsia="Calibri" w:cs="Times New Roman"/>
                <w:bCs/>
                <w:sz w:val="20"/>
                <w:szCs w:val="20"/>
                <w:lang w:val="sr-Cyrl-ME"/>
              </w:rPr>
              <w:br/>
              <w:t>32016R0424 [D]</w:t>
            </w:r>
            <w:r w:rsidR="001C6739" w:rsidRPr="002668E4">
              <w:rPr>
                <w:rFonts w:eastAsia="Calibri" w:cs="Times New Roman"/>
                <w:bCs/>
                <w:sz w:val="20"/>
                <w:szCs w:val="20"/>
                <w:lang w:val="sr-Cyrl-ME"/>
              </w:rPr>
              <w:br/>
              <w:t>32009L0149 [D]</w:t>
            </w:r>
            <w:r w:rsidR="001C6739" w:rsidRPr="002668E4">
              <w:rPr>
                <w:rFonts w:eastAsia="Calibri" w:cs="Times New Roman"/>
                <w:bCs/>
                <w:sz w:val="20"/>
                <w:szCs w:val="20"/>
                <w:lang w:val="sr-Cyrl-ME"/>
              </w:rPr>
              <w:br/>
            </w:r>
            <w:r w:rsidR="001C6739" w:rsidRPr="002668E4">
              <w:rPr>
                <w:rFonts w:eastAsia="Calibri" w:cs="Times New Roman"/>
                <w:sz w:val="20"/>
                <w:szCs w:val="20"/>
                <w:lang w:val="sr-Cyrl-ME"/>
              </w:rPr>
              <w:t xml:space="preserve">32008L0057 </w:t>
            </w:r>
            <w:r w:rsidRPr="002668E4">
              <w:rPr>
                <w:rFonts w:eastAsia="Calibri" w:cs="Times New Roman"/>
                <w:bCs/>
                <w:sz w:val="20"/>
                <w:szCs w:val="20"/>
                <w:lang w:val="sr-Cyrl-ME"/>
              </w:rPr>
              <w:t>[P</w:t>
            </w:r>
            <w:r w:rsidR="001C6739" w:rsidRPr="002668E4">
              <w:rPr>
                <w:rFonts w:eastAsia="Calibri" w:cs="Times New Roman"/>
                <w:bCs/>
                <w:sz w:val="20"/>
                <w:szCs w:val="20"/>
                <w:lang w:val="sr-Cyrl-ME"/>
              </w:rPr>
              <w:t>]</w:t>
            </w:r>
            <w:r w:rsidR="001C6739" w:rsidRPr="002668E4">
              <w:rPr>
                <w:rFonts w:eastAsia="Calibri" w:cs="Times New Roman"/>
                <w:bCs/>
                <w:sz w:val="20"/>
                <w:szCs w:val="20"/>
                <w:lang w:val="sr-Cyrl-ME"/>
              </w:rPr>
              <w:br/>
              <w:t>32018R0762 [D]</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F6F4CC0"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4CA504B7" w14:textId="77777777" w:rsidTr="001C6739">
        <w:trPr>
          <w:trHeight w:val="252"/>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FF3CB0"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7.</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7C7F46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CF792F8"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Saobraćajni pravilnik</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CE0A7D"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B752171"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790E98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D5CD004"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2E6929" w:rsidRPr="002668E4" w14:paraId="0EA0C7E8"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270DA4" w14:textId="0E36EA2E" w:rsidR="002E6929" w:rsidRPr="002668E4" w:rsidRDefault="006846BC"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8.</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434B6F" w14:textId="67E0FEE6" w:rsidR="002E6929" w:rsidRPr="002E6929" w:rsidRDefault="002E6929" w:rsidP="002668E4">
            <w:pPr>
              <w:spacing w:after="0" w:line="276" w:lineRule="auto"/>
              <w:jc w:val="center"/>
              <w:rPr>
                <w:rFonts w:eastAsia="Calibri" w:cs="Times New Roman"/>
                <w:sz w:val="20"/>
                <w:szCs w:val="20"/>
              </w:rPr>
            </w:pPr>
            <w:r>
              <w:rPr>
                <w:rFonts w:eastAsia="Calibri" w:cs="Times New Roman"/>
                <w:sz w:val="20"/>
                <w:szCs w:val="20"/>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DB1A8BA" w14:textId="4B513E2C" w:rsidR="002E6929" w:rsidRPr="002668E4" w:rsidRDefault="002E6929" w:rsidP="002668E4">
            <w:pPr>
              <w:spacing w:after="0" w:line="276" w:lineRule="auto"/>
              <w:jc w:val="both"/>
              <w:rPr>
                <w:rFonts w:eastAsia="Calibri" w:cs="Times New Roman"/>
                <w:sz w:val="20"/>
                <w:szCs w:val="20"/>
                <w:lang w:val="sr-Cyrl-ME"/>
              </w:rPr>
            </w:pPr>
            <w:r w:rsidRPr="002E6929">
              <w:rPr>
                <w:rFonts w:eastAsia="Calibri" w:cs="Times New Roman"/>
                <w:sz w:val="20"/>
                <w:szCs w:val="20"/>
                <w:lang w:val="sr-Cyrl-ME"/>
              </w:rPr>
              <w:t>Pravilnik o stručnoj ospos</w:t>
            </w:r>
            <w:r>
              <w:rPr>
                <w:rFonts w:eastAsia="Calibri" w:cs="Times New Roman"/>
                <w:sz w:val="20"/>
                <w:szCs w:val="20"/>
                <w:lang w:val="sr-Cyrl-ME"/>
              </w:rPr>
              <w:t>obljenosti željezničkih radnika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A2EBBF" w14:textId="06EB42BE" w:rsidR="002E6929" w:rsidRPr="002E6929" w:rsidRDefault="002E6929" w:rsidP="002668E4">
            <w:pPr>
              <w:spacing w:after="0" w:line="276" w:lineRule="auto"/>
              <w:jc w:val="center"/>
              <w:rPr>
                <w:rFonts w:eastAsia="Calibri" w:cs="Times New Roman"/>
                <w:sz w:val="20"/>
                <w:szCs w:val="20"/>
              </w:rPr>
            </w:pPr>
            <w:r>
              <w:rPr>
                <w:rFonts w:eastAsia="Calibri" w:cs="Times New Roman"/>
                <w:sz w:val="20"/>
                <w:szCs w:val="20"/>
              </w:rPr>
              <w:t>2022/II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C3AC1BF" w14:textId="1E0281AB" w:rsidR="002E6929" w:rsidRPr="002E6929" w:rsidRDefault="002E6929" w:rsidP="002668E4">
            <w:pPr>
              <w:spacing w:after="0" w:line="276" w:lineRule="auto"/>
              <w:jc w:val="center"/>
              <w:rPr>
                <w:rFonts w:eastAsia="Calibri" w:cs="Times New Roman"/>
                <w:sz w:val="20"/>
                <w:szCs w:val="20"/>
              </w:rPr>
            </w:pPr>
            <w:r>
              <w:rPr>
                <w:rFonts w:eastAsia="Calibri" w:cs="Times New Roman"/>
                <w:sz w:val="20"/>
                <w:szCs w:val="20"/>
              </w:rPr>
              <w:t>2022/II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527A18A" w14:textId="6197828E" w:rsidR="002E6929" w:rsidRPr="002668E4" w:rsidRDefault="002E692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C6D0D37" w14:textId="77777777" w:rsidR="002E6929" w:rsidRPr="002668E4" w:rsidRDefault="002E6929" w:rsidP="002668E4">
            <w:pPr>
              <w:spacing w:after="0" w:line="276" w:lineRule="auto"/>
              <w:rPr>
                <w:rFonts w:eastAsia="Calibri" w:cs="Times New Roman"/>
                <w:sz w:val="20"/>
                <w:szCs w:val="20"/>
                <w:highlight w:val="yellow"/>
                <w:lang w:val="sr-Cyrl-ME"/>
              </w:rPr>
            </w:pPr>
          </w:p>
        </w:tc>
      </w:tr>
      <w:tr w:rsidR="001C6739" w:rsidRPr="002668E4" w14:paraId="709F7A29" w14:textId="77777777" w:rsidTr="001C6739">
        <w:trPr>
          <w:trHeight w:val="23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A0C904" w14:textId="4E738935" w:rsidR="001C6739" w:rsidRPr="002668E4" w:rsidRDefault="006846BC"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9</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4C52E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154774" w14:textId="77777777" w:rsidR="001C6739" w:rsidRPr="002668E4" w:rsidDel="00FA0E9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Pravilnik o uslovima koje moraju ispunjavati organizatori obuke za mašinovođe</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62F76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9B9B7C2"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4CB4DB1" w14:textId="77777777" w:rsidR="001C6739" w:rsidRPr="002668E4" w:rsidDel="00FA0E9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706355"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134C9C11" w14:textId="77777777" w:rsidTr="001C6739">
        <w:trPr>
          <w:trHeight w:val="34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1E5F45" w14:textId="7A640B43" w:rsidR="001C6739" w:rsidRPr="002668E4" w:rsidRDefault="006846BC"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10</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539B4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DFDB25" w14:textId="77777777" w:rsidR="001C6739" w:rsidRPr="002668E4" w:rsidDel="00FA0E9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Pravilnik o načinu vođenja i sadržaju registra licenci za mašinovođe</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3E6E08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B3F61F9"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99E4E46" w14:textId="77777777" w:rsidR="001C6739" w:rsidRPr="002668E4" w:rsidDel="00FA0E9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2D8B79"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0175E5A7"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0BFC5B" w14:textId="10639B35" w:rsidR="001C6739" w:rsidRPr="002668E4" w:rsidRDefault="006846BC"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11</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DD3A8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1A1BAF"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bs-Latn-BA"/>
              </w:rPr>
              <w:t>Z</w:t>
            </w:r>
            <w:r w:rsidRPr="002668E4">
              <w:rPr>
                <w:rFonts w:eastAsia="Calibri" w:cs="Times New Roman"/>
                <w:sz w:val="20"/>
                <w:szCs w:val="20"/>
                <w:lang w:val="sr-Cyrl-ME"/>
              </w:rPr>
              <w:t>akon o željeznici</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A50A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A1E837"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sr-Cyrl-ME"/>
              </w:rPr>
              <w:t>2022/I</w:t>
            </w:r>
            <w:r w:rsidRPr="002668E4">
              <w:rPr>
                <w:rFonts w:eastAsia="Calibri" w:cs="Times New Roman"/>
                <w:sz w:val="20"/>
                <w:szCs w:val="20"/>
                <w:lang w:val="bs-Latn-BA"/>
              </w:rPr>
              <w:t>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565A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32012L0034 [D]</w:t>
            </w:r>
          </w:p>
          <w:p w14:paraId="50EBF55E" w14:textId="77777777" w:rsidR="001C6739" w:rsidRPr="002668E4" w:rsidRDefault="001C6739" w:rsidP="00D65F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32007R1370 </w:t>
            </w:r>
            <w:r w:rsidRPr="002668E4">
              <w:rPr>
                <w:rFonts w:eastAsia="Calibri" w:cs="Times New Roman"/>
                <w:sz w:val="20"/>
                <w:szCs w:val="20"/>
                <w:lang w:val="sr-Cyrl-ME"/>
              </w:rPr>
              <w:t>[P]</w:t>
            </w:r>
          </w:p>
          <w:p w14:paraId="0730EFDE" w14:textId="77777777" w:rsidR="001C6739" w:rsidRPr="002668E4" w:rsidRDefault="001C6739" w:rsidP="00D65F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32007R1371 </w:t>
            </w:r>
            <w:r w:rsidRPr="002668E4">
              <w:rPr>
                <w:rFonts w:eastAsia="Calibri" w:cs="Times New Roman"/>
                <w:sz w:val="20"/>
                <w:szCs w:val="20"/>
                <w:lang w:val="sr-Cyrl-ME"/>
              </w:rPr>
              <w:t>[P]</w:t>
            </w:r>
          </w:p>
          <w:p w14:paraId="7B6ECD85" w14:textId="2FDE9362" w:rsidR="001C6739" w:rsidRPr="002668E4" w:rsidRDefault="001C6739" w:rsidP="00D65F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32010R0913</w:t>
            </w:r>
            <w:r w:rsidR="00D65FE4">
              <w:rPr>
                <w:rFonts w:eastAsia="Calibri" w:cs="Times New Roman"/>
                <w:sz w:val="20"/>
                <w:szCs w:val="20"/>
                <w:lang w:val="en-GB"/>
              </w:rPr>
              <w:t xml:space="preserve"> </w:t>
            </w:r>
            <w:r w:rsidRPr="002668E4">
              <w:rPr>
                <w:rFonts w:eastAsia="Calibri" w:cs="Times New Roman"/>
                <w:sz w:val="20"/>
                <w:szCs w:val="20"/>
                <w:lang w:val="sr-Cyrl-ME"/>
              </w:rPr>
              <w:t>[D]</w:t>
            </w:r>
            <w:r w:rsidR="00F940CE" w:rsidRPr="002668E4">
              <w:rPr>
                <w:rStyle w:val="FootnoteReference"/>
                <w:rFonts w:eastAsia="Calibri" w:cs="Times New Roman"/>
                <w:sz w:val="20"/>
                <w:szCs w:val="20"/>
                <w:lang w:val="sr-Cyrl-ME"/>
              </w:rPr>
              <w:footnoteReference w:id="10"/>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CF5828"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65030CDD"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F7F975" w14:textId="6C7374DB" w:rsidR="001C6739" w:rsidRPr="002668E4" w:rsidRDefault="006846BC"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12</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29C36A"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3A8A8B" w14:textId="77777777" w:rsidR="001C6739" w:rsidRPr="002668E4" w:rsidRDefault="001C6739"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 xml:space="preserve">Pravilnik o odobrenom tipu vozila </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E1CE3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B058A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45447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32021D0701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5FC486"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3481467F"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115F5D" w14:textId="48BFC7F5" w:rsidR="001C6739" w:rsidRPr="002668E4" w:rsidRDefault="006846BC"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13</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844DE6"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AD4599" w14:textId="77777777" w:rsidR="001C6739" w:rsidRPr="002668E4" w:rsidRDefault="001C6739"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Pravilnik o izmjenama i dopunama TSI lokomotive i putnički vagoni</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3DEA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910E2C"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D98A99"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32021R0541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DA6D689" w14:textId="77777777" w:rsidR="001C6739" w:rsidRPr="002668E4" w:rsidRDefault="001C6739" w:rsidP="002668E4">
            <w:pPr>
              <w:spacing w:after="0" w:line="276" w:lineRule="auto"/>
              <w:rPr>
                <w:rFonts w:eastAsia="Calibri" w:cs="Times New Roman"/>
                <w:sz w:val="20"/>
                <w:szCs w:val="20"/>
                <w:lang w:val="sr-Cyrl-ME"/>
              </w:rPr>
            </w:pPr>
          </w:p>
        </w:tc>
      </w:tr>
      <w:tr w:rsidR="0085420A" w:rsidRPr="002668E4" w14:paraId="70AACD0F"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0153E2" w14:textId="1803D2DC" w:rsidR="0085420A" w:rsidRPr="002668E4" w:rsidRDefault="006846BC"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14</w:t>
            </w:r>
            <w:r w:rsidR="0085420A" w:rsidRPr="002668E4">
              <w:rPr>
                <w:rFonts w:eastAsia="Calibri" w:cs="Times New Roman"/>
                <w:sz w:val="20"/>
                <w:szCs w:val="20"/>
                <w:lang w:val="bs-Latn-BA"/>
              </w:rPr>
              <w:t xml:space="preserve">. </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FBD9B3" w14:textId="2287E330" w:rsidR="0085420A" w:rsidRPr="002668E4" w:rsidRDefault="0085420A"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DB5E46" w14:textId="117A074C" w:rsidR="0085420A" w:rsidRPr="002668E4" w:rsidRDefault="0085420A" w:rsidP="002668E4">
            <w:pPr>
              <w:spacing w:after="0" w:line="276" w:lineRule="auto"/>
              <w:rPr>
                <w:rFonts w:eastAsia="Calibri" w:cs="Times New Roman"/>
                <w:sz w:val="20"/>
                <w:szCs w:val="20"/>
                <w:highlight w:val="yellow"/>
                <w:lang w:val="bs-Latn-BA"/>
              </w:rPr>
            </w:pPr>
            <w:r w:rsidRPr="002668E4">
              <w:rPr>
                <w:rFonts w:eastAsia="Calibri" w:cs="Times New Roman"/>
                <w:sz w:val="20"/>
                <w:szCs w:val="20"/>
                <w:lang w:val="bs-Latn-BA"/>
              </w:rPr>
              <w:t>Pravilnik o strukturi izvještaja u slučaju istraga željezničkih nesreća i nezgoda</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BC90BF" w14:textId="007F827C" w:rsidR="0085420A" w:rsidRPr="002668E4" w:rsidRDefault="0085420A"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09F031" w14:textId="2B907C64" w:rsidR="0085420A" w:rsidRPr="002668E4" w:rsidRDefault="0085420A"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504491" w14:textId="1AF877E7" w:rsidR="0085420A" w:rsidRPr="002668E4" w:rsidRDefault="009414E4" w:rsidP="009414E4">
            <w:pPr>
              <w:spacing w:after="0" w:line="276" w:lineRule="auto"/>
              <w:rPr>
                <w:rFonts w:eastAsia="Calibri" w:cs="Times New Roman"/>
                <w:sz w:val="20"/>
                <w:szCs w:val="20"/>
                <w:lang w:val="bs-Latn-BA"/>
              </w:rPr>
            </w:pPr>
            <w:r>
              <w:rPr>
                <w:rFonts w:eastAsia="Calibri" w:cs="Times New Roman"/>
                <w:sz w:val="20"/>
                <w:szCs w:val="20"/>
                <w:lang w:val="bs-Latn-BA"/>
              </w:rPr>
              <w:t xml:space="preserve"> </w:t>
            </w:r>
            <w:r w:rsidR="0085420A" w:rsidRPr="002668E4">
              <w:rPr>
                <w:rFonts w:eastAsia="Calibri" w:cs="Times New Roman"/>
                <w:sz w:val="20"/>
                <w:szCs w:val="20"/>
                <w:lang w:val="bs-Latn-BA"/>
              </w:rPr>
              <w:t xml:space="preserve">32020R0572 </w:t>
            </w:r>
            <w:r w:rsidR="0085420A"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63546F" w14:textId="77777777" w:rsidR="0085420A" w:rsidRPr="002668E4" w:rsidRDefault="0085420A" w:rsidP="002668E4">
            <w:pPr>
              <w:spacing w:after="0" w:line="276" w:lineRule="auto"/>
              <w:rPr>
                <w:rFonts w:eastAsia="Calibri" w:cs="Times New Roman"/>
                <w:sz w:val="20"/>
                <w:szCs w:val="20"/>
                <w:highlight w:val="yellow"/>
                <w:lang w:val="sr-Cyrl-ME"/>
              </w:rPr>
            </w:pPr>
          </w:p>
        </w:tc>
      </w:tr>
      <w:tr w:rsidR="0036397D" w:rsidRPr="002668E4" w14:paraId="2DCC27B8"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1612C1" w14:textId="72254EF5" w:rsidR="0036397D"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15.</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DA647C" w14:textId="3EE3C543" w:rsidR="0036397D"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4DB1E2" w14:textId="1689011B" w:rsidR="0036397D" w:rsidRPr="002668E4" w:rsidRDefault="0036397D" w:rsidP="0036397D">
            <w:pPr>
              <w:spacing w:after="0" w:line="276" w:lineRule="auto"/>
              <w:rPr>
                <w:rFonts w:eastAsia="Calibri" w:cs="Times New Roman"/>
                <w:sz w:val="20"/>
                <w:szCs w:val="20"/>
                <w:lang w:val="bs-Latn-BA"/>
              </w:rPr>
            </w:pPr>
            <w:r>
              <w:rPr>
                <w:rFonts w:eastAsia="Calibri" w:cs="Times New Roman"/>
                <w:sz w:val="20"/>
                <w:szCs w:val="20"/>
                <w:lang w:val="bs-Latn-BA"/>
              </w:rPr>
              <w:t xml:space="preserve">Pravilnik o izmjenama i dopunama </w:t>
            </w:r>
            <w:r w:rsidRPr="0036397D">
              <w:rPr>
                <w:rFonts w:eastAsia="Calibri" w:cs="Times New Roman"/>
                <w:sz w:val="20"/>
                <w:szCs w:val="20"/>
                <w:lang w:val="bs-Latn-BA"/>
              </w:rPr>
              <w:t>Pravilnik</w:t>
            </w:r>
            <w:r>
              <w:rPr>
                <w:rFonts w:eastAsia="Calibri" w:cs="Times New Roman"/>
                <w:sz w:val="20"/>
                <w:szCs w:val="20"/>
                <w:lang w:val="bs-Latn-BA"/>
              </w:rPr>
              <w:t>a</w:t>
            </w:r>
            <w:r w:rsidRPr="0036397D">
              <w:rPr>
                <w:rFonts w:eastAsia="Calibri" w:cs="Times New Roman"/>
                <w:sz w:val="20"/>
                <w:szCs w:val="20"/>
                <w:lang w:val="bs-Latn-BA"/>
              </w:rPr>
              <w:t xml:space="preserve"> o usl</w:t>
            </w:r>
            <w:r>
              <w:rPr>
                <w:rFonts w:eastAsia="Calibri" w:cs="Times New Roman"/>
                <w:sz w:val="20"/>
                <w:szCs w:val="20"/>
                <w:lang w:val="bs-Latn-BA"/>
              </w:rPr>
              <w:t>ovima za žičare za prevoz lica</w:t>
            </w:r>
            <w:r w:rsidRPr="0036397D">
              <w:rPr>
                <w:rFonts w:eastAsia="Calibri" w:cs="Times New Roman"/>
                <w:sz w:val="20"/>
                <w:szCs w:val="20"/>
                <w:lang w:val="bs-Latn-BA"/>
              </w:rPr>
              <w:t xml:space="preserve"> </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ADCD7E" w14:textId="49D2825D" w:rsidR="0036397D" w:rsidRPr="002668E4" w:rsidRDefault="0036397D" w:rsidP="002668E4">
            <w:pPr>
              <w:spacing w:after="0" w:line="276" w:lineRule="auto"/>
              <w:jc w:val="center"/>
              <w:rPr>
                <w:rFonts w:eastAsia="Calibri" w:cs="Times New Roman"/>
                <w:sz w:val="20"/>
                <w:szCs w:val="20"/>
                <w:lang w:val="bs-Latn-BA"/>
              </w:rPr>
            </w:pPr>
            <w:r w:rsidRPr="0036397D">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B142EE" w14:textId="052FFB75" w:rsidR="0036397D" w:rsidRPr="002668E4" w:rsidRDefault="0036397D" w:rsidP="002668E4">
            <w:pPr>
              <w:spacing w:after="0" w:line="276" w:lineRule="auto"/>
              <w:jc w:val="center"/>
              <w:rPr>
                <w:rFonts w:eastAsia="Calibri" w:cs="Times New Roman"/>
                <w:sz w:val="20"/>
                <w:szCs w:val="20"/>
                <w:lang w:val="bs-Latn-BA"/>
              </w:rPr>
            </w:pPr>
            <w:r w:rsidRPr="0036397D">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615B15" w14:textId="58362467" w:rsidR="0036397D" w:rsidRDefault="0036397D" w:rsidP="0036397D">
            <w:pPr>
              <w:spacing w:after="0" w:line="276" w:lineRule="auto"/>
              <w:jc w:val="center"/>
              <w:rPr>
                <w:rFonts w:eastAsia="Calibri" w:cs="Times New Roman"/>
                <w:sz w:val="20"/>
                <w:szCs w:val="20"/>
                <w:lang w:val="bs-Latn-BA"/>
              </w:rPr>
            </w:pPr>
            <w:r w:rsidRPr="0036397D">
              <w:rPr>
                <w:rFonts w:eastAsia="Calibri" w:cs="Times New Roman"/>
                <w:sz w:val="20"/>
                <w:szCs w:val="20"/>
                <w:lang w:val="bs-Latn-BA"/>
              </w:rPr>
              <w:t>32019D1923</w:t>
            </w:r>
            <w:r>
              <w:rPr>
                <w:rFonts w:eastAsia="Calibri" w:cs="Times New Roman"/>
                <w:sz w:val="20"/>
                <w:szCs w:val="20"/>
                <w:lang w:val="bs-Latn-BA"/>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F01E6F" w14:textId="77777777" w:rsidR="0036397D" w:rsidRPr="002668E4" w:rsidRDefault="0036397D" w:rsidP="002668E4">
            <w:pPr>
              <w:spacing w:after="0" w:line="276" w:lineRule="auto"/>
              <w:rPr>
                <w:rFonts w:eastAsia="Calibri" w:cs="Times New Roman"/>
                <w:sz w:val="20"/>
                <w:szCs w:val="20"/>
                <w:highlight w:val="yellow"/>
                <w:lang w:val="sr-Cyrl-ME"/>
              </w:rPr>
            </w:pPr>
          </w:p>
        </w:tc>
      </w:tr>
      <w:tr w:rsidR="001C6739" w:rsidRPr="002668E4" w14:paraId="0A07F476"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E7A525F"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15B6F75B"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273C26AA"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C) Putna infrastruktura</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9A421F9"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8B81B9C"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195D9827"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39FC9A" w14:textId="52081878"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16</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9C807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BF8BA2F"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Odluka o utvrđivanju visine godišnje naknade za korišćenje puteva pri registraciji drumskih motornih vozila, traktora i priključnih vozila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0B60F7" w14:textId="786C4B95" w:rsidR="001C6739" w:rsidRPr="002668E4" w:rsidRDefault="00040578" w:rsidP="002668E4">
            <w:pPr>
              <w:spacing w:after="0" w:line="276" w:lineRule="auto"/>
              <w:jc w:val="center"/>
              <w:rPr>
                <w:rFonts w:eastAsia="Calibri" w:cs="Times New Roman"/>
                <w:sz w:val="20"/>
                <w:szCs w:val="20"/>
                <w:lang w:val="sr-Cyrl-ME"/>
              </w:rPr>
            </w:pPr>
            <w:r>
              <w:rPr>
                <w:rFonts w:eastAsia="Calibri" w:cs="Times New Roman"/>
                <w:sz w:val="20"/>
                <w:szCs w:val="20"/>
                <w:lang w:val="sr-Cyrl-ME"/>
              </w:rPr>
              <w:t>2023</w:t>
            </w:r>
            <w:r w:rsidR="001C6739" w:rsidRPr="002668E4">
              <w:rPr>
                <w:rFonts w:eastAsia="Calibri" w:cs="Times New Roman"/>
                <w:sz w:val="20"/>
                <w:szCs w:val="20"/>
                <w:lang w:val="sr-Cyrl-ME"/>
              </w:rPr>
              <w:t>/IV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938692" w14:textId="29FE8E18" w:rsidR="001C6739" w:rsidRPr="002668E4" w:rsidRDefault="00040578" w:rsidP="002668E4">
            <w:pPr>
              <w:spacing w:after="0" w:line="276" w:lineRule="auto"/>
              <w:jc w:val="center"/>
              <w:rPr>
                <w:rFonts w:eastAsia="Calibri" w:cs="Times New Roman"/>
                <w:sz w:val="20"/>
                <w:szCs w:val="20"/>
                <w:lang w:val="sr-Cyrl-ME"/>
              </w:rPr>
            </w:pPr>
            <w:r>
              <w:rPr>
                <w:rFonts w:eastAsia="Calibri" w:cs="Times New Roman"/>
                <w:sz w:val="20"/>
                <w:szCs w:val="20"/>
                <w:lang w:val="sr-Cyrl-ME"/>
              </w:rPr>
              <w:t>2023</w:t>
            </w:r>
            <w:r w:rsidR="001C6739" w:rsidRPr="002668E4">
              <w:rPr>
                <w:rFonts w:eastAsia="Calibri" w:cs="Times New Roman"/>
                <w:sz w:val="20"/>
                <w:szCs w:val="20"/>
                <w:lang w:val="sr-Cyrl-ME"/>
              </w:rPr>
              <w:t>/IV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9E7AA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31999L0062 [P]</w:t>
            </w:r>
          </w:p>
          <w:p w14:paraId="7FD3A065" w14:textId="77777777" w:rsidR="001C6739" w:rsidRPr="002668E4" w:rsidRDefault="001C6739" w:rsidP="002668E4">
            <w:pPr>
              <w:spacing w:after="0" w:line="276" w:lineRule="auto"/>
              <w:jc w:val="center"/>
              <w:rPr>
                <w:rFonts w:eastAsia="Calibri" w:cs="Times New Roman"/>
                <w:sz w:val="20"/>
                <w:szCs w:val="20"/>
                <w:lang w:val="sr-Cyrl-ME"/>
              </w:rPr>
            </w:pP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4BD3315"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614AF87E" w14:textId="77777777" w:rsidTr="001C6739">
        <w:trPr>
          <w:trHeight w:val="340"/>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1533FA" w14:textId="792F9F21"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17</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77FA9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D4C3DF"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 xml:space="preserve">Pravilnik o putarini </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6B467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7BE24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4A4B8D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31999L0062 [P]</w:t>
            </w:r>
          </w:p>
          <w:p w14:paraId="4E535A3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32006L0038 [P]</w:t>
            </w:r>
          </w:p>
          <w:p w14:paraId="6EB972A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32011L0076 [P]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6F8B97" w14:textId="77777777" w:rsidR="001C6739" w:rsidRPr="002668E4" w:rsidRDefault="001C6739" w:rsidP="002668E4">
            <w:pPr>
              <w:spacing w:after="0" w:line="276" w:lineRule="auto"/>
              <w:rPr>
                <w:rFonts w:eastAsia="Calibri" w:cs="Times New Roman"/>
                <w:sz w:val="20"/>
                <w:szCs w:val="20"/>
                <w:lang w:val="sr-Cyrl-ME"/>
              </w:rPr>
            </w:pPr>
          </w:p>
        </w:tc>
      </w:tr>
      <w:tr w:rsidR="008C4BB3" w:rsidRPr="002668E4" w14:paraId="44587029" w14:textId="77777777" w:rsidTr="001C6739">
        <w:trPr>
          <w:trHeight w:val="340"/>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1ABAAA" w14:textId="64E09257" w:rsidR="008C4BB3"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18</w:t>
            </w:r>
            <w:r w:rsidR="008C4BB3">
              <w:rPr>
                <w:rFonts w:eastAsia="Calibri" w:cs="Times New Roman"/>
                <w:sz w:val="20"/>
                <w:szCs w:val="20"/>
                <w:lang w:val="bs-Latn-BA"/>
              </w:rPr>
              <w:t xml:space="preserve">. </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77CC6B" w14:textId="44B657A4" w:rsidR="008C4BB3" w:rsidRPr="008C4BB3" w:rsidRDefault="008C4BB3"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6691D9" w14:textId="77777777" w:rsidR="008C4BB3" w:rsidRPr="00913477" w:rsidRDefault="008C4BB3" w:rsidP="008C4BB3">
            <w:pPr>
              <w:spacing w:after="0" w:line="276" w:lineRule="auto"/>
              <w:jc w:val="both"/>
              <w:rPr>
                <w:rFonts w:eastAsia="Calibri" w:cs="Times New Roman"/>
                <w:sz w:val="20"/>
                <w:szCs w:val="20"/>
                <w:lang w:val="bs-Latn-BA"/>
              </w:rPr>
            </w:pPr>
            <w:r w:rsidRPr="008C4BB3">
              <w:rPr>
                <w:rFonts w:eastAsia="Calibri" w:cs="Times New Roman"/>
                <w:sz w:val="20"/>
                <w:szCs w:val="20"/>
                <w:lang w:val="sr-Latn-RS"/>
              </w:rPr>
              <w:t>Pravilnik o tehničkim uslovima za projektovanje i izgradnju autobuskih stajališta</w:t>
            </w:r>
          </w:p>
          <w:p w14:paraId="4BEA1BB5" w14:textId="77777777" w:rsidR="008C4BB3" w:rsidRPr="002668E4" w:rsidRDefault="008C4BB3" w:rsidP="002668E4">
            <w:pPr>
              <w:spacing w:after="0" w:line="276" w:lineRule="auto"/>
              <w:jc w:val="both"/>
              <w:rPr>
                <w:rFonts w:eastAsia="Calibri" w:cs="Times New Roman"/>
                <w:sz w:val="20"/>
                <w:szCs w:val="20"/>
                <w:lang w:val="sr-Cyrl-ME"/>
              </w:rPr>
            </w:pP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35CBBD" w14:textId="58EF382D" w:rsidR="008C4BB3" w:rsidRPr="002668E4" w:rsidRDefault="008C4BB3" w:rsidP="002668E4">
            <w:pPr>
              <w:spacing w:after="0" w:line="276" w:lineRule="auto"/>
              <w:jc w:val="center"/>
              <w:rPr>
                <w:rFonts w:eastAsia="Calibri" w:cs="Times New Roman"/>
                <w:sz w:val="20"/>
                <w:szCs w:val="20"/>
                <w:lang w:val="sr-Cyrl-ME"/>
              </w:rPr>
            </w:pPr>
            <w:r w:rsidRPr="008C4BB3">
              <w:rPr>
                <w:rFonts w:eastAsia="Calibri" w:cs="Times New Roman"/>
                <w:sz w:val="20"/>
                <w:szCs w:val="20"/>
                <w:lang w:val="sr-Latn-ME"/>
              </w:rPr>
              <w:t>2022/II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D5FB75" w14:textId="19663673" w:rsidR="008C4BB3" w:rsidRPr="002668E4" w:rsidRDefault="008C4BB3" w:rsidP="002668E4">
            <w:pPr>
              <w:spacing w:after="0" w:line="276" w:lineRule="auto"/>
              <w:jc w:val="center"/>
              <w:rPr>
                <w:rFonts w:eastAsia="Calibri" w:cs="Times New Roman"/>
                <w:sz w:val="20"/>
                <w:szCs w:val="20"/>
                <w:lang w:val="sr-Cyrl-ME"/>
              </w:rPr>
            </w:pPr>
            <w:r w:rsidRPr="008C4BB3">
              <w:rPr>
                <w:rFonts w:eastAsia="Calibri" w:cs="Times New Roman"/>
                <w:sz w:val="20"/>
                <w:szCs w:val="20"/>
                <w:lang w:val="sr-Latn-ME"/>
              </w:rPr>
              <w:t>2022/II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6FB43B" w14:textId="74BF5588" w:rsidR="008C4BB3" w:rsidRPr="008C4BB3" w:rsidRDefault="008C4BB3" w:rsidP="008C4BB3">
            <w:pPr>
              <w:spacing w:after="0" w:line="276" w:lineRule="auto"/>
              <w:jc w:val="center"/>
              <w:rPr>
                <w:rFonts w:eastAsia="Calibri" w:cs="Times New Roman"/>
                <w:sz w:val="20"/>
                <w:szCs w:val="20"/>
                <w:lang w:val="sr-Latn-ME"/>
              </w:rPr>
            </w:pPr>
            <w:r>
              <w:rPr>
                <w:rFonts w:eastAsia="Calibri" w:cs="Times New Roman"/>
                <w:sz w:val="20"/>
                <w:szCs w:val="20"/>
                <w:lang w:val="sr-Latn-ME"/>
              </w:rPr>
              <w:t xml:space="preserve">32008L0096 </w:t>
            </w:r>
            <w:r w:rsidRPr="008C4BB3">
              <w:rPr>
                <w:rFonts w:eastAsia="Calibri" w:cs="Times New Roman"/>
                <w:sz w:val="20"/>
                <w:szCs w:val="20"/>
                <w:lang w:val="sr-Cyrl-ME"/>
              </w:rPr>
              <w:t>[P]</w:t>
            </w:r>
          </w:p>
          <w:p w14:paraId="151CA3A1" w14:textId="458F453C" w:rsidR="008C4BB3" w:rsidRPr="002668E4" w:rsidRDefault="008C4BB3" w:rsidP="008C4BB3">
            <w:pPr>
              <w:spacing w:after="0" w:line="276" w:lineRule="auto"/>
              <w:jc w:val="center"/>
              <w:rPr>
                <w:rFonts w:eastAsia="Calibri" w:cs="Times New Roman"/>
                <w:sz w:val="20"/>
                <w:szCs w:val="20"/>
                <w:lang w:val="sr-Cyrl-ME"/>
              </w:rPr>
            </w:pPr>
            <w:r>
              <w:rPr>
                <w:rFonts w:eastAsia="Calibri" w:cs="Times New Roman"/>
                <w:sz w:val="20"/>
                <w:szCs w:val="20"/>
                <w:lang w:val="sr-Latn-ME"/>
              </w:rPr>
              <w:t xml:space="preserve">32019L1936 </w:t>
            </w:r>
            <w:r w:rsidRPr="008C4BB3">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6BE0F2A" w14:textId="77777777" w:rsidR="008C4BB3" w:rsidRPr="002668E4" w:rsidRDefault="008C4BB3" w:rsidP="002668E4">
            <w:pPr>
              <w:spacing w:after="0" w:line="276" w:lineRule="auto"/>
              <w:rPr>
                <w:rFonts w:eastAsia="Calibri" w:cs="Times New Roman"/>
                <w:sz w:val="20"/>
                <w:szCs w:val="20"/>
                <w:lang w:val="sr-Cyrl-ME"/>
              </w:rPr>
            </w:pPr>
          </w:p>
        </w:tc>
      </w:tr>
      <w:tr w:rsidR="008C4BB3" w:rsidRPr="002668E4" w14:paraId="1F103EE9" w14:textId="77777777" w:rsidTr="001C6739">
        <w:trPr>
          <w:trHeight w:val="340"/>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F3D262" w14:textId="6EA1DCDD" w:rsidR="008C4BB3"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lastRenderedPageBreak/>
              <w:t>19</w:t>
            </w:r>
            <w:r w:rsidR="008C4BB3">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DACB45" w14:textId="7B21AB60" w:rsidR="008C4BB3" w:rsidRDefault="008C4BB3"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AE8220" w14:textId="77777777" w:rsidR="008C4BB3" w:rsidRPr="00913477" w:rsidRDefault="008C4BB3" w:rsidP="008C4BB3">
            <w:pPr>
              <w:spacing w:after="0" w:line="276" w:lineRule="auto"/>
              <w:jc w:val="both"/>
              <w:rPr>
                <w:rFonts w:eastAsia="Calibri" w:cs="Times New Roman"/>
                <w:sz w:val="20"/>
                <w:szCs w:val="20"/>
                <w:lang w:val="bs-Latn-BA"/>
              </w:rPr>
            </w:pPr>
            <w:r w:rsidRPr="008C4BB3">
              <w:rPr>
                <w:rFonts w:eastAsia="Calibri" w:cs="Times New Roman"/>
                <w:sz w:val="20"/>
                <w:szCs w:val="20"/>
                <w:lang w:val="sr-Latn-RS"/>
              </w:rPr>
              <w:t>Pravilnik o načinu regulisanja saobraćaja u zoni radova na putu</w:t>
            </w:r>
          </w:p>
          <w:p w14:paraId="70B515D1" w14:textId="77777777" w:rsidR="008C4BB3" w:rsidRPr="008C4BB3" w:rsidRDefault="008C4BB3" w:rsidP="008C4BB3">
            <w:pPr>
              <w:spacing w:after="0" w:line="276" w:lineRule="auto"/>
              <w:jc w:val="both"/>
              <w:rPr>
                <w:rFonts w:eastAsia="Calibri" w:cs="Times New Roman"/>
                <w:sz w:val="20"/>
                <w:szCs w:val="20"/>
                <w:lang w:val="sr-Latn-RS"/>
              </w:rPr>
            </w:pP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12E796" w14:textId="1D3A0787" w:rsidR="008C4BB3" w:rsidRPr="008C4BB3" w:rsidRDefault="008C4BB3" w:rsidP="002668E4">
            <w:pPr>
              <w:spacing w:after="0" w:line="276" w:lineRule="auto"/>
              <w:jc w:val="center"/>
              <w:rPr>
                <w:rFonts w:eastAsia="Calibri" w:cs="Times New Roman"/>
                <w:sz w:val="20"/>
                <w:szCs w:val="20"/>
                <w:lang w:val="sr-Latn-ME"/>
              </w:rPr>
            </w:pPr>
            <w:r w:rsidRPr="008C4BB3">
              <w:rPr>
                <w:rFonts w:eastAsia="Calibri" w:cs="Times New Roman"/>
                <w:sz w:val="20"/>
                <w:szCs w:val="20"/>
                <w:lang w:val="sr-Latn-ME"/>
              </w:rPr>
              <w:t>2022/III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4B5EA6" w14:textId="70C4D1CC" w:rsidR="008C4BB3" w:rsidRPr="008C4BB3" w:rsidRDefault="008C4BB3" w:rsidP="002668E4">
            <w:pPr>
              <w:spacing w:after="0" w:line="276" w:lineRule="auto"/>
              <w:jc w:val="center"/>
              <w:rPr>
                <w:rFonts w:eastAsia="Calibri" w:cs="Times New Roman"/>
                <w:sz w:val="20"/>
                <w:szCs w:val="20"/>
                <w:lang w:val="sr-Latn-ME"/>
              </w:rPr>
            </w:pPr>
            <w:r w:rsidRPr="008C4BB3">
              <w:rPr>
                <w:rFonts w:eastAsia="Calibri" w:cs="Times New Roman"/>
                <w:sz w:val="20"/>
                <w:szCs w:val="20"/>
                <w:lang w:val="sr-Latn-ME"/>
              </w:rPr>
              <w:t>2022/III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1C27A2" w14:textId="7F3E9D00" w:rsidR="008C4BB3" w:rsidRPr="008C4BB3" w:rsidRDefault="008C4BB3" w:rsidP="008C4BB3">
            <w:pPr>
              <w:spacing w:after="0" w:line="276" w:lineRule="auto"/>
              <w:jc w:val="center"/>
              <w:rPr>
                <w:rFonts w:eastAsia="Calibri" w:cs="Times New Roman"/>
                <w:sz w:val="20"/>
                <w:szCs w:val="20"/>
                <w:lang w:val="sr-Cyrl-ME"/>
              </w:rPr>
            </w:pPr>
            <w:r>
              <w:rPr>
                <w:rFonts w:eastAsia="Calibri" w:cs="Times New Roman"/>
                <w:sz w:val="20"/>
                <w:szCs w:val="20"/>
                <w:lang w:val="sr-Cyrl-ME"/>
              </w:rPr>
              <w:t xml:space="preserve">32008L0096 </w:t>
            </w:r>
            <w:r w:rsidRPr="008C4BB3">
              <w:rPr>
                <w:rFonts w:eastAsia="Calibri" w:cs="Times New Roman"/>
                <w:sz w:val="20"/>
                <w:szCs w:val="20"/>
                <w:lang w:val="sr-Cyrl-ME"/>
              </w:rPr>
              <w:t>[P]</w:t>
            </w:r>
          </w:p>
          <w:p w14:paraId="747AFB91" w14:textId="276BE800" w:rsidR="008C4BB3" w:rsidRDefault="008C4BB3" w:rsidP="008C4BB3">
            <w:pPr>
              <w:spacing w:after="0" w:line="276" w:lineRule="auto"/>
              <w:jc w:val="center"/>
              <w:rPr>
                <w:rFonts w:eastAsia="Calibri" w:cs="Times New Roman"/>
                <w:sz w:val="20"/>
                <w:szCs w:val="20"/>
                <w:lang w:val="sr-Latn-ME"/>
              </w:rPr>
            </w:pPr>
            <w:r>
              <w:rPr>
                <w:rFonts w:eastAsia="Calibri" w:cs="Times New Roman"/>
                <w:sz w:val="20"/>
                <w:szCs w:val="20"/>
                <w:lang w:val="sr-Cyrl-ME"/>
              </w:rPr>
              <w:t xml:space="preserve">32019L1936 </w:t>
            </w:r>
            <w:r w:rsidRPr="008C4BB3">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D11CDC8" w14:textId="77777777" w:rsidR="008C4BB3" w:rsidRPr="002668E4" w:rsidRDefault="008C4BB3" w:rsidP="002668E4">
            <w:pPr>
              <w:spacing w:after="0" w:line="276" w:lineRule="auto"/>
              <w:rPr>
                <w:rFonts w:eastAsia="Calibri" w:cs="Times New Roman"/>
                <w:sz w:val="20"/>
                <w:szCs w:val="20"/>
                <w:lang w:val="sr-Cyrl-ME"/>
              </w:rPr>
            </w:pPr>
          </w:p>
        </w:tc>
      </w:tr>
      <w:tr w:rsidR="008C4BB3" w:rsidRPr="002668E4" w14:paraId="12241682" w14:textId="77777777" w:rsidTr="001C6739">
        <w:trPr>
          <w:trHeight w:val="340"/>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3C45F9" w14:textId="7138076D" w:rsidR="008C4BB3"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20</w:t>
            </w:r>
            <w:r w:rsidR="008C4BB3">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5502CE" w14:textId="228F4791" w:rsidR="008C4BB3" w:rsidRDefault="008C4BB3"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0F27EC" w14:textId="77777777" w:rsidR="008C4BB3" w:rsidRPr="00913477" w:rsidRDefault="008C4BB3" w:rsidP="008C4BB3">
            <w:pPr>
              <w:spacing w:after="0" w:line="276" w:lineRule="auto"/>
              <w:jc w:val="both"/>
              <w:rPr>
                <w:rFonts w:eastAsia="Calibri" w:cs="Times New Roman"/>
                <w:sz w:val="20"/>
                <w:szCs w:val="20"/>
                <w:lang w:val="bs-Latn-BA"/>
              </w:rPr>
            </w:pPr>
            <w:r w:rsidRPr="008C4BB3">
              <w:rPr>
                <w:rFonts w:eastAsia="Calibri" w:cs="Times New Roman"/>
                <w:sz w:val="20"/>
                <w:szCs w:val="20"/>
                <w:lang w:val="sr-Latn-RS"/>
              </w:rPr>
              <w:t>Pravilnik o uslovima koje sa aspekta bezbjednosti saobraćaja moraju da ispunjavaju putevi</w:t>
            </w:r>
          </w:p>
          <w:p w14:paraId="335945CB" w14:textId="77777777" w:rsidR="008C4BB3" w:rsidRPr="008C4BB3" w:rsidRDefault="008C4BB3" w:rsidP="008C4BB3">
            <w:pPr>
              <w:spacing w:after="0" w:line="276" w:lineRule="auto"/>
              <w:jc w:val="both"/>
              <w:rPr>
                <w:rFonts w:eastAsia="Calibri" w:cs="Times New Roman"/>
                <w:sz w:val="20"/>
                <w:szCs w:val="20"/>
                <w:lang w:val="sr-Latn-RS"/>
              </w:rPr>
            </w:pP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D755FD" w14:textId="43419838" w:rsidR="008C4BB3" w:rsidRPr="008C4BB3" w:rsidRDefault="008C4BB3" w:rsidP="002668E4">
            <w:pPr>
              <w:spacing w:after="0" w:line="276" w:lineRule="auto"/>
              <w:jc w:val="center"/>
              <w:rPr>
                <w:rFonts w:eastAsia="Calibri" w:cs="Times New Roman"/>
                <w:sz w:val="20"/>
                <w:szCs w:val="20"/>
                <w:lang w:val="sr-Latn-ME"/>
              </w:rPr>
            </w:pPr>
            <w:r>
              <w:rPr>
                <w:rFonts w:eastAsia="Calibri" w:cs="Times New Roman"/>
                <w:sz w:val="20"/>
                <w:szCs w:val="20"/>
                <w:lang w:val="sr-Latn-ME"/>
              </w:rPr>
              <w:t>2022/IV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0A8B34" w14:textId="424147D2" w:rsidR="008C4BB3" w:rsidRPr="008C4BB3" w:rsidRDefault="008C4BB3" w:rsidP="002668E4">
            <w:pPr>
              <w:spacing w:after="0" w:line="276" w:lineRule="auto"/>
              <w:jc w:val="center"/>
              <w:rPr>
                <w:rFonts w:eastAsia="Calibri" w:cs="Times New Roman"/>
                <w:sz w:val="20"/>
                <w:szCs w:val="20"/>
                <w:lang w:val="sr-Latn-ME"/>
              </w:rPr>
            </w:pPr>
            <w:r>
              <w:rPr>
                <w:rFonts w:eastAsia="Calibri" w:cs="Times New Roman"/>
                <w:sz w:val="20"/>
                <w:szCs w:val="20"/>
                <w:lang w:val="sr-Latn-ME"/>
              </w:rPr>
              <w:t>2022/IV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CC8DCF" w14:textId="34723A21" w:rsidR="008C4BB3" w:rsidRPr="00E10A6A" w:rsidRDefault="008C4BB3" w:rsidP="008C4BB3">
            <w:pPr>
              <w:spacing w:after="0" w:line="276" w:lineRule="auto"/>
              <w:jc w:val="center"/>
              <w:rPr>
                <w:rFonts w:eastAsia="Calibri" w:cs="Times New Roman"/>
                <w:sz w:val="20"/>
                <w:szCs w:val="20"/>
                <w:lang w:val="sr-Cyrl-ME"/>
              </w:rPr>
            </w:pPr>
            <w:r>
              <w:rPr>
                <w:rFonts w:eastAsia="Calibri" w:cs="Times New Roman"/>
                <w:sz w:val="20"/>
                <w:szCs w:val="20"/>
                <w:lang w:val="sr-Cyrl-ME"/>
              </w:rPr>
              <w:t xml:space="preserve">32008L0096 </w:t>
            </w:r>
            <w:r w:rsidRPr="008C4BB3">
              <w:rPr>
                <w:rFonts w:eastAsia="Calibri" w:cs="Times New Roman"/>
                <w:sz w:val="20"/>
                <w:szCs w:val="20"/>
                <w:lang w:val="sr-Cyrl-ME"/>
              </w:rPr>
              <w:t>[P]</w:t>
            </w:r>
          </w:p>
          <w:p w14:paraId="218AF787" w14:textId="4AAD8BCB" w:rsidR="008C4BB3" w:rsidRDefault="008C4BB3" w:rsidP="008C4BB3">
            <w:pPr>
              <w:spacing w:after="0" w:line="276" w:lineRule="auto"/>
              <w:jc w:val="center"/>
              <w:rPr>
                <w:rFonts w:eastAsia="Calibri" w:cs="Times New Roman"/>
                <w:sz w:val="20"/>
                <w:szCs w:val="20"/>
                <w:lang w:val="sr-Cyrl-ME"/>
              </w:rPr>
            </w:pPr>
            <w:r>
              <w:rPr>
                <w:rFonts w:eastAsia="Calibri" w:cs="Times New Roman"/>
                <w:sz w:val="20"/>
                <w:szCs w:val="20"/>
                <w:lang w:val="sr-Cyrl-ME"/>
              </w:rPr>
              <w:t xml:space="preserve">32019L1936 </w:t>
            </w:r>
            <w:r w:rsidRPr="008C4BB3">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46B1E9" w14:textId="77777777" w:rsidR="008C4BB3" w:rsidRPr="002668E4" w:rsidRDefault="008C4BB3" w:rsidP="002668E4">
            <w:pPr>
              <w:spacing w:after="0" w:line="276" w:lineRule="auto"/>
              <w:rPr>
                <w:rFonts w:eastAsia="Calibri" w:cs="Times New Roman"/>
                <w:sz w:val="20"/>
                <w:szCs w:val="20"/>
                <w:lang w:val="sr-Cyrl-ME"/>
              </w:rPr>
            </w:pPr>
          </w:p>
        </w:tc>
      </w:tr>
      <w:tr w:rsidR="008C4BB3" w:rsidRPr="002668E4" w14:paraId="56B1CB47" w14:textId="77777777" w:rsidTr="001C6739">
        <w:trPr>
          <w:trHeight w:val="340"/>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89CD7D" w14:textId="018D7ED8" w:rsidR="008C4BB3" w:rsidRPr="00247DF8"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21</w:t>
            </w:r>
            <w:r w:rsidR="008C4BB3" w:rsidRPr="00247DF8">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9D0D6D" w14:textId="1EE836C5" w:rsidR="008C4BB3" w:rsidRPr="00247DF8" w:rsidRDefault="008C4BB3" w:rsidP="002668E4">
            <w:pPr>
              <w:spacing w:after="0" w:line="276" w:lineRule="auto"/>
              <w:jc w:val="center"/>
              <w:rPr>
                <w:rFonts w:eastAsia="Calibri" w:cs="Times New Roman"/>
                <w:sz w:val="20"/>
                <w:szCs w:val="20"/>
                <w:lang w:val="bs-Latn-BA"/>
              </w:rPr>
            </w:pPr>
            <w:r w:rsidRPr="00247DF8">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18E058" w14:textId="733E050F" w:rsidR="008C4BB3" w:rsidRPr="00913477" w:rsidRDefault="008C4BB3" w:rsidP="008C4BB3">
            <w:pPr>
              <w:rPr>
                <w:rFonts w:ascii="Calibri" w:hAnsi="Calibri"/>
                <w:sz w:val="20"/>
                <w:szCs w:val="20"/>
                <w:lang w:val="bs-Latn-BA"/>
              </w:rPr>
            </w:pPr>
            <w:r w:rsidRPr="00247DF8">
              <w:rPr>
                <w:sz w:val="20"/>
                <w:szCs w:val="20"/>
                <w:lang w:val="sr-Latn-RS"/>
              </w:rPr>
              <w:t>Pravilnik o utvrđivanju i označavanju zona škola i mjerama za unapređenje bezbjednosti djece u zonama škola</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637055" w14:textId="5377CABB" w:rsidR="008C4BB3" w:rsidRPr="00247DF8" w:rsidRDefault="008C4BB3" w:rsidP="002668E4">
            <w:pPr>
              <w:spacing w:after="0" w:line="276" w:lineRule="auto"/>
              <w:jc w:val="center"/>
              <w:rPr>
                <w:rFonts w:eastAsia="Calibri" w:cs="Times New Roman"/>
                <w:sz w:val="20"/>
                <w:szCs w:val="20"/>
                <w:lang w:val="sr-Latn-ME"/>
              </w:rPr>
            </w:pPr>
            <w:r w:rsidRPr="00247DF8">
              <w:rPr>
                <w:rFonts w:eastAsia="Calibri" w:cs="Times New Roman"/>
                <w:sz w:val="20"/>
                <w:szCs w:val="20"/>
                <w:lang w:val="sr-Latn-ME"/>
              </w:rPr>
              <w:t>2022/IV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D910C5" w14:textId="5B279787" w:rsidR="008C4BB3" w:rsidRPr="00247DF8" w:rsidRDefault="008C4BB3" w:rsidP="002668E4">
            <w:pPr>
              <w:spacing w:after="0" w:line="276" w:lineRule="auto"/>
              <w:jc w:val="center"/>
              <w:rPr>
                <w:rFonts w:eastAsia="Calibri" w:cs="Times New Roman"/>
                <w:sz w:val="20"/>
                <w:szCs w:val="20"/>
                <w:lang w:val="sr-Latn-ME"/>
              </w:rPr>
            </w:pPr>
            <w:r w:rsidRPr="00247DF8">
              <w:rPr>
                <w:rFonts w:eastAsia="Calibri" w:cs="Times New Roman"/>
                <w:sz w:val="20"/>
                <w:szCs w:val="20"/>
                <w:lang w:val="sr-Latn-ME"/>
              </w:rPr>
              <w:t>2022/IV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4AC6FA" w14:textId="31DBBCDB" w:rsidR="008C4BB3" w:rsidRPr="00247DF8" w:rsidRDefault="008C4BB3" w:rsidP="008C4BB3">
            <w:pPr>
              <w:spacing w:after="0" w:line="276" w:lineRule="auto"/>
              <w:jc w:val="center"/>
              <w:rPr>
                <w:rFonts w:eastAsia="Calibri" w:cs="Times New Roman"/>
                <w:sz w:val="20"/>
                <w:szCs w:val="20"/>
                <w:lang w:val="sr-Cyrl-ME"/>
              </w:rPr>
            </w:pPr>
            <w:r w:rsidRPr="00247DF8">
              <w:rPr>
                <w:rFonts w:eastAsia="Calibri" w:cs="Times New Roman"/>
                <w:sz w:val="20"/>
                <w:szCs w:val="20"/>
                <w:lang w:val="sr-Cyrl-ME"/>
              </w:rPr>
              <w:t>32008L0096 [P]</w:t>
            </w:r>
          </w:p>
          <w:p w14:paraId="6C652FA1" w14:textId="61F641FA" w:rsidR="008C4BB3" w:rsidRPr="00247DF8" w:rsidRDefault="008C4BB3" w:rsidP="008C4BB3">
            <w:pPr>
              <w:spacing w:after="0" w:line="276" w:lineRule="auto"/>
              <w:jc w:val="center"/>
              <w:rPr>
                <w:rFonts w:eastAsia="Calibri" w:cs="Times New Roman"/>
                <w:sz w:val="20"/>
                <w:szCs w:val="20"/>
                <w:lang w:val="sr-Cyrl-ME"/>
              </w:rPr>
            </w:pPr>
            <w:r w:rsidRPr="00247DF8">
              <w:rPr>
                <w:rFonts w:eastAsia="Calibri" w:cs="Times New Roman"/>
                <w:sz w:val="20"/>
                <w:szCs w:val="20"/>
                <w:lang w:val="sr-Cyrl-ME"/>
              </w:rPr>
              <w:t>32019L1936 [P]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E11A12" w14:textId="77777777" w:rsidR="008C4BB3" w:rsidRPr="002668E4" w:rsidRDefault="008C4BB3" w:rsidP="002668E4">
            <w:pPr>
              <w:spacing w:after="0" w:line="276" w:lineRule="auto"/>
              <w:rPr>
                <w:rFonts w:eastAsia="Calibri" w:cs="Times New Roman"/>
                <w:sz w:val="20"/>
                <w:szCs w:val="20"/>
                <w:lang w:val="sr-Cyrl-ME"/>
              </w:rPr>
            </w:pPr>
          </w:p>
        </w:tc>
      </w:tr>
      <w:tr w:rsidR="001C6739" w:rsidRPr="002668E4" w14:paraId="77340827"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42BF568"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75726561"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40A828D5"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D) Vazdušni</w:t>
            </w:r>
            <w:r w:rsidRPr="002668E4">
              <w:rPr>
                <w:rFonts w:eastAsia="Calibri" w:cs="Times New Roman"/>
                <w:b/>
                <w:sz w:val="20"/>
                <w:szCs w:val="20"/>
                <w:lang w:val="bs-Latn-BA"/>
              </w:rPr>
              <w:t xml:space="preserve"> </w:t>
            </w:r>
            <w:r w:rsidRPr="002668E4">
              <w:rPr>
                <w:rFonts w:eastAsia="Calibri" w:cs="Times New Roman"/>
                <w:b/>
                <w:sz w:val="20"/>
                <w:szCs w:val="20"/>
                <w:lang w:val="sr-Cyrl-ME"/>
              </w:rPr>
              <w:t>saobraćaj</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E33511E"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1BBA84A"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6FE1CCC7" w14:textId="77777777" w:rsidTr="009414E4">
        <w:trPr>
          <w:trHeight w:val="274"/>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BE28F2" w14:textId="2780FE30"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22</w:t>
            </w:r>
            <w:r w:rsidR="00C04AB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E3588FC"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36D4E072" w14:textId="77777777" w:rsidR="001C6739" w:rsidRPr="002668E4" w:rsidRDefault="001C6739" w:rsidP="002668E4">
            <w:pPr>
              <w:spacing w:after="0" w:line="276" w:lineRule="auto"/>
              <w:jc w:val="both"/>
              <w:rPr>
                <w:rFonts w:eastAsia="Calibri" w:cs="Times New Roman"/>
                <w:bCs/>
                <w:sz w:val="20"/>
                <w:szCs w:val="20"/>
                <w:lang w:val="sr-Latn-ME"/>
              </w:rPr>
            </w:pPr>
            <w:r w:rsidRPr="002668E4">
              <w:rPr>
                <w:rFonts w:eastAsia="Calibri" w:cs="Times New Roman"/>
                <w:bCs/>
                <w:sz w:val="20"/>
                <w:szCs w:val="20"/>
                <w:lang w:val="sr-Cyrl-ME"/>
              </w:rPr>
              <w:t xml:space="preserve">Zakon o izmjenama i dopunama Zakona </w:t>
            </w:r>
            <w:r w:rsidRPr="002668E4">
              <w:rPr>
                <w:rFonts w:eastAsia="Calibri" w:cs="Times New Roman"/>
                <w:bCs/>
                <w:sz w:val="20"/>
                <w:szCs w:val="20"/>
                <w:lang w:val="sr-Latn-ME"/>
              </w:rPr>
              <w:t>o vazdušnom saobraćaju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FB3586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E52F282" w14:textId="7829D651" w:rsidR="001C6739" w:rsidRPr="002668E4" w:rsidRDefault="006F0AEF"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F2E3A9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32018R1139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B89C89B"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B37A77D" w14:textId="77777777" w:rsidTr="001C6739">
        <w:trPr>
          <w:trHeight w:val="53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79F2D7" w14:textId="1049E3D1"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23</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660863"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065C6F1F" w14:textId="77777777" w:rsidR="001C6739" w:rsidRPr="002668E4" w:rsidRDefault="001C6739" w:rsidP="002668E4">
            <w:pPr>
              <w:spacing w:after="0" w:line="276" w:lineRule="auto"/>
              <w:jc w:val="both"/>
              <w:rPr>
                <w:rFonts w:eastAsia="Calibri" w:cs="Times New Roman"/>
                <w:bCs/>
                <w:sz w:val="20"/>
                <w:szCs w:val="20"/>
                <w:lang w:val="sr-Cyrl-ME"/>
              </w:rPr>
            </w:pPr>
            <w:r w:rsidRPr="002668E4">
              <w:rPr>
                <w:rFonts w:eastAsia="Calibri" w:cs="Times New Roman"/>
                <w:bCs/>
                <w:sz w:val="20"/>
                <w:szCs w:val="20"/>
                <w:lang w:val="sr-Latn-ME"/>
              </w:rPr>
              <w:t xml:space="preserve">Pravilnik o </w:t>
            </w:r>
            <w:r w:rsidRPr="002668E4">
              <w:rPr>
                <w:rFonts w:eastAsia="Calibri" w:cs="Times New Roman"/>
                <w:bCs/>
                <w:sz w:val="20"/>
                <w:szCs w:val="20"/>
                <w:lang w:val="sr-Cyrl-ME"/>
              </w:rPr>
              <w:t xml:space="preserve">izmjeni i dopuni </w:t>
            </w:r>
            <w:r w:rsidRPr="002668E4">
              <w:rPr>
                <w:rFonts w:eastAsia="Calibri" w:cs="Times New Roman"/>
                <w:bCs/>
                <w:sz w:val="20"/>
                <w:szCs w:val="20"/>
                <w:lang w:val="sr-Latn-ME"/>
              </w:rPr>
              <w:t>Pravilnika</w:t>
            </w:r>
            <w:r w:rsidRPr="002668E4">
              <w:rPr>
                <w:rFonts w:eastAsia="Calibri" w:cs="Times New Roman"/>
                <w:b/>
                <w:bCs/>
                <w:sz w:val="20"/>
                <w:szCs w:val="20"/>
                <w:lang w:val="sr-Latn-ME"/>
              </w:rPr>
              <w:t xml:space="preserve"> </w:t>
            </w:r>
            <w:r w:rsidRPr="002668E4">
              <w:rPr>
                <w:rFonts w:eastAsia="Calibri" w:cs="Times New Roman"/>
                <w:bCs/>
                <w:sz w:val="20"/>
                <w:szCs w:val="20"/>
                <w:lang w:val="sr-Latn-ME"/>
              </w:rPr>
              <w:t>o unaprjeđenju sigurnosti, istraživanju i sprečavanju nesreća i nezgoda u civilnom vazduhoplovstvu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31FB1BC"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1F238FD"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481048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32018R1139 </w:t>
            </w:r>
            <w:r w:rsidRPr="002668E4">
              <w:rPr>
                <w:rFonts w:eastAsia="Calibri" w:cs="Times New Roman"/>
                <w:sz w:val="20"/>
                <w:szCs w:val="20"/>
                <w:lang w:val="sr-Cyrl-ME"/>
              </w:rPr>
              <w:t>[P]</w:t>
            </w:r>
          </w:p>
          <w:p w14:paraId="34974E84" w14:textId="77777777" w:rsidR="001C6739" w:rsidRPr="002668E4" w:rsidRDefault="001C6739" w:rsidP="002668E4">
            <w:pPr>
              <w:spacing w:after="0" w:line="276" w:lineRule="auto"/>
              <w:jc w:val="center"/>
              <w:rPr>
                <w:rFonts w:eastAsia="Calibri" w:cs="Times New Roman"/>
                <w:sz w:val="20"/>
                <w:szCs w:val="20"/>
                <w:lang w:val="sr-Cyrl-ME"/>
              </w:rPr>
            </w:pP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ABDC85"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54979427" w14:textId="77777777" w:rsidTr="001C6739">
        <w:trPr>
          <w:trHeight w:val="53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216A10" w14:textId="3158B2EC" w:rsidR="001C6739" w:rsidRPr="002668E4" w:rsidDel="00D95867"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24</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9EEA0D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729CEDFB" w14:textId="77777777" w:rsidR="001C6739" w:rsidRPr="002668E4" w:rsidRDefault="001C6739" w:rsidP="002668E4">
            <w:pPr>
              <w:spacing w:after="0" w:line="276" w:lineRule="auto"/>
              <w:jc w:val="both"/>
              <w:rPr>
                <w:rFonts w:eastAsia="Calibri" w:cs="Times New Roman"/>
                <w:bCs/>
                <w:sz w:val="20"/>
                <w:szCs w:val="20"/>
                <w:lang w:val="sr-Cyrl-ME"/>
              </w:rPr>
            </w:pPr>
            <w:r w:rsidRPr="002668E4">
              <w:rPr>
                <w:rFonts w:eastAsia="Calibri" w:cs="Times New Roman"/>
                <w:bCs/>
                <w:sz w:val="20"/>
                <w:szCs w:val="20"/>
                <w:lang w:val="sr-Cyrl-ME"/>
              </w:rPr>
              <w:t>Pravilnik o izmjenama i dopunama Pravilnika o tehničkim zahtjevima i procedurama za obavljanje vazdušnih operacija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962B7E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B35432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55CFD4A"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32021R1296</w:t>
            </w:r>
            <w:r w:rsidRPr="002668E4">
              <w:rPr>
                <w:rFonts w:eastAsia="Calibri" w:cs="Times New Roman"/>
                <w:sz w:val="20"/>
                <w:szCs w:val="20"/>
                <w:lang w:val="en-GB"/>
              </w:rPr>
              <w:t xml:space="preserve"> </w:t>
            </w:r>
            <w:r w:rsidRPr="002668E4">
              <w:rPr>
                <w:rFonts w:eastAsia="Calibri" w:cs="Times New Roman"/>
                <w:sz w:val="20"/>
                <w:szCs w:val="20"/>
                <w:lang w:val="sr-Cyrl-ME"/>
              </w:rPr>
              <w:t>[P]</w:t>
            </w:r>
          </w:p>
          <w:p w14:paraId="4B6DD17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32020R2036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F0A2E1B"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1BB0C7D3" w14:textId="77777777" w:rsidTr="001C6739">
        <w:trPr>
          <w:trHeight w:val="53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61B8DE8" w14:textId="2A9BC45F"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25</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1FF32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36BFA191"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certifikaciji plovidbenosti i ekološkoj certifikaciji vazduhoplova i vazduhoplovnih proizvoda, djelova i uređaja i za certifikaciju projektnih i proizvodnih organizacija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0A60A5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E6D30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100AE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32021R1088</w:t>
            </w:r>
            <w:r w:rsidRPr="002668E4">
              <w:rPr>
                <w:rFonts w:eastAsia="Calibri" w:cs="Times New Roman"/>
                <w:sz w:val="20"/>
                <w:szCs w:val="20"/>
                <w:lang w:val="en-GB"/>
              </w:rPr>
              <w:t xml:space="preserve"> </w:t>
            </w:r>
            <w:r w:rsidRPr="002668E4">
              <w:rPr>
                <w:rFonts w:eastAsia="Calibri" w:cs="Times New Roman"/>
                <w:sz w:val="20"/>
                <w:szCs w:val="20"/>
                <w:lang w:val="sr-Cyrl-ME"/>
              </w:rPr>
              <w:t>[P]</w:t>
            </w:r>
          </w:p>
          <w:p w14:paraId="2E3B0C29" w14:textId="30DF6D5B" w:rsidR="00665603" w:rsidRPr="002668E4" w:rsidRDefault="00665603" w:rsidP="002668E4">
            <w:pPr>
              <w:spacing w:after="0" w:line="276" w:lineRule="auto"/>
              <w:jc w:val="center"/>
              <w:rPr>
                <w:rFonts w:eastAsia="Calibri" w:cs="Times New Roman"/>
                <w:sz w:val="20"/>
                <w:szCs w:val="20"/>
                <w:lang w:val="bs-Latn-BA"/>
              </w:rPr>
            </w:pPr>
            <w:r w:rsidRPr="002668E4">
              <w:rPr>
                <w:rFonts w:eastAsia="Calibri" w:cs="Times New Roman"/>
                <w:sz w:val="20"/>
                <w:szCs w:val="20"/>
              </w:rPr>
              <w:t>32021R0699</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A4E5F75"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7F030CC" w14:textId="77777777" w:rsidTr="001C6739">
        <w:trPr>
          <w:trHeight w:val="30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2F9D27" w14:textId="52558CDA"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26</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DAC9B3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1CC443C"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bCs/>
                <w:sz w:val="20"/>
                <w:szCs w:val="20"/>
                <w:lang w:val="sr-Cyrl-ME"/>
              </w:rPr>
              <w:t>Pravilnik o izmjenama i dopunama Pravilnika o dodatnim specifikacijama plovidbenosti za određenu vrstu operacija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462883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30F83D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5417FE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32021R0097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CD3E474"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09D6E735" w14:textId="77777777" w:rsidTr="001C6739">
        <w:trPr>
          <w:trHeight w:val="30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8CE94A" w14:textId="6238C967"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27</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DE73E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D124634" w14:textId="77777777" w:rsidR="001C6739" w:rsidRPr="002668E4" w:rsidRDefault="001C6739" w:rsidP="002668E4">
            <w:pPr>
              <w:spacing w:after="0" w:line="276" w:lineRule="auto"/>
              <w:jc w:val="both"/>
              <w:rPr>
                <w:rFonts w:eastAsia="Calibri" w:cs="Times New Roman"/>
                <w:bCs/>
                <w:sz w:val="20"/>
                <w:szCs w:val="20"/>
                <w:lang w:val="sr-Cyrl-ME"/>
              </w:rPr>
            </w:pPr>
            <w:r w:rsidRPr="002668E4">
              <w:rPr>
                <w:rFonts w:eastAsia="Calibri" w:cs="Times New Roman"/>
                <w:bCs/>
                <w:sz w:val="20"/>
                <w:szCs w:val="20"/>
                <w:lang w:val="sr-Cyrl-ME"/>
              </w:rPr>
              <w:t>Pravilnik o izmjenama i dopunama Pravilnika o zajedničkim zahtjevima za pružaoce usluga upravljanja vazdušnim saobraćajem i usluga u vazdušnoj plovidbi i drugih mrežnih funkcija upravljanja vazdušnim saobraćajem i nadzoru nad njima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11C237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r w:rsidRPr="002668E4">
              <w:rPr>
                <w:rFonts w:eastAsia="Calibri" w:cs="Times New Roman"/>
                <w:sz w:val="20"/>
                <w:szCs w:val="20"/>
                <w:lang w:val="sr-Latn-ME"/>
              </w:rPr>
              <w:t>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F8864E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r w:rsidRPr="002668E4">
              <w:rPr>
                <w:rFonts w:eastAsia="Calibri" w:cs="Times New Roman"/>
                <w:sz w:val="20"/>
                <w:szCs w:val="20"/>
                <w:lang w:val="sr-Latn-ME"/>
              </w:rPr>
              <w:t>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E944E2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32020R0469 [P]</w:t>
            </w:r>
          </w:p>
          <w:p w14:paraId="6A86421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32020R1177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A37BF3"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DB2DABC" w14:textId="77777777" w:rsidTr="001C6739">
        <w:trPr>
          <w:trHeight w:val="30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4708C23" w14:textId="3B07C29F"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28</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CBCD0D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2A39AF3"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bCs/>
                <w:sz w:val="20"/>
                <w:szCs w:val="20"/>
                <w:lang w:val="sr-Cyrl-ME"/>
              </w:rPr>
              <w:t>Pravilnik o zajedničkim pravilima Evropske unije u oblasti civilnog vazduhoplovstva i nadležnostima Agencije Evropske unije za sigurnost vazduhoplovstva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97C188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8C581A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C0BCD9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32018R1139 [P]</w:t>
            </w:r>
          </w:p>
          <w:p w14:paraId="3BDBFA1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32021R1087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1164071"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C8EE9BE"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7E342A" w14:textId="78DBDC85"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29</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1A41AB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FA1575D" w14:textId="77777777" w:rsidR="001C6739" w:rsidRPr="002668E4" w:rsidRDefault="001C6739" w:rsidP="002668E4">
            <w:pPr>
              <w:spacing w:after="0" w:line="276" w:lineRule="auto"/>
              <w:jc w:val="both"/>
              <w:rPr>
                <w:rFonts w:eastAsia="Calibri" w:cs="Times New Roman"/>
                <w:sz w:val="20"/>
                <w:szCs w:val="20"/>
                <w:lang w:val="sr-Latn-BA"/>
              </w:rPr>
            </w:pPr>
            <w:r w:rsidRPr="002668E4">
              <w:rPr>
                <w:rFonts w:eastAsia="Calibri" w:cs="Times New Roman"/>
                <w:bCs/>
                <w:sz w:val="20"/>
                <w:szCs w:val="20"/>
                <w:lang w:val="sr-Latn-BA"/>
              </w:rPr>
              <w:t>Pravilnik o zajedničkim projektima i uspostavljanju Prvog zajedničkog projekta za sprovođenje Evropskog ATM Master plana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BA15AC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82590B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42E7EE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32021R0116</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C7081C"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29721880"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AA1A7B" w14:textId="0E636070"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30</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5C6AF4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23F4BC1" w14:textId="77777777" w:rsidR="001C6739" w:rsidRPr="002668E4" w:rsidRDefault="001C6739" w:rsidP="002668E4">
            <w:pPr>
              <w:spacing w:after="0" w:line="276" w:lineRule="auto"/>
              <w:jc w:val="both"/>
              <w:rPr>
                <w:rFonts w:eastAsia="Calibri" w:cs="Times New Roman"/>
                <w:sz w:val="20"/>
                <w:szCs w:val="20"/>
                <w:lang w:val="sr-Latn-BA"/>
              </w:rPr>
            </w:pPr>
            <w:r w:rsidRPr="002668E4">
              <w:rPr>
                <w:rFonts w:eastAsia="Calibri" w:cs="Times New Roman"/>
                <w:sz w:val="20"/>
                <w:szCs w:val="20"/>
                <w:lang w:val="sr-Latn-BA"/>
              </w:rPr>
              <w:t>Pravilnik o uslovima za upotrebu sistema bespilotnih vazduhoplova i vazduhoplovnih modela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149E27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p w14:paraId="3A8291CE" w14:textId="77777777" w:rsidR="001C6739" w:rsidRPr="002668E4" w:rsidRDefault="001C6739" w:rsidP="002668E4">
            <w:pPr>
              <w:spacing w:after="0" w:line="276" w:lineRule="auto"/>
              <w:jc w:val="center"/>
              <w:rPr>
                <w:rFonts w:eastAsia="Calibri" w:cs="Times New Roman"/>
                <w:sz w:val="20"/>
                <w:szCs w:val="20"/>
                <w:lang w:val="sr-Cyrl-ME"/>
              </w:rPr>
            </w:pP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E204EE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87F96D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32019R0947 [P]</w:t>
            </w:r>
          </w:p>
          <w:p w14:paraId="51CA5BF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32020R0639 [P]</w:t>
            </w:r>
          </w:p>
          <w:p w14:paraId="5B362269"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32020R0746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6D30BA2"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1D8D2E5B"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22A764" w14:textId="1E8B27FF"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31</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17C665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C6F0E97" w14:textId="166664F3" w:rsidR="001C6739" w:rsidRPr="002668E4" w:rsidRDefault="001C6739" w:rsidP="000E6CE0">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propisivanju detaljnih pravila o novčanim kaznama i periodičnim penalima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B8FA1C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03E30E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CE7C19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32012R0646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1F9F732"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EFBA7CD"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C380FD5" w14:textId="2A97E0C7"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32</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DC42FC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A68BCA2" w14:textId="713B719A" w:rsidR="001C6739" w:rsidRPr="002668E4" w:rsidRDefault="001C6739" w:rsidP="000E6CE0">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 xml:space="preserve">Pravilnik o utvrđivanju tehničkih zahtjeva i administrativnih procedura u vezi s letačkim operacijama operatora iz trećih zemalja </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F194B3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866ADC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25ABCB" w14:textId="77777777"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 xml:space="preserve">32014R0452 </w:t>
            </w:r>
            <w:r w:rsidRPr="002668E4">
              <w:rPr>
                <w:rFonts w:eastAsia="Calibri" w:cs="Times New Roman"/>
                <w:sz w:val="20"/>
                <w:szCs w:val="20"/>
                <w:lang w:val="sr-Cyrl-ME"/>
              </w:rPr>
              <w:t>[P]</w:t>
            </w:r>
          </w:p>
          <w:p w14:paraId="7E3C784A" w14:textId="77777777"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 xml:space="preserve">32016R1158 </w:t>
            </w:r>
            <w:r w:rsidRPr="002668E4">
              <w:rPr>
                <w:rFonts w:eastAsia="Calibri" w:cs="Times New Roman"/>
                <w:sz w:val="20"/>
                <w:szCs w:val="20"/>
                <w:lang w:val="sr-Cyrl-ME"/>
              </w:rPr>
              <w:t>[P]</w:t>
            </w:r>
          </w:p>
          <w:p w14:paraId="70DF9E26" w14:textId="77777777" w:rsidR="001C6739" w:rsidRPr="002668E4" w:rsidRDefault="001C6739" w:rsidP="002668E4">
            <w:pPr>
              <w:spacing w:after="0" w:line="276" w:lineRule="auto"/>
              <w:jc w:val="center"/>
              <w:rPr>
                <w:rFonts w:eastAsia="Calibri" w:cs="Times New Roman"/>
                <w:sz w:val="20"/>
                <w:szCs w:val="20"/>
                <w:lang w:val="sr-Cyrl-ME"/>
              </w:rPr>
            </w:pP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C30DF7"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B881BE5"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6152F8" w14:textId="166EEABE"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33</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BB8B25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79F4B16" w14:textId="77777777" w:rsidR="001C6739" w:rsidRPr="002668E4" w:rsidRDefault="001C6739" w:rsidP="009414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 xml:space="preserve">Pravilnik o izmjenama i dopunama Pravilnika o kontinuiranoj plovidbenosti </w:t>
            </w:r>
            <w:r w:rsidRPr="002668E4">
              <w:rPr>
                <w:rFonts w:eastAsia="Calibri" w:cs="Times New Roman"/>
                <w:bCs/>
                <w:sz w:val="20"/>
                <w:szCs w:val="20"/>
                <w:lang w:val="sr-Latn-BA"/>
              </w:rPr>
              <w:lastRenderedPageBreak/>
              <w:t>vazduhoplova i vazduhoplovnih proizvoda, djelova i uređaja i o odobravanju organizacija i osoblja koji obavljaju ove poslove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1078C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lastRenderedPageBreak/>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3F5AEA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3A000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32021R0700</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1FF1B3"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E9169E9"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FA2FF0D" w14:textId="5DA0D613"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lastRenderedPageBreak/>
              <w:t>34</w:t>
            </w:r>
            <w:r w:rsidR="0066560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B1F6DE9"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FC87BD5" w14:textId="77777777" w:rsidR="001C6739" w:rsidRPr="002668E4" w:rsidRDefault="001C6739" w:rsidP="009414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taksama i naknadama koje ubira Evropska agencija za sigurnost vazdušnog saobraćaja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9435B5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81404F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30ED124"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32019R2153</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A7A3D60"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254C0210"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98E7E9" w14:textId="2215FCA7"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35</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405AE6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901BB88" w14:textId="77777777" w:rsidR="001C6739" w:rsidRPr="002668E4" w:rsidRDefault="001C6739" w:rsidP="002668E4">
            <w:pPr>
              <w:spacing w:after="0" w:line="276" w:lineRule="auto"/>
              <w:rPr>
                <w:rFonts w:eastAsia="Calibri" w:cs="Times New Roman"/>
                <w:bCs/>
                <w:sz w:val="20"/>
                <w:szCs w:val="20"/>
                <w:lang w:val="sr-Latn-BA"/>
              </w:rPr>
            </w:pPr>
            <w:r w:rsidRPr="002668E4">
              <w:rPr>
                <w:rFonts w:eastAsia="Calibri" w:cs="Times New Roman"/>
                <w:bCs/>
                <w:sz w:val="20"/>
                <w:szCs w:val="20"/>
                <w:lang w:val="sr-Latn-BA"/>
              </w:rPr>
              <w:t>Pravilnik o tehničkim zahtjevima za sistem bespilotnog vazduhoplova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28416C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06A262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347AFE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32019R0945 [P]</w:t>
            </w:r>
          </w:p>
          <w:p w14:paraId="403491D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32020R1058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CC3CF9"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576ADEB3"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FF7DEF9" w14:textId="288A1CC1"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36</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331FB6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F859B11"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obavještavanju, analiziranju i praćenju (follow-up) događaja u civilnom vazduhoplovstvu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39ACB6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47AA59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0300E1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32020R2034</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E986517"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4ED430B"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EE4D79" w14:textId="3E28AF25"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37</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61EE9A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AF5BB0C"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zahtjevima i administrativnim procedurama koje se odnose na aerodrome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015BB5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CC0B56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7FAE35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32020R2148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EF054AD"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3C3FDF0"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D31E0CD" w14:textId="675A4FCB"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38</w:t>
            </w:r>
            <w:r w:rsidR="00C04AB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D89F03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FD13C5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zajedničkim zahtjevima za fleksibilnu upotrebu vazdušnog prostora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90548C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C4B18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6DCA38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32005R2150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97B2194"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5D5BD653"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F1AB7D" w14:textId="6791BCB3"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39</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24CC94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6D38895" w14:textId="4E88F0BC"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zajedničkim pravilima za obavljanje vazdušnog prevoz</w:t>
            </w:r>
            <w:r w:rsidR="009414E4">
              <w:rPr>
                <w:rFonts w:eastAsia="Calibri" w:cs="Times New Roman"/>
                <w:bCs/>
                <w:sz w:val="20"/>
                <w:szCs w:val="20"/>
                <w:lang w:val="sr-Latn-BA"/>
              </w:rPr>
              <w:t>a</w:t>
            </w:r>
            <w:r w:rsidRPr="002668E4">
              <w:rPr>
                <w:rFonts w:eastAsia="Calibri" w:cs="Times New Roman"/>
                <w:bCs/>
                <w:sz w:val="20"/>
                <w:szCs w:val="20"/>
                <w:lang w:val="sr-Latn-BA"/>
              </w:rPr>
              <w:t xml:space="preserve"> u Zajednici</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C2B8E66"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E02C9D3"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059DB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32008R1008</w:t>
            </w:r>
            <w:r w:rsidRPr="002668E4">
              <w:rPr>
                <w:rFonts w:eastAsia="Calibri" w:cs="Times New Roman"/>
                <w:sz w:val="20"/>
                <w:szCs w:val="20"/>
              </w:rPr>
              <w:t xml:space="preserve"> </w:t>
            </w:r>
            <w:r w:rsidRPr="002668E4">
              <w:rPr>
                <w:rFonts w:eastAsia="Calibri" w:cs="Times New Roman"/>
                <w:sz w:val="20"/>
                <w:szCs w:val="20"/>
                <w:lang w:val="sr-Cyrl-ME"/>
              </w:rPr>
              <w:t>[P]</w:t>
            </w:r>
          </w:p>
          <w:p w14:paraId="6E8024D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32019R0002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511F7CA"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6E16CC8"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3A151B" w14:textId="07D921A3"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40</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48764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8EFBC2B"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kriterijumima i metodologiji utvrđivanja visine aerodromskih naknada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012A70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9F40A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67F9FC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bCs/>
                <w:sz w:val="20"/>
                <w:szCs w:val="20"/>
                <w:lang w:val="en-GB"/>
              </w:rPr>
              <w:t xml:space="preserve">32009L0012 </w:t>
            </w:r>
            <w:r w:rsidRPr="002668E4">
              <w:rPr>
                <w:rFonts w:eastAsia="Calibri" w:cs="Times New Roman"/>
                <w:bCs/>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9218B14"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25F72EEC"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1731C9" w14:textId="4D5E4448"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41</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1DDD30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5F643D6"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uspostavljanju liste Zajednice koja sadrži vazdušne prevoznike na koje se primjenjuje zabrana letenja unutar Zajednice i o informisanju putnika u vazdušnom prevozu o identitetu vazdušnog  prevoznika koji obavlja let</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951F5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AE11C9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9126C4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32005R2111</w:t>
            </w:r>
            <w:r w:rsidRPr="002668E4">
              <w:rPr>
                <w:rFonts w:eastAsia="Calibri" w:cs="Times New Roman"/>
                <w:sz w:val="20"/>
                <w:szCs w:val="20"/>
                <w:lang w:val="sr-Cyrl-ME"/>
              </w:rPr>
              <w:t xml:space="preserve"> [P]</w:t>
            </w:r>
          </w:p>
          <w:p w14:paraId="02CFB13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32018R1139</w:t>
            </w:r>
            <w:r w:rsidRPr="002668E4">
              <w:rPr>
                <w:rFonts w:eastAsia="Calibri" w:cs="Times New Roman"/>
                <w:sz w:val="20"/>
                <w:szCs w:val="20"/>
                <w:lang w:val="sr-Cyrl-ME"/>
              </w:rPr>
              <w:t xml:space="preserve">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4CE35E9"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16B009AB"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6CFE748" w14:textId="306A985C"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42</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0E87CF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20DDD7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utvrđivanju sprovedbenih pravila za popis Zajednice onih vazdušnih prevoznika na koje se primjenjuje zabrana letenja unutar Zajednice iz poglavlja II Uredbe (EZ) br. 2111/2005 Evropskog parlamenta i Savjeta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8F6667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FC4BDB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9AEE5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32006R0473</w:t>
            </w:r>
            <w:r w:rsidRPr="002668E4">
              <w:rPr>
                <w:rFonts w:eastAsia="Calibri" w:cs="Times New Roman"/>
                <w:sz w:val="20"/>
                <w:szCs w:val="20"/>
                <w:lang w:val="sr-Cyrl-ME"/>
              </w:rPr>
              <w:t xml:space="preserve">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5B89EC8"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90DCC4A"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6FA2A2" w14:textId="532C830F"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43</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7BF25E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B1EBF59"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uspostavljanju popisa Zajednice onih vazdušnih prevoznika na koje se primjenjuje zabrana letenja unutar Zajednice iz poglavlja II Uredbe (EZ) br. 2111/2005 Evropskog parlamenta i Savjeta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9FB9C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BA62E3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1475BDB" w14:textId="77777777"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32006R0474</w:t>
            </w:r>
            <w:r w:rsidRPr="002668E4">
              <w:rPr>
                <w:rFonts w:eastAsia="Calibri" w:cs="Times New Roman"/>
                <w:sz w:val="20"/>
                <w:szCs w:val="20"/>
                <w:lang w:val="sr-Cyrl-ME"/>
              </w:rPr>
              <w:t xml:space="preserve"> [P]</w:t>
            </w:r>
          </w:p>
          <w:p w14:paraId="499BA7A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32018R1866</w:t>
            </w:r>
            <w:r w:rsidRPr="002668E4">
              <w:rPr>
                <w:rFonts w:eastAsia="Calibri" w:cs="Times New Roman"/>
                <w:sz w:val="20"/>
                <w:szCs w:val="20"/>
                <w:lang w:val="sr-Cyrl-ME"/>
              </w:rPr>
              <w:t xml:space="preserve">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37C0D0E"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0142C0F5"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633CFA" w14:textId="6CBA0CBA"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44</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72713A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12A6096"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utvrđivanju programa efikasnosti za pružanje usluga u vazdušnoj plovidbi i mrežne funkcije i zajedničkog metoda obračuna naknada za usluge u vazdušnoj plovidbi</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1C82FD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7DFFA5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692932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32019R0317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024DD18"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E335ED4"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F1254E" w14:textId="288A0DDE"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45</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312B4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756379B"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uređenju upotrebe vazduhoplova obuhvaćenih Dijelom II, Poglavlje 3 Sveska 1 Aneksa 16 Konvencije o međunarodnom civilnom vazduhoplovstvu, drugo izdanje (1988. godine)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1A015F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5778AB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61123C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32006L0093 </w:t>
            </w:r>
            <w:r w:rsidRPr="002668E4">
              <w:rPr>
                <w:rFonts w:eastAsia="Calibri" w:cs="Times New Roman"/>
                <w:sz w:val="20"/>
                <w:szCs w:val="20"/>
                <w:lang w:val="sr-Cyrl-ME"/>
              </w:rPr>
              <w:t>[P]</w:t>
            </w:r>
          </w:p>
          <w:p w14:paraId="5A95C55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31989L0629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EC03162"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3667F67"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3C9F03D" w14:textId="6715D471"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46</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5122C8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420A43"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zajedničkim zahtjevima za pružaoce usluga upravljanja vazdušnim saobraćajem i usluga u vazdušnoj plovidbi i drugih mrežnih funkcija upravljanja vazdušnim saobraćajem i nadzoru nad njima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190651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B81DD8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01D0952"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32021R1338</w:t>
            </w:r>
            <w:r w:rsidRPr="002668E4">
              <w:rPr>
                <w:rFonts w:eastAsia="Calibri" w:cs="Times New Roman"/>
                <w:sz w:val="20"/>
                <w:szCs w:val="20"/>
                <w:lang w:val="en-GB"/>
              </w:rPr>
              <w:t xml:space="preserve"> </w:t>
            </w:r>
            <w:r w:rsidRPr="002668E4">
              <w:rPr>
                <w:rFonts w:eastAsia="Calibri" w:cs="Times New Roman"/>
                <w:sz w:val="20"/>
                <w:szCs w:val="20"/>
                <w:lang w:val="sr-Cyrl-ME"/>
              </w:rPr>
              <w:t>[P]</w:t>
            </w:r>
          </w:p>
          <w:p w14:paraId="74FB50D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32021R0665</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85A8328"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061E0FE9"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E328582" w14:textId="7B7F33AF"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lastRenderedPageBreak/>
              <w:t>47</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338A61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F47ABD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načinu, pravilima i postupcima letenja vazduhoplova i operativnim uslugama u vazdušnom saobraćaju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B987D3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408C1E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F04B99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32021R0666</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502EBF"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85A3068"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550BCD" w14:textId="7C20F486"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48</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BB28D1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BDC82F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regulatornom okviru za vazdušni prostor za bespilotne vazduhoplove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5998AC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E6F06C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465045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32021R0664</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64994F" w14:textId="77777777" w:rsidR="001C6739" w:rsidRPr="002668E4" w:rsidRDefault="001C6739" w:rsidP="002668E4">
            <w:pPr>
              <w:spacing w:after="0" w:line="276" w:lineRule="auto"/>
              <w:rPr>
                <w:rFonts w:eastAsia="Calibri" w:cs="Times New Roman"/>
                <w:color w:val="C00000"/>
                <w:sz w:val="20"/>
                <w:szCs w:val="20"/>
                <w:lang w:val="sr-Cyrl-ME"/>
              </w:rPr>
            </w:pPr>
          </w:p>
        </w:tc>
      </w:tr>
      <w:tr w:rsidR="001271B3" w:rsidRPr="002668E4" w14:paraId="6FFFA131"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FC6EEB" w14:textId="4FB3A6B3" w:rsidR="001271B3"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49</w:t>
            </w:r>
            <w:r w:rsidR="001271B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B3825B5" w14:textId="28200644" w:rsidR="001271B3" w:rsidRPr="002668E4" w:rsidRDefault="00177310"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40B5FCE" w14:textId="06031BB8" w:rsidR="001271B3" w:rsidRPr="002668E4" w:rsidRDefault="001271B3"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 xml:space="preserve">Pravilnik </w:t>
            </w:r>
            <w:r w:rsidRPr="002668E4">
              <w:rPr>
                <w:rFonts w:eastAsia="Calibri" w:cs="Times New Roman"/>
                <w:bCs/>
                <w:sz w:val="20"/>
                <w:szCs w:val="20"/>
                <w:lang w:val="sr-Latn-ME"/>
              </w:rPr>
              <w:t>o principima rada računarskih sistema rezervacija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3672D83" w14:textId="5919EFD2" w:rsidR="001271B3" w:rsidRPr="002668E4" w:rsidRDefault="001271B3"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849E5F7" w14:textId="7E04082B" w:rsidR="001271B3" w:rsidRPr="002668E4" w:rsidRDefault="001271B3"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607F360" w14:textId="725D67B1" w:rsidR="001271B3" w:rsidRPr="002668E4" w:rsidRDefault="001271B3" w:rsidP="002668E4">
            <w:pPr>
              <w:spacing w:after="0" w:line="276" w:lineRule="auto"/>
              <w:jc w:val="center"/>
              <w:rPr>
                <w:rFonts w:eastAsia="Calibri" w:cs="Times New Roman"/>
                <w:sz w:val="20"/>
                <w:szCs w:val="20"/>
              </w:rPr>
            </w:pPr>
            <w:r w:rsidRPr="002668E4">
              <w:rPr>
                <w:rFonts w:eastAsia="Calibri" w:cs="Times New Roman"/>
                <w:sz w:val="20"/>
                <w:szCs w:val="20"/>
              </w:rPr>
              <w:t>32009R0080</w:t>
            </w:r>
            <w:r w:rsidRPr="002668E4">
              <w:rPr>
                <w:rFonts w:eastAsia="Calibri" w:cs="Times New Roman"/>
                <w:sz w:val="20"/>
                <w:szCs w:val="20"/>
                <w:lang w:val="sr-Latn-ME"/>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A1057A8" w14:textId="77777777" w:rsidR="001271B3" w:rsidRPr="002668E4" w:rsidRDefault="001271B3" w:rsidP="002668E4">
            <w:pPr>
              <w:spacing w:after="0" w:line="276" w:lineRule="auto"/>
              <w:rPr>
                <w:rFonts w:eastAsia="Calibri" w:cs="Times New Roman"/>
                <w:color w:val="C00000"/>
                <w:sz w:val="20"/>
                <w:szCs w:val="20"/>
                <w:lang w:val="sr-Cyrl-ME"/>
              </w:rPr>
            </w:pPr>
          </w:p>
        </w:tc>
      </w:tr>
      <w:tr w:rsidR="001C6739" w:rsidRPr="002668E4" w14:paraId="2BDC8D86"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66FFF546"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4717A11"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1064866A"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E) Pomorski saobraćaj</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7B8558BC"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45AA2865" w14:textId="77777777" w:rsidR="001C6739" w:rsidRPr="002668E4" w:rsidRDefault="001C6739" w:rsidP="002668E4">
            <w:pPr>
              <w:spacing w:after="0" w:line="276" w:lineRule="auto"/>
              <w:rPr>
                <w:rFonts w:eastAsia="Calibri" w:cs="Times New Roman"/>
                <w:b/>
                <w:sz w:val="20"/>
                <w:szCs w:val="20"/>
                <w:lang w:val="sr-Cyrl-ME"/>
              </w:rPr>
            </w:pPr>
          </w:p>
        </w:tc>
      </w:tr>
      <w:tr w:rsidR="001C6739" w:rsidRPr="00F8573E" w14:paraId="24A20E06" w14:textId="77777777" w:rsidTr="003A7FBC">
        <w:trPr>
          <w:trHeight w:val="416"/>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72E178F" w14:textId="183DB63E" w:rsidR="001C6739" w:rsidRPr="001E5557"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50</w:t>
            </w:r>
            <w:r w:rsidR="001C6739" w:rsidRPr="001E5557">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4AA689" w14:textId="77777777" w:rsidR="001C6739" w:rsidRPr="001E5557" w:rsidRDefault="001C6739" w:rsidP="002668E4">
            <w:pPr>
              <w:spacing w:after="0" w:line="276" w:lineRule="auto"/>
              <w:jc w:val="center"/>
              <w:rPr>
                <w:rFonts w:eastAsia="Calibri" w:cs="Times New Roman"/>
                <w:sz w:val="20"/>
                <w:szCs w:val="20"/>
                <w:lang w:val="sr-Cyrl-ME"/>
              </w:rPr>
            </w:pPr>
            <w:r w:rsidRPr="001E5557">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0E3AA97" w14:textId="615A9AE6" w:rsidR="001C6739" w:rsidRPr="001E5557" w:rsidRDefault="00146FBF" w:rsidP="002668E4">
            <w:pPr>
              <w:spacing w:after="0" w:line="276" w:lineRule="auto"/>
              <w:rPr>
                <w:rFonts w:eastAsia="Calibri" w:cs="Times New Roman"/>
                <w:sz w:val="20"/>
                <w:szCs w:val="20"/>
                <w:lang w:val="sr-Cyrl-ME"/>
              </w:rPr>
            </w:pPr>
            <w:r w:rsidRPr="001E5557">
              <w:rPr>
                <w:rFonts w:eastAsia="Calibri" w:cs="Times New Roman"/>
                <w:sz w:val="20"/>
                <w:szCs w:val="20"/>
              </w:rPr>
              <w:t>Pravilnik o primjeni VTMIS I NMSW</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9142E02" w14:textId="7CA566DC" w:rsidR="001C6739" w:rsidRPr="001E5557" w:rsidRDefault="00731BC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2023</w:t>
            </w:r>
            <w:r w:rsidR="00146FBF" w:rsidRPr="001E5557">
              <w:rPr>
                <w:rFonts w:eastAsia="Calibri" w:cs="Times New Roman"/>
                <w:sz w:val="20"/>
                <w:szCs w:val="20"/>
                <w:lang w:val="bs-Latn-BA"/>
              </w:rPr>
              <w:t>/IV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35E3AE" w14:textId="01F85E12" w:rsidR="001C6739" w:rsidRPr="001E5557" w:rsidRDefault="00731BC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2023</w:t>
            </w:r>
            <w:r w:rsidR="00146FBF" w:rsidRPr="001E5557">
              <w:rPr>
                <w:rFonts w:eastAsia="Calibri" w:cs="Times New Roman"/>
                <w:sz w:val="20"/>
                <w:szCs w:val="20"/>
                <w:lang w:val="bs-Latn-BA"/>
              </w:rPr>
              <w:t>/IV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D4F77B4" w14:textId="49D64825" w:rsidR="00146FBF" w:rsidRPr="001E5557" w:rsidRDefault="00146FBF" w:rsidP="00146FBF">
            <w:pPr>
              <w:spacing w:after="0" w:line="276" w:lineRule="auto"/>
              <w:jc w:val="center"/>
              <w:rPr>
                <w:rFonts w:eastAsia="Calibri" w:cs="Times New Roman"/>
                <w:sz w:val="20"/>
                <w:szCs w:val="20"/>
                <w:lang w:val="sr-Latn-ME"/>
              </w:rPr>
            </w:pPr>
            <w:r w:rsidRPr="001E5557">
              <w:rPr>
                <w:rFonts w:eastAsia="Calibri" w:cs="Times New Roman"/>
                <w:sz w:val="20"/>
                <w:szCs w:val="20"/>
                <w:lang w:val="sr-Cyrl-ME"/>
              </w:rPr>
              <w:t>32002L0059 [</w:t>
            </w:r>
            <w:r w:rsidRPr="001E5557">
              <w:rPr>
                <w:rFonts w:eastAsia="Calibri" w:cs="Times New Roman"/>
                <w:sz w:val="20"/>
                <w:szCs w:val="20"/>
                <w:lang w:val="sr-Latn-ME"/>
              </w:rPr>
              <w:t>P</w:t>
            </w:r>
            <w:r w:rsidRPr="001E5557">
              <w:rPr>
                <w:rFonts w:eastAsia="Calibri" w:cs="Times New Roman"/>
                <w:sz w:val="20"/>
                <w:szCs w:val="20"/>
                <w:lang w:val="sr-Cyrl-ME"/>
              </w:rPr>
              <w:t>]</w:t>
            </w:r>
          </w:p>
          <w:p w14:paraId="2CAFFD5F" w14:textId="77777777" w:rsidR="00146FBF" w:rsidRPr="001E5557" w:rsidRDefault="00146FBF" w:rsidP="00146FBF">
            <w:pPr>
              <w:spacing w:after="0" w:line="276" w:lineRule="auto"/>
              <w:jc w:val="center"/>
              <w:rPr>
                <w:rFonts w:eastAsia="Calibri" w:cs="Times New Roman"/>
                <w:sz w:val="20"/>
                <w:szCs w:val="20"/>
                <w:lang w:val="sr-Cyrl-ME"/>
              </w:rPr>
            </w:pPr>
            <w:r w:rsidRPr="001E5557">
              <w:rPr>
                <w:rFonts w:eastAsia="Calibri" w:cs="Times New Roman"/>
                <w:sz w:val="20"/>
                <w:szCs w:val="20"/>
                <w:lang w:val="sr-Cyrl-ME"/>
              </w:rPr>
              <w:t>32019R1239</w:t>
            </w:r>
            <w:r w:rsidRPr="001E5557">
              <w:rPr>
                <w:rFonts w:eastAsia="Calibri" w:cs="Times New Roman"/>
                <w:sz w:val="20"/>
                <w:szCs w:val="20"/>
                <w:lang w:val="sr-Latn-ME"/>
              </w:rPr>
              <w:t xml:space="preserve"> </w:t>
            </w:r>
            <w:r w:rsidRPr="001E5557">
              <w:rPr>
                <w:rFonts w:eastAsia="Calibri" w:cs="Times New Roman"/>
                <w:sz w:val="20"/>
                <w:szCs w:val="20"/>
                <w:lang w:val="sr-Cyrl-ME"/>
              </w:rPr>
              <w:t>[</w:t>
            </w:r>
            <w:r w:rsidRPr="001E5557">
              <w:rPr>
                <w:rFonts w:eastAsia="Calibri" w:cs="Times New Roman"/>
                <w:sz w:val="20"/>
                <w:szCs w:val="20"/>
                <w:lang w:val="sr-Latn-ME"/>
              </w:rPr>
              <w:t>P</w:t>
            </w:r>
            <w:r w:rsidRPr="001E5557">
              <w:rPr>
                <w:rFonts w:eastAsia="Calibri" w:cs="Times New Roman"/>
                <w:sz w:val="20"/>
                <w:szCs w:val="20"/>
                <w:lang w:val="sr-Cyrl-ME"/>
              </w:rPr>
              <w:t>]</w:t>
            </w:r>
          </w:p>
          <w:p w14:paraId="3B461369" w14:textId="7697FC33" w:rsidR="001C6739" w:rsidRPr="001E5557" w:rsidRDefault="00146FBF" w:rsidP="00146FBF">
            <w:pPr>
              <w:spacing w:after="0" w:line="276" w:lineRule="auto"/>
              <w:jc w:val="center"/>
              <w:rPr>
                <w:rFonts w:eastAsia="Calibri" w:cs="Times New Roman"/>
                <w:sz w:val="20"/>
                <w:szCs w:val="20"/>
                <w:lang w:val="sr-Cyrl-ME"/>
              </w:rPr>
            </w:pPr>
            <w:r w:rsidRPr="001E5557">
              <w:rPr>
                <w:rFonts w:eastAsia="Calibri" w:cs="Times New Roman"/>
                <w:sz w:val="20"/>
                <w:szCs w:val="20"/>
                <w:lang w:val="sr-Cyrl-ME"/>
              </w:rPr>
              <w:t>32009L0017 [</w:t>
            </w:r>
            <w:r w:rsidRPr="001E5557">
              <w:rPr>
                <w:rFonts w:eastAsia="Calibri" w:cs="Times New Roman"/>
                <w:sz w:val="20"/>
                <w:szCs w:val="20"/>
                <w:lang w:val="sr-Latn-ME"/>
              </w:rPr>
              <w:t>P</w:t>
            </w:r>
            <w:r w:rsidRPr="001E5557">
              <w:rPr>
                <w:rFonts w:eastAsia="Calibri" w:cs="Times New Roman"/>
                <w:sz w:val="20"/>
                <w:szCs w:val="20"/>
                <w:lang w:val="sr-Cyrl-ME"/>
              </w:rPr>
              <w:t>]</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A637592" w14:textId="77777777" w:rsidR="001C6739" w:rsidRPr="002668E4" w:rsidRDefault="001C6739" w:rsidP="002668E4">
            <w:pPr>
              <w:spacing w:after="0" w:line="276" w:lineRule="auto"/>
              <w:rPr>
                <w:rFonts w:eastAsia="Calibri" w:cs="Times New Roman"/>
                <w:color w:val="C00000"/>
                <w:sz w:val="20"/>
                <w:szCs w:val="20"/>
                <w:lang w:val="sr-Cyrl-ME"/>
              </w:rPr>
            </w:pPr>
          </w:p>
        </w:tc>
      </w:tr>
      <w:tr w:rsidR="00146FBF" w:rsidRPr="00F8573E" w14:paraId="3AEF36AB" w14:textId="77777777" w:rsidTr="003A7FBC">
        <w:trPr>
          <w:trHeight w:val="416"/>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14783F" w14:textId="109CDDB8" w:rsidR="00146FBF" w:rsidRPr="001E5557"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51</w:t>
            </w:r>
            <w:r w:rsidR="00146FBF" w:rsidRPr="001E5557">
              <w:rPr>
                <w:rFonts w:eastAsia="Calibri" w:cs="Times New Roman"/>
                <w:sz w:val="20"/>
                <w:szCs w:val="20"/>
                <w:lang w:val="bs-Latn-BA"/>
              </w:rPr>
              <w:t xml:space="preserve">. </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56081D" w14:textId="5C6E796A" w:rsidR="00146FBF" w:rsidRPr="001E5557" w:rsidRDefault="00146FBF" w:rsidP="002668E4">
            <w:pPr>
              <w:spacing w:after="0" w:line="276" w:lineRule="auto"/>
              <w:jc w:val="center"/>
              <w:rPr>
                <w:rFonts w:eastAsia="Calibri" w:cs="Times New Roman"/>
                <w:sz w:val="20"/>
                <w:szCs w:val="20"/>
                <w:lang w:val="bs-Latn-BA"/>
              </w:rPr>
            </w:pPr>
            <w:r w:rsidRPr="001E5557">
              <w:rPr>
                <w:rFonts w:eastAsia="Calibri" w:cs="Times New Roman"/>
                <w:sz w:val="20"/>
                <w:szCs w:val="20"/>
                <w:lang w:val="bs-Latn-BA"/>
              </w:rPr>
              <w:t xml:space="preserve">MKI </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6822ADC" w14:textId="61A012B7" w:rsidR="00146FBF" w:rsidRPr="00913477" w:rsidRDefault="00731BCD" w:rsidP="00731BCD">
            <w:pPr>
              <w:spacing w:after="0" w:line="276" w:lineRule="auto"/>
              <w:rPr>
                <w:rFonts w:eastAsia="Calibri" w:cs="Times New Roman"/>
                <w:sz w:val="20"/>
                <w:szCs w:val="20"/>
                <w:lang w:val="bs-Latn-BA"/>
              </w:rPr>
            </w:pPr>
            <w:r w:rsidRPr="00731BCD">
              <w:rPr>
                <w:rFonts w:eastAsia="Calibri" w:cs="Times New Roman"/>
                <w:sz w:val="20"/>
                <w:szCs w:val="20"/>
                <w:lang w:val="sr-Latn-ME"/>
              </w:rPr>
              <w:t>Uredba o bližim postupcima i načinu istraživanja pomorskih nesreća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B30A2C" w14:textId="638212E5" w:rsidR="00146FBF" w:rsidRPr="001E5557" w:rsidRDefault="00146FBF" w:rsidP="002668E4">
            <w:pPr>
              <w:spacing w:after="0" w:line="276" w:lineRule="auto"/>
              <w:jc w:val="center"/>
              <w:rPr>
                <w:rFonts w:eastAsia="Calibri" w:cs="Times New Roman"/>
                <w:sz w:val="20"/>
                <w:szCs w:val="20"/>
                <w:lang w:val="bs-Latn-BA"/>
              </w:rPr>
            </w:pPr>
            <w:r w:rsidRPr="001E5557">
              <w:rPr>
                <w:rFonts w:eastAsia="Calibri" w:cs="Times New Roman"/>
                <w:sz w:val="20"/>
                <w:szCs w:val="20"/>
                <w:lang w:val="bs-Latn-BA"/>
              </w:rPr>
              <w:t>2023/III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19A0212" w14:textId="70513FEC" w:rsidR="00146FBF" w:rsidRPr="001E5557" w:rsidRDefault="00146FBF" w:rsidP="002668E4">
            <w:pPr>
              <w:spacing w:after="0" w:line="276" w:lineRule="auto"/>
              <w:jc w:val="center"/>
              <w:rPr>
                <w:rFonts w:eastAsia="Calibri" w:cs="Times New Roman"/>
                <w:sz w:val="20"/>
                <w:szCs w:val="20"/>
                <w:lang w:val="bs-Latn-BA"/>
              </w:rPr>
            </w:pPr>
            <w:r w:rsidRPr="001E5557">
              <w:rPr>
                <w:rFonts w:eastAsia="Calibri" w:cs="Times New Roman"/>
                <w:sz w:val="20"/>
                <w:szCs w:val="20"/>
                <w:lang w:val="bs-Latn-BA"/>
              </w:rPr>
              <w:t>2023/III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4E15F9" w14:textId="03F70B01" w:rsidR="00146FBF" w:rsidRPr="001E5557" w:rsidRDefault="00146FBF" w:rsidP="00146FBF">
            <w:pPr>
              <w:spacing w:after="0" w:line="276" w:lineRule="auto"/>
              <w:jc w:val="center"/>
              <w:rPr>
                <w:rFonts w:eastAsia="Calibri" w:cs="Times New Roman"/>
                <w:sz w:val="20"/>
                <w:szCs w:val="20"/>
              </w:rPr>
            </w:pPr>
            <w:r w:rsidRPr="001E5557">
              <w:rPr>
                <w:rFonts w:eastAsia="Calibri" w:cs="Times New Roman"/>
                <w:sz w:val="20"/>
                <w:szCs w:val="20"/>
                <w:lang w:val="sr-Cyrl-ME"/>
              </w:rPr>
              <w:t>32009L0018 [</w:t>
            </w:r>
            <w:r w:rsidRPr="001E5557">
              <w:rPr>
                <w:rFonts w:eastAsia="Calibri" w:cs="Times New Roman"/>
                <w:sz w:val="20"/>
                <w:szCs w:val="20"/>
                <w:lang w:val="sr-Latn-ME"/>
              </w:rPr>
              <w:t>P</w:t>
            </w:r>
            <w:r w:rsidRPr="001E5557">
              <w:rPr>
                <w:rFonts w:eastAsia="Calibri" w:cs="Times New Roman"/>
                <w:sz w:val="20"/>
                <w:szCs w:val="20"/>
                <w:lang w:val="sr-Cyrl-ME"/>
              </w:rPr>
              <w:t>]</w:t>
            </w:r>
            <w:r w:rsidRPr="001E5557">
              <w:rPr>
                <w:rFonts w:eastAsia="Calibri" w:cs="Times New Roman"/>
                <w:sz w:val="20"/>
                <w:szCs w:val="20"/>
                <w:lang w:val="sr-Cyrl-ME"/>
              </w:rPr>
              <w:br/>
              <w:t>32011R1286 [</w:t>
            </w:r>
            <w:r w:rsidRPr="001E5557">
              <w:rPr>
                <w:rFonts w:eastAsia="Calibri" w:cs="Times New Roman"/>
                <w:sz w:val="20"/>
                <w:szCs w:val="20"/>
                <w:lang w:val="sr-Latn-ME"/>
              </w:rPr>
              <w:t>P</w:t>
            </w:r>
            <w:r w:rsidRPr="001E5557">
              <w:rPr>
                <w:rFonts w:eastAsia="Calibri" w:cs="Times New Roman"/>
                <w:sz w:val="20"/>
                <w:szCs w:val="20"/>
                <w:lang w:val="sr-Cyrl-ME"/>
              </w:rPr>
              <w:t>]</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AADDC75" w14:textId="77777777" w:rsidR="00146FBF" w:rsidRPr="002668E4" w:rsidRDefault="00146FBF" w:rsidP="002668E4">
            <w:pPr>
              <w:spacing w:after="0" w:line="276" w:lineRule="auto"/>
              <w:rPr>
                <w:rFonts w:eastAsia="Calibri" w:cs="Times New Roman"/>
                <w:color w:val="C00000"/>
                <w:sz w:val="20"/>
                <w:szCs w:val="20"/>
                <w:lang w:val="sr-Cyrl-ME"/>
              </w:rPr>
            </w:pPr>
          </w:p>
        </w:tc>
      </w:tr>
      <w:tr w:rsidR="00146FBF" w:rsidRPr="00F8573E" w14:paraId="45453A29" w14:textId="77777777" w:rsidTr="003A7FBC">
        <w:trPr>
          <w:trHeight w:val="416"/>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BE8CFD" w14:textId="0E66A2EB" w:rsidR="00146FBF" w:rsidRPr="001E5557"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52</w:t>
            </w:r>
            <w:r w:rsidR="00146FBF" w:rsidRPr="001E5557">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533BACD" w14:textId="24FC55D9" w:rsidR="00146FBF" w:rsidRPr="001E5557" w:rsidRDefault="00146FBF" w:rsidP="002668E4">
            <w:pPr>
              <w:spacing w:after="0" w:line="276" w:lineRule="auto"/>
              <w:jc w:val="center"/>
              <w:rPr>
                <w:rFonts w:eastAsia="Calibri" w:cs="Times New Roman"/>
                <w:sz w:val="20"/>
                <w:szCs w:val="20"/>
                <w:lang w:val="bs-Latn-BA"/>
              </w:rPr>
            </w:pPr>
            <w:r w:rsidRPr="001E5557">
              <w:rPr>
                <w:rFonts w:eastAsia="Calibri" w:cs="Times New Roman"/>
                <w:sz w:val="20"/>
                <w:szCs w:val="20"/>
                <w:lang w:val="bs-Latn-BA"/>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C920BBB" w14:textId="341DA790" w:rsidR="00146FBF" w:rsidRPr="001E5557" w:rsidRDefault="00146FBF" w:rsidP="002668E4">
            <w:pPr>
              <w:spacing w:after="0" w:line="276" w:lineRule="auto"/>
              <w:rPr>
                <w:rFonts w:eastAsia="Calibri" w:cs="Times New Roman"/>
                <w:sz w:val="20"/>
                <w:szCs w:val="20"/>
                <w:lang w:val="sr-Latn-ME"/>
              </w:rPr>
            </w:pPr>
            <w:r w:rsidRPr="00913477">
              <w:rPr>
                <w:rFonts w:eastAsia="Calibri" w:cs="Times New Roman"/>
                <w:sz w:val="20"/>
                <w:szCs w:val="20"/>
                <w:lang w:val="bs-Latn-BA"/>
              </w:rPr>
              <w:t xml:space="preserve">Pravilnik o zajedničkim  pravilima  i  normama  za organizacije  koje  obavljaju  pregled  i nadzor brodova  </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D90D28" w14:textId="0B5191E7" w:rsidR="00146FBF" w:rsidRPr="001E5557" w:rsidRDefault="00146FBF" w:rsidP="002668E4">
            <w:pPr>
              <w:spacing w:after="0" w:line="276" w:lineRule="auto"/>
              <w:jc w:val="center"/>
              <w:rPr>
                <w:rFonts w:eastAsia="Calibri" w:cs="Times New Roman"/>
                <w:sz w:val="20"/>
                <w:szCs w:val="20"/>
                <w:lang w:val="bs-Latn-BA"/>
              </w:rPr>
            </w:pPr>
            <w:r w:rsidRPr="001E5557">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DA73B2" w14:textId="25A3692E" w:rsidR="00146FBF" w:rsidRPr="001E5557" w:rsidRDefault="00146FBF" w:rsidP="002668E4">
            <w:pPr>
              <w:spacing w:after="0" w:line="276" w:lineRule="auto"/>
              <w:jc w:val="center"/>
              <w:rPr>
                <w:rFonts w:eastAsia="Calibri" w:cs="Times New Roman"/>
                <w:sz w:val="20"/>
                <w:szCs w:val="20"/>
                <w:lang w:val="bs-Latn-BA"/>
              </w:rPr>
            </w:pPr>
            <w:r w:rsidRPr="001E5557">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DE6216D" w14:textId="77777777" w:rsidR="00146FBF" w:rsidRPr="001E5557" w:rsidRDefault="00146FBF" w:rsidP="00146FBF">
            <w:pPr>
              <w:spacing w:after="0" w:line="276" w:lineRule="auto"/>
              <w:jc w:val="center"/>
              <w:rPr>
                <w:rFonts w:eastAsia="Calibri" w:cs="Times New Roman"/>
                <w:sz w:val="20"/>
                <w:szCs w:val="20"/>
                <w:lang w:val="sr-Cyrl-ME"/>
              </w:rPr>
            </w:pPr>
            <w:r w:rsidRPr="001E5557">
              <w:rPr>
                <w:rFonts w:eastAsia="Calibri" w:cs="Times New Roman"/>
                <w:sz w:val="20"/>
                <w:szCs w:val="20"/>
                <w:lang w:val="sr-Cyrl-ME"/>
              </w:rPr>
              <w:t>32009L0015 [</w:t>
            </w:r>
            <w:r w:rsidRPr="001E5557">
              <w:rPr>
                <w:rFonts w:eastAsia="Calibri" w:cs="Times New Roman"/>
                <w:sz w:val="20"/>
                <w:szCs w:val="20"/>
                <w:lang w:val="sr-Latn-ME"/>
              </w:rPr>
              <w:t>P</w:t>
            </w:r>
            <w:r w:rsidRPr="001E5557">
              <w:rPr>
                <w:rFonts w:eastAsia="Calibri" w:cs="Times New Roman"/>
                <w:sz w:val="20"/>
                <w:szCs w:val="20"/>
                <w:lang w:val="sr-Cyrl-ME"/>
              </w:rPr>
              <w:t>]</w:t>
            </w:r>
          </w:p>
          <w:p w14:paraId="709D2EAF" w14:textId="77777777" w:rsidR="00146FBF" w:rsidRPr="001E5557" w:rsidRDefault="00146FBF" w:rsidP="00146FBF">
            <w:pPr>
              <w:spacing w:after="0" w:line="276" w:lineRule="auto"/>
              <w:jc w:val="center"/>
              <w:rPr>
                <w:rFonts w:eastAsia="Calibri" w:cs="Times New Roman"/>
                <w:sz w:val="20"/>
                <w:szCs w:val="20"/>
                <w:lang w:val="sr-Cyrl-ME"/>
              </w:rPr>
            </w:pPr>
            <w:r w:rsidRPr="001E5557">
              <w:rPr>
                <w:rFonts w:eastAsia="Calibri" w:cs="Times New Roman"/>
                <w:sz w:val="20"/>
                <w:szCs w:val="20"/>
                <w:lang w:val="sr-Cyrl-ME"/>
              </w:rPr>
              <w:t>32014L0111 [</w:t>
            </w:r>
            <w:r w:rsidRPr="001E5557">
              <w:rPr>
                <w:rFonts w:eastAsia="Calibri" w:cs="Times New Roman"/>
                <w:sz w:val="20"/>
                <w:szCs w:val="20"/>
                <w:lang w:val="sr-Latn-ME"/>
              </w:rPr>
              <w:t>P</w:t>
            </w:r>
            <w:r w:rsidRPr="001E5557">
              <w:rPr>
                <w:rFonts w:eastAsia="Calibri" w:cs="Times New Roman"/>
                <w:sz w:val="20"/>
                <w:szCs w:val="20"/>
                <w:lang w:val="sr-Cyrl-ME"/>
              </w:rPr>
              <w:t>]</w:t>
            </w:r>
            <w:r w:rsidRPr="001E5557">
              <w:rPr>
                <w:rFonts w:eastAsia="Calibri" w:cs="Times New Roman"/>
                <w:sz w:val="20"/>
                <w:szCs w:val="20"/>
                <w:lang w:val="sr-Cyrl-ME"/>
              </w:rPr>
              <w:br/>
              <w:t>32014R1355 [</w:t>
            </w:r>
            <w:r w:rsidRPr="001E5557">
              <w:rPr>
                <w:rFonts w:eastAsia="Calibri" w:cs="Times New Roman"/>
                <w:sz w:val="20"/>
                <w:szCs w:val="20"/>
                <w:lang w:val="sr-Latn-ME"/>
              </w:rPr>
              <w:t>P</w:t>
            </w:r>
            <w:r w:rsidRPr="001E5557">
              <w:rPr>
                <w:rFonts w:eastAsia="Calibri" w:cs="Times New Roman"/>
                <w:sz w:val="20"/>
                <w:szCs w:val="20"/>
                <w:lang w:val="sr-Cyrl-ME"/>
              </w:rPr>
              <w:t>]</w:t>
            </w:r>
          </w:p>
          <w:p w14:paraId="65956E65" w14:textId="15F3159C" w:rsidR="00146FBF" w:rsidRPr="00D65FE4" w:rsidRDefault="00146FBF" w:rsidP="00D65FE4">
            <w:pPr>
              <w:spacing w:after="0" w:line="276" w:lineRule="auto"/>
              <w:jc w:val="center"/>
              <w:rPr>
                <w:rFonts w:eastAsia="Calibri" w:cs="Times New Roman"/>
                <w:sz w:val="20"/>
                <w:szCs w:val="20"/>
              </w:rPr>
            </w:pPr>
            <w:r w:rsidRPr="001E5557">
              <w:rPr>
                <w:rFonts w:eastAsia="Calibri" w:cs="Times New Roman"/>
                <w:sz w:val="20"/>
                <w:szCs w:val="20"/>
              </w:rPr>
              <w:t>32009R0391</w:t>
            </w:r>
            <w:r w:rsidR="00D65FE4">
              <w:rPr>
                <w:rFonts w:eastAsia="Calibri" w:cs="Times New Roman"/>
                <w:sz w:val="20"/>
                <w:szCs w:val="20"/>
              </w:rPr>
              <w:t xml:space="preserve"> </w:t>
            </w:r>
            <w:r w:rsidRPr="001E5557">
              <w:rPr>
                <w:rFonts w:eastAsia="Calibri" w:cs="Times New Roman"/>
                <w:sz w:val="20"/>
                <w:szCs w:val="20"/>
                <w:lang w:val="sr-Cyrl-ME"/>
              </w:rPr>
              <w:t>[</w:t>
            </w:r>
            <w:r w:rsidRPr="001E5557">
              <w:rPr>
                <w:rFonts w:eastAsia="Calibri" w:cs="Times New Roman"/>
                <w:sz w:val="20"/>
                <w:szCs w:val="20"/>
                <w:lang w:val="sr-Latn-ME"/>
              </w:rPr>
              <w:t>P</w:t>
            </w:r>
            <w:r w:rsidRPr="001E5557">
              <w:rPr>
                <w:rFonts w:eastAsia="Calibri" w:cs="Times New Roman"/>
                <w:sz w:val="20"/>
                <w:szCs w:val="20"/>
                <w:lang w:val="sr-Cyrl-ME"/>
              </w:rPr>
              <w:t>]</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0B906C3" w14:textId="77777777" w:rsidR="00146FBF" w:rsidRPr="002668E4" w:rsidRDefault="00146FBF" w:rsidP="002668E4">
            <w:pPr>
              <w:spacing w:after="0" w:line="276" w:lineRule="auto"/>
              <w:rPr>
                <w:rFonts w:eastAsia="Calibri" w:cs="Times New Roman"/>
                <w:color w:val="C00000"/>
                <w:sz w:val="20"/>
                <w:szCs w:val="20"/>
                <w:lang w:val="sr-Cyrl-ME"/>
              </w:rPr>
            </w:pPr>
          </w:p>
        </w:tc>
      </w:tr>
      <w:tr w:rsidR="001C6739" w:rsidRPr="002668E4" w14:paraId="476D4A4C" w14:textId="77777777" w:rsidTr="003A7FBC">
        <w:trPr>
          <w:trHeight w:val="706"/>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00C78E" w14:textId="3F32BE1E"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53</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F4887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2372FA"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sr-Cyrl-ME"/>
              </w:rPr>
              <w:t>Z</w:t>
            </w:r>
            <w:r w:rsidRPr="002668E4">
              <w:rPr>
                <w:rFonts w:eastAsia="Calibri" w:cs="Times New Roman"/>
                <w:sz w:val="20"/>
                <w:szCs w:val="20"/>
                <w:lang w:val="sr-Latn-RS"/>
              </w:rPr>
              <w:t>akon o lukama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FEBA6E"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2022/IV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43177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RS"/>
              </w:rPr>
              <w:t>2023/I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DE7A2F8" w14:textId="77777777" w:rsidR="001C6739" w:rsidRPr="002668E4" w:rsidRDefault="001C6739"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 xml:space="preserve">32001L0096 </w:t>
            </w:r>
            <w:r w:rsidRPr="002668E4">
              <w:rPr>
                <w:rFonts w:eastAsia="Calibri" w:cs="Times New Roman"/>
                <w:sz w:val="20"/>
                <w:szCs w:val="20"/>
                <w:lang w:val="sr-Cyrl-ME"/>
              </w:rPr>
              <w:t>[D]</w:t>
            </w:r>
          </w:p>
          <w:p w14:paraId="7A63D82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RS"/>
              </w:rPr>
              <w:t xml:space="preserve">32019L0883 </w:t>
            </w:r>
            <w:r w:rsidRPr="002668E4">
              <w:rPr>
                <w:rFonts w:eastAsia="Calibri" w:cs="Times New Roman"/>
                <w:sz w:val="20"/>
                <w:szCs w:val="20"/>
                <w:lang w:val="sr-Cyrl-ME"/>
              </w:rPr>
              <w:t>[D]</w:t>
            </w:r>
          </w:p>
          <w:p w14:paraId="3E3A6705" w14:textId="606EA482" w:rsidR="001C6739" w:rsidRPr="002668E4" w:rsidRDefault="001C6739" w:rsidP="002668E4">
            <w:pPr>
              <w:spacing w:after="0" w:line="276" w:lineRule="auto"/>
              <w:jc w:val="center"/>
              <w:rPr>
                <w:rFonts w:eastAsia="Calibri" w:cs="Times New Roman"/>
                <w:color w:val="FF0000"/>
                <w:sz w:val="20"/>
                <w:szCs w:val="20"/>
                <w:lang w:val="sr-Cyrl-ME"/>
              </w:rPr>
            </w:pPr>
            <w:r w:rsidRPr="002668E4">
              <w:rPr>
                <w:rFonts w:eastAsia="Calibri" w:cs="Times New Roman"/>
                <w:sz w:val="20"/>
                <w:szCs w:val="20"/>
                <w:lang w:val="sr-Cyrl-ME"/>
              </w:rPr>
              <w:t>32017R0352</w:t>
            </w:r>
            <w:r w:rsidRPr="002668E4">
              <w:rPr>
                <w:rFonts w:eastAsia="Calibri" w:cs="Times New Roman"/>
                <w:sz w:val="20"/>
                <w:szCs w:val="20"/>
                <w:lang w:val="sr-Latn-ME"/>
              </w:rPr>
              <w:t xml:space="preserve"> </w:t>
            </w:r>
            <w:r w:rsidR="00B21714" w:rsidRPr="002668E4">
              <w:rPr>
                <w:rFonts w:eastAsia="Calibri" w:cs="Times New Roman"/>
                <w:sz w:val="20"/>
                <w:szCs w:val="20"/>
                <w:lang w:val="sr-Cyrl-ME"/>
              </w:rPr>
              <w:t>[P</w:t>
            </w:r>
            <w:r w:rsidRPr="002668E4">
              <w:rPr>
                <w:rFonts w:eastAsia="Calibri" w:cs="Times New Roman"/>
                <w:sz w:val="20"/>
                <w:szCs w:val="20"/>
                <w:lang w:val="sr-Cyrl-ME"/>
              </w:rPr>
              <w:t>]</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18F0986" w14:textId="77777777" w:rsidR="001C6739" w:rsidRPr="002668E4" w:rsidRDefault="001C6739" w:rsidP="002668E4">
            <w:pPr>
              <w:spacing w:after="0" w:line="276" w:lineRule="auto"/>
              <w:rPr>
                <w:rFonts w:eastAsia="Calibri" w:cs="Times New Roman"/>
                <w:color w:val="C00000"/>
                <w:sz w:val="20"/>
                <w:szCs w:val="20"/>
                <w:lang w:val="sr-Cyrl-ME"/>
              </w:rPr>
            </w:pPr>
          </w:p>
        </w:tc>
      </w:tr>
      <w:tr w:rsidR="00B21714" w:rsidRPr="002668E4" w14:paraId="7CD658F4" w14:textId="77777777" w:rsidTr="009414E4">
        <w:trPr>
          <w:trHeight w:val="129"/>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F06437" w14:textId="7C1C53F4" w:rsidR="00B21714"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54</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419C00" w14:textId="15B21378"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0A75F5" w14:textId="29EB2060"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 xml:space="preserve">Pravilnik o brodskom otpadu </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D5BF632" w14:textId="2884B22F"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00ACDC" w14:textId="4F2EAFD3"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2023/IV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0F465CF" w14:textId="005D8840"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 xml:space="preserve">32019L0883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AF2B9FF" w14:textId="77777777" w:rsidR="00B21714" w:rsidRPr="002668E4" w:rsidRDefault="00B21714" w:rsidP="002668E4">
            <w:pPr>
              <w:spacing w:after="0" w:line="276" w:lineRule="auto"/>
              <w:rPr>
                <w:rFonts w:eastAsia="Calibri" w:cs="Times New Roman"/>
                <w:color w:val="C00000"/>
                <w:sz w:val="20"/>
                <w:szCs w:val="20"/>
                <w:lang w:val="sr-Cyrl-ME"/>
              </w:rPr>
            </w:pPr>
          </w:p>
        </w:tc>
      </w:tr>
      <w:tr w:rsidR="004F4ED3" w:rsidRPr="002668E4" w14:paraId="0A6639CA" w14:textId="77777777" w:rsidTr="009414E4">
        <w:trPr>
          <w:trHeight w:val="54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4B636DD" w14:textId="264FA814" w:rsidR="004F4ED3"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55</w:t>
            </w:r>
            <w:r w:rsidR="004F4ED3" w:rsidRPr="002668E4">
              <w:rPr>
                <w:rFonts w:eastAsia="Calibri" w:cs="Times New Roman"/>
                <w:sz w:val="20"/>
                <w:szCs w:val="20"/>
                <w:lang w:val="bs-Latn-BA"/>
              </w:rPr>
              <w:t xml:space="preserve">. </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D63A9C2" w14:textId="49A2C067" w:rsidR="004F4ED3" w:rsidRPr="002668E4" w:rsidRDefault="004F4ED3"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MKI </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74396A" w14:textId="4BDF4F3B" w:rsidR="004F4ED3" w:rsidRPr="002668E4" w:rsidRDefault="004F4ED3" w:rsidP="009414E4">
            <w:pPr>
              <w:spacing w:after="0" w:line="276" w:lineRule="auto"/>
              <w:jc w:val="both"/>
              <w:rPr>
                <w:rFonts w:eastAsia="Calibri" w:cs="Times New Roman"/>
                <w:sz w:val="20"/>
                <w:szCs w:val="20"/>
                <w:lang w:val="bs-Latn-BA"/>
              </w:rPr>
            </w:pPr>
            <w:r w:rsidRPr="00F8573E">
              <w:rPr>
                <w:rFonts w:eastAsia="Calibri" w:cs="Times New Roman"/>
                <w:sz w:val="20"/>
                <w:szCs w:val="20"/>
                <w:lang w:val="bs-Latn-BA"/>
              </w:rPr>
              <w:t>Pravilnik o izmjenama Pravilnika  o bližim uslovima u pogledu zaliha ljekova i medicinskih sredstava za pružanje medicinske pomoći na brodovima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CCB6B5B" w14:textId="0D050815" w:rsidR="004F4ED3" w:rsidRPr="002668E4" w:rsidRDefault="004F4ED3"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2E23F59" w14:textId="3D28F719" w:rsidR="004F4ED3" w:rsidRPr="002668E4" w:rsidRDefault="004F4ED3"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A5297F" w14:textId="4D98A9DC" w:rsidR="004F4ED3" w:rsidRPr="002668E4" w:rsidRDefault="004F4ED3" w:rsidP="002668E4">
            <w:pPr>
              <w:spacing w:after="0" w:line="276" w:lineRule="auto"/>
              <w:jc w:val="center"/>
              <w:rPr>
                <w:rFonts w:eastAsia="Calibri" w:cs="Times New Roman"/>
                <w:sz w:val="20"/>
                <w:szCs w:val="20"/>
                <w:lang w:val="sr-Latn-RS"/>
              </w:rPr>
            </w:pPr>
            <w:r w:rsidRPr="002668E4">
              <w:rPr>
                <w:rFonts w:eastAsia="Calibri" w:cs="Times New Roman"/>
                <w:sz w:val="20"/>
                <w:szCs w:val="20"/>
              </w:rPr>
              <w:t xml:space="preserve">32019L1834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735EA32" w14:textId="77777777" w:rsidR="004F4ED3" w:rsidRPr="002668E4" w:rsidRDefault="004F4ED3" w:rsidP="002668E4">
            <w:pPr>
              <w:spacing w:after="0" w:line="276" w:lineRule="auto"/>
              <w:rPr>
                <w:rFonts w:eastAsia="Calibri" w:cs="Times New Roman"/>
                <w:color w:val="C00000"/>
                <w:sz w:val="20"/>
                <w:szCs w:val="20"/>
                <w:highlight w:val="yellow"/>
                <w:lang w:val="sr-Cyrl-ME"/>
              </w:rPr>
            </w:pPr>
          </w:p>
        </w:tc>
      </w:tr>
      <w:tr w:rsidR="00B21714" w:rsidRPr="002668E4" w14:paraId="75F9B499" w14:textId="77777777" w:rsidTr="009414E4">
        <w:trPr>
          <w:trHeight w:val="269"/>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396456C" w14:textId="64A2B65A" w:rsidR="00B21714"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56</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6F2319A" w14:textId="63A31423"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65B3F7" w14:textId="3BB98C88"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Pravilnik o načinu i uslovima sigurnog ukrcaja i isrkcaja rasutog tereta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B5EE75" w14:textId="48799BD2"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89F5A4" w14:textId="21290883"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2023/IV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A16713" w14:textId="04D96907"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 xml:space="preserve">32001L0096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FFC1D38" w14:textId="77777777" w:rsidR="00B21714" w:rsidRPr="002668E4" w:rsidRDefault="00B21714" w:rsidP="002668E4">
            <w:pPr>
              <w:spacing w:after="0" w:line="276" w:lineRule="auto"/>
              <w:rPr>
                <w:rFonts w:eastAsia="Calibri" w:cs="Times New Roman"/>
                <w:color w:val="C00000"/>
                <w:sz w:val="20"/>
                <w:szCs w:val="20"/>
                <w:lang w:val="sr-Cyrl-ME"/>
              </w:rPr>
            </w:pPr>
          </w:p>
        </w:tc>
      </w:tr>
      <w:tr w:rsidR="001C6739" w:rsidRPr="002668E4" w14:paraId="151E37A4" w14:textId="77777777" w:rsidTr="003A7FBC">
        <w:trPr>
          <w:trHeight w:val="1113"/>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C81FAC" w14:textId="7784B0E4"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57</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73F01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CD62D7"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bs-Latn-BA"/>
              </w:rPr>
              <w:t>Z</w:t>
            </w:r>
            <w:r w:rsidRPr="002668E4">
              <w:rPr>
                <w:rFonts w:eastAsia="Calibri" w:cs="Times New Roman"/>
                <w:sz w:val="20"/>
                <w:szCs w:val="20"/>
                <w:lang w:val="sr-Cyrl-ME"/>
              </w:rPr>
              <w:t>akon o zaštiti mora od zagađivanja sa pomorskih objekata</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5A174" w14:textId="73668D9A" w:rsidR="001C6739" w:rsidRPr="0062445D"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0062445D">
              <w:rPr>
                <w:rFonts w:eastAsia="Calibri" w:cs="Times New Roman"/>
                <w:sz w:val="20"/>
                <w:szCs w:val="20"/>
                <w:lang w:val="sr-Latn-ME"/>
              </w:rPr>
              <w:t>3</w:t>
            </w:r>
            <w:r w:rsidRPr="002668E4">
              <w:rPr>
                <w:rFonts w:eastAsia="Calibri" w:cs="Times New Roman"/>
                <w:sz w:val="20"/>
                <w:szCs w:val="20"/>
                <w:lang w:val="sr-Cyrl-ME"/>
              </w:rPr>
              <w:t>/I</w:t>
            </w:r>
            <w:r w:rsidR="0062445D">
              <w:rPr>
                <w:rFonts w:eastAsia="Calibri" w:cs="Times New Roman"/>
                <w:sz w:val="20"/>
                <w:szCs w:val="20"/>
                <w:lang w:val="sr-Latn-ME"/>
              </w:rPr>
              <w:t>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1FC6B0" w14:textId="1F2ECD3C" w:rsidR="001C6739" w:rsidRPr="0062445D"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Pr="002668E4">
              <w:rPr>
                <w:rFonts w:eastAsia="Calibri" w:cs="Times New Roman"/>
                <w:sz w:val="20"/>
                <w:szCs w:val="20"/>
                <w:lang w:val="sr-Latn-ME"/>
              </w:rPr>
              <w:t>3</w:t>
            </w:r>
            <w:r w:rsidRPr="002668E4">
              <w:rPr>
                <w:rFonts w:eastAsia="Calibri" w:cs="Times New Roman"/>
                <w:sz w:val="20"/>
                <w:szCs w:val="20"/>
                <w:lang w:val="sr-Cyrl-ME"/>
              </w:rPr>
              <w:t>/I</w:t>
            </w:r>
            <w:r w:rsidR="0062445D">
              <w:rPr>
                <w:rFonts w:eastAsia="Calibri" w:cs="Times New Roman"/>
                <w:sz w:val="20"/>
                <w:szCs w:val="20"/>
                <w:lang w:val="sr-Latn-ME"/>
              </w:rPr>
              <w:t>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164F30" w14:textId="6B06EAC7" w:rsidR="001C6739"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32005L0035 [P</w:t>
            </w:r>
            <w:r w:rsidR="001C6739" w:rsidRPr="002668E4">
              <w:rPr>
                <w:rFonts w:eastAsia="Calibri" w:cs="Times New Roman"/>
                <w:sz w:val="20"/>
                <w:szCs w:val="20"/>
                <w:lang w:val="sr-Cyrl-ME"/>
              </w:rPr>
              <w:t>]</w:t>
            </w:r>
          </w:p>
          <w:p w14:paraId="1AE8CB0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32013R1257 [D]</w:t>
            </w:r>
          </w:p>
          <w:p w14:paraId="6FC1257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32003R0782 [D]</w:t>
            </w:r>
          </w:p>
          <w:p w14:paraId="5FC7AF08" w14:textId="5BA5AF21" w:rsidR="001C6739"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32012R0530 [P</w:t>
            </w:r>
            <w:r w:rsidR="001C6739" w:rsidRPr="002668E4">
              <w:rPr>
                <w:rFonts w:eastAsia="Calibri" w:cs="Times New Roman"/>
                <w:sz w:val="20"/>
                <w:szCs w:val="20"/>
                <w:lang w:val="sr-Cyrl-ME"/>
              </w:rPr>
              <w:t>]</w:t>
            </w:r>
          </w:p>
          <w:p w14:paraId="38181C43" w14:textId="242BD6BE"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32009L002</w:t>
            </w:r>
            <w:r w:rsidRPr="002668E4">
              <w:rPr>
                <w:rFonts w:eastAsia="Calibri" w:cs="Times New Roman"/>
                <w:sz w:val="20"/>
                <w:szCs w:val="20"/>
                <w:lang w:val="sr-Latn-ME"/>
              </w:rPr>
              <w:t xml:space="preserve">0 </w:t>
            </w:r>
            <w:r w:rsidR="00B21714" w:rsidRPr="002668E4">
              <w:rPr>
                <w:rFonts w:eastAsia="Calibri" w:cs="Times New Roman"/>
                <w:sz w:val="20"/>
                <w:szCs w:val="20"/>
                <w:lang w:val="sr-Cyrl-ME"/>
              </w:rPr>
              <w:t>[P</w:t>
            </w:r>
            <w:r w:rsidRPr="002668E4">
              <w:rPr>
                <w:rFonts w:eastAsia="Calibri" w:cs="Times New Roman"/>
                <w:sz w:val="20"/>
                <w:szCs w:val="20"/>
                <w:lang w:val="sr-Cyrl-ME"/>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0118B9" w14:textId="77777777" w:rsidR="001C6739" w:rsidRPr="002668E4" w:rsidRDefault="001C6739" w:rsidP="002668E4">
            <w:pPr>
              <w:spacing w:after="0" w:line="276" w:lineRule="auto"/>
              <w:rPr>
                <w:rFonts w:eastAsia="Calibri" w:cs="Times New Roman"/>
                <w:color w:val="C00000"/>
                <w:sz w:val="20"/>
                <w:szCs w:val="20"/>
                <w:lang w:val="sr-Cyrl-ME"/>
              </w:rPr>
            </w:pPr>
          </w:p>
        </w:tc>
      </w:tr>
      <w:tr w:rsidR="00B21714" w:rsidRPr="002668E4" w14:paraId="13EAB06B" w14:textId="77777777" w:rsidTr="009414E4">
        <w:trPr>
          <w:trHeight w:val="132"/>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B89DA7" w14:textId="100E865F" w:rsidR="00B21714"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58</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84B9EE" w14:textId="0D79BBDF"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DDA404" w14:textId="1E47C370"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 xml:space="preserve">Pravilnik o nadzoru štetnih materija protiv obrastanja na brodovima </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EA3561" w14:textId="28E227A3" w:rsidR="00B21714"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0E6A89" w14:textId="071758CF" w:rsidR="00B21714"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19C843" w14:textId="30CFEFF1"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32003R0782 </w:t>
            </w:r>
            <w:r w:rsidRPr="002668E4">
              <w:rPr>
                <w:rFonts w:eastAsia="Calibri" w:cs="Times New Roman"/>
                <w:sz w:val="20"/>
                <w:szCs w:val="20"/>
                <w:lang w:val="sr-Cyrl-ME"/>
              </w:rPr>
              <w:t>[P]</w:t>
            </w:r>
            <w:r w:rsidRPr="002668E4">
              <w:rPr>
                <w:rFonts w:eastAsia="Calibri" w:cs="Times New Roman"/>
                <w:sz w:val="20"/>
                <w:szCs w:val="20"/>
                <w:lang w:val="bs-Latn-BA"/>
              </w:rPr>
              <w:t xml:space="preserve"> </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24840E" w14:textId="77777777" w:rsidR="00B21714" w:rsidRPr="002668E4" w:rsidRDefault="00B21714" w:rsidP="002668E4">
            <w:pPr>
              <w:spacing w:after="0" w:line="276" w:lineRule="auto"/>
              <w:rPr>
                <w:rFonts w:eastAsia="Calibri" w:cs="Times New Roman"/>
                <w:color w:val="C00000"/>
                <w:sz w:val="20"/>
                <w:szCs w:val="20"/>
                <w:lang w:val="sr-Cyrl-ME"/>
              </w:rPr>
            </w:pPr>
          </w:p>
        </w:tc>
      </w:tr>
      <w:tr w:rsidR="00B21714" w:rsidRPr="002668E4" w14:paraId="70B4F244" w14:textId="77777777" w:rsidTr="009414E4">
        <w:trPr>
          <w:trHeight w:val="27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5B1810" w14:textId="47BED5AD" w:rsidR="00B21714"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59</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B6DDCD" w14:textId="286BF754"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67DFF4" w14:textId="5480A955"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Pravilnik o nadzoru opasnih materijala ugrađenih na brodovima i recikliranju brodova</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0795B8" w14:textId="113C28DB"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0773E8" w14:textId="32B1256E"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F670BC" w14:textId="691FD2BC"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32013R1257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4FB3E4" w14:textId="77777777" w:rsidR="00B21714" w:rsidRPr="002668E4" w:rsidRDefault="00B21714" w:rsidP="002668E4">
            <w:pPr>
              <w:spacing w:after="0" w:line="276" w:lineRule="auto"/>
              <w:rPr>
                <w:rFonts w:eastAsia="Calibri" w:cs="Times New Roman"/>
                <w:color w:val="C00000"/>
                <w:sz w:val="20"/>
                <w:szCs w:val="20"/>
                <w:lang w:val="sr-Cyrl-ME"/>
              </w:rPr>
            </w:pPr>
          </w:p>
        </w:tc>
      </w:tr>
      <w:tr w:rsidR="001C6739" w:rsidRPr="002668E4" w14:paraId="4E48FE2D" w14:textId="77777777" w:rsidTr="001C6739">
        <w:trPr>
          <w:trHeight w:val="231"/>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43495E87"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70BC339C"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7F14EE51"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F) Unutrašnja plovidba</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61078300"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78396E4A"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2E24D5D0" w14:textId="77777777" w:rsidTr="003A7FBC">
        <w:trPr>
          <w:trHeight w:val="464"/>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4BD066" w14:textId="4193CF4E" w:rsidR="001C6739" w:rsidRPr="002668E4" w:rsidRDefault="0036397D"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60</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486C0E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A354AE"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bs-Latn-BA"/>
              </w:rPr>
              <w:t>Zakon</w:t>
            </w:r>
            <w:r w:rsidRPr="002668E4">
              <w:rPr>
                <w:rFonts w:eastAsia="Calibri" w:cs="Times New Roman"/>
                <w:sz w:val="20"/>
                <w:szCs w:val="20"/>
                <w:lang w:val="sr-Cyrl-ME"/>
              </w:rPr>
              <w:t xml:space="preserve"> o unutrašnjoj plovidbi</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F46D3C"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Pr="002668E4">
              <w:rPr>
                <w:rFonts w:eastAsia="Calibri" w:cs="Times New Roman"/>
                <w:sz w:val="20"/>
                <w:szCs w:val="20"/>
                <w:lang w:val="sr-Latn-ME"/>
              </w:rPr>
              <w:t>3</w:t>
            </w:r>
            <w:r w:rsidRPr="002668E4">
              <w:rPr>
                <w:rFonts w:eastAsia="Calibri" w:cs="Times New Roman"/>
                <w:sz w:val="20"/>
                <w:szCs w:val="20"/>
                <w:lang w:val="sr-Cyrl-ME"/>
              </w:rPr>
              <w:t>/I</w:t>
            </w:r>
            <w:r w:rsidRPr="002668E4">
              <w:rPr>
                <w:rFonts w:eastAsia="Calibri" w:cs="Times New Roman"/>
                <w:sz w:val="20"/>
                <w:szCs w:val="20"/>
                <w:lang w:val="sr-Latn-ME"/>
              </w:rPr>
              <w:t>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0F37FE"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Pr="002668E4">
              <w:rPr>
                <w:rFonts w:eastAsia="Calibri" w:cs="Times New Roman"/>
                <w:sz w:val="20"/>
                <w:szCs w:val="20"/>
                <w:lang w:val="sr-Latn-ME"/>
              </w:rPr>
              <w:t>3</w:t>
            </w:r>
            <w:r w:rsidRPr="002668E4">
              <w:rPr>
                <w:rFonts w:eastAsia="Calibri" w:cs="Times New Roman"/>
                <w:sz w:val="20"/>
                <w:szCs w:val="20"/>
                <w:lang w:val="sr-Cyrl-ME"/>
              </w:rPr>
              <w:t>/III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8C89E84" w14:textId="751B82DD" w:rsidR="001C6739" w:rsidRPr="002668E4" w:rsidRDefault="00B303BF"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32017L2397 [</w:t>
            </w:r>
            <w:r w:rsidRPr="002668E4">
              <w:rPr>
                <w:rFonts w:eastAsia="Calibri" w:cs="Times New Roman"/>
                <w:sz w:val="20"/>
                <w:szCs w:val="20"/>
                <w:lang w:val="bs-Latn-BA"/>
              </w:rPr>
              <w:t>P</w:t>
            </w:r>
            <w:r w:rsidRPr="002668E4">
              <w:rPr>
                <w:rFonts w:eastAsia="Calibri" w:cs="Times New Roman"/>
                <w:sz w:val="20"/>
                <w:szCs w:val="20"/>
                <w:lang w:val="sr-Cyrl-ME"/>
              </w:rPr>
              <w:t>]</w:t>
            </w:r>
            <w:r w:rsidRPr="002668E4">
              <w:rPr>
                <w:rFonts w:eastAsia="Calibri" w:cs="Times New Roman"/>
                <w:sz w:val="20"/>
                <w:szCs w:val="20"/>
                <w:lang w:val="sr-Cyrl-ME"/>
              </w:rPr>
              <w:br/>
              <w:t>32016L1629 [P</w:t>
            </w:r>
            <w:r w:rsidR="001C6739" w:rsidRPr="002668E4">
              <w:rPr>
                <w:rFonts w:eastAsia="Calibri" w:cs="Times New Roman"/>
                <w:sz w:val="20"/>
                <w:szCs w:val="20"/>
                <w:lang w:val="sr-Cyrl-ME"/>
              </w:rPr>
              <w:t>]</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75ED7F" w14:textId="77777777" w:rsidR="001C6739" w:rsidRPr="002668E4" w:rsidRDefault="001C6739" w:rsidP="002668E4">
            <w:pPr>
              <w:spacing w:after="0" w:line="276" w:lineRule="auto"/>
              <w:rPr>
                <w:rFonts w:eastAsia="Calibri" w:cs="Times New Roman"/>
                <w:color w:val="C00000"/>
                <w:sz w:val="20"/>
                <w:szCs w:val="20"/>
                <w:lang w:val="sr-Cyrl-ME"/>
              </w:rPr>
            </w:pPr>
          </w:p>
        </w:tc>
      </w:tr>
    </w:tbl>
    <w:p w14:paraId="15BDA977" w14:textId="2A5A5571" w:rsidR="003A7FBC" w:rsidRDefault="003A7FBC" w:rsidP="001C6739">
      <w:pPr>
        <w:spacing w:before="120" w:after="120" w:line="276" w:lineRule="auto"/>
        <w:jc w:val="both"/>
        <w:rPr>
          <w:rFonts w:eastAsia="Calibri" w:cs="Times New Roman"/>
          <w:sz w:val="24"/>
          <w:szCs w:val="24"/>
          <w:lang w:val="sr-Latn-BA"/>
        </w:rPr>
      </w:pP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223"/>
        <w:gridCol w:w="3648"/>
        <w:gridCol w:w="2675"/>
        <w:gridCol w:w="1008"/>
        <w:gridCol w:w="1162"/>
        <w:gridCol w:w="1005"/>
      </w:tblGrid>
      <w:tr w:rsidR="005750FB" w:rsidRPr="005750FB" w14:paraId="49774C5C" w14:textId="77777777" w:rsidTr="00023E18">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02BDE142" w14:textId="68228932" w:rsidR="005750FB" w:rsidRPr="0087477B" w:rsidRDefault="0087477B" w:rsidP="0087477B">
            <w:pPr>
              <w:pStyle w:val="Heading2"/>
              <w:rPr>
                <w:rFonts w:eastAsia="Calibri"/>
              </w:rPr>
            </w:pPr>
            <w:bookmarkStart w:id="163" w:name="_Toc93645069"/>
            <w:r w:rsidRPr="0087477B">
              <w:rPr>
                <w:rFonts w:eastAsia="Calibri"/>
              </w:rPr>
              <w:lastRenderedPageBreak/>
              <w:t>2. ADMINISTRATIVNI OKVIR</w:t>
            </w:r>
            <w:bookmarkEnd w:id="163"/>
          </w:p>
        </w:tc>
      </w:tr>
      <w:tr w:rsidR="0087477B" w:rsidRPr="005750FB" w14:paraId="0E2D9B84" w14:textId="77777777" w:rsidTr="00023E18">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7A07895D" w14:textId="6C4D2F75" w:rsidR="0087477B" w:rsidRPr="00B42447" w:rsidRDefault="0087477B" w:rsidP="0087477B">
            <w:pPr>
              <w:rPr>
                <w:b/>
                <w:sz w:val="20"/>
                <w:szCs w:val="20"/>
              </w:rPr>
            </w:pPr>
            <w:r w:rsidRPr="00B42447">
              <w:rPr>
                <w:b/>
                <w:sz w:val="20"/>
                <w:szCs w:val="20"/>
              </w:rPr>
              <w:t>2.1. ADMINISTRATIVNI KAPACITETI</w:t>
            </w:r>
          </w:p>
        </w:tc>
      </w:tr>
      <w:tr w:rsidR="005750FB" w:rsidRPr="005750FB" w14:paraId="027EF617" w14:textId="77777777" w:rsidTr="00023E18">
        <w:trPr>
          <w:trHeight w:val="300"/>
          <w:jc w:val="center"/>
        </w:trPr>
        <w:tc>
          <w:tcPr>
            <w:tcW w:w="360" w:type="pct"/>
            <w:tcBorders>
              <w:top w:val="single" w:sz="4" w:space="0" w:color="auto"/>
              <w:bottom w:val="single" w:sz="4" w:space="0" w:color="auto"/>
            </w:tcBorders>
            <w:shd w:val="clear" w:color="000000" w:fill="BFBFBF"/>
            <w:noWrap/>
            <w:vAlign w:val="center"/>
          </w:tcPr>
          <w:p w14:paraId="00B945C9"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Inst.</w:t>
            </w:r>
          </w:p>
        </w:tc>
        <w:tc>
          <w:tcPr>
            <w:tcW w:w="880" w:type="pct"/>
            <w:tcBorders>
              <w:top w:val="single" w:sz="4" w:space="0" w:color="auto"/>
              <w:bottom w:val="single" w:sz="4" w:space="0" w:color="auto"/>
            </w:tcBorders>
            <w:shd w:val="clear" w:color="000000" w:fill="BFBFBF"/>
            <w:noWrap/>
            <w:vAlign w:val="center"/>
          </w:tcPr>
          <w:p w14:paraId="5EB6EAC3"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Naziv akta</w:t>
            </w:r>
          </w:p>
        </w:tc>
        <w:tc>
          <w:tcPr>
            <w:tcW w:w="1444" w:type="pct"/>
            <w:tcBorders>
              <w:top w:val="single" w:sz="4" w:space="0" w:color="auto"/>
              <w:bottom w:val="single" w:sz="4" w:space="0" w:color="auto"/>
            </w:tcBorders>
            <w:shd w:val="clear" w:color="000000" w:fill="BFBFBF"/>
            <w:noWrap/>
            <w:vAlign w:val="center"/>
          </w:tcPr>
          <w:p w14:paraId="2A592444"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 xml:space="preserve">Opis </w:t>
            </w:r>
          </w:p>
        </w:tc>
        <w:tc>
          <w:tcPr>
            <w:tcW w:w="1059" w:type="pct"/>
            <w:tcBorders>
              <w:top w:val="single" w:sz="4" w:space="0" w:color="auto"/>
              <w:bottom w:val="single" w:sz="4" w:space="0" w:color="auto"/>
            </w:tcBorders>
            <w:shd w:val="clear" w:color="000000" w:fill="BFBFBF"/>
            <w:noWrap/>
            <w:vAlign w:val="center"/>
          </w:tcPr>
          <w:p w14:paraId="38D11973"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Kvalifikacija</w:t>
            </w:r>
          </w:p>
        </w:tc>
        <w:tc>
          <w:tcPr>
            <w:tcW w:w="399" w:type="pct"/>
            <w:tcBorders>
              <w:top w:val="single" w:sz="4" w:space="0" w:color="auto"/>
              <w:bottom w:val="single" w:sz="4" w:space="0" w:color="auto"/>
            </w:tcBorders>
            <w:shd w:val="clear" w:color="000000" w:fill="BFBFBF"/>
            <w:vAlign w:val="center"/>
          </w:tcPr>
          <w:p w14:paraId="48CA14F6"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PUOS</w:t>
            </w:r>
          </w:p>
        </w:tc>
        <w:tc>
          <w:tcPr>
            <w:tcW w:w="460" w:type="pct"/>
            <w:tcBorders>
              <w:top w:val="single" w:sz="4" w:space="0" w:color="auto"/>
              <w:bottom w:val="single" w:sz="4" w:space="0" w:color="auto"/>
            </w:tcBorders>
            <w:shd w:val="clear" w:color="000000" w:fill="BFBFBF"/>
            <w:noWrap/>
            <w:vAlign w:val="center"/>
          </w:tcPr>
          <w:p w14:paraId="0B930673" w14:textId="77777777" w:rsidR="005750FB" w:rsidRPr="005750FB" w:rsidRDefault="005750FB" w:rsidP="00A71CC1">
            <w:pPr>
              <w:spacing w:after="0" w:line="240" w:lineRule="auto"/>
              <w:jc w:val="center"/>
              <w:rPr>
                <w:rFonts w:eastAsia="Calibri" w:cs="Times New Roman"/>
                <w:b/>
                <w:bCs/>
                <w:sz w:val="20"/>
                <w:szCs w:val="20"/>
                <w:lang w:val="sr-Latn-BA"/>
              </w:rPr>
            </w:pPr>
            <w:r w:rsidRPr="005750FB">
              <w:rPr>
                <w:rFonts w:eastAsia="Calibri" w:cs="Times New Roman"/>
                <w:b/>
                <w:bCs/>
                <w:sz w:val="20"/>
                <w:szCs w:val="20"/>
                <w:lang w:val="sr-Latn-BA"/>
              </w:rPr>
              <w:t>2022</w:t>
            </w:r>
          </w:p>
        </w:tc>
        <w:tc>
          <w:tcPr>
            <w:tcW w:w="398" w:type="pct"/>
            <w:tcBorders>
              <w:top w:val="single" w:sz="4" w:space="0" w:color="auto"/>
              <w:bottom w:val="single" w:sz="4" w:space="0" w:color="auto"/>
            </w:tcBorders>
            <w:shd w:val="clear" w:color="000000" w:fill="BFBFBF"/>
            <w:noWrap/>
            <w:vAlign w:val="center"/>
          </w:tcPr>
          <w:p w14:paraId="226B1E87"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2023</w:t>
            </w:r>
          </w:p>
        </w:tc>
      </w:tr>
      <w:tr w:rsidR="005750FB" w:rsidRPr="005750FB" w14:paraId="313A5605" w14:textId="77777777" w:rsidTr="00023E18">
        <w:trPr>
          <w:trHeight w:val="300"/>
          <w:jc w:val="center"/>
        </w:trPr>
        <w:tc>
          <w:tcPr>
            <w:tcW w:w="360" w:type="pct"/>
            <w:tcBorders>
              <w:top w:val="single" w:sz="4" w:space="0" w:color="auto"/>
              <w:bottom w:val="single" w:sz="4" w:space="0" w:color="auto"/>
            </w:tcBorders>
            <w:shd w:val="clear" w:color="auto" w:fill="FFFFFF" w:themeFill="background1"/>
            <w:noWrap/>
            <w:vAlign w:val="center"/>
          </w:tcPr>
          <w:p w14:paraId="5BB38A0D"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MKI</w:t>
            </w:r>
          </w:p>
        </w:tc>
        <w:tc>
          <w:tcPr>
            <w:tcW w:w="880" w:type="pct"/>
            <w:tcBorders>
              <w:top w:val="single" w:sz="4" w:space="0" w:color="auto"/>
              <w:bottom w:val="single" w:sz="4" w:space="0" w:color="auto"/>
            </w:tcBorders>
            <w:shd w:val="clear" w:color="auto" w:fill="FFFFFF" w:themeFill="background1"/>
            <w:noWrap/>
            <w:vAlign w:val="center"/>
          </w:tcPr>
          <w:p w14:paraId="11C3E952"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Zakon o prevozu u drumskom saobraćaju</w:t>
            </w:r>
          </w:p>
        </w:tc>
        <w:tc>
          <w:tcPr>
            <w:tcW w:w="1444" w:type="pct"/>
            <w:tcBorders>
              <w:top w:val="single" w:sz="4" w:space="0" w:color="auto"/>
              <w:bottom w:val="single" w:sz="4" w:space="0" w:color="auto"/>
            </w:tcBorders>
            <w:shd w:val="clear" w:color="auto" w:fill="FFFFFF" w:themeFill="background1"/>
            <w:noWrap/>
            <w:vAlign w:val="center"/>
          </w:tcPr>
          <w:p w14:paraId="23DABC0B" w14:textId="77777777" w:rsidR="005750FB" w:rsidRPr="005750FB" w:rsidRDefault="005750FB" w:rsidP="005750FB">
            <w:pPr>
              <w:spacing w:after="0" w:line="240" w:lineRule="auto"/>
              <w:rPr>
                <w:rFonts w:cs="Times New Roman"/>
                <w:sz w:val="20"/>
                <w:szCs w:val="20"/>
                <w:lang w:val="sr-Latn-BA"/>
              </w:rPr>
            </w:pPr>
            <w:r w:rsidRPr="005750FB">
              <w:rPr>
                <w:rFonts w:eastAsia="Calibri" w:cs="Times New Roman"/>
                <w:sz w:val="20"/>
                <w:szCs w:val="20"/>
                <w:lang w:val="sr-Latn-BA" w:eastAsia="en-GB"/>
              </w:rPr>
              <w:t xml:space="preserve">Vršenje licenciranja prevoznika u skadu sa </w:t>
            </w:r>
            <w:r w:rsidRPr="005750FB">
              <w:rPr>
                <w:rFonts w:eastAsia="Calibri" w:cs="Times New Roman"/>
                <w:sz w:val="20"/>
                <w:szCs w:val="20"/>
                <w:lang w:val="sr-Latn-BA"/>
              </w:rPr>
              <w:t>Regulativom (EU) 2020/1055</w:t>
            </w:r>
          </w:p>
          <w:p w14:paraId="196CAFE4"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sz w:val="20"/>
                <w:szCs w:val="20"/>
                <w:lang w:val="sr-Latn-BA"/>
              </w:rPr>
              <w:t>MKI/ Direkcija za drumski saobraćaj</w:t>
            </w:r>
          </w:p>
        </w:tc>
        <w:tc>
          <w:tcPr>
            <w:tcW w:w="1059" w:type="pct"/>
            <w:tcBorders>
              <w:top w:val="single" w:sz="4" w:space="0" w:color="auto"/>
              <w:bottom w:val="single" w:sz="4" w:space="0" w:color="auto"/>
            </w:tcBorders>
            <w:shd w:val="clear" w:color="auto" w:fill="FFFFFF" w:themeFill="background1"/>
            <w:noWrap/>
            <w:vAlign w:val="center"/>
          </w:tcPr>
          <w:p w14:paraId="79A472A6"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Pravnik/ Inženjer saobraćaja</w:t>
            </w:r>
          </w:p>
        </w:tc>
        <w:tc>
          <w:tcPr>
            <w:tcW w:w="399" w:type="pct"/>
            <w:tcBorders>
              <w:top w:val="single" w:sz="4" w:space="0" w:color="auto"/>
              <w:bottom w:val="single" w:sz="4" w:space="0" w:color="auto"/>
            </w:tcBorders>
            <w:shd w:val="clear" w:color="auto" w:fill="FFFFFF" w:themeFill="background1"/>
            <w:vAlign w:val="center"/>
          </w:tcPr>
          <w:p w14:paraId="34CF4CAE" w14:textId="00BF80DA" w:rsidR="005750FB" w:rsidRPr="005750FB" w:rsidRDefault="00A71CC1" w:rsidP="00A71CC1">
            <w:pPr>
              <w:spacing w:after="0" w:line="240" w:lineRule="auto"/>
              <w:jc w:val="center"/>
              <w:rPr>
                <w:rFonts w:eastAsia="Calibri" w:cs="Times New Roman"/>
                <w:bCs/>
                <w:sz w:val="20"/>
                <w:szCs w:val="20"/>
                <w:lang w:val="sr-Latn-BA"/>
              </w:rPr>
            </w:pPr>
            <w:r>
              <w:rPr>
                <w:rFonts w:eastAsia="Calibri" w:cs="Times New Roman"/>
                <w:bCs/>
                <w:sz w:val="20"/>
                <w:szCs w:val="20"/>
                <w:lang w:val="sr-Latn-BA"/>
              </w:rPr>
              <w:t>DA</w:t>
            </w:r>
          </w:p>
        </w:tc>
        <w:tc>
          <w:tcPr>
            <w:tcW w:w="460" w:type="pct"/>
            <w:tcBorders>
              <w:top w:val="single" w:sz="4" w:space="0" w:color="auto"/>
              <w:bottom w:val="single" w:sz="4" w:space="0" w:color="auto"/>
            </w:tcBorders>
            <w:shd w:val="clear" w:color="auto" w:fill="FFFFFF" w:themeFill="background1"/>
            <w:noWrap/>
            <w:vAlign w:val="center"/>
          </w:tcPr>
          <w:p w14:paraId="0FBD8B27"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c>
          <w:tcPr>
            <w:tcW w:w="398" w:type="pct"/>
            <w:tcBorders>
              <w:top w:val="single" w:sz="4" w:space="0" w:color="auto"/>
              <w:bottom w:val="single" w:sz="4" w:space="0" w:color="auto"/>
            </w:tcBorders>
            <w:shd w:val="clear" w:color="auto" w:fill="FFFFFF" w:themeFill="background1"/>
            <w:noWrap/>
            <w:vAlign w:val="center"/>
          </w:tcPr>
          <w:p w14:paraId="759005C5" w14:textId="77777777" w:rsidR="005750FB" w:rsidRPr="005750FB" w:rsidRDefault="005750FB" w:rsidP="005750FB">
            <w:pPr>
              <w:spacing w:after="0" w:line="240" w:lineRule="auto"/>
              <w:rPr>
                <w:rFonts w:eastAsia="Calibri" w:cs="Times New Roman"/>
                <w:bCs/>
                <w:sz w:val="20"/>
                <w:szCs w:val="20"/>
                <w:lang w:val="sr-Latn-BA"/>
              </w:rPr>
            </w:pPr>
          </w:p>
        </w:tc>
      </w:tr>
      <w:tr w:rsidR="005750FB" w:rsidRPr="005750FB" w14:paraId="676BC329" w14:textId="77777777" w:rsidTr="00023E18">
        <w:trPr>
          <w:trHeight w:val="300"/>
          <w:jc w:val="center"/>
        </w:trPr>
        <w:tc>
          <w:tcPr>
            <w:tcW w:w="360" w:type="pct"/>
            <w:tcBorders>
              <w:top w:val="single" w:sz="4" w:space="0" w:color="auto"/>
              <w:bottom w:val="single" w:sz="4" w:space="0" w:color="auto"/>
            </w:tcBorders>
            <w:shd w:val="clear" w:color="auto" w:fill="FFFFFF" w:themeFill="background1"/>
            <w:noWrap/>
            <w:vAlign w:val="center"/>
          </w:tcPr>
          <w:p w14:paraId="2602D69C"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MKI</w:t>
            </w:r>
          </w:p>
        </w:tc>
        <w:tc>
          <w:tcPr>
            <w:tcW w:w="880" w:type="pct"/>
            <w:tcBorders>
              <w:top w:val="single" w:sz="4" w:space="0" w:color="auto"/>
              <w:bottom w:val="single" w:sz="4" w:space="0" w:color="auto"/>
            </w:tcBorders>
            <w:shd w:val="clear" w:color="auto" w:fill="FFFFFF" w:themeFill="background1"/>
            <w:noWrap/>
            <w:vAlign w:val="center"/>
          </w:tcPr>
          <w:p w14:paraId="55EFDB83"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 xml:space="preserve">Zakon o radnom i pauzama u toku radnog vremena i uređajima za evidentiranje u drumskom saobraćaju  </w:t>
            </w:r>
          </w:p>
        </w:tc>
        <w:tc>
          <w:tcPr>
            <w:tcW w:w="1444" w:type="pct"/>
            <w:tcBorders>
              <w:top w:val="single" w:sz="4" w:space="0" w:color="auto"/>
              <w:bottom w:val="single" w:sz="4" w:space="0" w:color="auto"/>
            </w:tcBorders>
            <w:shd w:val="clear" w:color="auto" w:fill="FFFFFF" w:themeFill="background1"/>
            <w:noWrap/>
            <w:vAlign w:val="center"/>
          </w:tcPr>
          <w:p w14:paraId="6DC51D4F" w14:textId="77777777" w:rsidR="005750FB" w:rsidRPr="005750FB" w:rsidRDefault="005750FB" w:rsidP="005750FB">
            <w:pPr>
              <w:spacing w:after="0" w:line="240" w:lineRule="auto"/>
              <w:rPr>
                <w:rFonts w:eastAsia="Calibri" w:cs="Times New Roman"/>
                <w:sz w:val="20"/>
                <w:szCs w:val="20"/>
                <w:lang w:val="sr-Latn-BA" w:eastAsia="en-GB"/>
              </w:rPr>
            </w:pPr>
            <w:r w:rsidRPr="005750FB">
              <w:rPr>
                <w:rFonts w:eastAsia="Calibri" w:cs="Times New Roman"/>
                <w:sz w:val="20"/>
                <w:szCs w:val="20"/>
                <w:lang w:val="sr-Latn-BA" w:eastAsia="en-GB"/>
              </w:rPr>
              <w:t>Vršenje kontrole u skladu s Direktivom 2006/22</w:t>
            </w:r>
          </w:p>
          <w:p w14:paraId="3E024F0B" w14:textId="77777777" w:rsidR="005750FB" w:rsidRPr="005750FB" w:rsidRDefault="005750FB" w:rsidP="005750FB">
            <w:pPr>
              <w:spacing w:after="0" w:line="240" w:lineRule="auto"/>
              <w:rPr>
                <w:rFonts w:eastAsia="Calibri" w:cs="Times New Roman"/>
                <w:sz w:val="20"/>
                <w:szCs w:val="20"/>
                <w:lang w:val="sr-Latn-BA" w:eastAsia="en-GB"/>
              </w:rPr>
            </w:pPr>
          </w:p>
          <w:p w14:paraId="799F2FD6" w14:textId="77777777" w:rsidR="005750FB" w:rsidRPr="005750FB" w:rsidRDefault="005750FB" w:rsidP="005750FB">
            <w:pPr>
              <w:spacing w:after="0" w:line="240" w:lineRule="auto"/>
              <w:rPr>
                <w:rFonts w:eastAsia="Calibri" w:cs="Times New Roman"/>
                <w:sz w:val="20"/>
                <w:szCs w:val="20"/>
                <w:lang w:val="sr-Latn-BA" w:eastAsia="en-GB"/>
              </w:rPr>
            </w:pPr>
            <w:r w:rsidRPr="005750FB">
              <w:rPr>
                <w:rFonts w:eastAsia="Calibri" w:cs="Times New Roman"/>
                <w:sz w:val="20"/>
                <w:szCs w:val="20"/>
                <w:lang w:val="sr-Latn-BA" w:eastAsia="en-GB"/>
              </w:rPr>
              <w:t>MKI/ Direkcija za inspekcijski nadzor u drumskom saobraćaju</w:t>
            </w:r>
          </w:p>
        </w:tc>
        <w:tc>
          <w:tcPr>
            <w:tcW w:w="1059" w:type="pct"/>
            <w:tcBorders>
              <w:top w:val="single" w:sz="4" w:space="0" w:color="auto"/>
              <w:bottom w:val="single" w:sz="4" w:space="0" w:color="auto"/>
            </w:tcBorders>
            <w:shd w:val="clear" w:color="auto" w:fill="FFFFFF" w:themeFill="background1"/>
            <w:noWrap/>
            <w:vAlign w:val="center"/>
          </w:tcPr>
          <w:p w14:paraId="6AFB1296"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Inženjer saobraćaja (inspektor)</w:t>
            </w:r>
          </w:p>
        </w:tc>
        <w:tc>
          <w:tcPr>
            <w:tcW w:w="399" w:type="pct"/>
            <w:tcBorders>
              <w:top w:val="single" w:sz="4" w:space="0" w:color="auto"/>
              <w:bottom w:val="single" w:sz="4" w:space="0" w:color="auto"/>
            </w:tcBorders>
            <w:shd w:val="clear" w:color="auto" w:fill="FFFFFF" w:themeFill="background1"/>
            <w:vAlign w:val="center"/>
          </w:tcPr>
          <w:p w14:paraId="3D04E96C" w14:textId="2DB386B2" w:rsidR="005750FB" w:rsidRPr="005750FB" w:rsidRDefault="00A71CC1" w:rsidP="00A71CC1">
            <w:pPr>
              <w:spacing w:after="0" w:line="240" w:lineRule="auto"/>
              <w:jc w:val="center"/>
              <w:rPr>
                <w:rFonts w:eastAsia="Calibri" w:cs="Times New Roman"/>
                <w:bCs/>
                <w:sz w:val="20"/>
                <w:szCs w:val="20"/>
                <w:lang w:val="sr-Latn-BA"/>
              </w:rPr>
            </w:pPr>
            <w:r>
              <w:rPr>
                <w:rFonts w:eastAsia="Calibri" w:cs="Times New Roman"/>
                <w:bCs/>
                <w:sz w:val="20"/>
                <w:szCs w:val="20"/>
                <w:lang w:val="sr-Latn-BA"/>
              </w:rPr>
              <w:t>DA</w:t>
            </w:r>
          </w:p>
        </w:tc>
        <w:tc>
          <w:tcPr>
            <w:tcW w:w="460" w:type="pct"/>
            <w:tcBorders>
              <w:top w:val="single" w:sz="4" w:space="0" w:color="auto"/>
              <w:bottom w:val="single" w:sz="4" w:space="0" w:color="auto"/>
            </w:tcBorders>
            <w:shd w:val="clear" w:color="auto" w:fill="FFFFFF" w:themeFill="background1"/>
            <w:noWrap/>
            <w:vAlign w:val="center"/>
          </w:tcPr>
          <w:p w14:paraId="007BA17D" w14:textId="77777777" w:rsidR="005750FB" w:rsidRPr="005750FB" w:rsidRDefault="005750FB" w:rsidP="005750FB">
            <w:pPr>
              <w:spacing w:after="0" w:line="240" w:lineRule="auto"/>
              <w:jc w:val="center"/>
              <w:rPr>
                <w:rFonts w:eastAsia="Calibri" w:cs="Times New Roman"/>
                <w:bCs/>
                <w:sz w:val="20"/>
                <w:szCs w:val="20"/>
                <w:lang w:val="sr-Latn-BA"/>
              </w:rPr>
            </w:pPr>
          </w:p>
        </w:tc>
        <w:tc>
          <w:tcPr>
            <w:tcW w:w="398" w:type="pct"/>
            <w:tcBorders>
              <w:top w:val="single" w:sz="4" w:space="0" w:color="auto"/>
              <w:bottom w:val="single" w:sz="4" w:space="0" w:color="auto"/>
            </w:tcBorders>
            <w:shd w:val="clear" w:color="auto" w:fill="FFFFFF" w:themeFill="background1"/>
            <w:noWrap/>
            <w:vAlign w:val="center"/>
          </w:tcPr>
          <w:p w14:paraId="21EEF64E"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r>
      <w:tr w:rsidR="005750FB" w:rsidRPr="005750FB" w14:paraId="308B2038" w14:textId="77777777" w:rsidTr="00023E18">
        <w:trPr>
          <w:trHeight w:val="533"/>
          <w:jc w:val="center"/>
        </w:trPr>
        <w:tc>
          <w:tcPr>
            <w:tcW w:w="360" w:type="pct"/>
            <w:vMerge w:val="restart"/>
            <w:tcBorders>
              <w:top w:val="single" w:sz="4" w:space="0" w:color="auto"/>
            </w:tcBorders>
            <w:shd w:val="clear" w:color="auto" w:fill="FFFFFF" w:themeFill="background1"/>
            <w:noWrap/>
            <w:vAlign w:val="center"/>
          </w:tcPr>
          <w:p w14:paraId="2C2AE369"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UZZ</w:t>
            </w:r>
          </w:p>
        </w:tc>
        <w:tc>
          <w:tcPr>
            <w:tcW w:w="880" w:type="pct"/>
            <w:vMerge w:val="restart"/>
            <w:tcBorders>
              <w:top w:val="single" w:sz="4" w:space="0" w:color="auto"/>
            </w:tcBorders>
            <w:shd w:val="clear" w:color="auto" w:fill="FFFFFF" w:themeFill="background1"/>
            <w:noWrap/>
            <w:vAlign w:val="center"/>
          </w:tcPr>
          <w:p w14:paraId="0462F755"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bs-Latn-BA"/>
              </w:rPr>
              <w:t xml:space="preserve">Zakon o željeznici i </w:t>
            </w:r>
            <w:r w:rsidRPr="005750FB">
              <w:rPr>
                <w:rFonts w:eastAsia="Calibri" w:cs="Times New Roman"/>
                <w:bCs/>
                <w:sz w:val="20"/>
                <w:szCs w:val="20"/>
                <w:lang w:val="sr-Cyrl-ME"/>
              </w:rPr>
              <w:t>Zakon o bezbjednosti i interoperabilnosti u željezničkom saobraćaju</w:t>
            </w:r>
          </w:p>
        </w:tc>
        <w:tc>
          <w:tcPr>
            <w:tcW w:w="1444" w:type="pct"/>
            <w:vMerge w:val="restart"/>
            <w:tcBorders>
              <w:top w:val="single" w:sz="4" w:space="0" w:color="auto"/>
            </w:tcBorders>
            <w:shd w:val="clear" w:color="auto" w:fill="FFFFFF" w:themeFill="background1"/>
            <w:noWrap/>
            <w:vAlign w:val="center"/>
          </w:tcPr>
          <w:p w14:paraId="63B73698" w14:textId="77777777" w:rsidR="005750FB" w:rsidRPr="005750FB" w:rsidRDefault="005750FB" w:rsidP="005750FB">
            <w:pPr>
              <w:spacing w:after="0" w:line="240" w:lineRule="auto"/>
              <w:rPr>
                <w:rFonts w:eastAsia="Calibri" w:cs="Times New Roman"/>
                <w:sz w:val="20"/>
                <w:szCs w:val="20"/>
                <w:lang w:val="sr-Latn-BA" w:eastAsia="en-GB"/>
              </w:rPr>
            </w:pPr>
            <w:r w:rsidRPr="005750FB">
              <w:rPr>
                <w:rFonts w:eastAsia="Calibri" w:cs="Times New Roman"/>
                <w:sz w:val="20"/>
                <w:szCs w:val="20"/>
                <w:lang w:val="sr-Latn-BA" w:eastAsia="en-GB"/>
              </w:rPr>
              <w:t>Jačanje administrativnih kapaciteta u željezničkom sektoru</w:t>
            </w:r>
          </w:p>
        </w:tc>
        <w:tc>
          <w:tcPr>
            <w:tcW w:w="1059" w:type="pct"/>
            <w:tcBorders>
              <w:top w:val="single" w:sz="4" w:space="0" w:color="auto"/>
              <w:bottom w:val="single" w:sz="4" w:space="0" w:color="auto"/>
            </w:tcBorders>
            <w:shd w:val="clear" w:color="auto" w:fill="FFFFFF" w:themeFill="background1"/>
            <w:noWrap/>
            <w:vAlign w:val="center"/>
          </w:tcPr>
          <w:p w14:paraId="06B64056"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en-GB"/>
              </w:rPr>
              <w:t>Inženjer saobraćaja</w:t>
            </w:r>
          </w:p>
        </w:tc>
        <w:tc>
          <w:tcPr>
            <w:tcW w:w="399" w:type="pct"/>
            <w:vMerge w:val="restart"/>
            <w:tcBorders>
              <w:top w:val="single" w:sz="4" w:space="0" w:color="auto"/>
            </w:tcBorders>
            <w:shd w:val="clear" w:color="auto" w:fill="FFFFFF" w:themeFill="background1"/>
            <w:vAlign w:val="center"/>
          </w:tcPr>
          <w:p w14:paraId="18CED1ED" w14:textId="0912A505"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DA</w:t>
            </w:r>
          </w:p>
        </w:tc>
        <w:tc>
          <w:tcPr>
            <w:tcW w:w="460" w:type="pct"/>
            <w:tcBorders>
              <w:top w:val="single" w:sz="4" w:space="0" w:color="auto"/>
            </w:tcBorders>
            <w:shd w:val="clear" w:color="auto" w:fill="FFFFFF" w:themeFill="background1"/>
            <w:noWrap/>
            <w:vAlign w:val="center"/>
          </w:tcPr>
          <w:p w14:paraId="51582ACB"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c>
          <w:tcPr>
            <w:tcW w:w="398" w:type="pct"/>
            <w:vMerge w:val="restart"/>
            <w:tcBorders>
              <w:top w:val="single" w:sz="4" w:space="0" w:color="auto"/>
            </w:tcBorders>
            <w:shd w:val="clear" w:color="auto" w:fill="FFFFFF" w:themeFill="background1"/>
            <w:noWrap/>
            <w:vAlign w:val="center"/>
          </w:tcPr>
          <w:p w14:paraId="3E6E8257" w14:textId="77777777" w:rsidR="005750FB" w:rsidRPr="005750FB" w:rsidRDefault="005750FB" w:rsidP="005750FB">
            <w:pPr>
              <w:spacing w:after="0" w:line="240" w:lineRule="auto"/>
              <w:jc w:val="center"/>
              <w:rPr>
                <w:rFonts w:eastAsia="Calibri" w:cs="Times New Roman"/>
                <w:bCs/>
                <w:sz w:val="20"/>
                <w:szCs w:val="20"/>
                <w:lang w:val="sr-Latn-BA"/>
              </w:rPr>
            </w:pPr>
          </w:p>
        </w:tc>
      </w:tr>
      <w:tr w:rsidR="005750FB" w:rsidRPr="005750FB" w14:paraId="666FAFA3" w14:textId="77777777" w:rsidTr="00023E18">
        <w:trPr>
          <w:trHeight w:val="636"/>
          <w:jc w:val="center"/>
        </w:trPr>
        <w:tc>
          <w:tcPr>
            <w:tcW w:w="360" w:type="pct"/>
            <w:vMerge/>
            <w:tcBorders>
              <w:bottom w:val="single" w:sz="4" w:space="0" w:color="auto"/>
            </w:tcBorders>
            <w:shd w:val="clear" w:color="auto" w:fill="FFFFFF" w:themeFill="background1"/>
            <w:noWrap/>
            <w:vAlign w:val="center"/>
          </w:tcPr>
          <w:p w14:paraId="645FCB4D" w14:textId="77777777" w:rsidR="005750FB" w:rsidRPr="005750FB" w:rsidRDefault="005750FB" w:rsidP="005750FB">
            <w:pPr>
              <w:spacing w:after="0" w:line="240" w:lineRule="auto"/>
              <w:rPr>
                <w:rFonts w:eastAsia="Calibri" w:cs="Times New Roman"/>
                <w:bCs/>
                <w:sz w:val="20"/>
                <w:szCs w:val="20"/>
                <w:lang w:val="sr-Latn-BA"/>
              </w:rPr>
            </w:pPr>
          </w:p>
        </w:tc>
        <w:tc>
          <w:tcPr>
            <w:tcW w:w="880" w:type="pct"/>
            <w:vMerge/>
            <w:tcBorders>
              <w:bottom w:val="single" w:sz="4" w:space="0" w:color="auto"/>
            </w:tcBorders>
            <w:shd w:val="clear" w:color="auto" w:fill="FFFFFF" w:themeFill="background1"/>
            <w:noWrap/>
            <w:vAlign w:val="center"/>
          </w:tcPr>
          <w:p w14:paraId="4A072356" w14:textId="77777777" w:rsidR="005750FB" w:rsidRPr="005750FB" w:rsidRDefault="005750FB" w:rsidP="005750FB">
            <w:pPr>
              <w:spacing w:after="0" w:line="240" w:lineRule="auto"/>
              <w:rPr>
                <w:rFonts w:eastAsia="Calibri" w:cs="Times New Roman"/>
                <w:bCs/>
                <w:sz w:val="20"/>
                <w:szCs w:val="20"/>
                <w:lang w:val="bs-Latn-BA"/>
              </w:rPr>
            </w:pPr>
          </w:p>
        </w:tc>
        <w:tc>
          <w:tcPr>
            <w:tcW w:w="1444" w:type="pct"/>
            <w:vMerge/>
            <w:tcBorders>
              <w:bottom w:val="single" w:sz="4" w:space="0" w:color="auto"/>
            </w:tcBorders>
            <w:shd w:val="clear" w:color="auto" w:fill="FFFFFF" w:themeFill="background1"/>
            <w:noWrap/>
            <w:vAlign w:val="center"/>
          </w:tcPr>
          <w:p w14:paraId="0EE37655" w14:textId="77777777" w:rsidR="005750FB" w:rsidRPr="005750FB" w:rsidRDefault="005750FB" w:rsidP="005750FB">
            <w:pPr>
              <w:spacing w:after="0" w:line="240" w:lineRule="auto"/>
              <w:rPr>
                <w:rFonts w:eastAsia="Calibri" w:cs="Times New Roman"/>
                <w:sz w:val="20"/>
                <w:szCs w:val="20"/>
                <w:lang w:val="sr-Latn-BA" w:eastAsia="en-GB"/>
              </w:rPr>
            </w:pPr>
          </w:p>
        </w:tc>
        <w:tc>
          <w:tcPr>
            <w:tcW w:w="1059" w:type="pct"/>
            <w:tcBorders>
              <w:top w:val="single" w:sz="4" w:space="0" w:color="auto"/>
              <w:bottom w:val="single" w:sz="4" w:space="0" w:color="auto"/>
            </w:tcBorders>
            <w:shd w:val="clear" w:color="auto" w:fill="FFFFFF" w:themeFill="background1"/>
            <w:noWrap/>
            <w:vAlign w:val="center"/>
          </w:tcPr>
          <w:p w14:paraId="473F576C"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en-GB"/>
              </w:rPr>
              <w:t>Diplomirani ekonomista</w:t>
            </w:r>
          </w:p>
        </w:tc>
        <w:tc>
          <w:tcPr>
            <w:tcW w:w="399" w:type="pct"/>
            <w:vMerge/>
            <w:tcBorders>
              <w:bottom w:val="single" w:sz="4" w:space="0" w:color="auto"/>
            </w:tcBorders>
            <w:shd w:val="clear" w:color="auto" w:fill="FFFFFF" w:themeFill="background1"/>
            <w:vAlign w:val="center"/>
          </w:tcPr>
          <w:p w14:paraId="64099B15" w14:textId="77777777" w:rsidR="005750FB" w:rsidRPr="005750FB" w:rsidRDefault="005750FB" w:rsidP="005750FB">
            <w:pPr>
              <w:spacing w:after="0" w:line="240" w:lineRule="auto"/>
              <w:rPr>
                <w:rFonts w:eastAsia="Calibri" w:cs="Times New Roman"/>
                <w:bCs/>
                <w:sz w:val="20"/>
                <w:szCs w:val="20"/>
                <w:lang w:val="sr-Latn-BA"/>
              </w:rPr>
            </w:pPr>
          </w:p>
        </w:tc>
        <w:tc>
          <w:tcPr>
            <w:tcW w:w="460" w:type="pct"/>
            <w:tcBorders>
              <w:bottom w:val="single" w:sz="4" w:space="0" w:color="auto"/>
            </w:tcBorders>
            <w:shd w:val="clear" w:color="auto" w:fill="FFFFFF" w:themeFill="background1"/>
            <w:noWrap/>
            <w:vAlign w:val="center"/>
          </w:tcPr>
          <w:p w14:paraId="5F8F4E17"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c>
          <w:tcPr>
            <w:tcW w:w="398" w:type="pct"/>
            <w:vMerge/>
            <w:tcBorders>
              <w:bottom w:val="single" w:sz="4" w:space="0" w:color="auto"/>
            </w:tcBorders>
            <w:shd w:val="clear" w:color="auto" w:fill="FFFFFF" w:themeFill="background1"/>
            <w:noWrap/>
            <w:vAlign w:val="center"/>
          </w:tcPr>
          <w:p w14:paraId="17B3C3EA" w14:textId="77777777" w:rsidR="005750FB" w:rsidRPr="005750FB" w:rsidRDefault="005750FB" w:rsidP="005750FB">
            <w:pPr>
              <w:spacing w:after="0" w:line="240" w:lineRule="auto"/>
              <w:jc w:val="center"/>
              <w:rPr>
                <w:rFonts w:eastAsia="Calibri" w:cs="Times New Roman"/>
                <w:bCs/>
                <w:sz w:val="20"/>
                <w:szCs w:val="20"/>
                <w:lang w:val="sr-Latn-BA"/>
              </w:rPr>
            </w:pPr>
          </w:p>
        </w:tc>
      </w:tr>
      <w:tr w:rsidR="005750FB" w:rsidRPr="005750FB" w14:paraId="0C2B6DDF" w14:textId="77777777" w:rsidTr="00023E18">
        <w:trPr>
          <w:trHeight w:val="353"/>
          <w:jc w:val="center"/>
        </w:trPr>
        <w:tc>
          <w:tcPr>
            <w:tcW w:w="360" w:type="pct"/>
            <w:vMerge w:val="restart"/>
            <w:shd w:val="clear" w:color="auto" w:fill="auto"/>
            <w:noWrap/>
            <w:vAlign w:val="center"/>
          </w:tcPr>
          <w:p w14:paraId="65B1F2E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MKI Lučke kapetanije Bar i Kotor</w:t>
            </w:r>
          </w:p>
        </w:tc>
        <w:tc>
          <w:tcPr>
            <w:tcW w:w="880" w:type="pct"/>
            <w:vMerge w:val="restart"/>
            <w:shd w:val="clear" w:color="auto" w:fill="auto"/>
            <w:noWrap/>
            <w:vAlign w:val="center"/>
          </w:tcPr>
          <w:p w14:paraId="76C171D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Zakon o sigurnosti pomorske plovidbe</w:t>
            </w:r>
          </w:p>
        </w:tc>
        <w:tc>
          <w:tcPr>
            <w:tcW w:w="1444" w:type="pct"/>
            <w:vMerge w:val="restart"/>
            <w:shd w:val="clear" w:color="auto" w:fill="auto"/>
            <w:noWrap/>
            <w:vAlign w:val="center"/>
          </w:tcPr>
          <w:p w14:paraId="76386B90"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Jačanje administrativnih</w:t>
            </w:r>
          </w:p>
          <w:p w14:paraId="6D837144"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kapaciteta u pomorskom saobraćaju</w:t>
            </w:r>
          </w:p>
        </w:tc>
        <w:tc>
          <w:tcPr>
            <w:tcW w:w="1059" w:type="pct"/>
            <w:tcBorders>
              <w:top w:val="single" w:sz="4" w:space="0" w:color="auto"/>
              <w:bottom w:val="single" w:sz="4" w:space="0" w:color="auto"/>
            </w:tcBorders>
            <w:shd w:val="clear" w:color="auto" w:fill="auto"/>
            <w:noWrap/>
            <w:vAlign w:val="center"/>
          </w:tcPr>
          <w:p w14:paraId="669D2494"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VII1 nivo kvalifikacije,</w:t>
            </w:r>
          </w:p>
          <w:p w14:paraId="35912AB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fakultet iz oblasti tehničkotehnoloških nauka-pomorske nauke </w:t>
            </w:r>
          </w:p>
          <w:p w14:paraId="1D2180D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ili fakultet iz oblasti društvenih </w:t>
            </w:r>
          </w:p>
          <w:p w14:paraId="2959367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nauka-menadžment u pomorstvu,</w:t>
            </w:r>
          </w:p>
          <w:p w14:paraId="5E8C2696" w14:textId="77777777" w:rsidR="005750FB" w:rsidRPr="005750FB" w:rsidRDefault="005750FB" w:rsidP="005750FB">
            <w:pPr>
              <w:spacing w:after="0" w:line="240" w:lineRule="auto"/>
              <w:rPr>
                <w:rFonts w:eastAsia="Calibri" w:cs="Times New Roman"/>
                <w:sz w:val="20"/>
                <w:szCs w:val="20"/>
                <w:lang w:val="sr-Latn-BA"/>
              </w:rPr>
            </w:pPr>
          </w:p>
          <w:p w14:paraId="41B125C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Potrebno je da ispunjava i sljedeće </w:t>
            </w:r>
          </w:p>
          <w:p w14:paraId="4403229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uslove:</w:t>
            </w:r>
          </w:p>
          <w:p w14:paraId="4753499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1) da ima ovlašćenje o </w:t>
            </w:r>
          </w:p>
          <w:p w14:paraId="613AB896"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osposobljenosti za zvanje </w:t>
            </w:r>
          </w:p>
          <w:p w14:paraId="24C83C11"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zapovjednika broda od 3000 BT ili </w:t>
            </w:r>
          </w:p>
          <w:p w14:paraId="30B52F6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većeg ili ovlašćenje o </w:t>
            </w:r>
          </w:p>
          <w:p w14:paraId="31E7F9A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osposobljenosti za zvanje upravitelja </w:t>
            </w:r>
          </w:p>
          <w:p w14:paraId="2B614BD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mašine na brodu sa mašinskim </w:t>
            </w:r>
          </w:p>
          <w:p w14:paraId="4EA75E9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kompleksom pogonske snage od </w:t>
            </w:r>
          </w:p>
          <w:p w14:paraId="05E44E0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3000 kW ili jačim;</w:t>
            </w:r>
          </w:p>
          <w:p w14:paraId="22930CF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2) da ima najmanje pet godina </w:t>
            </w:r>
          </w:p>
          <w:p w14:paraId="7E65E53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plovidbenog staža u svojstvu oficira </w:t>
            </w:r>
          </w:p>
          <w:p w14:paraId="2617DF6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lastRenderedPageBreak/>
              <w:t>palube ili oficira mašine;</w:t>
            </w:r>
          </w:p>
          <w:p w14:paraId="7CE32E16"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3)da ima najmanje jednu godinu </w:t>
            </w:r>
          </w:p>
          <w:p w14:paraId="326C0BD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radnog iskustva u vršenju poslova </w:t>
            </w:r>
          </w:p>
          <w:p w14:paraId="760FD926"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inspekcijskog nadzora stranih </w:t>
            </w:r>
          </w:p>
          <w:p w14:paraId="590A8C0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brodova u lukama i sidrištima Crne </w:t>
            </w:r>
          </w:p>
          <w:p w14:paraId="04AAC0E3"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Gore, ili najmanje dvije godine </w:t>
            </w:r>
          </w:p>
          <w:p w14:paraId="25B67DD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iskustva u svojstvu pomoćnog PSC </w:t>
            </w:r>
          </w:p>
          <w:p w14:paraId="65074001"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inspektora;</w:t>
            </w:r>
          </w:p>
          <w:p w14:paraId="622F537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4) da ima sposobnost usmene i</w:t>
            </w:r>
          </w:p>
          <w:p w14:paraId="4CA19B53"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pisane komunikacije na engleskom </w:t>
            </w:r>
          </w:p>
          <w:p w14:paraId="6ED0A79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jeziku i primjereno znanje odredbi </w:t>
            </w:r>
          </w:p>
          <w:p w14:paraId="55BAA0B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međunarodnih konvencija i bitnih </w:t>
            </w:r>
          </w:p>
          <w:p w14:paraId="73B4DB0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postupaka u nadzoru države luke;</w:t>
            </w:r>
          </w:p>
          <w:p w14:paraId="7C449FF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5) da ima dobro poznavanje </w:t>
            </w:r>
          </w:p>
          <w:p w14:paraId="6FB9DEE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pomorske bezbjednosti i radno </w:t>
            </w:r>
          </w:p>
          <w:p w14:paraId="48A96730"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iskustvo u načinu primjene </w:t>
            </w:r>
          </w:p>
          <w:p w14:paraId="25E86E7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bezbjedonosnih mjera na brodovima </w:t>
            </w:r>
          </w:p>
          <w:p w14:paraId="60E360E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 u lukama, poznavanju </w:t>
            </w:r>
          </w:p>
          <w:p w14:paraId="0E09D0FF"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bezbjedonosnih tehnika i tehnologija, </w:t>
            </w:r>
          </w:p>
          <w:p w14:paraId="29A36DE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poznavanje načela, postupaka, </w:t>
            </w:r>
          </w:p>
          <w:p w14:paraId="7DBBF149"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tehnika i bezbjedonosnih operacija </w:t>
            </w:r>
          </w:p>
          <w:p w14:paraId="2E246A7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nad kojima se vrši inspekcijski </w:t>
            </w:r>
          </w:p>
          <w:p w14:paraId="46153544"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pregled, ukoliko je PSC inspektor </w:t>
            </w:r>
          </w:p>
          <w:p w14:paraId="36A949F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ujedno i inspektor pomorske </w:t>
            </w:r>
          </w:p>
          <w:p w14:paraId="178787E3"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bezbjednosti;</w:t>
            </w:r>
          </w:p>
          <w:p w14:paraId="4574CC4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6) da ima uspješno završenu </w:t>
            </w:r>
          </w:p>
          <w:p w14:paraId="2CCEB90F"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obuku za vršenje inspekcijskog </w:t>
            </w:r>
          </w:p>
          <w:p w14:paraId="3EF4B52A" w14:textId="4E349C2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nadzora u skladu sa planom kojeg usvoji Odbor za inspekcijski nadzor Pariškog memoranduma o razumijevanju o kontroli države luke</w:t>
            </w:r>
          </w:p>
        </w:tc>
        <w:tc>
          <w:tcPr>
            <w:tcW w:w="399" w:type="pct"/>
            <w:vMerge w:val="restart"/>
            <w:tcBorders>
              <w:top w:val="single" w:sz="4" w:space="0" w:color="auto"/>
            </w:tcBorders>
            <w:shd w:val="clear" w:color="auto" w:fill="auto"/>
            <w:vAlign w:val="center"/>
          </w:tcPr>
          <w:p w14:paraId="4CD6D98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lastRenderedPageBreak/>
              <w:t>NE</w:t>
            </w:r>
          </w:p>
        </w:tc>
        <w:tc>
          <w:tcPr>
            <w:tcW w:w="460" w:type="pct"/>
            <w:tcBorders>
              <w:top w:val="single" w:sz="4" w:space="0" w:color="auto"/>
            </w:tcBorders>
            <w:shd w:val="clear" w:color="auto" w:fill="auto"/>
            <w:noWrap/>
            <w:vAlign w:val="center"/>
          </w:tcPr>
          <w:p w14:paraId="6963347A" w14:textId="77777777" w:rsidR="005750FB" w:rsidRPr="005750FB" w:rsidRDefault="005750FB" w:rsidP="005750FB">
            <w:pPr>
              <w:spacing w:after="0" w:line="240" w:lineRule="auto"/>
              <w:jc w:val="center"/>
              <w:rPr>
                <w:rFonts w:eastAsia="Calibri" w:cs="Calibri"/>
                <w:sz w:val="20"/>
                <w:szCs w:val="20"/>
                <w:lang w:val="sr-Latn-BA"/>
              </w:rPr>
            </w:pPr>
          </w:p>
          <w:p w14:paraId="1DE12DE0"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 xml:space="preserve">2 PSC inspektora </w:t>
            </w:r>
          </w:p>
          <w:p w14:paraId="62A9A006" w14:textId="77777777" w:rsidR="005750FB" w:rsidRPr="005750FB" w:rsidRDefault="005750FB" w:rsidP="005750FB">
            <w:pPr>
              <w:spacing w:after="0" w:line="240" w:lineRule="auto"/>
              <w:rPr>
                <w:rFonts w:eastAsia="Calibri" w:cs="Times New Roman"/>
                <w:sz w:val="20"/>
                <w:szCs w:val="20"/>
                <w:lang w:val="sr-Latn-BA"/>
              </w:rPr>
            </w:pPr>
          </w:p>
        </w:tc>
        <w:tc>
          <w:tcPr>
            <w:tcW w:w="398" w:type="pct"/>
            <w:tcBorders>
              <w:top w:val="single" w:sz="4" w:space="0" w:color="auto"/>
            </w:tcBorders>
            <w:shd w:val="clear" w:color="auto" w:fill="auto"/>
            <w:noWrap/>
            <w:vAlign w:val="center"/>
          </w:tcPr>
          <w:p w14:paraId="206CE21E" w14:textId="77777777" w:rsidR="005750FB" w:rsidRPr="005750FB" w:rsidRDefault="005750FB" w:rsidP="005750FB">
            <w:pPr>
              <w:spacing w:after="0" w:line="240" w:lineRule="auto"/>
              <w:rPr>
                <w:rFonts w:eastAsia="Calibri" w:cs="Times New Roman"/>
                <w:sz w:val="20"/>
                <w:szCs w:val="20"/>
                <w:lang w:val="sr-Latn-BA"/>
              </w:rPr>
            </w:pPr>
          </w:p>
        </w:tc>
      </w:tr>
      <w:tr w:rsidR="005750FB" w:rsidRPr="00913477" w14:paraId="5D19EC9D" w14:textId="77777777" w:rsidTr="00023E18">
        <w:trPr>
          <w:trHeight w:val="352"/>
          <w:jc w:val="center"/>
        </w:trPr>
        <w:tc>
          <w:tcPr>
            <w:tcW w:w="360" w:type="pct"/>
            <w:vMerge/>
            <w:shd w:val="clear" w:color="auto" w:fill="auto"/>
            <w:noWrap/>
            <w:vAlign w:val="center"/>
          </w:tcPr>
          <w:p w14:paraId="7922B6BC" w14:textId="77777777" w:rsidR="005750FB" w:rsidRPr="005750FB" w:rsidRDefault="005750FB" w:rsidP="005750FB">
            <w:pPr>
              <w:spacing w:after="0" w:line="240" w:lineRule="auto"/>
              <w:rPr>
                <w:rFonts w:eastAsia="Calibri" w:cs="Times New Roman"/>
                <w:sz w:val="20"/>
                <w:szCs w:val="20"/>
                <w:lang w:val="sr-Latn-BA"/>
              </w:rPr>
            </w:pPr>
          </w:p>
        </w:tc>
        <w:tc>
          <w:tcPr>
            <w:tcW w:w="880" w:type="pct"/>
            <w:vMerge/>
            <w:shd w:val="clear" w:color="auto" w:fill="auto"/>
            <w:noWrap/>
            <w:vAlign w:val="center"/>
          </w:tcPr>
          <w:p w14:paraId="43C94960" w14:textId="77777777" w:rsidR="005750FB" w:rsidRPr="005750FB" w:rsidRDefault="005750FB" w:rsidP="005750FB">
            <w:pPr>
              <w:spacing w:after="0" w:line="240" w:lineRule="auto"/>
              <w:rPr>
                <w:rFonts w:eastAsia="Calibri" w:cs="Times New Roman"/>
                <w:sz w:val="20"/>
                <w:szCs w:val="20"/>
                <w:lang w:val="sr-Latn-BA"/>
              </w:rPr>
            </w:pPr>
          </w:p>
        </w:tc>
        <w:tc>
          <w:tcPr>
            <w:tcW w:w="1444" w:type="pct"/>
            <w:vMerge/>
            <w:shd w:val="clear" w:color="auto" w:fill="auto"/>
            <w:noWrap/>
            <w:vAlign w:val="center"/>
          </w:tcPr>
          <w:p w14:paraId="1C10C41D" w14:textId="77777777" w:rsidR="005750FB" w:rsidRPr="005750FB" w:rsidRDefault="005750FB" w:rsidP="005750FB">
            <w:pPr>
              <w:spacing w:after="0" w:line="240" w:lineRule="auto"/>
              <w:rPr>
                <w:rFonts w:eastAsia="Calibri" w:cs="Times New Roman"/>
                <w:sz w:val="20"/>
                <w:szCs w:val="20"/>
                <w:lang w:val="sr-Latn-BA"/>
              </w:rPr>
            </w:pPr>
          </w:p>
        </w:tc>
        <w:tc>
          <w:tcPr>
            <w:tcW w:w="1059" w:type="pct"/>
            <w:tcBorders>
              <w:top w:val="single" w:sz="4" w:space="0" w:color="auto"/>
              <w:bottom w:val="single" w:sz="4" w:space="0" w:color="auto"/>
            </w:tcBorders>
            <w:shd w:val="clear" w:color="auto" w:fill="auto"/>
            <w:noWrap/>
          </w:tcPr>
          <w:p w14:paraId="4A405703"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VII1 nivo kvalifikacije obrazovanja,</w:t>
            </w:r>
            <w:r w:rsidRPr="005750FB">
              <w:rPr>
                <w:rFonts w:eastAsia="Calibri" w:cs="Times New Roman"/>
                <w:sz w:val="20"/>
                <w:szCs w:val="20"/>
                <w:lang w:val="sr-Latn-BA"/>
              </w:rPr>
              <w:t xml:space="preserve"> </w:t>
            </w:r>
            <w:r w:rsidRPr="005750FB">
              <w:rPr>
                <w:rFonts w:eastAsia="Calibri" w:cs="Arial"/>
                <w:sz w:val="20"/>
                <w:szCs w:val="20"/>
                <w:lang w:val="sr-Latn-BA"/>
              </w:rPr>
              <w:t xml:space="preserve">fakultet iz oblasti tehničkotehnoloških nauka-pomorske nauke </w:t>
            </w:r>
          </w:p>
          <w:p w14:paraId="2156FD10"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ili fakultet iz oblasti društvenih </w:t>
            </w:r>
          </w:p>
          <w:p w14:paraId="213702AA"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nauka-menadžment u pomorstvu, </w:t>
            </w:r>
          </w:p>
          <w:p w14:paraId="566E01E8"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najmanje tri godine radnog iskustva, </w:t>
            </w:r>
          </w:p>
          <w:p w14:paraId="554C0C6D"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položen stručni ispit za rad u </w:t>
            </w:r>
          </w:p>
          <w:p w14:paraId="6185A80F"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državnim organima, poznavanje </w:t>
            </w:r>
          </w:p>
          <w:p w14:paraId="5F8D27F5"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rada na računaru.</w:t>
            </w:r>
          </w:p>
          <w:p w14:paraId="4542BA0B"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p>
          <w:p w14:paraId="2BE8223F"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Potrebno je da ispunjava i sljedeće </w:t>
            </w:r>
          </w:p>
          <w:p w14:paraId="03769418"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uslove:</w:t>
            </w:r>
          </w:p>
          <w:p w14:paraId="771C21F3"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1. najmanje 12 mjeseci radnog iskustva </w:t>
            </w:r>
          </w:p>
          <w:p w14:paraId="0D4F6130"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u vršenju poslova inspekcijskog nadzora </w:t>
            </w:r>
          </w:p>
          <w:p w14:paraId="553FBC81" w14:textId="53575F48" w:rsidR="005750FB" w:rsidRPr="009414E4" w:rsidRDefault="005750FB" w:rsidP="009414E4">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plovnih objekata.</w:t>
            </w:r>
          </w:p>
        </w:tc>
        <w:tc>
          <w:tcPr>
            <w:tcW w:w="399" w:type="pct"/>
            <w:vMerge/>
            <w:tcBorders>
              <w:bottom w:val="single" w:sz="4" w:space="0" w:color="auto"/>
            </w:tcBorders>
            <w:shd w:val="clear" w:color="auto" w:fill="auto"/>
            <w:vAlign w:val="center"/>
          </w:tcPr>
          <w:p w14:paraId="092F71DD" w14:textId="77777777" w:rsidR="005750FB" w:rsidRPr="005750FB" w:rsidRDefault="005750FB" w:rsidP="005750FB">
            <w:pPr>
              <w:spacing w:after="0" w:line="240" w:lineRule="auto"/>
              <w:rPr>
                <w:rFonts w:eastAsia="Calibri" w:cs="Times New Roman"/>
                <w:sz w:val="20"/>
                <w:szCs w:val="20"/>
                <w:lang w:val="sr-Latn-BA"/>
              </w:rPr>
            </w:pPr>
          </w:p>
        </w:tc>
        <w:tc>
          <w:tcPr>
            <w:tcW w:w="460" w:type="pct"/>
            <w:tcBorders>
              <w:bottom w:val="single" w:sz="4" w:space="0" w:color="auto"/>
            </w:tcBorders>
            <w:shd w:val="clear" w:color="auto" w:fill="auto"/>
            <w:noWrap/>
            <w:vAlign w:val="center"/>
          </w:tcPr>
          <w:p w14:paraId="7C2FEC52"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3</w:t>
            </w:r>
          </w:p>
          <w:p w14:paraId="5589F91A"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Calibri"/>
                <w:sz w:val="20"/>
                <w:szCs w:val="20"/>
                <w:lang w:val="sr-Latn-BA"/>
              </w:rPr>
              <w:t>Službenika u saobraćaju Lučkih kapetanija</w:t>
            </w:r>
          </w:p>
        </w:tc>
        <w:tc>
          <w:tcPr>
            <w:tcW w:w="398" w:type="pct"/>
            <w:tcBorders>
              <w:bottom w:val="single" w:sz="4" w:space="0" w:color="auto"/>
            </w:tcBorders>
            <w:shd w:val="clear" w:color="auto" w:fill="auto"/>
            <w:noWrap/>
            <w:vAlign w:val="center"/>
          </w:tcPr>
          <w:p w14:paraId="29264944"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3</w:t>
            </w:r>
          </w:p>
          <w:p w14:paraId="3CD581FB"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Službenika</w:t>
            </w:r>
          </w:p>
          <w:p w14:paraId="65E85093"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u</w:t>
            </w:r>
          </w:p>
          <w:p w14:paraId="1C6801CE"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Calibri"/>
                <w:sz w:val="20"/>
                <w:szCs w:val="20"/>
                <w:lang w:val="sr-Latn-BA"/>
              </w:rPr>
              <w:t>saobraćaju Lučkih kapetanija</w:t>
            </w:r>
          </w:p>
        </w:tc>
      </w:tr>
      <w:tr w:rsidR="005750FB" w:rsidRPr="005750FB" w14:paraId="7D5BBC3D" w14:textId="77777777" w:rsidTr="00023E18">
        <w:trPr>
          <w:trHeight w:val="300"/>
          <w:jc w:val="center"/>
        </w:trPr>
        <w:tc>
          <w:tcPr>
            <w:tcW w:w="360" w:type="pct"/>
            <w:shd w:val="clear" w:color="auto" w:fill="auto"/>
            <w:noWrap/>
            <w:vAlign w:val="center"/>
          </w:tcPr>
          <w:p w14:paraId="46972664"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Uprava pomorske sigurnosti i Upravljanja lukama</w:t>
            </w:r>
          </w:p>
        </w:tc>
        <w:tc>
          <w:tcPr>
            <w:tcW w:w="880" w:type="pct"/>
            <w:shd w:val="clear" w:color="auto" w:fill="auto"/>
            <w:noWrap/>
            <w:vAlign w:val="center"/>
          </w:tcPr>
          <w:p w14:paraId="2FA89EA0"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Zakon o lukama</w:t>
            </w:r>
          </w:p>
        </w:tc>
        <w:tc>
          <w:tcPr>
            <w:tcW w:w="1444" w:type="pct"/>
            <w:shd w:val="clear" w:color="auto" w:fill="auto"/>
            <w:noWrap/>
            <w:vAlign w:val="center"/>
          </w:tcPr>
          <w:p w14:paraId="72DA20D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Jačanje administrativnih</w:t>
            </w:r>
          </w:p>
          <w:p w14:paraId="352B95B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kapaciteta u pomorskom saobraćaju</w:t>
            </w:r>
          </w:p>
        </w:tc>
        <w:tc>
          <w:tcPr>
            <w:tcW w:w="1059" w:type="pct"/>
            <w:tcBorders>
              <w:top w:val="single" w:sz="4" w:space="0" w:color="auto"/>
              <w:bottom w:val="single" w:sz="4" w:space="0" w:color="auto"/>
            </w:tcBorders>
            <w:shd w:val="clear" w:color="auto" w:fill="auto"/>
            <w:noWrap/>
          </w:tcPr>
          <w:p w14:paraId="641BD982"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VII1 nivo kvalifikacije</w:t>
            </w:r>
          </w:p>
          <w:p w14:paraId="1B74415F"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obrazovanja,   fakultet društvenih nauka ili fakultet</w:t>
            </w:r>
          </w:p>
          <w:p w14:paraId="55FC97A0"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iz oblasti tehničko-tehnoloških </w:t>
            </w:r>
          </w:p>
          <w:p w14:paraId="5651C53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nauka ili fakultet oblasti prirodnih </w:t>
            </w:r>
          </w:p>
          <w:p w14:paraId="371D2156" w14:textId="59EF2233" w:rsidR="005750FB" w:rsidRPr="005750FB" w:rsidRDefault="005750FB" w:rsidP="009414E4">
            <w:pPr>
              <w:tabs>
                <w:tab w:val="left" w:pos="3060"/>
              </w:tabs>
              <w:overflowPunct w:val="0"/>
              <w:autoSpaceDE w:val="0"/>
              <w:autoSpaceDN w:val="0"/>
              <w:adjustRightInd w:val="0"/>
              <w:spacing w:after="0" w:line="240" w:lineRule="auto"/>
              <w:rPr>
                <w:rFonts w:eastAsia="Calibri" w:cs="Times New Roman"/>
                <w:sz w:val="20"/>
                <w:szCs w:val="20"/>
                <w:lang w:val="sr-Latn-BA"/>
              </w:rPr>
            </w:pPr>
            <w:r w:rsidRPr="005750FB">
              <w:rPr>
                <w:rFonts w:eastAsia="Calibri" w:cs="Times New Roman"/>
                <w:sz w:val="20"/>
                <w:szCs w:val="20"/>
                <w:lang w:val="sr-Latn-BA"/>
              </w:rPr>
              <w:t>nauka</w:t>
            </w:r>
          </w:p>
        </w:tc>
        <w:tc>
          <w:tcPr>
            <w:tcW w:w="399" w:type="pct"/>
            <w:tcBorders>
              <w:top w:val="single" w:sz="4" w:space="0" w:color="auto"/>
              <w:bottom w:val="single" w:sz="4" w:space="0" w:color="auto"/>
            </w:tcBorders>
            <w:shd w:val="clear" w:color="auto" w:fill="auto"/>
            <w:vAlign w:val="center"/>
          </w:tcPr>
          <w:p w14:paraId="7394AAA5"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NE</w:t>
            </w:r>
          </w:p>
        </w:tc>
        <w:tc>
          <w:tcPr>
            <w:tcW w:w="460" w:type="pct"/>
            <w:tcBorders>
              <w:top w:val="single" w:sz="4" w:space="0" w:color="auto"/>
              <w:bottom w:val="single" w:sz="4" w:space="0" w:color="auto"/>
            </w:tcBorders>
            <w:shd w:val="clear" w:color="auto" w:fill="auto"/>
            <w:noWrap/>
            <w:vAlign w:val="center"/>
          </w:tcPr>
          <w:p w14:paraId="296363F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2</w:t>
            </w:r>
          </w:p>
        </w:tc>
        <w:tc>
          <w:tcPr>
            <w:tcW w:w="398" w:type="pct"/>
            <w:tcBorders>
              <w:top w:val="single" w:sz="4" w:space="0" w:color="auto"/>
              <w:bottom w:val="single" w:sz="4" w:space="0" w:color="auto"/>
            </w:tcBorders>
            <w:shd w:val="clear" w:color="auto" w:fill="auto"/>
            <w:noWrap/>
            <w:vAlign w:val="center"/>
          </w:tcPr>
          <w:p w14:paraId="64FDF2E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2</w:t>
            </w:r>
          </w:p>
        </w:tc>
      </w:tr>
    </w:tbl>
    <w:p w14:paraId="43515ED4" w14:textId="77777777" w:rsidR="005750FB" w:rsidRPr="005750FB" w:rsidRDefault="005750FB" w:rsidP="005750FB">
      <w:pPr>
        <w:spacing w:after="0" w:line="240" w:lineRule="auto"/>
        <w:rPr>
          <w:rFonts w:eastAsia="Calibri" w:cs="Times New Roman"/>
          <w:color w:val="C00000"/>
          <w:sz w:val="20"/>
          <w:szCs w:val="20"/>
          <w:lang w:val="en-GB"/>
        </w:rPr>
      </w:pPr>
    </w:p>
    <w:p w14:paraId="23AFCFCC" w14:textId="77777777" w:rsidR="005750FB" w:rsidRPr="005750FB" w:rsidRDefault="005750FB" w:rsidP="005750FB">
      <w:pPr>
        <w:spacing w:after="0" w:line="240" w:lineRule="auto"/>
        <w:rPr>
          <w:rFonts w:eastAsia="Calibri" w:cs="Times New Roman"/>
          <w:sz w:val="20"/>
          <w:szCs w:val="20"/>
          <w:lang w:val="en-GB"/>
        </w:rPr>
      </w:pPr>
    </w:p>
    <w:p w14:paraId="2AC3845A" w14:textId="77777777" w:rsidR="005750FB" w:rsidRPr="005750FB" w:rsidRDefault="005750FB" w:rsidP="005750FB">
      <w:pPr>
        <w:spacing w:after="0" w:line="240" w:lineRule="auto"/>
        <w:rPr>
          <w:rFonts w:eastAsia="Calibri" w:cs="Times New Roman"/>
          <w:sz w:val="20"/>
          <w:szCs w:val="20"/>
          <w:lang w:val="en-GB"/>
        </w:rPr>
      </w:pPr>
    </w:p>
    <w:p w14:paraId="1CEEDD4A" w14:textId="73C91864" w:rsidR="006F3DF5" w:rsidRPr="00311FFE" w:rsidRDefault="006F3DF5" w:rsidP="0060278B">
      <w:pPr>
        <w:pStyle w:val="Heading1"/>
        <w:shd w:val="clear" w:color="auto" w:fill="00B050"/>
        <w:rPr>
          <w:sz w:val="28"/>
        </w:rPr>
      </w:pPr>
      <w:bookmarkStart w:id="164" w:name="_Toc93645070"/>
      <w:r w:rsidRPr="00311FFE">
        <w:rPr>
          <w:sz w:val="28"/>
        </w:rPr>
        <w:lastRenderedPageBreak/>
        <w:t xml:space="preserve">15. </w:t>
      </w:r>
      <w:r w:rsidR="00220DEC" w:rsidRPr="00311FFE">
        <w:rPr>
          <w:sz w:val="28"/>
        </w:rPr>
        <w:t>Energetika</w:t>
      </w:r>
      <w:bookmarkEnd w:id="164"/>
      <w:r w:rsidR="00EF45F1" w:rsidRPr="00311FFE">
        <w:rPr>
          <w:sz w:val="28"/>
        </w:rPr>
        <w:t xml:space="preserve"> </w:t>
      </w:r>
    </w:p>
    <w:p w14:paraId="3F3774A4" w14:textId="0AD124AA" w:rsidR="001C6739" w:rsidRPr="008A438A" w:rsidRDefault="00855DE6" w:rsidP="009414E4">
      <w:pPr>
        <w:keepNext/>
        <w:keepLines/>
        <w:spacing w:before="120" w:after="120" w:line="276" w:lineRule="auto"/>
        <w:outlineLvl w:val="1"/>
        <w:rPr>
          <w:rFonts w:eastAsia="Calibri" w:cs="Times New Roman"/>
          <w:b/>
          <w:bCs/>
          <w:sz w:val="24"/>
          <w:szCs w:val="26"/>
          <w:lang w:val="sr-Latn-BA"/>
        </w:rPr>
      </w:pPr>
      <w:r w:rsidRPr="008A438A">
        <w:rPr>
          <w:rFonts w:eastAsia="Calibri" w:cs="Times New Roman"/>
          <w:b/>
          <w:bCs/>
          <w:sz w:val="24"/>
          <w:szCs w:val="26"/>
          <w:lang w:val="en-GB"/>
        </w:rPr>
        <w:br/>
      </w:r>
      <w:bookmarkStart w:id="165" w:name="_Toc93645071"/>
      <w:r w:rsidR="001C6739" w:rsidRPr="008A438A">
        <w:rPr>
          <w:rFonts w:eastAsia="Calibri" w:cs="Times New Roman"/>
          <w:b/>
          <w:bCs/>
          <w:sz w:val="24"/>
          <w:szCs w:val="26"/>
          <w:lang w:val="en-GB"/>
        </w:rPr>
        <w:t>UVOD</w:t>
      </w:r>
      <w:bookmarkEnd w:id="165"/>
    </w:p>
    <w:p w14:paraId="65EC6C4D" w14:textId="77777777" w:rsidR="007469F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 xml:space="preserve">Energetika je jedna od najznačajnijih oblasti djelovanja Evropske unije. Upravljanje energetskim sektorom predstavlja posebno važnu oblast djelovanja institucija Evropske unije. Oblast energetike je podijeljena na sljedeće podoblasti: električna energija, ugljovodonici, gas, obnovljivi izvori energije, energetska efikasnost i </w:t>
      </w:r>
      <w:bookmarkStart w:id="166" w:name="_Hlk90898207"/>
      <w:r w:rsidRPr="008A438A">
        <w:rPr>
          <w:rFonts w:eastAsia="Calibri" w:cs="Times New Roman"/>
          <w:color w:val="000000" w:themeColor="text1"/>
          <w:sz w:val="24"/>
          <w:szCs w:val="24"/>
          <w:lang w:val="sr-Latn-BA"/>
        </w:rPr>
        <w:t>nuklearna sigurnost i zaštita od zračenja</w:t>
      </w:r>
      <w:bookmarkEnd w:id="166"/>
      <w:r w:rsidRPr="008A438A">
        <w:rPr>
          <w:rFonts w:eastAsia="Calibri" w:cs="Times New Roman"/>
          <w:color w:val="000000" w:themeColor="text1"/>
          <w:sz w:val="24"/>
          <w:szCs w:val="24"/>
          <w:lang w:val="sr-Latn-BA"/>
        </w:rPr>
        <w:t xml:space="preserve">. </w:t>
      </w:r>
    </w:p>
    <w:p w14:paraId="26C39404" w14:textId="7BB4E61A"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Poglavlje 15 – Energetika nalazi se u okviru klastera Zelena agenda i održiva povezanost.</w:t>
      </w:r>
    </w:p>
    <w:p w14:paraId="38122E60"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U okviru energetskog sektora Crne Gore, najrazvijeniji je elektroenergetski sektor. Elektroprivreda Crne Gore AD (EPCG) je preduzeće koje obavlja djelatnosti proizvodnje električne energije i snabdijevanja električnom energijom. Crnogorski elektroprenosni sistem AD je operator prenosnog sistema električne energije, Crnogorski elektrodistributivni sistem DOO je operator distributivnog sistema električne energije, a Crnogorski operator tržišta električne energije DOO obavlja poslove operatora tržišta. U cilju daljeg razvoja tržišta električne energije, osnovana je crnogorska berza električne energije pod nazivom Berza električne energije DOO Podgorica. Velika kompanija koja posluje u oblasti rudarstva je Rudnik uglja AD Pljevlja, koja je od jula 2019. godine u vlasništvu EPCG.</w:t>
      </w:r>
    </w:p>
    <w:p w14:paraId="442E1CC6"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Crna Gora nema pristup izvorima prirodnog gasa, ni infrastrukturu koja bi podržala njegovo korišćenje.</w:t>
      </w:r>
    </w:p>
    <w:p w14:paraId="3D8E8305"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Crna Gora u potpunosti uvozi potrebne količine naftnih derivata. Glavni energetski subjekti u oblasti naftnih derivata su: Jugopetrol AD Podgorica (akcionarsko društvo za istraživanje, eksploataciju i promet nafte i naftnih derivata, koje je 54,5% u vlasništvu grčke kompanije Hellenic Petroleum International AG), Montenegro Bonus DOO Cetinje (državna kompanija koja se bavi prometom naftnih derivata na veliko, trgovinom i snabdijevanjem električnom energijom), Petrol CG MNE, INA Crna Gora, Lukoil Montenegro i veliki broj drugih kompanija koje su licencirane za djelatnost trgovine na malo naftnim derivatima.</w:t>
      </w:r>
    </w:p>
    <w:p w14:paraId="1F451F93"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 xml:space="preserve">Usklađivanje propisa Crne Gore s pravnom tekovinom Evropske unije u ovoj oblasti potpomognuto je članstvom Crne Gore i aktivnim učešćem u Energetskoj zajednici, koja nastoji da proširi unutrašnje energetsko tržište Evropske unije na susjedne zemlje.  </w:t>
      </w:r>
    </w:p>
    <w:p w14:paraId="56B579B5" w14:textId="5BB279A9"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Analitički pregled je pokazao da je crnogorsko zakonodavstvo u velikoj mjeri usklađeno s pravnom tekovinom Evropske unije u ovoj oblasti. Međutim, potrebno je da Crna Gora pripremi zakonodavni okvir i implementira Direktivu 2009/119/EZ o obaveznim strateškim rezervama nafte i/ili naftnih derivata.</w:t>
      </w:r>
      <w:r w:rsidRPr="008A438A" w:rsidDel="001711F5">
        <w:rPr>
          <w:rFonts w:eastAsia="Calibri" w:cs="Times New Roman"/>
          <w:color w:val="000000" w:themeColor="text1"/>
          <w:sz w:val="24"/>
          <w:szCs w:val="24"/>
          <w:lang w:val="sr-Latn-BA"/>
        </w:rPr>
        <w:t xml:space="preserve"> </w:t>
      </w:r>
    </w:p>
    <w:p w14:paraId="4024CFB9" w14:textId="439C3BE4" w:rsidR="001C6739" w:rsidRPr="009414E4"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 xml:space="preserve">Relevantne institucije za prvih pet podoblasti u ovom poglavlju su Ministarstvo kapitalnih investicija, Regulatorna agencija za energetiku i regulisane komunalne djelatnosti, Uprava za inspekcijske poslove i Uprava za ugljovodonike, dok se pitanjima nuklearne sigurnosti i zaštite od zračenja bave </w:t>
      </w:r>
      <w:r w:rsidRPr="008A438A">
        <w:rPr>
          <w:rFonts w:eastAsia="Calibri" w:cs="Times New Roman"/>
          <w:color w:val="000000" w:themeColor="text1"/>
          <w:sz w:val="24"/>
          <w:szCs w:val="24"/>
          <w:lang w:val="sr-Latn-BA"/>
        </w:rPr>
        <w:lastRenderedPageBreak/>
        <w:t xml:space="preserve">Ministarstvo ekologije, prostornog planiranja i urbanizma, Ministarstvo unutrašnjih poslova, Agencija za zaštitu životne sredine i Uprava za inspekcijske poslove.  </w:t>
      </w:r>
    </w:p>
    <w:p w14:paraId="5F41C9DE" w14:textId="77777777" w:rsidR="001C6739" w:rsidRPr="008A438A" w:rsidRDefault="001C6739" w:rsidP="009414E4">
      <w:pPr>
        <w:spacing w:before="120" w:after="120" w:line="276" w:lineRule="auto"/>
        <w:jc w:val="both"/>
        <w:rPr>
          <w:rFonts w:eastAsia="Calibri" w:cs="Times New Roman"/>
          <w:bCs/>
          <w:color w:val="000000" w:themeColor="text1"/>
          <w:sz w:val="24"/>
          <w:szCs w:val="24"/>
          <w:lang w:val="sr-Latn-BA"/>
        </w:rPr>
      </w:pPr>
      <w:r w:rsidRPr="008A438A">
        <w:rPr>
          <w:rFonts w:eastAsia="Calibri" w:cs="Times New Roman"/>
          <w:bCs/>
          <w:color w:val="000000" w:themeColor="text1"/>
          <w:sz w:val="24"/>
          <w:szCs w:val="24"/>
          <w:lang w:val="sr-Latn-BA"/>
        </w:rPr>
        <w:t>Pregovaračko poglavlje otvoreno je 21. decembra</w:t>
      </w:r>
      <w:r w:rsidRPr="008A438A">
        <w:rPr>
          <w:rFonts w:eastAsia="Calibri" w:cs="Times New Roman"/>
          <w:color w:val="000000" w:themeColor="text1"/>
          <w:sz w:val="24"/>
          <w:szCs w:val="24"/>
          <w:lang w:val="sr-Latn-BA"/>
        </w:rPr>
        <w:t> </w:t>
      </w:r>
      <w:r w:rsidRPr="008A438A">
        <w:rPr>
          <w:rFonts w:eastAsia="Calibri" w:cs="Times New Roman"/>
          <w:bCs/>
          <w:color w:val="000000" w:themeColor="text1"/>
          <w:sz w:val="24"/>
          <w:szCs w:val="24"/>
          <w:lang w:val="sr-Latn-BA"/>
        </w:rPr>
        <w:t>2015. na Međuvladinoj konferenciji u Briselu.</w:t>
      </w:r>
    </w:p>
    <w:p w14:paraId="2ACF448B" w14:textId="3C392EB1" w:rsidR="003A7FBC" w:rsidRDefault="003A7FBC">
      <w:pPr>
        <w:rPr>
          <w:rFonts w:eastAsia="Calibri" w:cs="Times New Roman"/>
          <w:sz w:val="24"/>
          <w:szCs w:val="24"/>
          <w:lang w:val="sr-Latn-BA"/>
        </w:rPr>
      </w:pPr>
      <w:r>
        <w:rPr>
          <w:rFonts w:eastAsia="Calibri" w:cs="Times New Roman"/>
          <w:sz w:val="24"/>
          <w:szCs w:val="24"/>
          <w:lang w:val="sr-Latn-BA"/>
        </w:rPr>
        <w:br w:type="page"/>
      </w:r>
    </w:p>
    <w:tbl>
      <w:tblPr>
        <w:tblW w:w="5205"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1000"/>
        <w:gridCol w:w="7024"/>
        <w:gridCol w:w="756"/>
        <w:gridCol w:w="233"/>
        <w:gridCol w:w="981"/>
        <w:gridCol w:w="1575"/>
        <w:gridCol w:w="11"/>
        <w:gridCol w:w="1347"/>
      </w:tblGrid>
      <w:tr w:rsidR="001C6739" w:rsidRPr="008A438A" w14:paraId="622B50B4"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3A4BDA2" w14:textId="77777777" w:rsidR="001C6739" w:rsidRPr="00064A5F" w:rsidRDefault="001C6739" w:rsidP="00064A5F">
            <w:pPr>
              <w:spacing w:after="0" w:line="276" w:lineRule="auto"/>
              <w:jc w:val="both"/>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620B9E01" w14:textId="77777777" w:rsidR="001C6739" w:rsidRPr="00064A5F" w:rsidDel="004D2CAC" w:rsidRDefault="001C6739" w:rsidP="00064A5F">
            <w:pPr>
              <w:spacing w:after="0" w:line="276" w:lineRule="auto"/>
              <w:jc w:val="both"/>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2B9885E" w14:textId="77777777" w:rsidR="001C6739" w:rsidRPr="00064A5F" w:rsidDel="004D2CAC" w:rsidRDefault="001C6739" w:rsidP="00064A5F">
            <w:pPr>
              <w:pStyle w:val="Heading2"/>
              <w:spacing w:line="276" w:lineRule="auto"/>
              <w:rPr>
                <w:sz w:val="20"/>
                <w:szCs w:val="20"/>
              </w:rPr>
            </w:pPr>
            <w:bookmarkStart w:id="167" w:name="_Toc536436659"/>
            <w:bookmarkStart w:id="168" w:name="_Toc29819079"/>
            <w:bookmarkStart w:id="169" w:name="_Toc30412697"/>
            <w:bookmarkStart w:id="170" w:name="_Toc67914580"/>
            <w:bookmarkStart w:id="171" w:name="_Toc93645072"/>
            <w:r w:rsidRPr="00064A5F">
              <w:rPr>
                <w:sz w:val="20"/>
                <w:szCs w:val="20"/>
              </w:rPr>
              <w:t>1. PLANOVI I POTREBE</w:t>
            </w:r>
            <w:bookmarkEnd w:id="167"/>
            <w:bookmarkEnd w:id="168"/>
            <w:bookmarkEnd w:id="169"/>
            <w:bookmarkEnd w:id="170"/>
            <w:bookmarkEnd w:id="171"/>
          </w:p>
        </w:tc>
        <w:tc>
          <w:tcPr>
            <w:tcW w:w="279" w:type="pct"/>
            <w:tcBorders>
              <w:top w:val="single" w:sz="4" w:space="0" w:color="auto"/>
              <w:left w:val="nil"/>
              <w:bottom w:val="single" w:sz="4" w:space="0" w:color="auto"/>
              <w:right w:val="nil"/>
            </w:tcBorders>
            <w:shd w:val="clear" w:color="auto" w:fill="D9D9D9"/>
            <w:tcMar>
              <w:left w:w="28" w:type="dxa"/>
              <w:right w:w="28" w:type="dxa"/>
            </w:tcMar>
          </w:tcPr>
          <w:p w14:paraId="52B16F97" w14:textId="77777777" w:rsidR="001C6739" w:rsidRPr="00064A5F" w:rsidDel="004D2CAC" w:rsidRDefault="001C6739" w:rsidP="00064A5F">
            <w:pPr>
              <w:spacing w:after="0" w:line="276" w:lineRule="auto"/>
              <w:jc w:val="both"/>
              <w:rPr>
                <w:rFonts w:eastAsia="Times New Roman" w:cs="Cambria"/>
                <w:sz w:val="20"/>
                <w:szCs w:val="20"/>
                <w:lang w:val="sr-Latn-BA"/>
              </w:rPr>
            </w:pPr>
          </w:p>
        </w:tc>
        <w:tc>
          <w:tcPr>
            <w:tcW w:w="448" w:type="pct"/>
            <w:gridSpan w:val="2"/>
            <w:tcBorders>
              <w:top w:val="single" w:sz="4" w:space="0" w:color="auto"/>
              <w:left w:val="nil"/>
              <w:bottom w:val="single" w:sz="4" w:space="0" w:color="auto"/>
              <w:right w:val="nil"/>
            </w:tcBorders>
            <w:shd w:val="clear" w:color="auto" w:fill="D9D9D9"/>
            <w:tcMar>
              <w:left w:w="28" w:type="dxa"/>
              <w:right w:w="28" w:type="dxa"/>
            </w:tcMar>
          </w:tcPr>
          <w:p w14:paraId="7C12CDFE" w14:textId="77777777" w:rsidR="001C6739" w:rsidRPr="00064A5F" w:rsidDel="004D2CAC" w:rsidRDefault="001C6739" w:rsidP="00064A5F">
            <w:pPr>
              <w:spacing w:after="0" w:line="276" w:lineRule="auto"/>
              <w:jc w:val="both"/>
              <w:rPr>
                <w:rFonts w:eastAsia="Times New Roman"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787576D1" w14:textId="77777777" w:rsidR="001C6739" w:rsidRPr="00064A5F" w:rsidRDefault="001C6739" w:rsidP="00064A5F">
            <w:pPr>
              <w:spacing w:after="0" w:line="276" w:lineRule="auto"/>
              <w:jc w:val="center"/>
              <w:rPr>
                <w:rFonts w:eastAsia="Times New Roman" w:cs="Cambria"/>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D5C1F58"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4FB6CEEB"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99D6F5F"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57C6775C" w14:textId="77777777" w:rsidR="001C6739" w:rsidRPr="00064A5F" w:rsidRDefault="001C6739" w:rsidP="00064A5F">
            <w:pPr>
              <w:spacing w:after="0" w:line="276" w:lineRule="auto"/>
              <w:rPr>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3DDFB2E" w14:textId="2C00F5CB" w:rsidR="001C6739" w:rsidRPr="00064A5F" w:rsidRDefault="00DE5B5D" w:rsidP="00064A5F">
            <w:pPr>
              <w:spacing w:after="0" w:line="276" w:lineRule="auto"/>
              <w:rPr>
                <w:rFonts w:eastAsia="Calibri" w:cs="Times New Roman"/>
                <w:b/>
                <w:bCs/>
                <w:sz w:val="20"/>
                <w:szCs w:val="20"/>
                <w:lang w:val="sr-Latn-BA"/>
              </w:rPr>
            </w:pPr>
            <w:r w:rsidRPr="00064A5F">
              <w:rPr>
                <w:rFonts w:cs="Times New Roman"/>
                <w:b/>
                <w:bCs/>
                <w:sz w:val="20"/>
                <w:szCs w:val="20"/>
                <w:lang w:val="sr-Latn-BA"/>
              </w:rPr>
              <w:t>1.1</w:t>
            </w:r>
            <w:r w:rsidR="001C6739" w:rsidRPr="00064A5F">
              <w:rPr>
                <w:rFonts w:cs="Times New Roman"/>
                <w:b/>
                <w:bCs/>
                <w:sz w:val="20"/>
                <w:szCs w:val="20"/>
                <w:lang w:val="sr-Latn-BA"/>
              </w:rPr>
              <w:t>. ZAKONODAVNI OKVIR</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25FA1018" w14:textId="77777777" w:rsidR="001C6739" w:rsidRPr="00064A5F" w:rsidRDefault="001C6739" w:rsidP="00064A5F">
            <w:pPr>
              <w:spacing w:after="0" w:line="276" w:lineRule="auto"/>
              <w:jc w:val="center"/>
              <w:rPr>
                <w:rFonts w:eastAsia="Calibri" w:cs="Times New Roman"/>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05483047" w14:textId="77777777" w:rsidR="001C6739" w:rsidRPr="00064A5F" w:rsidRDefault="001C6739" w:rsidP="00064A5F">
            <w:pPr>
              <w:spacing w:after="0" w:line="276" w:lineRule="auto"/>
              <w:jc w:val="center"/>
              <w:rPr>
                <w:rFonts w:eastAsia="Calibri" w:cs="Times New Roman"/>
                <w:sz w:val="20"/>
                <w:szCs w:val="20"/>
                <w:lang w:val="sr-Latn-BA"/>
              </w:rPr>
            </w:pPr>
          </w:p>
        </w:tc>
        <w:tc>
          <w:tcPr>
            <w:tcW w:w="581" w:type="pct"/>
            <w:tcBorders>
              <w:top w:val="single" w:sz="4" w:space="0" w:color="auto"/>
              <w:left w:val="nil"/>
              <w:bottom w:val="single" w:sz="4" w:space="0" w:color="auto"/>
              <w:right w:val="nil"/>
            </w:tcBorders>
            <w:shd w:val="clear" w:color="auto" w:fill="D9D9D9"/>
            <w:tcMar>
              <w:left w:w="28" w:type="dxa"/>
              <w:right w:w="28" w:type="dxa"/>
            </w:tcMar>
          </w:tcPr>
          <w:p w14:paraId="3D70D92D" w14:textId="77777777" w:rsidR="001C6739" w:rsidRPr="00064A5F" w:rsidRDefault="001C6739" w:rsidP="00064A5F">
            <w:pPr>
              <w:spacing w:after="0" w:line="276" w:lineRule="auto"/>
              <w:jc w:val="center"/>
              <w:rPr>
                <w:rFonts w:eastAsia="Calibri" w:cs="Cambria"/>
                <w:bCs/>
                <w:sz w:val="20"/>
                <w:szCs w:val="20"/>
                <w:lang w:val="sr-Latn-BA"/>
              </w:rPr>
            </w:pPr>
          </w:p>
        </w:tc>
        <w:tc>
          <w:tcPr>
            <w:tcW w:w="50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2D4874D5" w14:textId="77777777" w:rsidR="001C6739" w:rsidRPr="00064A5F" w:rsidRDefault="001C6739" w:rsidP="00064A5F">
            <w:pPr>
              <w:spacing w:after="0" w:line="276" w:lineRule="auto"/>
              <w:rPr>
                <w:rFonts w:eastAsia="Times New Roman" w:cs="Cambria"/>
                <w:bCs/>
                <w:sz w:val="20"/>
                <w:szCs w:val="20"/>
                <w:lang w:val="sr-Latn-BA"/>
              </w:rPr>
            </w:pPr>
          </w:p>
        </w:tc>
      </w:tr>
      <w:tr w:rsidR="001C6739" w:rsidRPr="008A438A" w14:paraId="59F95D58" w14:textId="77777777" w:rsidTr="00DE5B5D">
        <w:tc>
          <w:tcPr>
            <w:tcW w:w="23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32CE869" w14:textId="0A0CE12C" w:rsidR="001C6739" w:rsidRPr="00064A5F" w:rsidRDefault="00DE5B5D" w:rsidP="00064A5F">
            <w:pPr>
              <w:keepNext/>
              <w:keepLines/>
              <w:spacing w:after="0" w:line="276" w:lineRule="auto"/>
              <w:jc w:val="center"/>
              <w:rPr>
                <w:rFonts w:eastAsia="Times New Roman" w:cs="Cambria"/>
                <w:sz w:val="20"/>
                <w:szCs w:val="20"/>
                <w:lang w:val="sr-Latn-BA"/>
              </w:rPr>
            </w:pPr>
            <w:r w:rsidRPr="00064A5F">
              <w:rPr>
                <w:rFonts w:eastAsia="Calibri" w:cs="Tahoma"/>
                <w:b/>
                <w:bCs/>
                <w:sz w:val="20"/>
                <w:szCs w:val="20"/>
                <w:lang w:val="sr-Latn-BA"/>
              </w:rPr>
              <w:t>RB</w:t>
            </w:r>
          </w:p>
        </w:tc>
        <w:tc>
          <w:tcPr>
            <w:tcW w:w="36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CDCD238" w14:textId="77777777" w:rsidR="001C6739" w:rsidRPr="00064A5F" w:rsidRDefault="001C6739" w:rsidP="00064A5F">
            <w:pPr>
              <w:keepNext/>
              <w:keepLines/>
              <w:spacing w:after="0" w:line="276" w:lineRule="auto"/>
              <w:jc w:val="center"/>
              <w:rPr>
                <w:rFonts w:eastAsia="Calibri" w:cs="Tahoma"/>
                <w:b/>
                <w:bCs/>
                <w:sz w:val="20"/>
                <w:szCs w:val="20"/>
                <w:lang w:val="sr-Latn-BA"/>
              </w:rPr>
            </w:pPr>
            <w:r w:rsidRPr="00064A5F">
              <w:rPr>
                <w:rFonts w:eastAsia="Calibri" w:cs="Tahoma"/>
                <w:b/>
                <w:bCs/>
                <w:sz w:val="20"/>
                <w:szCs w:val="20"/>
                <w:lang w:val="sr-Latn-BA"/>
              </w:rPr>
              <w:t>Nadležna</w:t>
            </w:r>
          </w:p>
          <w:p w14:paraId="1E799286" w14:textId="77777777" w:rsidR="001C6739" w:rsidRPr="00064A5F" w:rsidDel="004D2CAC" w:rsidRDefault="001C6739" w:rsidP="00064A5F">
            <w:pPr>
              <w:keepNext/>
              <w:keepLines/>
              <w:spacing w:after="0" w:line="276" w:lineRule="auto"/>
              <w:jc w:val="center"/>
              <w:rPr>
                <w:rFonts w:eastAsia="Times New Roman" w:cs="Cambria"/>
                <w:sz w:val="20"/>
                <w:szCs w:val="20"/>
                <w:lang w:val="sr-Latn-BA"/>
              </w:rPr>
            </w:pPr>
            <w:r w:rsidRPr="00064A5F">
              <w:rPr>
                <w:rFonts w:eastAsia="Calibri" w:cs="Tahoma"/>
                <w:b/>
                <w:bCs/>
                <w:sz w:val="20"/>
                <w:szCs w:val="20"/>
                <w:lang w:val="sr-Latn-BA"/>
              </w:rPr>
              <w:t xml:space="preserve"> inst.</w:t>
            </w:r>
          </w:p>
        </w:tc>
        <w:tc>
          <w:tcPr>
            <w:tcW w:w="259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8F6F2E6" w14:textId="77777777" w:rsidR="001C6739" w:rsidRPr="00064A5F" w:rsidRDefault="001C6739" w:rsidP="00064A5F">
            <w:pPr>
              <w:keepNext/>
              <w:keepLines/>
              <w:spacing w:after="0" w:line="276" w:lineRule="auto"/>
              <w:ind w:right="44"/>
              <w:jc w:val="center"/>
              <w:rPr>
                <w:rFonts w:eastAsia="Times New Roman" w:cs="Cambria"/>
                <w:b/>
                <w:bCs/>
                <w:sz w:val="20"/>
                <w:szCs w:val="20"/>
                <w:lang w:val="sr-Latn-BA"/>
              </w:rPr>
            </w:pPr>
            <w:r w:rsidRPr="00064A5F">
              <w:rPr>
                <w:rFonts w:eastAsia="Calibri" w:cs="Tahoma"/>
                <w:b/>
                <w:bCs/>
                <w:sz w:val="20"/>
                <w:szCs w:val="20"/>
                <w:lang w:val="sr-Latn-BA"/>
              </w:rPr>
              <w:t>Naziv</w:t>
            </w:r>
          </w:p>
        </w:tc>
        <w:tc>
          <w:tcPr>
            <w:tcW w:w="365"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4D141AF" w14:textId="77777777" w:rsidR="001C6739" w:rsidRPr="00064A5F" w:rsidDel="004D2CAC" w:rsidRDefault="001C6739" w:rsidP="00064A5F">
            <w:pPr>
              <w:spacing w:after="0" w:line="276" w:lineRule="auto"/>
              <w:jc w:val="center"/>
              <w:rPr>
                <w:rFonts w:eastAsia="Times New Roman" w:cs="Cambria"/>
                <w:b/>
                <w:sz w:val="20"/>
                <w:szCs w:val="20"/>
                <w:lang w:val="sr-Latn-BA"/>
              </w:rPr>
            </w:pPr>
            <w:r w:rsidRPr="00064A5F">
              <w:rPr>
                <w:rFonts w:eastAsia="Times New Roman" w:cs="Cambria"/>
                <w:b/>
                <w:sz w:val="20"/>
                <w:szCs w:val="20"/>
                <w:lang w:val="sr-Latn-BA"/>
              </w:rPr>
              <w:t>Donošenje</w:t>
            </w:r>
          </w:p>
        </w:tc>
        <w:tc>
          <w:tcPr>
            <w:tcW w:w="362" w:type="pct"/>
            <w:vMerge w:val="restart"/>
            <w:tcBorders>
              <w:top w:val="single" w:sz="4" w:space="0" w:color="auto"/>
              <w:left w:val="single" w:sz="4" w:space="0" w:color="000000"/>
              <w:right w:val="single" w:sz="4" w:space="0" w:color="000000"/>
            </w:tcBorders>
            <w:shd w:val="clear" w:color="auto" w:fill="D9D9D9"/>
            <w:vAlign w:val="center"/>
          </w:tcPr>
          <w:p w14:paraId="1AD1D881" w14:textId="77777777" w:rsidR="001C6739" w:rsidRPr="00064A5F" w:rsidDel="004D2CAC" w:rsidRDefault="001C6739" w:rsidP="00064A5F">
            <w:pPr>
              <w:spacing w:after="0" w:line="276" w:lineRule="auto"/>
              <w:jc w:val="center"/>
              <w:rPr>
                <w:rFonts w:eastAsia="Times New Roman" w:cs="Cambria"/>
                <w:b/>
                <w:sz w:val="20"/>
                <w:szCs w:val="20"/>
                <w:lang w:val="sr-Latn-BA"/>
              </w:rPr>
            </w:pPr>
            <w:r w:rsidRPr="00064A5F">
              <w:rPr>
                <w:rFonts w:eastAsia="Times New Roman" w:cs="Cambria"/>
                <w:b/>
                <w:sz w:val="20"/>
                <w:szCs w:val="20"/>
                <w:lang w:val="sr-Latn-BA"/>
              </w:rPr>
              <w:t>Primjena</w:t>
            </w:r>
          </w:p>
        </w:tc>
        <w:tc>
          <w:tcPr>
            <w:tcW w:w="1082"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7F6B7F23" w14:textId="77777777" w:rsidR="001C6739" w:rsidRPr="00064A5F" w:rsidRDefault="001C6739" w:rsidP="00064A5F">
            <w:pPr>
              <w:spacing w:after="0" w:line="276" w:lineRule="auto"/>
              <w:jc w:val="center"/>
              <w:rPr>
                <w:rFonts w:eastAsia="Calibri" w:cs="Tahoma"/>
                <w:b/>
                <w:sz w:val="20"/>
                <w:szCs w:val="20"/>
                <w:lang w:val="sr-Latn-BA"/>
              </w:rPr>
            </w:pPr>
            <w:r w:rsidRPr="00064A5F">
              <w:rPr>
                <w:rFonts w:eastAsia="Calibri" w:cs="Tahoma"/>
                <w:b/>
                <w:sz w:val="20"/>
                <w:szCs w:val="20"/>
                <w:lang w:val="sr-Latn-BA"/>
              </w:rPr>
              <w:t>Pravna tekovina</w:t>
            </w:r>
          </w:p>
        </w:tc>
      </w:tr>
      <w:tr w:rsidR="001C6739" w:rsidRPr="008A438A" w14:paraId="3CD010C4" w14:textId="77777777" w:rsidTr="00DE5B5D">
        <w:tc>
          <w:tcPr>
            <w:tcW w:w="23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E7EEE15" w14:textId="77777777" w:rsidR="001C6739" w:rsidRPr="00064A5F" w:rsidRDefault="001C6739" w:rsidP="00064A5F">
            <w:pPr>
              <w:keepNext/>
              <w:keepLines/>
              <w:spacing w:after="0" w:line="276" w:lineRule="auto"/>
              <w:jc w:val="center"/>
              <w:rPr>
                <w:rFonts w:eastAsia="Calibri" w:cs="Tahoma"/>
                <w:b/>
                <w:bCs/>
                <w:sz w:val="20"/>
                <w:szCs w:val="20"/>
                <w:lang w:val="sr-Latn-BA"/>
              </w:rPr>
            </w:pPr>
          </w:p>
        </w:tc>
        <w:tc>
          <w:tcPr>
            <w:tcW w:w="36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68071CB" w14:textId="77777777" w:rsidR="001C6739" w:rsidRPr="00064A5F" w:rsidRDefault="001C6739" w:rsidP="00064A5F">
            <w:pPr>
              <w:keepNext/>
              <w:keepLines/>
              <w:spacing w:after="0" w:line="276" w:lineRule="auto"/>
              <w:jc w:val="center"/>
              <w:rPr>
                <w:rFonts w:eastAsia="Calibri" w:cs="Tahoma"/>
                <w:sz w:val="20"/>
                <w:szCs w:val="20"/>
                <w:lang w:val="sr-Latn-BA"/>
              </w:rPr>
            </w:pPr>
          </w:p>
        </w:tc>
        <w:tc>
          <w:tcPr>
            <w:tcW w:w="259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89A749A" w14:textId="77777777" w:rsidR="001C6739" w:rsidRPr="00064A5F" w:rsidRDefault="001C6739" w:rsidP="00064A5F">
            <w:pPr>
              <w:keepNext/>
              <w:keepLines/>
              <w:spacing w:after="0" w:line="276" w:lineRule="auto"/>
              <w:ind w:right="44"/>
              <w:jc w:val="center"/>
              <w:rPr>
                <w:rFonts w:eastAsia="Calibri" w:cs="Tahoma"/>
                <w:b/>
                <w:bCs/>
                <w:sz w:val="20"/>
                <w:szCs w:val="20"/>
                <w:lang w:val="sr-Latn-BA"/>
              </w:rPr>
            </w:pPr>
          </w:p>
        </w:tc>
        <w:tc>
          <w:tcPr>
            <w:tcW w:w="365"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8781B87" w14:textId="77777777" w:rsidR="001C6739" w:rsidRPr="00064A5F" w:rsidDel="004D2CAC" w:rsidRDefault="001C6739" w:rsidP="00064A5F">
            <w:pPr>
              <w:spacing w:after="0" w:line="276" w:lineRule="auto"/>
              <w:jc w:val="center"/>
              <w:rPr>
                <w:rFonts w:eastAsia="Times New Roman" w:cs="Cambria"/>
                <w:sz w:val="20"/>
                <w:szCs w:val="20"/>
                <w:lang w:val="sr-Latn-BA"/>
              </w:rPr>
            </w:pPr>
          </w:p>
        </w:tc>
        <w:tc>
          <w:tcPr>
            <w:tcW w:w="36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2C4CCE1" w14:textId="77777777" w:rsidR="001C6739" w:rsidRPr="00064A5F" w:rsidDel="004D2CAC" w:rsidRDefault="001C6739" w:rsidP="00064A5F">
            <w:pPr>
              <w:spacing w:after="0" w:line="276" w:lineRule="auto"/>
              <w:jc w:val="center"/>
              <w:rPr>
                <w:rFonts w:eastAsia="Times New Roman" w:cs="Cambria"/>
                <w:sz w:val="20"/>
                <w:szCs w:val="20"/>
                <w:lang w:val="sr-Latn-BA"/>
              </w:rPr>
            </w:pP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2F4AE7A" w14:textId="77777777" w:rsidR="001C6739" w:rsidRPr="00064A5F" w:rsidRDefault="001C6739" w:rsidP="00064A5F">
            <w:pPr>
              <w:keepNext/>
              <w:keepLines/>
              <w:spacing w:after="0" w:line="276" w:lineRule="auto"/>
              <w:jc w:val="center"/>
              <w:rPr>
                <w:rFonts w:eastAsia="Calibri" w:cs="Tahoma"/>
                <w:b/>
                <w:bCs/>
                <w:sz w:val="20"/>
                <w:szCs w:val="20"/>
                <w:lang w:val="sr-Latn-BA"/>
              </w:rPr>
            </w:pPr>
            <w:r w:rsidRPr="00064A5F">
              <w:rPr>
                <w:rFonts w:eastAsia="Calibri" w:cs="Tahoma"/>
                <w:b/>
                <w:sz w:val="20"/>
                <w:szCs w:val="20"/>
                <w:lang w:val="sr-Latn-BA"/>
              </w:rPr>
              <w:t>Celex No</w:t>
            </w:r>
          </w:p>
        </w:tc>
        <w:tc>
          <w:tcPr>
            <w:tcW w:w="4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FD656E2" w14:textId="77777777" w:rsidR="001C6739" w:rsidRPr="00064A5F" w:rsidRDefault="001C6739" w:rsidP="00064A5F">
            <w:pPr>
              <w:keepNext/>
              <w:keepLines/>
              <w:spacing w:after="0" w:line="276" w:lineRule="auto"/>
              <w:jc w:val="center"/>
              <w:rPr>
                <w:rFonts w:eastAsia="Calibri" w:cs="Tahoma"/>
                <w:b/>
                <w:bCs/>
                <w:sz w:val="20"/>
                <w:szCs w:val="20"/>
                <w:lang w:val="sr-Latn-BA"/>
              </w:rPr>
            </w:pPr>
            <w:r w:rsidRPr="00064A5F">
              <w:rPr>
                <w:rFonts w:eastAsia="Calibri" w:cs="Tahoma"/>
                <w:b/>
                <w:bCs/>
                <w:sz w:val="20"/>
                <w:szCs w:val="20"/>
                <w:lang w:val="sr-Latn-BA"/>
              </w:rPr>
              <w:t>Ostalo</w:t>
            </w:r>
          </w:p>
        </w:tc>
      </w:tr>
      <w:tr w:rsidR="001C6739" w:rsidRPr="008A438A" w14:paraId="660D047B"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52001ED"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07F6A8F5" w14:textId="77777777" w:rsidR="001C6739" w:rsidRPr="00064A5F" w:rsidRDefault="001C6739" w:rsidP="00064A5F">
            <w:pPr>
              <w:spacing w:after="0" w:line="276" w:lineRule="auto"/>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1CBC79E6" w14:textId="77777777" w:rsidR="001C6739" w:rsidRPr="00064A5F" w:rsidRDefault="001C6739" w:rsidP="00064A5F">
            <w:pPr>
              <w:spacing w:after="0" w:line="276" w:lineRule="auto"/>
              <w:ind w:right="44"/>
              <w:rPr>
                <w:rFonts w:eastAsia="Calibri" w:cs="Cambria"/>
                <w:b/>
                <w:sz w:val="20"/>
                <w:szCs w:val="20"/>
                <w:lang w:val="sr-Latn-BA"/>
              </w:rPr>
            </w:pPr>
            <w:r w:rsidRPr="00064A5F">
              <w:rPr>
                <w:rFonts w:eastAsia="Calibri" w:cs="Cambria"/>
                <w:b/>
                <w:sz w:val="20"/>
                <w:szCs w:val="20"/>
                <w:lang w:val="sr-Latn-BA"/>
              </w:rPr>
              <w:t>A) Električna energija</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059D3D8E" w14:textId="77777777" w:rsidR="001C6739" w:rsidRPr="00064A5F" w:rsidRDefault="001C6739" w:rsidP="00064A5F">
            <w:pPr>
              <w:spacing w:after="0" w:line="276" w:lineRule="auto"/>
              <w:rPr>
                <w:rFonts w:eastAsia="Calibri"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7C4F319F" w14:textId="77777777" w:rsidR="001C6739" w:rsidRPr="00064A5F" w:rsidRDefault="001C6739" w:rsidP="00064A5F">
            <w:pPr>
              <w:spacing w:after="0" w:line="276" w:lineRule="auto"/>
              <w:rPr>
                <w:rFonts w:eastAsia="Calibri"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052F9415" w14:textId="77777777" w:rsidR="001C6739" w:rsidRPr="00064A5F" w:rsidRDefault="001C6739" w:rsidP="00064A5F">
            <w:pPr>
              <w:spacing w:after="0" w:line="276" w:lineRule="auto"/>
              <w:rPr>
                <w:rFonts w:eastAsia="Times New Roman" w:cs="Cambria"/>
                <w:b/>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D508BBA"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1495889B"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1C71DF71" w14:textId="77777777" w:rsidR="001C6739" w:rsidRPr="00064A5F" w:rsidRDefault="001C6739" w:rsidP="00064A5F">
            <w:pPr>
              <w:spacing w:after="0" w:line="276" w:lineRule="auto"/>
              <w:jc w:val="center"/>
              <w:rPr>
                <w:rFonts w:eastAsia="Times New Roman" w:cs="Cambria"/>
                <w:sz w:val="20"/>
                <w:szCs w:val="20"/>
                <w:lang w:val="sr-Latn-BA"/>
              </w:rPr>
            </w:pPr>
          </w:p>
          <w:p w14:paraId="5795B616" w14:textId="77777777" w:rsidR="001C6739" w:rsidRPr="00064A5F" w:rsidRDefault="001C6739" w:rsidP="00064A5F">
            <w:pPr>
              <w:spacing w:after="0" w:line="276" w:lineRule="auto"/>
              <w:jc w:val="center"/>
              <w:rPr>
                <w:rFonts w:eastAsia="Times New Roman" w:cs="Cambria"/>
                <w:sz w:val="20"/>
                <w:szCs w:val="20"/>
                <w:lang w:val="sr-Latn-BA"/>
              </w:rPr>
            </w:pPr>
          </w:p>
          <w:p w14:paraId="25774123"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6B0A98B4"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 xml:space="preserve">MKI </w:t>
            </w:r>
          </w:p>
        </w:tc>
        <w:tc>
          <w:tcPr>
            <w:tcW w:w="2592" w:type="pct"/>
            <w:tcBorders>
              <w:top w:val="single" w:sz="4" w:space="0" w:color="auto"/>
              <w:left w:val="single" w:sz="4" w:space="0" w:color="000000"/>
              <w:bottom w:val="single" w:sz="4" w:space="0" w:color="auto"/>
              <w:right w:val="single" w:sz="4" w:space="0" w:color="000000"/>
            </w:tcBorders>
            <w:shd w:val="clear" w:color="auto" w:fill="FFFFFF"/>
          </w:tcPr>
          <w:p w14:paraId="10912C0D"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Zakon o izmjenama i dopunama Zakona o energetici</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2C53AF8A"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2181F92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12412E75"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Calibri" w:cs="Cambria"/>
                <w:bCs/>
                <w:sz w:val="20"/>
                <w:szCs w:val="20"/>
                <w:lang w:val="sr-Latn-BA"/>
              </w:rPr>
              <w:t>32015L1513 [P] 32014L0094 [P]</w:t>
            </w:r>
          </w:p>
          <w:p w14:paraId="69A002B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32019L0944 [P]</w:t>
            </w:r>
          </w:p>
          <w:p w14:paraId="3A93FF04"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32019R0941 [P]</w:t>
            </w:r>
          </w:p>
          <w:p w14:paraId="5AAB1791"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32019L0692 [P]</w:t>
            </w:r>
          </w:p>
          <w:p w14:paraId="70B3EAB7"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32019R0826 [P]</w:t>
            </w:r>
          </w:p>
          <w:p w14:paraId="414074E7"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32019R1745 [P]</w:t>
            </w:r>
          </w:p>
          <w:p w14:paraId="638DBBF1" w14:textId="222AB860"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32021R1444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4F6FF1A1"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4EE96CB5"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47A650FD"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527DD9F8"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auto"/>
              <w:right w:val="single" w:sz="4" w:space="0" w:color="000000"/>
            </w:tcBorders>
            <w:shd w:val="clear" w:color="auto" w:fill="FFFFFF"/>
          </w:tcPr>
          <w:p w14:paraId="411FD3B0"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Zakon o izmjenama i dopunama Zakona o prekograničnoj razmjeni električne energije i prirodnog gasa</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7D08E38C"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590E5F2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17664227"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32019R0943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49048EDC"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38123E6C"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6BFC2CF9"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445648C3"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auto"/>
              <w:right w:val="single" w:sz="4" w:space="0" w:color="000000"/>
            </w:tcBorders>
            <w:shd w:val="clear" w:color="auto" w:fill="auto"/>
          </w:tcPr>
          <w:p w14:paraId="3D3247DE"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Uredba o smjernicama za dodjelu prekograničnih prenosnih kapaciteta električne energije i upravljanje zagušenjima</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4CFBE01F"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75D1E23F"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2022/III</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0FE174B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32015R1222 [P]</w:t>
            </w:r>
          </w:p>
          <w:p w14:paraId="574649B2" w14:textId="5BEFEE59" w:rsidR="001C6739" w:rsidRPr="00064A5F" w:rsidRDefault="001C6739" w:rsidP="00064A5F">
            <w:pPr>
              <w:spacing w:after="0" w:line="276" w:lineRule="auto"/>
              <w:jc w:val="center"/>
              <w:rPr>
                <w:rFonts w:eastAsia="Times New Roman" w:cs="Cambria"/>
                <w:bCs/>
                <w:sz w:val="20"/>
                <w:szCs w:val="20"/>
                <w:lang w:val="sr-Latn-BA"/>
              </w:rPr>
            </w:pPr>
            <w:r w:rsidRPr="00064A5F">
              <w:rPr>
                <w:rFonts w:eastAsia="Calibri" w:cs="Cambria"/>
                <w:bCs/>
                <w:sz w:val="20"/>
                <w:szCs w:val="20"/>
                <w:lang w:val="sr-Latn-BA"/>
              </w:rPr>
              <w:t>32021R0280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3E860FA0"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36299516"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2EF1922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4.</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0480784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auto"/>
              <w:right w:val="single" w:sz="4" w:space="0" w:color="000000"/>
            </w:tcBorders>
            <w:shd w:val="clear" w:color="auto" w:fill="auto"/>
          </w:tcPr>
          <w:p w14:paraId="4F92DF4F"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Uredba o smjernicama za dugoročnu dodjelu prekograničnih prenosnih kapaciteta električne energije</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508DB749"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67BD405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625A14C2"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32016R1719 [P]</w:t>
            </w:r>
          </w:p>
          <w:p w14:paraId="34DB376F"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Calibri" w:cs="Cambria"/>
                <w:bCs/>
                <w:sz w:val="20"/>
                <w:szCs w:val="20"/>
                <w:lang w:val="sr-Latn-BA"/>
              </w:rPr>
              <w:t>32021R0280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58EA78CF"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4D598C74"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4493871"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380743E2" w14:textId="77777777" w:rsidR="001C6739" w:rsidRPr="00064A5F" w:rsidRDefault="001C6739" w:rsidP="00064A5F">
            <w:pPr>
              <w:spacing w:after="0" w:line="276" w:lineRule="auto"/>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09C40042" w14:textId="77777777" w:rsidR="001C6739" w:rsidRPr="00064A5F" w:rsidRDefault="001C6739" w:rsidP="00064A5F">
            <w:pPr>
              <w:spacing w:after="0" w:line="276" w:lineRule="auto"/>
              <w:ind w:right="44"/>
              <w:rPr>
                <w:rFonts w:eastAsia="Calibri" w:cs="Cambria"/>
                <w:b/>
                <w:sz w:val="20"/>
                <w:szCs w:val="20"/>
                <w:lang w:val="sr-Latn-BA"/>
              </w:rPr>
            </w:pPr>
            <w:r w:rsidRPr="00064A5F">
              <w:rPr>
                <w:rFonts w:eastAsia="Calibri" w:cs="Cambria"/>
                <w:b/>
                <w:sz w:val="20"/>
                <w:szCs w:val="20"/>
                <w:lang w:val="sr-Latn-BA"/>
              </w:rPr>
              <w:t>B) Ugljovodonici</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3F4A9E92" w14:textId="77777777" w:rsidR="001C6739" w:rsidRPr="00064A5F" w:rsidRDefault="001C6739" w:rsidP="00064A5F">
            <w:pPr>
              <w:spacing w:after="0" w:line="276" w:lineRule="auto"/>
              <w:rPr>
                <w:rFonts w:eastAsia="Times New Roman"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2CB22287" w14:textId="77777777" w:rsidR="001C6739" w:rsidRPr="00064A5F" w:rsidRDefault="001C6739" w:rsidP="00064A5F">
            <w:pPr>
              <w:spacing w:after="0" w:line="276" w:lineRule="auto"/>
              <w:rPr>
                <w:rFonts w:eastAsia="Times New Roman"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48E36691" w14:textId="77777777" w:rsidR="001C6739" w:rsidRPr="00064A5F" w:rsidRDefault="001C6739" w:rsidP="00064A5F">
            <w:pPr>
              <w:spacing w:after="0" w:line="276" w:lineRule="auto"/>
              <w:rPr>
                <w:rFonts w:eastAsia="Times New Roman" w:cs="Cambria"/>
                <w:b/>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E29421"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27BEF68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F6E2F81"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5.</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4121613F"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auto"/>
          </w:tcPr>
          <w:p w14:paraId="389C919E"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 xml:space="preserve">Zakon o snabdijevanju naftnim derivatima u slučaju poremećaja u snabdijevanju </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698B2B2B"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w:t>
            </w:r>
          </w:p>
          <w:p w14:paraId="1B04097C" w14:textId="77777777" w:rsidR="001C6739" w:rsidRPr="00064A5F" w:rsidRDefault="001C6739" w:rsidP="00064A5F">
            <w:pPr>
              <w:spacing w:after="0" w:line="276" w:lineRule="auto"/>
              <w:jc w:val="center"/>
              <w:rPr>
                <w:rFonts w:eastAsia="Times New Roman" w:cs="Cambria"/>
                <w:sz w:val="20"/>
                <w:szCs w:val="20"/>
                <w:lang w:val="sr-Latn-BA"/>
              </w:rPr>
            </w:pP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04EC8D01"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2022/III</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01EA0043"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[D]</w:t>
            </w:r>
          </w:p>
          <w:p w14:paraId="0918B3DB"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[D]</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13B87DCE"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7C5F994A"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6403AA09"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6.</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7B9F046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FFFFFF"/>
          </w:tcPr>
          <w:p w14:paraId="1E79DA5D" w14:textId="77777777" w:rsidR="001C6739" w:rsidRPr="00064A5F" w:rsidRDefault="001C6739" w:rsidP="00064A5F">
            <w:pPr>
              <w:spacing w:after="0" w:line="276" w:lineRule="auto"/>
              <w:ind w:right="44"/>
              <w:jc w:val="both"/>
              <w:rPr>
                <w:rFonts w:eastAsia="Times New Roman" w:cs="Cambria"/>
                <w:sz w:val="20"/>
                <w:szCs w:val="20"/>
                <w:highlight w:val="yellow"/>
                <w:lang w:val="sr-Latn-BA"/>
              </w:rPr>
            </w:pPr>
            <w:r w:rsidRPr="00064A5F">
              <w:rPr>
                <w:rFonts w:eastAsia="Times New Roman" w:cs="Cambria"/>
                <w:sz w:val="20"/>
                <w:szCs w:val="20"/>
                <w:lang w:val="sr-Latn-BA"/>
              </w:rPr>
              <w:t>Pravilnik o metodologiji obračunavanja prosječnog dnevnog neto uvoza i prosječne dnevne potrošnje naftnih derivata i količine formiranih strateških rezervi naftnih derivata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43BAD290"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712CC1AA"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5D0E916A"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[P]</w:t>
            </w:r>
          </w:p>
          <w:p w14:paraId="12ED76B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3AEEF5FC" w14:textId="77777777" w:rsidR="001C6739" w:rsidRPr="00064A5F" w:rsidRDefault="001C6739" w:rsidP="00064A5F">
            <w:pPr>
              <w:spacing w:after="0" w:line="276" w:lineRule="auto"/>
              <w:jc w:val="both"/>
              <w:rPr>
                <w:rFonts w:eastAsia="Times New Roman" w:cs="Cambria"/>
                <w:sz w:val="20"/>
                <w:szCs w:val="20"/>
                <w:highlight w:val="yellow"/>
                <w:lang w:val="sr-Latn-BA"/>
              </w:rPr>
            </w:pPr>
          </w:p>
        </w:tc>
      </w:tr>
      <w:tr w:rsidR="001C6739" w:rsidRPr="008A438A" w14:paraId="1B9D392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A88966D"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7.</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64FFDF30"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FFFFFF"/>
          </w:tcPr>
          <w:p w14:paraId="47221D90" w14:textId="77777777" w:rsidR="001C6739" w:rsidRPr="00064A5F" w:rsidRDefault="001C6739" w:rsidP="00064A5F">
            <w:pPr>
              <w:spacing w:after="0" w:line="276" w:lineRule="auto"/>
              <w:ind w:right="44"/>
              <w:jc w:val="both"/>
              <w:rPr>
                <w:rFonts w:eastAsia="Times New Roman" w:cs="Cambria"/>
                <w:sz w:val="20"/>
                <w:szCs w:val="20"/>
                <w:highlight w:val="yellow"/>
                <w:lang w:val="sr-Latn-BA"/>
              </w:rPr>
            </w:pPr>
            <w:r w:rsidRPr="00064A5F">
              <w:rPr>
                <w:rFonts w:eastAsia="Times New Roman" w:cs="Cambria"/>
                <w:sz w:val="20"/>
                <w:szCs w:val="20"/>
                <w:lang w:val="sr-Latn-BA"/>
              </w:rPr>
              <w:t>Pravilnik o metodologiji prikupljanja i obrade podataka o uvozu, izvozu, potrošnji i rezervama naftnih derivata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02D4F11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3E318F51"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0E53E45B" w14:textId="7DB46FC9"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[P]</w:t>
            </w:r>
          </w:p>
          <w:p w14:paraId="436C3DF1"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2A9119F3" w14:textId="77777777" w:rsidR="001C6739" w:rsidRPr="00064A5F" w:rsidRDefault="001C6739" w:rsidP="00064A5F">
            <w:pPr>
              <w:spacing w:after="0" w:line="276" w:lineRule="auto"/>
              <w:jc w:val="both"/>
              <w:rPr>
                <w:rFonts w:eastAsia="Times New Roman" w:cs="Cambria"/>
                <w:sz w:val="20"/>
                <w:szCs w:val="20"/>
                <w:highlight w:val="yellow"/>
                <w:lang w:val="sr-Latn-BA"/>
              </w:rPr>
            </w:pPr>
          </w:p>
        </w:tc>
      </w:tr>
      <w:tr w:rsidR="001C6739" w:rsidRPr="008A438A" w14:paraId="197E69D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9A53CCA"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8.</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531A0C1D"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FFFFFF"/>
          </w:tcPr>
          <w:p w14:paraId="294FA2C2" w14:textId="77777777" w:rsidR="001C6739" w:rsidRPr="00064A5F" w:rsidRDefault="001C6739" w:rsidP="00064A5F">
            <w:pPr>
              <w:spacing w:after="0" w:line="276" w:lineRule="auto"/>
              <w:ind w:right="44"/>
              <w:jc w:val="both"/>
              <w:rPr>
                <w:rFonts w:eastAsia="Times New Roman" w:cs="Cambria"/>
                <w:sz w:val="20"/>
                <w:szCs w:val="20"/>
                <w:highlight w:val="yellow"/>
                <w:lang w:val="sr-Latn-BA"/>
              </w:rPr>
            </w:pPr>
            <w:r w:rsidRPr="00064A5F">
              <w:rPr>
                <w:rFonts w:eastAsia="Times New Roman" w:cs="Cambria"/>
                <w:sz w:val="20"/>
                <w:szCs w:val="20"/>
                <w:lang w:val="sr-Latn-BA"/>
              </w:rPr>
              <w:t>Uredba o uslovima skladištenja, tehničko-tehnološkim uslovima lokacije skladišnih kapaciteta, zahtjevima kvaliteta strateških rezervi, rokovima, načinu i uslovima kontrole kvaliteta i količina uskladištenih strateških rezervi i zahtjevima za akreditovano lice za kontrolu kvaliteta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6F23A75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45D8B882"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262B3AB4" w14:textId="2754DD24"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[P]</w:t>
            </w:r>
          </w:p>
          <w:p w14:paraId="6377DF4F"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08BEC453" w14:textId="77777777" w:rsidR="001C6739" w:rsidRPr="00064A5F" w:rsidRDefault="001C6739" w:rsidP="00064A5F">
            <w:pPr>
              <w:spacing w:after="0" w:line="276" w:lineRule="auto"/>
              <w:jc w:val="both"/>
              <w:rPr>
                <w:rFonts w:eastAsia="Times New Roman" w:cs="Cambria"/>
                <w:sz w:val="20"/>
                <w:szCs w:val="20"/>
                <w:highlight w:val="yellow"/>
                <w:lang w:val="sr-Latn-BA"/>
              </w:rPr>
            </w:pPr>
          </w:p>
        </w:tc>
      </w:tr>
      <w:tr w:rsidR="001C6739" w:rsidRPr="008A438A" w14:paraId="6AFC324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4B88C80" w14:textId="7F7CA619"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9</w:t>
            </w:r>
            <w:r w:rsidR="001C6739" w:rsidRPr="00064A5F">
              <w:rPr>
                <w:rFonts w:eastAsia="Times New Roman" w:cs="Cambria"/>
                <w:sz w:val="20"/>
                <w:szCs w:val="20"/>
                <w:lang w:val="sr-Latn-BA"/>
              </w:rPr>
              <w:t>.</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06F2BC55"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auto"/>
          </w:tcPr>
          <w:p w14:paraId="292FB457"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Pravilnik o bližem sadržaju planova i dokumentacije za potrebe sigurnosti operacija sa ugljovodonicima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26262E92"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Calibri" w:cs="Times New Roman"/>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21D55D0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Calibri" w:cs="Times New Roman"/>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115E7BAF"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32013L0030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70BBAD81"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56F04F0B" w14:textId="77777777" w:rsidTr="001C6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68210CAE" w14:textId="2FEAFBF9" w:rsidR="001C6739" w:rsidRPr="00064A5F" w:rsidRDefault="001C6739" w:rsidP="00064A5F">
            <w:pPr>
              <w:spacing w:after="0" w:line="276" w:lineRule="auto"/>
              <w:ind w:right="44"/>
              <w:rPr>
                <w:rFonts w:eastAsia="Times New Roman" w:cs="Cambria"/>
                <w:sz w:val="20"/>
                <w:szCs w:val="20"/>
                <w:lang w:val="sr-Latn-BA"/>
              </w:rPr>
            </w:pPr>
            <w:r w:rsidRPr="00064A5F">
              <w:rPr>
                <w:rFonts w:eastAsia="Times New Roman" w:cs="Cambria"/>
                <w:b/>
                <w:sz w:val="20"/>
                <w:szCs w:val="20"/>
                <w:lang w:val="sr-Latn-BA"/>
              </w:rPr>
              <w:t xml:space="preserve">                                </w:t>
            </w:r>
            <w:r w:rsidR="00712F83">
              <w:rPr>
                <w:rFonts w:eastAsia="Times New Roman" w:cs="Cambria"/>
                <w:b/>
                <w:sz w:val="20"/>
                <w:szCs w:val="20"/>
                <w:lang w:val="sr-Latn-BA"/>
              </w:rPr>
              <w:t xml:space="preserve"> </w:t>
            </w:r>
            <w:r w:rsidRPr="00064A5F">
              <w:rPr>
                <w:rFonts w:eastAsia="Times New Roman" w:cs="Cambria"/>
                <w:b/>
                <w:sz w:val="20"/>
                <w:szCs w:val="20"/>
                <w:lang w:val="sr-Latn-BA"/>
              </w:rPr>
              <w:t xml:space="preserve"> C) Gas</w:t>
            </w:r>
          </w:p>
        </w:tc>
      </w:tr>
      <w:tr w:rsidR="001C6739" w:rsidRPr="008A438A" w14:paraId="6E587D6D"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153F0C" w14:textId="653E6356"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0</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cPr>
          <w:p w14:paraId="3620985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000000"/>
              <w:right w:val="single" w:sz="4" w:space="0" w:color="000000"/>
            </w:tcBorders>
            <w:shd w:val="clear" w:color="auto" w:fill="FFFFFF"/>
          </w:tcPr>
          <w:p w14:paraId="1B80E114"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 xml:space="preserve">Uredba o utvrđivanju mrežnih pravila interoperabilnosti i razmjene podataka u prenosnim </w:t>
            </w:r>
            <w:r w:rsidRPr="00064A5F">
              <w:rPr>
                <w:rFonts w:eastAsia="Times New Roman" w:cs="Cambria"/>
                <w:sz w:val="20"/>
                <w:szCs w:val="20"/>
                <w:lang w:val="sr-Latn-BA"/>
              </w:rPr>
              <w:lastRenderedPageBreak/>
              <w:t>sistemima gasa</w:t>
            </w:r>
          </w:p>
        </w:tc>
        <w:tc>
          <w:tcPr>
            <w:tcW w:w="36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477AD5"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lastRenderedPageBreak/>
              <w:t>2023/IV</w:t>
            </w:r>
          </w:p>
        </w:tc>
        <w:tc>
          <w:tcPr>
            <w:tcW w:w="362" w:type="pct"/>
            <w:tcBorders>
              <w:top w:val="single" w:sz="4" w:space="0" w:color="000000"/>
              <w:left w:val="single" w:sz="4" w:space="0" w:color="000000"/>
              <w:bottom w:val="single" w:sz="4" w:space="0" w:color="000000"/>
              <w:right w:val="single" w:sz="4" w:space="0" w:color="000000"/>
            </w:tcBorders>
            <w:shd w:val="clear" w:color="auto" w:fill="FFFFFF"/>
          </w:tcPr>
          <w:p w14:paraId="63400A8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E1C6E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32015R0703 [P]</w:t>
            </w:r>
          </w:p>
        </w:tc>
        <w:tc>
          <w:tcPr>
            <w:tcW w:w="497" w:type="pct"/>
            <w:tcBorders>
              <w:top w:val="single" w:sz="4" w:space="0" w:color="000000"/>
              <w:left w:val="single" w:sz="4" w:space="0" w:color="000000"/>
              <w:bottom w:val="single" w:sz="4" w:space="0" w:color="000000"/>
              <w:right w:val="single" w:sz="4" w:space="0" w:color="000000"/>
            </w:tcBorders>
            <w:shd w:val="clear" w:color="auto" w:fill="FFFFFF"/>
          </w:tcPr>
          <w:p w14:paraId="32973852"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34D86849"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09E0E" w14:textId="33E5A920"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lastRenderedPageBreak/>
              <w:t>1</w:t>
            </w:r>
            <w:r w:rsidR="00860981" w:rsidRPr="00064A5F">
              <w:rPr>
                <w:rFonts w:eastAsia="Times New Roman" w:cs="Cambria"/>
                <w:sz w:val="20"/>
                <w:szCs w:val="20"/>
                <w:lang w:val="sr-Latn-BA"/>
              </w:rPr>
              <w:t>1</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cPr>
          <w:p w14:paraId="054C68D0"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000000"/>
              <w:right w:val="single" w:sz="4" w:space="0" w:color="000000"/>
            </w:tcBorders>
            <w:shd w:val="clear" w:color="auto" w:fill="FFFFFF"/>
          </w:tcPr>
          <w:p w14:paraId="5F5DB25A"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Uredba o smjernicama za dodjelu prekograničnih prenosnih kapaciteta gasa i upravljanje zagušenjima</w:t>
            </w:r>
          </w:p>
        </w:tc>
        <w:tc>
          <w:tcPr>
            <w:tcW w:w="36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89008C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362" w:type="pct"/>
            <w:tcBorders>
              <w:top w:val="single" w:sz="4" w:space="0" w:color="000000"/>
              <w:left w:val="single" w:sz="4" w:space="0" w:color="000000"/>
              <w:bottom w:val="single" w:sz="4" w:space="0" w:color="000000"/>
              <w:right w:val="single" w:sz="4" w:space="0" w:color="000000"/>
            </w:tcBorders>
            <w:shd w:val="clear" w:color="auto" w:fill="FFFFFF"/>
          </w:tcPr>
          <w:p w14:paraId="38AD8B3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C29D69"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32009R0715 [P]</w:t>
            </w:r>
          </w:p>
        </w:tc>
        <w:tc>
          <w:tcPr>
            <w:tcW w:w="497" w:type="pct"/>
            <w:tcBorders>
              <w:top w:val="single" w:sz="4" w:space="0" w:color="000000"/>
              <w:left w:val="single" w:sz="4" w:space="0" w:color="000000"/>
              <w:bottom w:val="single" w:sz="4" w:space="0" w:color="000000"/>
              <w:right w:val="single" w:sz="4" w:space="0" w:color="000000"/>
            </w:tcBorders>
            <w:shd w:val="clear" w:color="auto" w:fill="FFFFFF"/>
          </w:tcPr>
          <w:p w14:paraId="691DBC94"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13132404" w14:textId="77777777" w:rsidTr="00DE5B5D">
        <w:tc>
          <w:tcPr>
            <w:tcW w:w="230" w:type="pct"/>
            <w:tcBorders>
              <w:top w:val="single" w:sz="4" w:space="0" w:color="000000"/>
              <w:left w:val="single" w:sz="4" w:space="0" w:color="000000"/>
              <w:bottom w:val="single" w:sz="4" w:space="0" w:color="auto"/>
              <w:right w:val="nil"/>
            </w:tcBorders>
            <w:shd w:val="clear" w:color="auto" w:fill="D9D9D9"/>
            <w:tcMar>
              <w:left w:w="28" w:type="dxa"/>
              <w:right w:w="28" w:type="dxa"/>
            </w:tcMar>
            <w:vAlign w:val="center"/>
          </w:tcPr>
          <w:p w14:paraId="6D258F49"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000000"/>
              <w:left w:val="nil"/>
              <w:bottom w:val="single" w:sz="4" w:space="0" w:color="auto"/>
              <w:right w:val="nil"/>
            </w:tcBorders>
            <w:shd w:val="clear" w:color="auto" w:fill="D9D9D9"/>
            <w:tcMar>
              <w:left w:w="28" w:type="dxa"/>
              <w:right w:w="28" w:type="dxa"/>
            </w:tcMar>
          </w:tcPr>
          <w:p w14:paraId="54F6CA65" w14:textId="77777777" w:rsidR="001C6739" w:rsidRPr="00064A5F" w:rsidRDefault="001C6739" w:rsidP="00064A5F">
            <w:pPr>
              <w:spacing w:after="0" w:line="276" w:lineRule="auto"/>
              <w:rPr>
                <w:rFonts w:eastAsia="Times New Roman" w:cs="Cambria"/>
                <w:sz w:val="20"/>
                <w:szCs w:val="20"/>
                <w:lang w:val="sr-Latn-BA"/>
              </w:rPr>
            </w:pPr>
          </w:p>
        </w:tc>
        <w:tc>
          <w:tcPr>
            <w:tcW w:w="2592" w:type="pct"/>
            <w:tcBorders>
              <w:top w:val="single" w:sz="4" w:space="0" w:color="000000"/>
              <w:left w:val="nil"/>
              <w:bottom w:val="single" w:sz="4" w:space="0" w:color="auto"/>
              <w:right w:val="nil"/>
            </w:tcBorders>
            <w:shd w:val="clear" w:color="auto" w:fill="D9D9D9"/>
            <w:tcMar>
              <w:left w:w="28" w:type="dxa"/>
              <w:right w:w="28" w:type="dxa"/>
            </w:tcMar>
          </w:tcPr>
          <w:p w14:paraId="1ABF6DAB" w14:textId="77777777" w:rsidR="001C6739" w:rsidRPr="00064A5F" w:rsidRDefault="001C6739" w:rsidP="00064A5F">
            <w:pPr>
              <w:spacing w:after="0" w:line="276" w:lineRule="auto"/>
              <w:ind w:right="44"/>
              <w:rPr>
                <w:rFonts w:eastAsia="Calibri" w:cs="Cambria"/>
                <w:b/>
                <w:sz w:val="20"/>
                <w:szCs w:val="20"/>
                <w:lang w:val="sr-Latn-BA"/>
              </w:rPr>
            </w:pPr>
            <w:r w:rsidRPr="00064A5F">
              <w:rPr>
                <w:rFonts w:eastAsia="Calibri" w:cs="Cambria"/>
                <w:b/>
                <w:sz w:val="20"/>
                <w:szCs w:val="20"/>
                <w:lang w:val="sr-Latn-BA"/>
              </w:rPr>
              <w:t>D) Obnovljivi izvori energije</w:t>
            </w:r>
          </w:p>
        </w:tc>
        <w:tc>
          <w:tcPr>
            <w:tcW w:w="365" w:type="pct"/>
            <w:gridSpan w:val="2"/>
            <w:tcBorders>
              <w:top w:val="single" w:sz="4" w:space="0" w:color="000000"/>
              <w:left w:val="nil"/>
              <w:bottom w:val="single" w:sz="4" w:space="0" w:color="auto"/>
              <w:right w:val="nil"/>
            </w:tcBorders>
            <w:shd w:val="clear" w:color="auto" w:fill="D9D9D9"/>
            <w:tcMar>
              <w:left w:w="28" w:type="dxa"/>
              <w:right w:w="28" w:type="dxa"/>
            </w:tcMar>
          </w:tcPr>
          <w:p w14:paraId="3CDEFEF4" w14:textId="77777777" w:rsidR="001C6739" w:rsidRPr="00064A5F" w:rsidRDefault="001C6739" w:rsidP="00064A5F">
            <w:pPr>
              <w:spacing w:after="0" w:line="276" w:lineRule="auto"/>
              <w:rPr>
                <w:rFonts w:eastAsia="Calibri" w:cs="Cambria"/>
                <w:sz w:val="20"/>
                <w:szCs w:val="20"/>
                <w:lang w:val="sr-Latn-BA"/>
              </w:rPr>
            </w:pPr>
          </w:p>
        </w:tc>
        <w:tc>
          <w:tcPr>
            <w:tcW w:w="362" w:type="pct"/>
            <w:tcBorders>
              <w:top w:val="single" w:sz="4" w:space="0" w:color="000000"/>
              <w:left w:val="nil"/>
              <w:bottom w:val="single" w:sz="4" w:space="0" w:color="auto"/>
              <w:right w:val="nil"/>
            </w:tcBorders>
            <w:shd w:val="clear" w:color="auto" w:fill="D9D9D9"/>
            <w:tcMar>
              <w:left w:w="28" w:type="dxa"/>
              <w:right w:w="28" w:type="dxa"/>
            </w:tcMar>
          </w:tcPr>
          <w:p w14:paraId="51E7BB91" w14:textId="77777777" w:rsidR="001C6739" w:rsidRPr="00064A5F" w:rsidRDefault="001C6739" w:rsidP="00064A5F">
            <w:pPr>
              <w:spacing w:after="0" w:line="276" w:lineRule="auto"/>
              <w:rPr>
                <w:rFonts w:eastAsia="Calibri" w:cs="Cambria"/>
                <w:sz w:val="20"/>
                <w:szCs w:val="20"/>
                <w:lang w:val="sr-Latn-BA"/>
              </w:rPr>
            </w:pPr>
          </w:p>
        </w:tc>
        <w:tc>
          <w:tcPr>
            <w:tcW w:w="585" w:type="pct"/>
            <w:gridSpan w:val="2"/>
            <w:tcBorders>
              <w:top w:val="single" w:sz="4" w:space="0" w:color="000000"/>
              <w:left w:val="nil"/>
              <w:bottom w:val="single" w:sz="4" w:space="0" w:color="auto"/>
              <w:right w:val="nil"/>
            </w:tcBorders>
            <w:shd w:val="clear" w:color="auto" w:fill="D9D9D9"/>
            <w:tcMar>
              <w:left w:w="28" w:type="dxa"/>
              <w:right w:w="28" w:type="dxa"/>
            </w:tcMar>
          </w:tcPr>
          <w:p w14:paraId="42139D37" w14:textId="77777777" w:rsidR="001C6739" w:rsidRPr="00064A5F" w:rsidRDefault="001C6739" w:rsidP="00064A5F">
            <w:pPr>
              <w:spacing w:after="0" w:line="276" w:lineRule="auto"/>
              <w:rPr>
                <w:rFonts w:eastAsia="Calibri" w:cs="Cambria"/>
                <w:bCs/>
                <w:sz w:val="20"/>
                <w:szCs w:val="20"/>
                <w:lang w:val="sr-Latn-BA"/>
              </w:rPr>
            </w:pPr>
          </w:p>
        </w:tc>
        <w:tc>
          <w:tcPr>
            <w:tcW w:w="497" w:type="pct"/>
            <w:tcBorders>
              <w:top w:val="single" w:sz="4" w:space="0" w:color="000000"/>
              <w:left w:val="nil"/>
              <w:bottom w:val="single" w:sz="4" w:space="0" w:color="auto"/>
              <w:right w:val="single" w:sz="4" w:space="0" w:color="000000"/>
            </w:tcBorders>
            <w:shd w:val="clear" w:color="auto" w:fill="D9D9D9"/>
            <w:tcMar>
              <w:left w:w="28" w:type="dxa"/>
              <w:right w:w="28" w:type="dxa"/>
            </w:tcMar>
          </w:tcPr>
          <w:p w14:paraId="05832445"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14712E7A"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05962BA" w14:textId="6F22B6AE"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2</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tcPr>
          <w:p w14:paraId="602D590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46BD4B1E" w14:textId="77777777" w:rsidR="001C6739" w:rsidRPr="00064A5F" w:rsidRDefault="001C6739" w:rsidP="00064A5F">
            <w:pPr>
              <w:spacing w:after="0" w:line="276" w:lineRule="auto"/>
              <w:ind w:right="44"/>
              <w:jc w:val="both"/>
              <w:rPr>
                <w:rFonts w:eastAsia="Calibri" w:cs="Cambria"/>
                <w:color w:val="000000" w:themeColor="text1"/>
                <w:sz w:val="20"/>
                <w:szCs w:val="20"/>
                <w:lang w:val="sr-Latn-BA"/>
              </w:rPr>
            </w:pPr>
            <w:r w:rsidRPr="00064A5F">
              <w:rPr>
                <w:rFonts w:eastAsia="Calibri" w:cs="Times New Roman"/>
                <w:color w:val="000000" w:themeColor="text1"/>
                <w:sz w:val="20"/>
                <w:szCs w:val="20"/>
                <w:shd w:val="clear" w:color="auto" w:fill="FFFFFF"/>
                <w:lang w:val="sr-Latn-BA"/>
              </w:rPr>
              <w:t>Zakon o korišćenju obnovljivih izvora energije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6F7951D" w14:textId="423EC828" w:rsidR="001C6739" w:rsidRPr="00064A5F" w:rsidRDefault="00DF4ADF" w:rsidP="00064A5F">
            <w:pPr>
              <w:spacing w:after="0" w:line="276" w:lineRule="auto"/>
              <w:jc w:val="center"/>
              <w:rPr>
                <w:rFonts w:eastAsia="Calibri" w:cs="Cambria"/>
                <w:color w:val="000000" w:themeColor="text1"/>
                <w:sz w:val="20"/>
                <w:szCs w:val="20"/>
                <w:lang w:val="sr-Latn-BA"/>
              </w:rPr>
            </w:pPr>
            <w:r>
              <w:rPr>
                <w:rFonts w:eastAsia="Calibri" w:cs="Cambria"/>
                <w:color w:val="000000" w:themeColor="text1"/>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432063DC" w14:textId="71ECC235" w:rsidR="001C6739" w:rsidRPr="00064A5F" w:rsidRDefault="00DF4ADF" w:rsidP="00064A5F">
            <w:pPr>
              <w:spacing w:after="0" w:line="276" w:lineRule="auto"/>
              <w:jc w:val="center"/>
              <w:rPr>
                <w:rFonts w:eastAsia="Calibri" w:cs="Cambria"/>
                <w:color w:val="000000" w:themeColor="text1"/>
                <w:sz w:val="20"/>
                <w:szCs w:val="20"/>
                <w:lang w:val="sr-Latn-BA"/>
              </w:rPr>
            </w:pPr>
            <w:r>
              <w:rPr>
                <w:rFonts w:eastAsia="Calibri" w:cs="Cambria"/>
                <w:color w:val="000000" w:themeColor="text1"/>
                <w:sz w:val="20"/>
                <w:szCs w:val="20"/>
                <w:lang w:val="sr-Latn-BA"/>
              </w:rPr>
              <w:t>2023/I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CA3BF18" w14:textId="77777777" w:rsidR="001C6739" w:rsidRPr="00064A5F" w:rsidRDefault="001C6739" w:rsidP="00064A5F">
            <w:pPr>
              <w:spacing w:after="0" w:line="276" w:lineRule="auto"/>
              <w:jc w:val="center"/>
              <w:rPr>
                <w:rFonts w:eastAsia="Calibri" w:cs="Cambria"/>
                <w:bCs/>
                <w:color w:val="000000" w:themeColor="text1"/>
                <w:sz w:val="20"/>
                <w:szCs w:val="20"/>
                <w:lang w:val="sr-Latn-BA"/>
              </w:rPr>
            </w:pPr>
            <w:r w:rsidRPr="00064A5F">
              <w:rPr>
                <w:rFonts w:eastAsia="Calibri" w:cs="Cambria"/>
                <w:bCs/>
                <w:color w:val="000000" w:themeColor="text1"/>
                <w:sz w:val="20"/>
                <w:szCs w:val="20"/>
                <w:lang w:val="sr-Latn-BA"/>
              </w:rPr>
              <w:t>32018L2001 [P]</w:t>
            </w:r>
          </w:p>
          <w:p w14:paraId="40E6E332" w14:textId="77777777" w:rsidR="001C6739" w:rsidRPr="00064A5F" w:rsidRDefault="001C6739" w:rsidP="00064A5F">
            <w:pPr>
              <w:spacing w:after="0" w:line="276" w:lineRule="auto"/>
              <w:jc w:val="center"/>
              <w:rPr>
                <w:rFonts w:eastAsia="Calibri" w:cs="Cambria"/>
                <w:bCs/>
                <w:color w:val="000000" w:themeColor="text1"/>
                <w:sz w:val="20"/>
                <w:szCs w:val="20"/>
                <w:lang w:val="sr-Latn-BA"/>
              </w:rPr>
            </w:pPr>
            <w:r w:rsidRPr="00064A5F">
              <w:rPr>
                <w:rFonts w:eastAsia="Calibri" w:cs="Cambria"/>
                <w:bCs/>
                <w:color w:val="000000" w:themeColor="text1"/>
                <w:sz w:val="20"/>
                <w:szCs w:val="20"/>
                <w:lang w:val="sr-Latn-BA"/>
              </w:rPr>
              <w:t>32020R1294 [P]</w:t>
            </w:r>
          </w:p>
          <w:p w14:paraId="3D7D1541" w14:textId="3B1313C1" w:rsidR="001C6739" w:rsidRPr="00064A5F" w:rsidRDefault="001C6739" w:rsidP="00064A5F">
            <w:pPr>
              <w:spacing w:after="0" w:line="276" w:lineRule="auto"/>
              <w:jc w:val="center"/>
              <w:rPr>
                <w:rFonts w:eastAsia="Calibri" w:cs="Cambria"/>
                <w:bCs/>
                <w:color w:val="000000" w:themeColor="text1"/>
                <w:sz w:val="20"/>
                <w:szCs w:val="20"/>
                <w:lang w:val="sr-Latn-BA"/>
              </w:rPr>
            </w:pPr>
            <w:r w:rsidRPr="00064A5F">
              <w:rPr>
                <w:rFonts w:eastAsia="Calibri" w:cs="Cambria"/>
                <w:bCs/>
                <w:color w:val="000000" w:themeColor="text1"/>
                <w:sz w:val="20"/>
                <w:szCs w:val="20"/>
                <w:lang w:val="sr-Latn-BA"/>
              </w:rPr>
              <w:t>32019R0807</w:t>
            </w:r>
            <w:r w:rsidR="005F2505" w:rsidRPr="00064A5F">
              <w:rPr>
                <w:rFonts w:eastAsia="Calibri" w:cs="Cambria"/>
                <w:bCs/>
                <w:color w:val="000000" w:themeColor="text1"/>
                <w:sz w:val="20"/>
                <w:szCs w:val="20"/>
                <w:lang w:val="sr-Latn-BA"/>
              </w:rPr>
              <w:t xml:space="preserve"> </w:t>
            </w:r>
            <w:r w:rsidRPr="00064A5F">
              <w:rPr>
                <w:rFonts w:eastAsia="Calibri" w:cs="Cambria"/>
                <w:bCs/>
                <w:color w:val="000000" w:themeColor="text1"/>
                <w:sz w:val="20"/>
                <w:szCs w:val="20"/>
                <w:lang w:val="sr-Latn-BA"/>
              </w:rPr>
              <w:t xml:space="preserve">[P] </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02A52460"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38E88E28" w14:textId="77777777" w:rsidTr="00DE5B5D">
        <w:trPr>
          <w:trHeight w:val="381"/>
        </w:trPr>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510A941"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7B3A1686" w14:textId="77777777" w:rsidR="001C6739" w:rsidRPr="00064A5F" w:rsidRDefault="001C6739" w:rsidP="00064A5F">
            <w:pPr>
              <w:spacing w:after="0" w:line="276" w:lineRule="auto"/>
              <w:jc w:val="center"/>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E7F12CE" w14:textId="77777777" w:rsidR="001C6739" w:rsidRPr="00064A5F" w:rsidRDefault="001C6739" w:rsidP="00064A5F">
            <w:pPr>
              <w:spacing w:after="0" w:line="276" w:lineRule="auto"/>
              <w:ind w:right="44"/>
              <w:jc w:val="both"/>
              <w:rPr>
                <w:rFonts w:eastAsia="Calibri" w:cs="Cambria"/>
                <w:b/>
                <w:sz w:val="20"/>
                <w:szCs w:val="20"/>
                <w:lang w:val="sr-Latn-BA"/>
              </w:rPr>
            </w:pPr>
            <w:r w:rsidRPr="00064A5F">
              <w:rPr>
                <w:rFonts w:eastAsia="Calibri" w:cs="Cambria"/>
                <w:b/>
                <w:sz w:val="20"/>
                <w:szCs w:val="20"/>
                <w:lang w:val="sr-Latn-BA"/>
              </w:rPr>
              <w:t>E) Energetska efikasnost</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6C015A0D" w14:textId="77777777" w:rsidR="001C6739" w:rsidRPr="00064A5F" w:rsidRDefault="001C6739" w:rsidP="00064A5F">
            <w:pPr>
              <w:spacing w:after="0" w:line="276" w:lineRule="auto"/>
              <w:jc w:val="center"/>
              <w:rPr>
                <w:rFonts w:eastAsia="Calibri"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0AE89040" w14:textId="77777777" w:rsidR="001C6739" w:rsidRPr="00064A5F" w:rsidRDefault="001C6739" w:rsidP="00064A5F">
            <w:pPr>
              <w:spacing w:after="0" w:line="276" w:lineRule="auto"/>
              <w:jc w:val="center"/>
              <w:rPr>
                <w:rFonts w:eastAsia="Calibri"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16F28D8B" w14:textId="77777777" w:rsidR="001C6739" w:rsidRPr="00064A5F" w:rsidRDefault="001C6739" w:rsidP="00064A5F">
            <w:pPr>
              <w:spacing w:after="0" w:line="276" w:lineRule="auto"/>
              <w:jc w:val="center"/>
              <w:rPr>
                <w:rFonts w:eastAsia="Calibri" w:cs="Cambria"/>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22CBA00"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19B85C3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CA26D9F" w14:textId="71D68038"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3</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E54457B" w14:textId="17E6B0A9"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auto"/>
          </w:tcPr>
          <w:p w14:paraId="51FA358E" w14:textId="6A14947F" w:rsidR="001C6739" w:rsidRPr="00064A5F" w:rsidRDefault="001C6739" w:rsidP="00712F83">
            <w:pPr>
              <w:spacing w:after="0" w:line="276" w:lineRule="auto"/>
              <w:ind w:right="44"/>
              <w:jc w:val="both"/>
              <w:rPr>
                <w:rFonts w:eastAsia="Calibri" w:cs="Cambria"/>
                <w:color w:val="C00000"/>
                <w:sz w:val="20"/>
                <w:szCs w:val="20"/>
                <w:lang w:val="sr-Latn-BA"/>
              </w:rPr>
            </w:pPr>
            <w:r w:rsidRPr="00064A5F">
              <w:rPr>
                <w:rFonts w:eastAsia="Calibri" w:cs="Calibri"/>
                <w:sz w:val="20"/>
                <w:szCs w:val="20"/>
                <w:lang w:val="sr-Latn-CS"/>
              </w:rPr>
              <w:t>Z</w:t>
            </w:r>
            <w:r w:rsidR="00394BEB">
              <w:rPr>
                <w:rFonts w:eastAsia="Calibri" w:cs="Calibri"/>
                <w:sz w:val="20"/>
                <w:szCs w:val="20"/>
                <w:lang w:val="sr-Latn-CS"/>
              </w:rPr>
              <w:t>akon o izmjenama i dopunama</w:t>
            </w:r>
            <w:r w:rsidRPr="00064A5F">
              <w:rPr>
                <w:rFonts w:eastAsia="Calibri" w:cs="Calibri"/>
                <w:sz w:val="20"/>
                <w:szCs w:val="20"/>
                <w:lang w:val="sr-Latn-CS"/>
              </w:rPr>
              <w:t xml:space="preserve"> Zakona o efikasnom korišćenju energije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06E5796F"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C70399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85D49E3"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32018R1999 </w:t>
            </w:r>
            <w:r w:rsidRPr="00064A5F">
              <w:rPr>
                <w:rFonts w:eastAsia="Calibri" w:cs="Cambria"/>
                <w:bCs/>
                <w:sz w:val="20"/>
                <w:szCs w:val="20"/>
                <w:lang w:val="en-GB"/>
              </w:rPr>
              <w:t>[P]</w:t>
            </w:r>
          </w:p>
          <w:p w14:paraId="5DE87DFA"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32018L2002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B35CAF8" w14:textId="77777777" w:rsidR="001C6739" w:rsidRPr="00064A5F" w:rsidRDefault="001C6739" w:rsidP="00064A5F">
            <w:pPr>
              <w:spacing w:after="0" w:line="276" w:lineRule="auto"/>
              <w:jc w:val="center"/>
              <w:rPr>
                <w:rFonts w:eastAsia="Times New Roman" w:cs="Cambria"/>
                <w:sz w:val="20"/>
                <w:szCs w:val="20"/>
                <w:lang w:val="sr-Latn-BA"/>
              </w:rPr>
            </w:pPr>
          </w:p>
        </w:tc>
      </w:tr>
      <w:tr w:rsidR="006F0AEF" w:rsidRPr="008A438A" w14:paraId="43720936"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96F49A2" w14:textId="636E1722" w:rsidR="006F0AEF"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4</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D6887F3" w14:textId="3B9D2FD8" w:rsidR="006F0AEF"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auto"/>
          </w:tcPr>
          <w:p w14:paraId="7E341C50" w14:textId="1BAF9298" w:rsidR="006F0AEF" w:rsidRPr="00064A5F" w:rsidRDefault="006F0AEF" w:rsidP="00712F83">
            <w:pPr>
              <w:spacing w:after="0" w:line="276" w:lineRule="auto"/>
              <w:ind w:right="44"/>
              <w:jc w:val="both"/>
              <w:rPr>
                <w:rFonts w:eastAsia="Calibri" w:cs="Calibri"/>
                <w:sz w:val="20"/>
                <w:szCs w:val="20"/>
                <w:lang w:val="sr-Latn-CS"/>
              </w:rPr>
            </w:pPr>
            <w:r w:rsidRPr="00064A5F">
              <w:rPr>
                <w:rFonts w:eastAsia="Calibri" w:cs="Calibri"/>
                <w:sz w:val="20"/>
                <w:szCs w:val="20"/>
                <w:lang w:val="sr-Latn-CS"/>
              </w:rPr>
              <w:t xml:space="preserve">Pravilnik o izmjenama </w:t>
            </w:r>
            <w:r w:rsidR="00363493" w:rsidRPr="00064A5F">
              <w:rPr>
                <w:rFonts w:eastAsia="Calibri" w:cs="Calibri"/>
                <w:sz w:val="20"/>
                <w:szCs w:val="20"/>
                <w:lang w:val="sr-Latn-CS"/>
              </w:rPr>
              <w:t>P</w:t>
            </w:r>
            <w:r w:rsidRPr="00064A5F">
              <w:rPr>
                <w:rFonts w:eastAsia="Calibri" w:cs="Calibri"/>
                <w:sz w:val="20"/>
                <w:szCs w:val="20"/>
                <w:lang w:val="sr-Latn-CS"/>
              </w:rPr>
              <w:t xml:space="preserve">ravilnika o uslovima za izvođenje obuke, sticanje ovlašćenja i načinu vođenja registra </w:t>
            </w:r>
            <w:r w:rsidR="00023E18">
              <w:rPr>
                <w:rFonts w:eastAsia="Calibri" w:cs="Calibri"/>
                <w:sz w:val="20"/>
                <w:szCs w:val="20"/>
                <w:lang w:val="sr-Latn-CS"/>
              </w:rPr>
              <w:t>za vršenje energetskih pregleda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302F1B41" w14:textId="64B21AC0" w:rsidR="006F0AEF" w:rsidRPr="00064A5F" w:rsidRDefault="006F0AEF"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1A355F90" w14:textId="1CD5BDA5" w:rsidR="006F0AEF" w:rsidRPr="00064A5F" w:rsidRDefault="006F0AEF"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0C9FCDB7" w14:textId="0A34D7A0" w:rsidR="006F0AEF" w:rsidRPr="00064A5F" w:rsidRDefault="00A142B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32010L0031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9A39402" w14:textId="77777777" w:rsidR="006F0AEF" w:rsidRPr="00064A5F" w:rsidRDefault="006F0AEF" w:rsidP="00064A5F">
            <w:pPr>
              <w:spacing w:after="0" w:line="276" w:lineRule="auto"/>
              <w:jc w:val="center"/>
              <w:rPr>
                <w:rFonts w:eastAsia="Times New Roman" w:cs="Cambria"/>
                <w:sz w:val="20"/>
                <w:szCs w:val="20"/>
                <w:lang w:val="sr-Latn-BA"/>
              </w:rPr>
            </w:pPr>
          </w:p>
        </w:tc>
      </w:tr>
      <w:tr w:rsidR="001C6739" w:rsidRPr="008A438A" w14:paraId="363B2638"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0B5A44F" w14:textId="275AC761"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5</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36D42BD"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71A636E8" w14:textId="77777777" w:rsidR="001C6739" w:rsidRPr="00064A5F" w:rsidRDefault="001C6739" w:rsidP="00712F83">
            <w:pPr>
              <w:spacing w:after="0" w:line="276" w:lineRule="auto"/>
              <w:ind w:right="44"/>
              <w:jc w:val="both"/>
              <w:rPr>
                <w:rFonts w:eastAsia="Calibri" w:cs="Cambria"/>
                <w:sz w:val="20"/>
                <w:szCs w:val="20"/>
                <w:lang w:val="sr-Cyrl-ME"/>
              </w:rPr>
            </w:pPr>
            <w:r w:rsidRPr="00064A5F">
              <w:rPr>
                <w:rFonts w:eastAsia="Calibri" w:cs="Calibri"/>
                <w:sz w:val="20"/>
                <w:szCs w:val="20"/>
                <w:lang w:val="sr-Cyrl-ME"/>
              </w:rPr>
              <w:t>Pravilnik o označavanju energetske efikasnosti električnih sijalica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109551DA"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4B71DD8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A4B7860"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32019R2015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C55E4E5"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4E04BA9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6360418" w14:textId="682B2F57"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6</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147C6B7"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99F2496"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sijalice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594B5A9E"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3AE04E3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A25869F"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en-GB"/>
              </w:rPr>
              <w:t>32019R2020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1CAA5828"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4F4FC10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67623D2" w14:textId="0D66E4D0"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7</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D48EC48"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119D5A74"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Times New Roman"/>
                <w:sz w:val="20"/>
                <w:szCs w:val="20"/>
                <w:lang w:val="sr-Cyrl-ME"/>
              </w:rPr>
              <w:t>Pravilnik o označavanju energetske efikasnosti uređaja za lokalno zagrijavanje prostora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5CA3D4E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142A932F"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05D2494"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Times New Roman"/>
                <w:bCs/>
                <w:sz w:val="20"/>
                <w:szCs w:val="20"/>
                <w:lang w:val="en-GB"/>
              </w:rPr>
              <w:t>32015R1186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0510593"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79903318"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1AC0CB8" w14:textId="18A7D09B"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8</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070C205"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00CFDEC3" w14:textId="77777777" w:rsidR="001C6739" w:rsidRPr="00064A5F" w:rsidRDefault="001C6739" w:rsidP="00712F83">
            <w:pPr>
              <w:spacing w:after="0" w:line="276" w:lineRule="auto"/>
              <w:ind w:right="44"/>
              <w:jc w:val="both"/>
              <w:rPr>
                <w:rFonts w:eastAsia="Calibri" w:cs="Times New Roman"/>
                <w:sz w:val="20"/>
                <w:szCs w:val="20"/>
                <w:lang w:val="sr-Cyrl-ME"/>
              </w:rPr>
            </w:pPr>
            <w:r w:rsidRPr="00064A5F">
              <w:rPr>
                <w:rFonts w:eastAsia="Calibri" w:cs="Times New Roman"/>
                <w:sz w:val="20"/>
                <w:szCs w:val="20"/>
                <w:lang w:val="sr-Cyrl-ME"/>
              </w:rPr>
              <w:t>Pravilnik o označavanju energetske efikasnosti  kotlova na kruta goriva i kompleta koji uključuju dodatne grijače, regulatore temperature i solarne uređaje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1A18102"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BDF0878"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654D3E9"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32015R1187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F527646"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73A34D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C050D7E" w14:textId="0E82296A"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19</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8E3524B"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3D8F7F1" w14:textId="77777777" w:rsidR="001C6739" w:rsidRPr="00064A5F" w:rsidRDefault="001C6739" w:rsidP="00712F83">
            <w:pPr>
              <w:spacing w:after="0" w:line="276" w:lineRule="auto"/>
              <w:ind w:right="44"/>
              <w:jc w:val="both"/>
              <w:rPr>
                <w:rFonts w:eastAsia="Calibri" w:cs="Times New Roman"/>
                <w:sz w:val="20"/>
                <w:szCs w:val="20"/>
                <w:lang w:val="sr-Latn-ME"/>
              </w:rPr>
            </w:pPr>
            <w:r w:rsidRPr="00064A5F">
              <w:rPr>
                <w:rFonts w:eastAsia="Calibri" w:cs="Times New Roman"/>
                <w:sz w:val="20"/>
                <w:szCs w:val="20"/>
                <w:lang w:val="sr-Cyrl-ME"/>
              </w:rPr>
              <w:t>Pravilnik o označavanju energetske efikasnosti</w:t>
            </w:r>
            <w:r w:rsidRPr="00064A5F">
              <w:rPr>
                <w:rFonts w:eastAsia="Calibri" w:cs="Times New Roman"/>
                <w:sz w:val="20"/>
                <w:szCs w:val="20"/>
                <w:lang w:val="sr-Latn-ME"/>
              </w:rPr>
              <w:t xml:space="preserve"> za profesionalne rashladne ormare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55AC9338"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898ADCC" w14:textId="77777777" w:rsidR="001C6739" w:rsidRPr="00064A5F" w:rsidRDefault="001C6739" w:rsidP="00064A5F">
            <w:pPr>
              <w:spacing w:after="0" w:line="276" w:lineRule="auto"/>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74505EDF"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32015R1094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4A548334" w14:textId="77777777" w:rsidR="001C6739" w:rsidRPr="00064A5F" w:rsidRDefault="001C6739" w:rsidP="00064A5F">
            <w:pPr>
              <w:spacing w:after="0" w:line="276" w:lineRule="auto"/>
              <w:rPr>
                <w:rFonts w:eastAsia="Times New Roman" w:cs="Cambria"/>
                <w:sz w:val="20"/>
                <w:szCs w:val="20"/>
                <w:highlight w:val="yellow"/>
                <w:lang w:val="sr-Latn-BA"/>
              </w:rPr>
            </w:pPr>
          </w:p>
        </w:tc>
      </w:tr>
      <w:tr w:rsidR="001C6739" w:rsidRPr="008A438A" w14:paraId="5DF19F2E"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F09D280" w14:textId="468BA2D2"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0</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6DD73C2" w14:textId="0406CC2B" w:rsidR="001C6739" w:rsidRPr="00064A5F" w:rsidRDefault="006F0AEF" w:rsidP="00064A5F">
            <w:pPr>
              <w:spacing w:after="0" w:line="276" w:lineRule="auto"/>
              <w:jc w:val="center"/>
              <w:rPr>
                <w:rFonts w:eastAsia="Times New Roman" w:cs="Cambria"/>
                <w:sz w:val="20"/>
                <w:szCs w:val="20"/>
                <w:lang w:val="bs-Latn-BA"/>
              </w:rPr>
            </w:pPr>
            <w:r w:rsidRPr="00064A5F">
              <w:rPr>
                <w:rFonts w:eastAsia="Times New Roman" w:cs="Cambria"/>
                <w:sz w:val="20"/>
                <w:szCs w:val="20"/>
                <w:lang w:val="bs-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68AEABAC" w14:textId="090D6651" w:rsidR="001C6739" w:rsidRPr="00064A5F" w:rsidRDefault="001C6739" w:rsidP="00712F83">
            <w:pPr>
              <w:spacing w:after="0" w:line="276" w:lineRule="auto"/>
              <w:ind w:right="44"/>
              <w:jc w:val="both"/>
              <w:rPr>
                <w:rFonts w:eastAsia="Calibri" w:cs="Times New Roman"/>
                <w:sz w:val="20"/>
                <w:szCs w:val="20"/>
                <w:lang w:val="sr-Latn-ME"/>
              </w:rPr>
            </w:pPr>
            <w:r w:rsidRPr="00064A5F">
              <w:rPr>
                <w:rFonts w:eastAsia="Calibri" w:cs="Times New Roman"/>
                <w:sz w:val="20"/>
                <w:szCs w:val="20"/>
                <w:lang w:val="sr-Latn-ME"/>
              </w:rPr>
              <w:t xml:space="preserve">Pravilnik o izmjenama i dopunama </w:t>
            </w:r>
            <w:r w:rsidR="00363493" w:rsidRPr="00064A5F">
              <w:rPr>
                <w:rFonts w:eastAsia="Calibri" w:cs="Times New Roman"/>
                <w:sz w:val="20"/>
                <w:szCs w:val="20"/>
                <w:lang w:val="sr-Latn-ME"/>
              </w:rPr>
              <w:t>P</w:t>
            </w:r>
            <w:r w:rsidRPr="00064A5F">
              <w:rPr>
                <w:rFonts w:eastAsia="Calibri" w:cs="Times New Roman"/>
                <w:sz w:val="20"/>
                <w:szCs w:val="20"/>
                <w:lang w:val="sr-Latn-ME"/>
              </w:rPr>
              <w:t>ravilnika o minimalnim zahtjevima energetske efikasnosti zgrada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0FFCC94B"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FC2F39F" w14:textId="77777777" w:rsidR="001C6739" w:rsidRPr="00064A5F" w:rsidRDefault="001C6739" w:rsidP="00064A5F">
            <w:pPr>
              <w:spacing w:after="0" w:line="276" w:lineRule="auto"/>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25090F81"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32010L0031 </w:t>
            </w:r>
            <w:r w:rsidRPr="00064A5F">
              <w:rPr>
                <w:rFonts w:eastAsia="Calibri" w:cs="Cambria"/>
                <w:bCs/>
                <w:sz w:val="20"/>
                <w:szCs w:val="20"/>
                <w:lang w:val="en-GB"/>
              </w:rPr>
              <w:t>[P]</w:t>
            </w:r>
          </w:p>
          <w:p w14:paraId="67A47B56"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32018L0844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2C1C8A47" w14:textId="77777777" w:rsidR="001C6739" w:rsidRPr="00064A5F" w:rsidRDefault="001C6739" w:rsidP="00064A5F">
            <w:pPr>
              <w:spacing w:after="0" w:line="276" w:lineRule="auto"/>
              <w:rPr>
                <w:rFonts w:eastAsia="Times New Roman" w:cs="Cambria"/>
                <w:sz w:val="20"/>
                <w:szCs w:val="20"/>
                <w:highlight w:val="yellow"/>
                <w:lang w:val="sr-Latn-BA"/>
              </w:rPr>
            </w:pPr>
          </w:p>
        </w:tc>
      </w:tr>
      <w:tr w:rsidR="001C6739" w:rsidRPr="008A438A" w14:paraId="6A40743E"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9749C4D" w14:textId="6882296A"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1</w:t>
            </w:r>
            <w:r w:rsidR="001C6739" w:rsidRPr="00064A5F">
              <w:rPr>
                <w:rFonts w:eastAsia="Times New Roman" w:cs="Cambria"/>
                <w:sz w:val="20"/>
                <w:szCs w:val="20"/>
                <w:lang w:val="sr-Latn-BA"/>
              </w:rPr>
              <w:t>.</w:t>
            </w:r>
          </w:p>
          <w:p w14:paraId="299D01BA"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758088D" w14:textId="402C7163" w:rsidR="001C6739" w:rsidRPr="00064A5F" w:rsidRDefault="006F0AEF" w:rsidP="00064A5F">
            <w:pPr>
              <w:spacing w:after="0" w:line="276" w:lineRule="auto"/>
              <w:jc w:val="center"/>
              <w:rPr>
                <w:rFonts w:eastAsia="Times New Roman" w:cs="Cambria"/>
                <w:sz w:val="20"/>
                <w:szCs w:val="20"/>
                <w:lang w:val="bs-Latn-BA"/>
              </w:rPr>
            </w:pPr>
            <w:r w:rsidRPr="00064A5F">
              <w:rPr>
                <w:rFonts w:eastAsia="Times New Roman" w:cs="Cambria"/>
                <w:sz w:val="20"/>
                <w:szCs w:val="20"/>
                <w:lang w:val="bs-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574CC3BE" w14:textId="4CE9BDE9" w:rsidR="001C6739" w:rsidRPr="00064A5F" w:rsidRDefault="001C6739" w:rsidP="00712F83">
            <w:pPr>
              <w:spacing w:after="0" w:line="276" w:lineRule="auto"/>
              <w:ind w:right="44"/>
              <w:jc w:val="both"/>
              <w:rPr>
                <w:rFonts w:eastAsia="Calibri" w:cs="Times New Roman"/>
                <w:sz w:val="20"/>
                <w:szCs w:val="20"/>
                <w:lang w:val="sr-Latn-ME"/>
              </w:rPr>
            </w:pPr>
            <w:r w:rsidRPr="00064A5F">
              <w:rPr>
                <w:rFonts w:eastAsia="Calibri" w:cs="Times New Roman"/>
                <w:sz w:val="20"/>
                <w:szCs w:val="20"/>
                <w:lang w:val="sr-Latn-ME"/>
              </w:rPr>
              <w:t xml:space="preserve">Pravilnik o izmjenama i dopunama </w:t>
            </w:r>
            <w:r w:rsidR="00363493" w:rsidRPr="00064A5F">
              <w:rPr>
                <w:rFonts w:eastAsia="Calibri" w:cs="Times New Roman"/>
                <w:sz w:val="20"/>
                <w:szCs w:val="20"/>
                <w:lang w:val="sr-Latn-ME"/>
              </w:rPr>
              <w:t>P</w:t>
            </w:r>
            <w:r w:rsidRPr="00064A5F">
              <w:rPr>
                <w:rFonts w:eastAsia="Calibri" w:cs="Times New Roman"/>
                <w:sz w:val="20"/>
                <w:szCs w:val="20"/>
                <w:lang w:val="sr-Latn-ME"/>
              </w:rPr>
              <w:t>ravilnika o sertifikovaniu energetskih karakteristika zgrada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36FE248B"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ECCBE23" w14:textId="77777777" w:rsidR="001C6739" w:rsidRPr="00064A5F" w:rsidRDefault="001C6739" w:rsidP="00064A5F">
            <w:pPr>
              <w:spacing w:after="0" w:line="276" w:lineRule="auto"/>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1FA73629"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32010L0031 </w:t>
            </w:r>
            <w:r w:rsidRPr="00064A5F">
              <w:rPr>
                <w:rFonts w:eastAsia="Calibri" w:cs="Cambria"/>
                <w:bCs/>
                <w:sz w:val="20"/>
                <w:szCs w:val="20"/>
                <w:lang w:val="en-GB"/>
              </w:rPr>
              <w:t>[P]</w:t>
            </w:r>
          </w:p>
          <w:p w14:paraId="6CD57685"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32018L0844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430ABED" w14:textId="77777777" w:rsidR="001C6739" w:rsidRPr="00064A5F" w:rsidRDefault="001C6739" w:rsidP="00064A5F">
            <w:pPr>
              <w:spacing w:after="0" w:line="276" w:lineRule="auto"/>
              <w:rPr>
                <w:rFonts w:eastAsia="Times New Roman" w:cs="Cambria"/>
                <w:sz w:val="20"/>
                <w:szCs w:val="20"/>
                <w:highlight w:val="yellow"/>
                <w:lang w:val="sr-Latn-BA"/>
              </w:rPr>
            </w:pPr>
          </w:p>
        </w:tc>
      </w:tr>
      <w:tr w:rsidR="001C6739" w:rsidRPr="008A438A" w14:paraId="1F5BB6D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5B863DC" w14:textId="78E082DC"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2</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DDBD9FE"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0646D4C5" w14:textId="77777777" w:rsidR="001C6739" w:rsidRPr="00064A5F" w:rsidRDefault="001C6739" w:rsidP="00712F83">
            <w:pPr>
              <w:spacing w:after="0" w:line="276" w:lineRule="auto"/>
              <w:ind w:right="44"/>
              <w:jc w:val="both"/>
              <w:rPr>
                <w:rFonts w:eastAsia="Calibri" w:cs="Times New Roman"/>
                <w:sz w:val="20"/>
                <w:szCs w:val="20"/>
                <w:lang w:val="sr-Cyrl-ME"/>
              </w:rPr>
            </w:pPr>
            <w:r w:rsidRPr="00064A5F">
              <w:rPr>
                <w:rFonts w:eastAsia="Calibri" w:cs="Calibri"/>
                <w:sz w:val="20"/>
                <w:szCs w:val="20"/>
                <w:lang w:val="sr-Cyrl-ME"/>
              </w:rPr>
              <w:t>Pravilnik o označavanju energetske efikasnosti mašina za pranje veša i mašina za sušenje veša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65D47D4"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3998E0C"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4EB29C4"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Cambria"/>
                <w:bCs/>
                <w:sz w:val="20"/>
                <w:szCs w:val="20"/>
                <w:lang w:val="en-GB"/>
              </w:rPr>
              <w:t>32019R2014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CAE2203"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0333DD4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C812EB8" w14:textId="71B29FF1"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3</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2EA0490"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06BDD93D"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rashladnih uređaja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3C43B33B"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C3FAF82"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023CD63D"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32019R2016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72F384A0"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CBA732A"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7BB92AC" w14:textId="09871998"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4</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1F6DA0D"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6182886"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mašina za pranje posuđa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07D763A4"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D163E93"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096B8FDB"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32019R2017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7E7A812C"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6E12BB1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7E0E79A" w14:textId="1B2CEBA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5</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A21D483"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EE29010"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mašine za pranje veša i mašine za sušenje veša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4BD93EC"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37E0A3F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3FFF35C3"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32019R2023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CBE5D6C"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26916BF"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F9F7C47" w14:textId="61E7E2FF"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6</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46F8870"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45D1DF98"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rashladne uređaje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1F7B98D2"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3A27885"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AF6640D"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32019R2019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0969297B"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6FE1730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49A66AB" w14:textId="74769D9F"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7</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2617A53"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09E9194" w14:textId="77777777" w:rsidR="001C6739" w:rsidRPr="00064A5F" w:rsidRDefault="001C6739" w:rsidP="00712F83">
            <w:pPr>
              <w:spacing w:after="0" w:line="276" w:lineRule="auto"/>
              <w:ind w:right="44"/>
              <w:jc w:val="both"/>
              <w:rPr>
                <w:rFonts w:eastAsia="Calibri" w:cs="Cambria"/>
                <w:sz w:val="20"/>
                <w:szCs w:val="20"/>
                <w:lang w:val="sr-Cyrl-ME"/>
              </w:rPr>
            </w:pPr>
            <w:r w:rsidRPr="00064A5F">
              <w:rPr>
                <w:rFonts w:eastAsia="Calibri" w:cs="Calibri"/>
                <w:sz w:val="20"/>
                <w:szCs w:val="20"/>
                <w:lang w:val="sr-Cyrl-ME"/>
              </w:rPr>
              <w:t xml:space="preserve">Pravilnik o tehničkim zahtjevima eko dizajna za mašine za pranje posuđa </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2E43A2EC"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3CE0E8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30F2B60"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32019R2022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7FFEAD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1B5175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706B879" w14:textId="135C539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8</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7DFC736"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EEA2081" w14:textId="77777777" w:rsidR="001C6739" w:rsidRPr="00064A5F" w:rsidRDefault="001C6739" w:rsidP="00712F83">
            <w:pPr>
              <w:spacing w:after="0" w:line="276" w:lineRule="auto"/>
              <w:ind w:right="44"/>
              <w:jc w:val="both"/>
              <w:rPr>
                <w:rFonts w:eastAsia="Calibri" w:cs="Calibri"/>
                <w:sz w:val="20"/>
                <w:szCs w:val="20"/>
                <w:lang w:val="sr-Latn-ME"/>
              </w:rPr>
            </w:pPr>
            <w:r w:rsidRPr="00064A5F">
              <w:rPr>
                <w:rFonts w:eastAsia="Calibri" w:cs="Calibri"/>
                <w:sz w:val="20"/>
                <w:szCs w:val="20"/>
                <w:lang w:val="sr-Latn-ME"/>
              </w:rPr>
              <w:t>Pravilnik o označavanju energetske efikasnosti pneumatika vozila i drugih parametara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76EDF66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2131C9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23CD633"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32020R0740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02F23A59"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4EE5633"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B4C2DA2" w14:textId="11D92A25"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29</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47F7AF6" w14:textId="77777777" w:rsidR="001C6739" w:rsidRPr="00064A5F" w:rsidRDefault="001C6739" w:rsidP="00064A5F">
            <w:pPr>
              <w:spacing w:after="0" w:line="276" w:lineRule="auto"/>
              <w:jc w:val="center"/>
              <w:rPr>
                <w:rFonts w:eastAsia="Times New Roman" w:cs="Cambria"/>
                <w:sz w:val="20"/>
                <w:szCs w:val="20"/>
                <w:lang w:val="sr-Latn-CS"/>
              </w:rPr>
            </w:pPr>
            <w:r w:rsidRPr="00064A5F">
              <w:rPr>
                <w:rFonts w:eastAsia="Times New Roman" w:cs="Cambria"/>
                <w:sz w:val="20"/>
                <w:szCs w:val="20"/>
                <w:lang w:val="sr-Latn-CS"/>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D7ECE0F" w14:textId="7E843839" w:rsidR="001C6739" w:rsidRPr="00064A5F" w:rsidRDefault="001C6739" w:rsidP="003E37D7">
            <w:pPr>
              <w:spacing w:after="0" w:line="276" w:lineRule="auto"/>
              <w:jc w:val="both"/>
              <w:rPr>
                <w:rFonts w:cs="Times New Roman"/>
                <w:sz w:val="20"/>
                <w:szCs w:val="20"/>
                <w:lang w:val="sr-Latn-ME"/>
              </w:rPr>
            </w:pPr>
            <w:r w:rsidRPr="00064A5F">
              <w:rPr>
                <w:rFonts w:eastAsia="Calibri" w:cs="Times New Roman"/>
                <w:sz w:val="20"/>
                <w:szCs w:val="20"/>
                <w:lang w:val="sr-Latn-ME"/>
              </w:rPr>
              <w:t xml:space="preserve">Pravilnik o izmjeni </w:t>
            </w:r>
            <w:r w:rsidR="00363493" w:rsidRPr="00064A5F">
              <w:rPr>
                <w:rFonts w:eastAsia="Calibri" w:cs="Times New Roman"/>
                <w:sz w:val="20"/>
                <w:szCs w:val="20"/>
                <w:lang w:val="sr-Latn-ME"/>
              </w:rPr>
              <w:t>P</w:t>
            </w:r>
            <w:r w:rsidRPr="00064A5F">
              <w:rPr>
                <w:rFonts w:eastAsia="Calibri" w:cs="Times New Roman"/>
                <w:sz w:val="20"/>
                <w:szCs w:val="20"/>
                <w:lang w:val="sr-Latn-ME"/>
              </w:rPr>
              <w:t xml:space="preserve">ravilnika o tehničkim zahtjevima eko dizajna  servera i proizvoda za skladištenje podataka, elektromotora i pogona sa promjenjivom brzinom, rashladnih uređaja, izvora svjetlosti i posebnih predspojnih uređaja, električnih displeja, kućnih perilica posuđa, </w:t>
            </w:r>
            <w:r w:rsidRPr="00064A5F">
              <w:rPr>
                <w:rFonts w:eastAsia="Calibri" w:cs="Times New Roman"/>
                <w:sz w:val="20"/>
                <w:szCs w:val="20"/>
                <w:lang w:val="sr-Latn-ME"/>
              </w:rPr>
              <w:lastRenderedPageBreak/>
              <w:t>veš mašina i veš mašina sa sušilicom i rashladnih uređaja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04B4176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lastRenderedPageBreak/>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BF19685"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E281B39" w14:textId="39BF66E7" w:rsidR="001C6739" w:rsidRPr="00064A5F" w:rsidRDefault="001C6739" w:rsidP="00064A5F">
            <w:pPr>
              <w:spacing w:after="0" w:line="276" w:lineRule="auto"/>
              <w:jc w:val="center"/>
              <w:rPr>
                <w:rFonts w:eastAsia="Times New Roman" w:cs="Calibri"/>
                <w:sz w:val="20"/>
                <w:szCs w:val="20"/>
                <w:lang w:val="en-GB"/>
              </w:rPr>
            </w:pPr>
            <w:r w:rsidRPr="00064A5F">
              <w:rPr>
                <w:rFonts w:eastAsia="Calibri" w:cs="Calibri"/>
                <w:sz w:val="20"/>
                <w:szCs w:val="20"/>
                <w:lang w:val="en-GB"/>
              </w:rPr>
              <w:t>32021R0341</w:t>
            </w:r>
            <w:r w:rsidR="00DE5B5D" w:rsidRPr="00064A5F">
              <w:rPr>
                <w:rFonts w:eastAsia="Calibri" w:cs="Calibri"/>
                <w:sz w:val="20"/>
                <w:szCs w:val="20"/>
                <w:lang w:val="en-GB"/>
              </w:rPr>
              <w:t xml:space="preserve"> </w:t>
            </w:r>
            <w:r w:rsidR="00DE5B5D" w:rsidRPr="00064A5F">
              <w:rPr>
                <w:rFonts w:eastAsia="Calibri" w:cs="Calibri"/>
                <w:bCs/>
                <w:sz w:val="20"/>
                <w:szCs w:val="20"/>
                <w:lang w:val="en-GB"/>
              </w:rPr>
              <w:t>[P]</w:t>
            </w:r>
          </w:p>
          <w:p w14:paraId="73A9284E" w14:textId="77777777" w:rsidR="001C6739" w:rsidRPr="00064A5F" w:rsidRDefault="001C6739" w:rsidP="00064A5F">
            <w:pPr>
              <w:spacing w:after="0" w:line="276" w:lineRule="auto"/>
              <w:jc w:val="center"/>
              <w:rPr>
                <w:rFonts w:eastAsia="Calibri" w:cs="Cambria"/>
                <w:bCs/>
                <w:sz w:val="20"/>
                <w:szCs w:val="20"/>
                <w:lang w:val="en-GB"/>
              </w:rPr>
            </w:pP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B7C26EE" w14:textId="77777777" w:rsidR="001C6739" w:rsidRPr="00064A5F" w:rsidRDefault="001C6739" w:rsidP="00064A5F">
            <w:pPr>
              <w:spacing w:after="0" w:line="276" w:lineRule="auto"/>
              <w:jc w:val="center"/>
              <w:rPr>
                <w:rFonts w:eastAsia="Times New Roman" w:cs="Cambria"/>
                <w:sz w:val="20"/>
                <w:szCs w:val="20"/>
                <w:highlight w:val="yellow"/>
                <w:lang w:val="sr-Latn-BA"/>
              </w:rPr>
            </w:pPr>
          </w:p>
        </w:tc>
      </w:tr>
      <w:tr w:rsidR="001C6739" w:rsidRPr="008A438A" w14:paraId="19A837BE"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66D9EEB" w14:textId="5271B59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lastRenderedPageBreak/>
              <w:t>3</w:t>
            </w:r>
            <w:r w:rsidR="00860981" w:rsidRPr="00064A5F">
              <w:rPr>
                <w:rFonts w:eastAsia="Times New Roman" w:cs="Cambria"/>
                <w:sz w:val="20"/>
                <w:szCs w:val="20"/>
                <w:lang w:val="sr-Latn-BA"/>
              </w:rPr>
              <w:t>0</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67686A6" w14:textId="77777777" w:rsidR="001C6739" w:rsidRPr="00064A5F" w:rsidRDefault="001C6739" w:rsidP="00064A5F">
            <w:pPr>
              <w:spacing w:after="0" w:line="276" w:lineRule="auto"/>
              <w:jc w:val="center"/>
              <w:rPr>
                <w:rFonts w:eastAsia="Times New Roman" w:cs="Cambria"/>
                <w:sz w:val="20"/>
                <w:szCs w:val="20"/>
                <w:lang w:val="sr-Latn-CS"/>
              </w:rPr>
            </w:pPr>
            <w:r w:rsidRPr="00064A5F">
              <w:rPr>
                <w:rFonts w:eastAsia="Times New Roman" w:cs="Cambria"/>
                <w:sz w:val="20"/>
                <w:szCs w:val="20"/>
                <w:lang w:val="sr-Latn-CS"/>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ACE39C0" w14:textId="1D948DD7" w:rsidR="001C6739" w:rsidRPr="00064A5F" w:rsidRDefault="00FF1EEF" w:rsidP="00C759DB">
            <w:pPr>
              <w:spacing w:after="0" w:line="276" w:lineRule="auto"/>
              <w:jc w:val="both"/>
              <w:rPr>
                <w:rFonts w:cs="Times New Roman"/>
                <w:sz w:val="20"/>
                <w:szCs w:val="20"/>
                <w:lang w:val="sr-Latn-ME"/>
              </w:rPr>
            </w:pPr>
            <w:r>
              <w:rPr>
                <w:rFonts w:eastAsia="Calibri" w:cs="Times New Roman"/>
                <w:sz w:val="20"/>
                <w:szCs w:val="20"/>
                <w:lang w:val="sr-Latn-ME"/>
              </w:rPr>
              <w:t>Pravilnik o izmjeni P</w:t>
            </w:r>
            <w:r w:rsidR="001C6739" w:rsidRPr="00064A5F">
              <w:rPr>
                <w:rFonts w:eastAsia="Calibri" w:cs="Times New Roman"/>
                <w:sz w:val="20"/>
                <w:szCs w:val="20"/>
                <w:lang w:val="sr-Latn-ME"/>
              </w:rPr>
              <w:t>ravilnika u pogledu zahtjeva označavanja energetske efikasnosti električnih displeja, mašina za pranje veša i mašina za pranje veša sa sušilicom za domaćinstvo, izvora svjetlosti, rashladnih uređaja, mašina za pranje posuđa i rashladnih uređaja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48A496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82FA9C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2791D0BA" w14:textId="4ADFEF9D" w:rsidR="001C6739" w:rsidRPr="00064A5F" w:rsidRDefault="001C6739" w:rsidP="00064A5F">
            <w:pPr>
              <w:spacing w:after="0" w:line="276" w:lineRule="auto"/>
              <w:jc w:val="center"/>
              <w:rPr>
                <w:rFonts w:eastAsia="Times New Roman" w:cs="Calibri"/>
                <w:sz w:val="20"/>
                <w:szCs w:val="20"/>
                <w:lang w:val="en-GB"/>
              </w:rPr>
            </w:pPr>
            <w:r w:rsidRPr="00064A5F">
              <w:rPr>
                <w:rFonts w:eastAsia="Calibri" w:cs="Calibri"/>
                <w:sz w:val="20"/>
                <w:szCs w:val="20"/>
                <w:lang w:val="en-GB"/>
              </w:rPr>
              <w:t>32021R0340</w:t>
            </w:r>
            <w:r w:rsidR="00DE5B5D" w:rsidRPr="00064A5F">
              <w:rPr>
                <w:rFonts w:eastAsia="Calibri" w:cs="Calibri"/>
                <w:sz w:val="20"/>
                <w:szCs w:val="20"/>
                <w:lang w:val="en-GB"/>
              </w:rPr>
              <w:t xml:space="preserve"> </w:t>
            </w:r>
            <w:r w:rsidR="00DE5B5D" w:rsidRPr="00064A5F">
              <w:rPr>
                <w:rFonts w:eastAsia="Calibri" w:cs="Calibri"/>
                <w:bCs/>
                <w:sz w:val="20"/>
                <w:szCs w:val="20"/>
                <w:lang w:val="en-GB"/>
              </w:rPr>
              <w:t>[P]</w:t>
            </w:r>
          </w:p>
          <w:p w14:paraId="20012C57" w14:textId="77777777" w:rsidR="001C6739" w:rsidRPr="00064A5F" w:rsidRDefault="001C6739" w:rsidP="00064A5F">
            <w:pPr>
              <w:spacing w:after="0" w:line="276" w:lineRule="auto"/>
              <w:jc w:val="center"/>
              <w:rPr>
                <w:rFonts w:eastAsia="Calibri" w:cs="Cambria"/>
                <w:bCs/>
                <w:sz w:val="20"/>
                <w:szCs w:val="20"/>
                <w:lang w:val="en-GB"/>
              </w:rPr>
            </w:pP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80EC4FE" w14:textId="77777777" w:rsidR="001C6739" w:rsidRPr="00064A5F" w:rsidRDefault="001C6739" w:rsidP="00064A5F">
            <w:pPr>
              <w:spacing w:after="0" w:line="276" w:lineRule="auto"/>
              <w:jc w:val="center"/>
              <w:rPr>
                <w:rFonts w:eastAsia="Times New Roman" w:cs="Cambria"/>
                <w:sz w:val="20"/>
                <w:szCs w:val="20"/>
                <w:highlight w:val="yellow"/>
                <w:lang w:val="sr-Latn-BA"/>
              </w:rPr>
            </w:pPr>
          </w:p>
        </w:tc>
      </w:tr>
      <w:tr w:rsidR="001C6739" w:rsidRPr="008A438A" w14:paraId="7E9FDA4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56F23FA" w14:textId="70A7F485"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1</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3C4113F"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3D69F83"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elektronskih displeja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1BB247B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176439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10C11AF"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32019R2013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70F3CE4"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4DAF8E45"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584F13D" w14:textId="55C76895"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2</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827944A"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170C0A2"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elektronske displeje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D9AFA5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D81CBBE"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27721B75"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32019R2021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F940C7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084F5DE6"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2F1C0C2" w14:textId="5C025A1B"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3</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F7CCE8E"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20D15FF"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rashladnih uređaja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B11AD94"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03CEDB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C78757F"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32019R2018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1440782F"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3CDD20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7D1E438" w14:textId="13B6BFCA"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4</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A2D23DD"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0C5C83A"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rashladne uređaje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2E9F252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A5FFE1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3FA46EEF"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32019R2024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22409CD8"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FA5AF1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9FF1BEE" w14:textId="4146D68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5</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ADF3494"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FF0F7AC"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izmjenama i dopunama Pravilnika o tehničkim zahtjevima eko dizajna za električne transformatore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7A5A362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1DC90F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35B25E6C"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sr-Latn-BA"/>
              </w:rPr>
              <w:t xml:space="preserve">32019R1783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16DD3778"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5992781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23ADD8C" w14:textId="1193EA25"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6</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75215AF"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3169B89"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električnih motora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7559C31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F9F2267"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6F78E6D"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32019R1781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421FD09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39A3F33"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315E385" w14:textId="3DDABE2E"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7</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9C64500"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651E91E"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spoljne uređaje za električno napajanje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2F68EEC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79C2732"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C989522"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32019R1782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49E2FBD"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9AFFC9B"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F7763B1" w14:textId="305928F7"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8</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23840CF"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31B384B" w14:textId="77777777" w:rsidR="001C6739" w:rsidRPr="00064A5F" w:rsidRDefault="001C6739" w:rsidP="00712F83">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opremu za zavarivanje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64B48B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131B2E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1AA83B21"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32019R1784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42F12F4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913477" w14:paraId="60B8ED0D"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F7A8E2B"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0BACC285" w14:textId="77777777" w:rsidR="001C6739" w:rsidRPr="00064A5F" w:rsidRDefault="001C6739" w:rsidP="00064A5F">
            <w:pPr>
              <w:spacing w:after="0" w:line="276" w:lineRule="auto"/>
              <w:jc w:val="center"/>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DAF12F2" w14:textId="77777777" w:rsidR="001C6739" w:rsidRPr="00064A5F" w:rsidRDefault="001C6739" w:rsidP="00064A5F">
            <w:pPr>
              <w:spacing w:after="0" w:line="276" w:lineRule="auto"/>
              <w:ind w:right="44"/>
              <w:jc w:val="both"/>
              <w:rPr>
                <w:rFonts w:eastAsia="Calibri" w:cs="Cambria"/>
                <w:b/>
                <w:sz w:val="20"/>
                <w:szCs w:val="20"/>
                <w:lang w:val="sr-Latn-CS"/>
              </w:rPr>
            </w:pPr>
            <w:r w:rsidRPr="00064A5F">
              <w:rPr>
                <w:rFonts w:eastAsia="Calibri" w:cs="Cambria"/>
                <w:b/>
                <w:sz w:val="20"/>
                <w:szCs w:val="20"/>
                <w:lang w:val="sr-Latn-BA"/>
              </w:rPr>
              <w:t>G) Nuklearna sigurnost i za</w:t>
            </w:r>
            <w:r w:rsidRPr="00064A5F">
              <w:rPr>
                <w:rFonts w:eastAsia="Calibri" w:cs="Cambria"/>
                <w:b/>
                <w:sz w:val="20"/>
                <w:szCs w:val="20"/>
                <w:lang w:val="sr-Latn-CS"/>
              </w:rPr>
              <w:t>štita od zračenja</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4076DBAE" w14:textId="77777777" w:rsidR="001C6739" w:rsidRPr="00064A5F" w:rsidRDefault="001C6739" w:rsidP="00064A5F">
            <w:pPr>
              <w:spacing w:after="0" w:line="276" w:lineRule="auto"/>
              <w:jc w:val="center"/>
              <w:rPr>
                <w:rFonts w:eastAsia="Calibri"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2AD66F2A" w14:textId="77777777" w:rsidR="001C6739" w:rsidRPr="00064A5F" w:rsidRDefault="001C6739" w:rsidP="00064A5F">
            <w:pPr>
              <w:spacing w:after="0" w:line="276" w:lineRule="auto"/>
              <w:jc w:val="center"/>
              <w:rPr>
                <w:rFonts w:eastAsia="Calibri"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7F7366A3" w14:textId="77777777" w:rsidR="001C6739" w:rsidRPr="00064A5F" w:rsidRDefault="001C6739" w:rsidP="00064A5F">
            <w:pPr>
              <w:spacing w:after="0" w:line="276" w:lineRule="auto"/>
              <w:jc w:val="center"/>
              <w:rPr>
                <w:rFonts w:eastAsia="Calibri" w:cs="Cambria"/>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93566E4"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099ADE3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16AFCB7" w14:textId="33C1490A"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39</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tcPr>
          <w:p w14:paraId="706DCF05" w14:textId="77777777" w:rsidR="001C6739" w:rsidRPr="00064A5F" w:rsidRDefault="001C6739" w:rsidP="00064A5F">
            <w:pPr>
              <w:spacing w:after="0" w:line="276" w:lineRule="auto"/>
              <w:jc w:val="center"/>
              <w:rPr>
                <w:rFonts w:eastAsia="Calibri" w:cs="Times New Roman"/>
                <w:sz w:val="20"/>
                <w:szCs w:val="20"/>
                <w:lang w:val="sr-Latn-BA"/>
              </w:rPr>
            </w:pPr>
            <w:r w:rsidRPr="00064A5F">
              <w:rPr>
                <w:rFonts w:eastAsia="Times New Roman" w:cs="Cambria"/>
                <w:sz w:val="20"/>
                <w:szCs w:val="20"/>
                <w:lang w:val="sr-Latn-BA"/>
              </w:rPr>
              <w:t>MEPPU</w:t>
            </w:r>
          </w:p>
        </w:tc>
        <w:tc>
          <w:tcPr>
            <w:tcW w:w="2592" w:type="pct"/>
            <w:tcBorders>
              <w:top w:val="single" w:sz="4" w:space="0" w:color="000000"/>
              <w:left w:val="single" w:sz="4" w:space="0" w:color="000000"/>
              <w:bottom w:val="single" w:sz="4" w:space="0" w:color="auto"/>
              <w:right w:val="single" w:sz="4" w:space="0" w:color="000000"/>
            </w:tcBorders>
            <w:shd w:val="clear" w:color="auto" w:fill="auto"/>
          </w:tcPr>
          <w:p w14:paraId="3FABEB27"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Zakon o zaštiti od jonizujućih zračenja, radijacionoj i nuklearnoj sigurnosti i bezbjednosti</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169063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5205E05"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2024/IV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75C3D130" w14:textId="18891967" w:rsidR="001C6739" w:rsidRPr="00064A5F" w:rsidRDefault="00064A5F" w:rsidP="00064A5F">
            <w:pPr>
              <w:spacing w:after="0" w:line="276" w:lineRule="auto"/>
              <w:jc w:val="center"/>
              <w:rPr>
                <w:rFonts w:eastAsia="Calibri" w:cs="Cambria"/>
                <w:bCs/>
                <w:sz w:val="20"/>
                <w:szCs w:val="20"/>
                <w:lang w:val="sr-Latn-BA"/>
              </w:rPr>
            </w:pPr>
            <w:r>
              <w:rPr>
                <w:rFonts w:eastAsia="Calibri" w:cs="Cambria"/>
                <w:bCs/>
                <w:sz w:val="20"/>
                <w:szCs w:val="20"/>
                <w:lang w:val="sr-Latn-BA"/>
              </w:rPr>
              <w:t xml:space="preserve"> </w:t>
            </w:r>
            <w:r w:rsidR="001C6739" w:rsidRPr="00064A5F">
              <w:rPr>
                <w:rFonts w:eastAsia="Calibri" w:cs="Cambria"/>
                <w:bCs/>
                <w:sz w:val="20"/>
                <w:szCs w:val="20"/>
                <w:lang w:val="sr-Latn-BA"/>
              </w:rPr>
              <w:t>32013L0059 [D]</w:t>
            </w:r>
            <w:r w:rsidR="00BB40C1" w:rsidRPr="00064A5F">
              <w:rPr>
                <w:rStyle w:val="FootnoteReference"/>
                <w:rFonts w:eastAsia="Calibri" w:cs="Cambria"/>
                <w:bCs/>
                <w:sz w:val="20"/>
                <w:szCs w:val="20"/>
                <w:lang w:val="sr-Latn-BA"/>
              </w:rPr>
              <w:footnoteReference w:id="11"/>
            </w:r>
          </w:p>
          <w:p w14:paraId="743D0383"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32013L0051 [D]</w:t>
            </w:r>
          </w:p>
          <w:p w14:paraId="63BCBA24"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32011L0070 [D]</w:t>
            </w:r>
          </w:p>
          <w:p w14:paraId="5A3DD32A"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32009L0071 [D]</w:t>
            </w:r>
          </w:p>
          <w:p w14:paraId="10DAD52B"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32014L0087 [D]</w:t>
            </w:r>
          </w:p>
          <w:p w14:paraId="36307D1B"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32006L0117 [D]</w:t>
            </w:r>
          </w:p>
          <w:p w14:paraId="7D3C4E45"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32005R0302 [D]</w:t>
            </w:r>
          </w:p>
          <w:p w14:paraId="0D93A8A0"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32008D0312 [D] </w:t>
            </w:r>
          </w:p>
          <w:p w14:paraId="74B8C9D4"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31989L0391 [D]</w:t>
            </w:r>
          </w:p>
          <w:p w14:paraId="7023C3B2"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31992L0058 [D]</w:t>
            </w:r>
          </w:p>
          <w:p w14:paraId="27178345"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31989L0654 [D]</w:t>
            </w:r>
          </w:p>
          <w:p w14:paraId="4C13AE6E"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31989L0656 [D]</w:t>
            </w:r>
          </w:p>
          <w:p w14:paraId="2A178CED"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32009L0104 [D]</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4862734" w14:textId="77777777" w:rsidR="001C6739" w:rsidRPr="00064A5F" w:rsidRDefault="001C6739" w:rsidP="00064A5F">
            <w:pPr>
              <w:spacing w:after="0" w:line="276" w:lineRule="auto"/>
              <w:jc w:val="center"/>
              <w:rPr>
                <w:rFonts w:eastAsia="Times New Roman" w:cs="Cambria"/>
                <w:sz w:val="20"/>
                <w:szCs w:val="20"/>
                <w:lang w:val="sr-Latn-BA"/>
              </w:rPr>
            </w:pPr>
          </w:p>
        </w:tc>
      </w:tr>
    </w:tbl>
    <w:p w14:paraId="154AD1A6" w14:textId="77777777" w:rsidR="001C6739" w:rsidRPr="008A438A" w:rsidRDefault="001C6739" w:rsidP="001C6739">
      <w:pPr>
        <w:spacing w:after="0" w:line="240" w:lineRule="auto"/>
        <w:rPr>
          <w:rFonts w:eastAsia="Calibri" w:cs="Times New Roman"/>
          <w:sz w:val="20"/>
          <w:lang w:val="en-GB"/>
        </w:rPr>
      </w:pPr>
    </w:p>
    <w:tbl>
      <w:tblPr>
        <w:tblW w:w="5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4"/>
        <w:gridCol w:w="2464"/>
        <w:gridCol w:w="3679"/>
        <w:gridCol w:w="2810"/>
        <w:gridCol w:w="1010"/>
        <w:gridCol w:w="1010"/>
        <w:gridCol w:w="864"/>
      </w:tblGrid>
      <w:tr w:rsidR="008427B8" w:rsidRPr="008427B8" w14:paraId="71B667F4" w14:textId="77777777" w:rsidTr="00493A0E">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0D14CAD8" w14:textId="77777777" w:rsidR="008427B8" w:rsidRPr="008427B8" w:rsidRDefault="008427B8" w:rsidP="008427B8">
            <w:pPr>
              <w:pStyle w:val="Heading2"/>
              <w:rPr>
                <w:rFonts w:eastAsia="Calibri"/>
              </w:rPr>
            </w:pPr>
            <w:bookmarkStart w:id="172" w:name="_Toc93568899"/>
            <w:bookmarkStart w:id="173" w:name="_Toc93645073"/>
            <w:r w:rsidRPr="008427B8">
              <w:rPr>
                <w:rFonts w:eastAsia="Calibri"/>
              </w:rPr>
              <w:lastRenderedPageBreak/>
              <w:t>2. ADMINISTRATIVNI OKVIR</w:t>
            </w:r>
            <w:bookmarkEnd w:id="172"/>
            <w:bookmarkEnd w:id="173"/>
          </w:p>
        </w:tc>
      </w:tr>
      <w:tr w:rsidR="008427B8" w:rsidRPr="008427B8" w14:paraId="213B1187" w14:textId="77777777" w:rsidTr="00493A0E">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7DBEF146" w14:textId="77777777" w:rsidR="008427B8" w:rsidRPr="008427B8" w:rsidRDefault="008427B8" w:rsidP="008427B8">
            <w:pPr>
              <w:spacing w:after="0" w:line="276" w:lineRule="auto"/>
              <w:rPr>
                <w:rFonts w:eastAsia="Calibri" w:cs="Times New Roman"/>
                <w:b/>
                <w:sz w:val="20"/>
                <w:szCs w:val="20"/>
              </w:rPr>
            </w:pPr>
            <w:r w:rsidRPr="008427B8">
              <w:rPr>
                <w:rFonts w:eastAsia="Calibri" w:cs="Times New Roman"/>
                <w:b/>
                <w:sz w:val="20"/>
                <w:szCs w:val="20"/>
              </w:rPr>
              <w:t>2.1. ADMINISTRATIVNI KAPACITETI</w:t>
            </w:r>
          </w:p>
        </w:tc>
      </w:tr>
      <w:tr w:rsidR="008427B8" w:rsidRPr="008427B8" w14:paraId="12B5EC72" w14:textId="77777777" w:rsidTr="00493A0E">
        <w:trPr>
          <w:trHeight w:val="300"/>
          <w:jc w:val="center"/>
        </w:trPr>
        <w:tc>
          <w:tcPr>
            <w:tcW w:w="719" w:type="pct"/>
            <w:tcBorders>
              <w:top w:val="single" w:sz="4" w:space="0" w:color="auto"/>
              <w:bottom w:val="single" w:sz="4" w:space="0" w:color="auto"/>
            </w:tcBorders>
            <w:shd w:val="clear" w:color="000000" w:fill="BFBFBF"/>
            <w:noWrap/>
            <w:vAlign w:val="center"/>
          </w:tcPr>
          <w:p w14:paraId="721C2EB3" w14:textId="77777777" w:rsidR="008427B8" w:rsidRPr="008427B8" w:rsidRDefault="008427B8" w:rsidP="008427B8">
            <w:pPr>
              <w:spacing w:after="0" w:line="276" w:lineRule="auto"/>
              <w:rPr>
                <w:rFonts w:eastAsia="Calibri" w:cs="Times New Roman"/>
                <w:b/>
                <w:bCs/>
                <w:sz w:val="20"/>
                <w:szCs w:val="20"/>
                <w:lang w:val="en-GB"/>
              </w:rPr>
            </w:pPr>
            <w:r w:rsidRPr="008427B8">
              <w:rPr>
                <w:rFonts w:eastAsia="Calibri" w:cs="Times New Roman"/>
                <w:b/>
                <w:bCs/>
                <w:sz w:val="20"/>
                <w:szCs w:val="20"/>
                <w:lang w:val="en-GB"/>
              </w:rPr>
              <w:t>Inst.</w:t>
            </w:r>
          </w:p>
        </w:tc>
        <w:tc>
          <w:tcPr>
            <w:tcW w:w="895" w:type="pct"/>
            <w:gridSpan w:val="2"/>
            <w:tcBorders>
              <w:top w:val="single" w:sz="4" w:space="0" w:color="auto"/>
              <w:bottom w:val="single" w:sz="4" w:space="0" w:color="auto"/>
            </w:tcBorders>
            <w:shd w:val="clear" w:color="000000" w:fill="BFBFBF"/>
            <w:noWrap/>
            <w:vAlign w:val="center"/>
          </w:tcPr>
          <w:p w14:paraId="3E386DE2" w14:textId="77777777" w:rsidR="008427B8" w:rsidRPr="008427B8" w:rsidRDefault="008427B8" w:rsidP="008427B8">
            <w:pPr>
              <w:spacing w:after="0" w:line="276" w:lineRule="auto"/>
              <w:rPr>
                <w:rFonts w:eastAsia="Calibri" w:cs="Times New Roman"/>
                <w:b/>
                <w:bCs/>
                <w:sz w:val="20"/>
                <w:szCs w:val="20"/>
                <w:lang w:val="en-GB"/>
              </w:rPr>
            </w:pPr>
            <w:r w:rsidRPr="008427B8">
              <w:rPr>
                <w:rFonts w:eastAsia="Calibri" w:cs="Times New Roman"/>
                <w:b/>
                <w:bCs/>
                <w:sz w:val="20"/>
                <w:szCs w:val="20"/>
                <w:lang w:val="en-GB"/>
              </w:rPr>
              <w:t>Naziv akta</w:t>
            </w:r>
          </w:p>
        </w:tc>
        <w:tc>
          <w:tcPr>
            <w:tcW w:w="1329" w:type="pct"/>
            <w:tcBorders>
              <w:top w:val="single" w:sz="4" w:space="0" w:color="auto"/>
              <w:bottom w:val="single" w:sz="4" w:space="0" w:color="auto"/>
            </w:tcBorders>
            <w:shd w:val="clear" w:color="000000" w:fill="BFBFBF"/>
            <w:noWrap/>
            <w:vAlign w:val="center"/>
          </w:tcPr>
          <w:p w14:paraId="15DC3D76" w14:textId="77777777" w:rsidR="008427B8" w:rsidRPr="008427B8" w:rsidRDefault="008427B8" w:rsidP="008427B8">
            <w:pPr>
              <w:spacing w:after="0" w:line="276" w:lineRule="auto"/>
              <w:rPr>
                <w:rFonts w:eastAsia="Calibri" w:cs="Times New Roman"/>
                <w:b/>
                <w:bCs/>
                <w:sz w:val="20"/>
                <w:szCs w:val="20"/>
                <w:lang w:val="en-GB"/>
              </w:rPr>
            </w:pPr>
            <w:r w:rsidRPr="008427B8">
              <w:rPr>
                <w:rFonts w:eastAsia="Calibri" w:cs="Times New Roman"/>
                <w:b/>
                <w:bCs/>
                <w:sz w:val="20"/>
                <w:szCs w:val="20"/>
                <w:lang w:val="en-GB"/>
              </w:rPr>
              <w:t xml:space="preserve">Opis </w:t>
            </w:r>
          </w:p>
        </w:tc>
        <w:tc>
          <w:tcPr>
            <w:tcW w:w="1015" w:type="pct"/>
            <w:tcBorders>
              <w:top w:val="single" w:sz="4" w:space="0" w:color="auto"/>
              <w:bottom w:val="single" w:sz="4" w:space="0" w:color="auto"/>
            </w:tcBorders>
            <w:shd w:val="clear" w:color="000000" w:fill="BFBFBF"/>
            <w:noWrap/>
            <w:vAlign w:val="center"/>
          </w:tcPr>
          <w:p w14:paraId="3D2EA0D9" w14:textId="77777777" w:rsidR="008427B8" w:rsidRPr="008427B8" w:rsidRDefault="008427B8" w:rsidP="008427B8">
            <w:pPr>
              <w:spacing w:after="0" w:line="276" w:lineRule="auto"/>
              <w:rPr>
                <w:rFonts w:eastAsia="Calibri" w:cs="Times New Roman"/>
                <w:b/>
                <w:bCs/>
                <w:sz w:val="20"/>
                <w:szCs w:val="20"/>
                <w:lang w:val="en-GB"/>
              </w:rPr>
            </w:pPr>
            <w:r w:rsidRPr="008427B8">
              <w:rPr>
                <w:rFonts w:eastAsia="Calibri" w:cs="Times New Roman"/>
                <w:b/>
                <w:bCs/>
                <w:sz w:val="20"/>
                <w:szCs w:val="20"/>
                <w:lang w:val="en-GB"/>
              </w:rPr>
              <w:t>Kvalifikacija</w:t>
            </w:r>
          </w:p>
        </w:tc>
        <w:tc>
          <w:tcPr>
            <w:tcW w:w="365" w:type="pct"/>
            <w:tcBorders>
              <w:top w:val="single" w:sz="4" w:space="0" w:color="auto"/>
              <w:bottom w:val="single" w:sz="4" w:space="0" w:color="auto"/>
            </w:tcBorders>
            <w:shd w:val="clear" w:color="000000" w:fill="BFBFBF"/>
            <w:vAlign w:val="center"/>
          </w:tcPr>
          <w:p w14:paraId="40DD7B86" w14:textId="77777777" w:rsidR="008427B8" w:rsidRPr="008427B8" w:rsidRDefault="008427B8" w:rsidP="008427B8">
            <w:pPr>
              <w:spacing w:after="0" w:line="276" w:lineRule="auto"/>
              <w:jc w:val="center"/>
              <w:rPr>
                <w:rFonts w:eastAsia="Calibri" w:cs="Times New Roman"/>
                <w:b/>
                <w:bCs/>
                <w:color w:val="000000"/>
                <w:sz w:val="20"/>
                <w:szCs w:val="20"/>
                <w:lang w:val="en-GB"/>
              </w:rPr>
            </w:pPr>
            <w:r w:rsidRPr="008427B8">
              <w:rPr>
                <w:rFonts w:eastAsia="Calibri" w:cs="Times New Roman"/>
                <w:b/>
                <w:bCs/>
                <w:color w:val="000000"/>
                <w:sz w:val="20"/>
                <w:szCs w:val="20"/>
                <w:lang w:val="en-GB"/>
              </w:rPr>
              <w:t>PUOS</w:t>
            </w:r>
          </w:p>
        </w:tc>
        <w:tc>
          <w:tcPr>
            <w:tcW w:w="365" w:type="pct"/>
            <w:tcBorders>
              <w:top w:val="single" w:sz="4" w:space="0" w:color="auto"/>
              <w:bottom w:val="single" w:sz="4" w:space="0" w:color="auto"/>
            </w:tcBorders>
            <w:shd w:val="clear" w:color="000000" w:fill="BFBFBF"/>
            <w:noWrap/>
            <w:vAlign w:val="center"/>
          </w:tcPr>
          <w:p w14:paraId="0BD8A397" w14:textId="77777777" w:rsidR="008427B8" w:rsidRPr="008427B8" w:rsidRDefault="008427B8" w:rsidP="008427B8">
            <w:pPr>
              <w:spacing w:after="0" w:line="276" w:lineRule="auto"/>
              <w:jc w:val="center"/>
              <w:rPr>
                <w:rFonts w:eastAsia="Calibri" w:cs="Times New Roman"/>
                <w:b/>
                <w:bCs/>
                <w:color w:val="000000"/>
                <w:sz w:val="20"/>
                <w:szCs w:val="20"/>
                <w:lang w:val="en-GB"/>
              </w:rPr>
            </w:pPr>
            <w:r w:rsidRPr="008427B8">
              <w:rPr>
                <w:rFonts w:eastAsia="Calibri" w:cs="Times New Roman"/>
                <w:b/>
                <w:bCs/>
                <w:color w:val="000000"/>
                <w:sz w:val="20"/>
                <w:szCs w:val="20"/>
                <w:lang w:val="en-GB"/>
              </w:rPr>
              <w:t>2022</w:t>
            </w:r>
          </w:p>
        </w:tc>
        <w:tc>
          <w:tcPr>
            <w:tcW w:w="312" w:type="pct"/>
            <w:tcBorders>
              <w:top w:val="single" w:sz="4" w:space="0" w:color="auto"/>
              <w:bottom w:val="single" w:sz="4" w:space="0" w:color="auto"/>
            </w:tcBorders>
            <w:shd w:val="clear" w:color="000000" w:fill="BFBFBF"/>
            <w:noWrap/>
            <w:vAlign w:val="center"/>
          </w:tcPr>
          <w:p w14:paraId="11089E84" w14:textId="77777777" w:rsidR="008427B8" w:rsidRPr="008427B8" w:rsidRDefault="008427B8" w:rsidP="008427B8">
            <w:pPr>
              <w:spacing w:after="0" w:line="276" w:lineRule="auto"/>
              <w:jc w:val="center"/>
              <w:rPr>
                <w:rFonts w:eastAsia="Calibri" w:cs="Times New Roman"/>
                <w:b/>
                <w:bCs/>
                <w:color w:val="000000"/>
                <w:sz w:val="20"/>
                <w:szCs w:val="20"/>
                <w:lang w:val="en-GB"/>
              </w:rPr>
            </w:pPr>
            <w:r w:rsidRPr="008427B8">
              <w:rPr>
                <w:rFonts w:eastAsia="Calibri" w:cs="Times New Roman"/>
                <w:b/>
                <w:bCs/>
                <w:color w:val="000000"/>
                <w:sz w:val="20"/>
                <w:szCs w:val="20"/>
                <w:lang w:val="en-GB"/>
              </w:rPr>
              <w:t>2023</w:t>
            </w:r>
          </w:p>
        </w:tc>
      </w:tr>
      <w:tr w:rsidR="008427B8" w:rsidRPr="008427B8" w14:paraId="2A655737" w14:textId="77777777" w:rsidTr="00493A0E">
        <w:trPr>
          <w:trHeight w:val="1403"/>
          <w:jc w:val="center"/>
        </w:trPr>
        <w:tc>
          <w:tcPr>
            <w:tcW w:w="719" w:type="pct"/>
            <w:shd w:val="clear" w:color="auto" w:fill="auto"/>
            <w:noWrap/>
            <w:vAlign w:val="center"/>
          </w:tcPr>
          <w:p w14:paraId="683C979F" w14:textId="77777777" w:rsidR="008427B8" w:rsidRPr="008427B8" w:rsidRDefault="008427B8" w:rsidP="008427B8">
            <w:pPr>
              <w:spacing w:after="0" w:line="276" w:lineRule="auto"/>
              <w:jc w:val="center"/>
              <w:rPr>
                <w:rFonts w:eastAsia="Calibri" w:cs="Times New Roman"/>
                <w:color w:val="000000"/>
                <w:sz w:val="20"/>
                <w:szCs w:val="20"/>
                <w:lang w:val="bs-Latn-BA"/>
              </w:rPr>
            </w:pPr>
            <w:r w:rsidRPr="008427B8">
              <w:rPr>
                <w:rFonts w:eastAsia="Calibri" w:cs="Times New Roman"/>
                <w:color w:val="000000"/>
                <w:sz w:val="20"/>
                <w:szCs w:val="20"/>
                <w:lang w:val="bs-Latn-BA"/>
              </w:rPr>
              <w:t>MKI</w:t>
            </w:r>
          </w:p>
        </w:tc>
        <w:tc>
          <w:tcPr>
            <w:tcW w:w="895" w:type="pct"/>
            <w:gridSpan w:val="2"/>
            <w:shd w:val="clear" w:color="auto" w:fill="auto"/>
            <w:noWrap/>
            <w:vAlign w:val="center"/>
          </w:tcPr>
          <w:p w14:paraId="7791902A"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Zakon o izmjenama i dopunama Zakona o energetici</w:t>
            </w:r>
          </w:p>
        </w:tc>
        <w:tc>
          <w:tcPr>
            <w:tcW w:w="1329" w:type="pct"/>
            <w:shd w:val="clear" w:color="auto" w:fill="auto"/>
            <w:noWrap/>
            <w:vAlign w:val="center"/>
          </w:tcPr>
          <w:p w14:paraId="2654A08F"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Učešće u izradi propisa i stvaranju uslova za realizaciju projekata uspostavljanja infrastrukture za alternativna goriva</w:t>
            </w:r>
          </w:p>
        </w:tc>
        <w:tc>
          <w:tcPr>
            <w:tcW w:w="1015" w:type="pct"/>
            <w:tcBorders>
              <w:top w:val="single" w:sz="4" w:space="0" w:color="auto"/>
              <w:bottom w:val="single" w:sz="4" w:space="0" w:color="auto"/>
            </w:tcBorders>
            <w:shd w:val="clear" w:color="auto" w:fill="auto"/>
            <w:noWrap/>
            <w:vAlign w:val="center"/>
          </w:tcPr>
          <w:p w14:paraId="17A046D3"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 xml:space="preserve">VII1 nivo kvalifikacije obrazovanja, </w:t>
            </w:r>
          </w:p>
          <w:p w14:paraId="7AC9BAF4"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 xml:space="preserve">fakultet iz oblasti tehničko- tehnoloških, </w:t>
            </w:r>
          </w:p>
          <w:p w14:paraId="28162C96" w14:textId="77777777" w:rsidR="008427B8" w:rsidRPr="008427B8" w:rsidRDefault="008427B8" w:rsidP="008427B8">
            <w:pPr>
              <w:spacing w:after="0" w:line="276" w:lineRule="auto"/>
              <w:rPr>
                <w:rFonts w:eastAsia="Calibri" w:cs="Times New Roman"/>
                <w:color w:val="000000"/>
                <w:sz w:val="20"/>
                <w:szCs w:val="20"/>
              </w:rPr>
            </w:pPr>
            <w:r w:rsidRPr="008427B8">
              <w:rPr>
                <w:rFonts w:eastAsia="Calibri" w:cs="Times New Roman"/>
                <w:color w:val="000000"/>
                <w:sz w:val="20"/>
                <w:szCs w:val="20"/>
                <w:lang w:val="bs-Latn-BA"/>
              </w:rPr>
              <w:t>prirodno-matematičkih ili društvenih nauka</w:t>
            </w:r>
          </w:p>
        </w:tc>
        <w:tc>
          <w:tcPr>
            <w:tcW w:w="365" w:type="pct"/>
            <w:tcBorders>
              <w:top w:val="single" w:sz="4" w:space="0" w:color="auto"/>
            </w:tcBorders>
            <w:shd w:val="clear" w:color="auto" w:fill="auto"/>
            <w:vAlign w:val="center"/>
          </w:tcPr>
          <w:p w14:paraId="75B93966"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NE</w:t>
            </w:r>
          </w:p>
        </w:tc>
        <w:tc>
          <w:tcPr>
            <w:tcW w:w="365" w:type="pct"/>
            <w:tcBorders>
              <w:top w:val="single" w:sz="4" w:space="0" w:color="auto"/>
            </w:tcBorders>
            <w:shd w:val="clear" w:color="auto" w:fill="auto"/>
            <w:noWrap/>
            <w:vAlign w:val="center"/>
          </w:tcPr>
          <w:p w14:paraId="5DDC061F"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1</w:t>
            </w:r>
          </w:p>
        </w:tc>
        <w:tc>
          <w:tcPr>
            <w:tcW w:w="312" w:type="pct"/>
            <w:tcBorders>
              <w:top w:val="single" w:sz="4" w:space="0" w:color="auto"/>
            </w:tcBorders>
            <w:shd w:val="clear" w:color="auto" w:fill="auto"/>
            <w:noWrap/>
            <w:vAlign w:val="center"/>
          </w:tcPr>
          <w:p w14:paraId="5CE3CE11" w14:textId="77777777" w:rsidR="008427B8" w:rsidRPr="008427B8" w:rsidRDefault="008427B8" w:rsidP="008427B8">
            <w:pPr>
              <w:spacing w:after="0" w:line="276" w:lineRule="auto"/>
              <w:jc w:val="center"/>
              <w:rPr>
                <w:rFonts w:eastAsia="Calibri" w:cs="Times New Roman"/>
                <w:color w:val="000000"/>
                <w:sz w:val="20"/>
                <w:szCs w:val="20"/>
                <w:lang w:val="en-GB"/>
              </w:rPr>
            </w:pPr>
          </w:p>
        </w:tc>
      </w:tr>
      <w:tr w:rsidR="008427B8" w:rsidRPr="008427B8" w14:paraId="5A965399" w14:textId="77777777" w:rsidTr="00493A0E">
        <w:trPr>
          <w:trHeight w:val="1403"/>
          <w:jc w:val="center"/>
        </w:trPr>
        <w:tc>
          <w:tcPr>
            <w:tcW w:w="719" w:type="pct"/>
            <w:shd w:val="clear" w:color="auto" w:fill="auto"/>
            <w:noWrap/>
            <w:vAlign w:val="center"/>
          </w:tcPr>
          <w:p w14:paraId="0CCFA82F" w14:textId="77777777" w:rsidR="008427B8" w:rsidRPr="008427B8" w:rsidRDefault="008427B8" w:rsidP="008427B8">
            <w:pPr>
              <w:spacing w:after="0" w:line="276" w:lineRule="auto"/>
              <w:jc w:val="center"/>
              <w:rPr>
                <w:rFonts w:eastAsia="Calibri" w:cs="Times New Roman"/>
                <w:color w:val="000000"/>
                <w:sz w:val="20"/>
                <w:szCs w:val="20"/>
                <w:lang w:val="bs-Latn-BA"/>
              </w:rPr>
            </w:pPr>
            <w:r w:rsidRPr="008427B8">
              <w:rPr>
                <w:rFonts w:eastAsia="Calibri" w:cs="Times New Roman"/>
                <w:color w:val="000000"/>
                <w:sz w:val="20"/>
                <w:szCs w:val="20"/>
                <w:lang w:val="bs-Latn-BA"/>
              </w:rPr>
              <w:t>UIP</w:t>
            </w:r>
          </w:p>
        </w:tc>
        <w:tc>
          <w:tcPr>
            <w:tcW w:w="895" w:type="pct"/>
            <w:gridSpan w:val="2"/>
            <w:shd w:val="clear" w:color="auto" w:fill="auto"/>
            <w:noWrap/>
            <w:vAlign w:val="center"/>
          </w:tcPr>
          <w:p w14:paraId="1573C654"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 xml:space="preserve">Zakon o izmjenama o dopunama Zakona o energetici </w:t>
            </w:r>
          </w:p>
        </w:tc>
        <w:tc>
          <w:tcPr>
            <w:tcW w:w="1329" w:type="pct"/>
            <w:shd w:val="clear" w:color="auto" w:fill="auto"/>
            <w:noWrap/>
            <w:vAlign w:val="center"/>
          </w:tcPr>
          <w:p w14:paraId="158C4149"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Arial"/>
                <w:sz w:val="20"/>
                <w:szCs w:val="20"/>
                <w:lang w:val="sr-Latn-BA"/>
              </w:rPr>
              <w:t>Elektro energetski inspektor</w:t>
            </w:r>
          </w:p>
        </w:tc>
        <w:tc>
          <w:tcPr>
            <w:tcW w:w="1015" w:type="pct"/>
            <w:tcBorders>
              <w:top w:val="single" w:sz="4" w:space="0" w:color="auto"/>
              <w:bottom w:val="single" w:sz="4" w:space="0" w:color="auto"/>
            </w:tcBorders>
            <w:shd w:val="clear" w:color="auto" w:fill="auto"/>
            <w:noWrap/>
            <w:vAlign w:val="center"/>
          </w:tcPr>
          <w:p w14:paraId="40B14CE9"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 xml:space="preserve">Diplomirani inženjer </w:t>
            </w:r>
          </w:p>
          <w:p w14:paraId="6CE053BE"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 xml:space="preserve">tehničko-tehnoloških </w:t>
            </w:r>
          </w:p>
          <w:p w14:paraId="74F99CB4"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nauka – energetika</w:t>
            </w:r>
          </w:p>
        </w:tc>
        <w:tc>
          <w:tcPr>
            <w:tcW w:w="365" w:type="pct"/>
            <w:tcBorders>
              <w:top w:val="single" w:sz="4" w:space="0" w:color="auto"/>
            </w:tcBorders>
            <w:shd w:val="clear" w:color="auto" w:fill="auto"/>
            <w:vAlign w:val="center"/>
          </w:tcPr>
          <w:p w14:paraId="26FD88D3"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DA</w:t>
            </w:r>
          </w:p>
        </w:tc>
        <w:tc>
          <w:tcPr>
            <w:tcW w:w="365" w:type="pct"/>
            <w:tcBorders>
              <w:top w:val="single" w:sz="4" w:space="0" w:color="auto"/>
            </w:tcBorders>
            <w:shd w:val="clear" w:color="auto" w:fill="auto"/>
            <w:noWrap/>
            <w:vAlign w:val="center"/>
          </w:tcPr>
          <w:p w14:paraId="6776BBA0" w14:textId="77777777" w:rsidR="008427B8" w:rsidRPr="008427B8" w:rsidRDefault="008427B8" w:rsidP="008427B8">
            <w:pPr>
              <w:spacing w:after="0" w:line="276" w:lineRule="auto"/>
              <w:jc w:val="center"/>
              <w:rPr>
                <w:rFonts w:eastAsia="Calibri" w:cs="Times New Roman"/>
                <w:color w:val="000000"/>
                <w:sz w:val="20"/>
                <w:szCs w:val="20"/>
                <w:lang w:val="en-GB"/>
              </w:rPr>
            </w:pPr>
          </w:p>
        </w:tc>
        <w:tc>
          <w:tcPr>
            <w:tcW w:w="312" w:type="pct"/>
            <w:tcBorders>
              <w:top w:val="single" w:sz="4" w:space="0" w:color="auto"/>
            </w:tcBorders>
            <w:shd w:val="clear" w:color="auto" w:fill="auto"/>
            <w:noWrap/>
            <w:vAlign w:val="center"/>
          </w:tcPr>
          <w:p w14:paraId="5108D313"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1</w:t>
            </w:r>
          </w:p>
        </w:tc>
      </w:tr>
      <w:tr w:rsidR="008427B8" w:rsidRPr="008427B8" w14:paraId="1E31ABBA" w14:textId="77777777" w:rsidTr="00493A0E">
        <w:trPr>
          <w:trHeight w:val="1628"/>
          <w:jc w:val="center"/>
        </w:trPr>
        <w:tc>
          <w:tcPr>
            <w:tcW w:w="719" w:type="pct"/>
            <w:shd w:val="clear" w:color="auto" w:fill="auto"/>
            <w:noWrap/>
            <w:vAlign w:val="center"/>
          </w:tcPr>
          <w:p w14:paraId="5411EA4D" w14:textId="77777777" w:rsidR="008427B8" w:rsidRPr="008427B8" w:rsidRDefault="008427B8" w:rsidP="008427B8">
            <w:pPr>
              <w:spacing w:after="0" w:line="276" w:lineRule="auto"/>
              <w:jc w:val="center"/>
              <w:rPr>
                <w:rFonts w:eastAsia="Calibri" w:cs="Times New Roman"/>
                <w:color w:val="000000"/>
                <w:sz w:val="20"/>
                <w:szCs w:val="20"/>
                <w:lang w:val="bs-Latn-BA"/>
              </w:rPr>
            </w:pPr>
            <w:r w:rsidRPr="008427B8">
              <w:rPr>
                <w:rFonts w:eastAsia="Calibri" w:cs="Times New Roman"/>
                <w:color w:val="000000"/>
                <w:sz w:val="20"/>
                <w:szCs w:val="20"/>
                <w:lang w:val="bs-Latn-BA"/>
              </w:rPr>
              <w:t>UU</w:t>
            </w:r>
          </w:p>
        </w:tc>
        <w:tc>
          <w:tcPr>
            <w:tcW w:w="895" w:type="pct"/>
            <w:gridSpan w:val="2"/>
            <w:shd w:val="clear" w:color="auto" w:fill="auto"/>
            <w:noWrap/>
            <w:vAlign w:val="center"/>
          </w:tcPr>
          <w:p w14:paraId="4E565E05"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Zakon o snabdijevanju naftnim derivatima u slučaju poremećaja u snabdijevanju</w:t>
            </w:r>
          </w:p>
        </w:tc>
        <w:tc>
          <w:tcPr>
            <w:tcW w:w="1329" w:type="pct"/>
            <w:shd w:val="clear" w:color="auto" w:fill="auto"/>
            <w:noWrap/>
            <w:vAlign w:val="center"/>
          </w:tcPr>
          <w:p w14:paraId="6261BBAF" w14:textId="77777777" w:rsidR="008427B8" w:rsidRPr="008427B8" w:rsidRDefault="008427B8" w:rsidP="008427B8">
            <w:pPr>
              <w:spacing w:after="0" w:line="276" w:lineRule="auto"/>
              <w:rPr>
                <w:rFonts w:eastAsia="Calibri" w:cs="Times New Roman"/>
                <w:color w:val="000000"/>
                <w:sz w:val="20"/>
                <w:szCs w:val="20"/>
              </w:rPr>
            </w:pPr>
            <w:r w:rsidRPr="008427B8">
              <w:rPr>
                <w:rFonts w:eastAsia="Calibri" w:cs="Times New Roman"/>
                <w:color w:val="000000"/>
                <w:sz w:val="20"/>
                <w:szCs w:val="20"/>
              </w:rPr>
              <w:t>Upravljanje i kontrola nac</w:t>
            </w:r>
            <w:r w:rsidRPr="008427B8">
              <w:rPr>
                <w:rFonts w:ascii="Arial" w:eastAsia="Calibri" w:hAnsi="Arial" w:cs="Arial"/>
                <w:color w:val="000000"/>
                <w:sz w:val="20"/>
                <w:szCs w:val="20"/>
              </w:rPr>
              <w:t>̌</w:t>
            </w:r>
            <w:r w:rsidRPr="008427B8">
              <w:rPr>
                <w:rFonts w:eastAsia="Calibri" w:cs="Times New Roman"/>
                <w:color w:val="000000"/>
                <w:sz w:val="20"/>
                <w:szCs w:val="20"/>
              </w:rPr>
              <w:t>ina obezbje</w:t>
            </w:r>
            <w:r w:rsidRPr="008427B8">
              <w:rPr>
                <w:rFonts w:eastAsia="Calibri" w:cs="Arial Narrow"/>
                <w:color w:val="000000"/>
                <w:sz w:val="20"/>
                <w:szCs w:val="20"/>
              </w:rPr>
              <w:t>đ</w:t>
            </w:r>
            <w:r w:rsidRPr="008427B8">
              <w:rPr>
                <w:rFonts w:eastAsia="Calibri" w:cs="Times New Roman"/>
                <w:color w:val="000000"/>
                <w:sz w:val="20"/>
                <w:szCs w:val="20"/>
              </w:rPr>
              <w:t>ivanja strate</w:t>
            </w:r>
            <w:r w:rsidRPr="008427B8">
              <w:rPr>
                <w:rFonts w:eastAsia="Calibri" w:cs="Arial Narrow"/>
                <w:color w:val="000000"/>
                <w:sz w:val="20"/>
                <w:szCs w:val="20"/>
              </w:rPr>
              <w:t>š</w:t>
            </w:r>
            <w:r w:rsidRPr="008427B8">
              <w:rPr>
                <w:rFonts w:eastAsia="Calibri" w:cs="Times New Roman"/>
                <w:color w:val="000000"/>
                <w:sz w:val="20"/>
                <w:szCs w:val="20"/>
              </w:rPr>
              <w:t xml:space="preserve">kih rezervi naftnih derivata </w:t>
            </w:r>
          </w:p>
          <w:p w14:paraId="5A6A088E" w14:textId="77777777" w:rsidR="008427B8" w:rsidRPr="008427B8" w:rsidRDefault="008427B8" w:rsidP="008427B8">
            <w:pPr>
              <w:spacing w:after="0" w:line="276" w:lineRule="auto"/>
              <w:rPr>
                <w:rFonts w:eastAsia="Calibri" w:cs="Times New Roman"/>
                <w:color w:val="000000"/>
                <w:sz w:val="20"/>
                <w:szCs w:val="20"/>
                <w:lang w:val="sr-Latn-BA"/>
              </w:rPr>
            </w:pPr>
          </w:p>
        </w:tc>
        <w:tc>
          <w:tcPr>
            <w:tcW w:w="1015" w:type="pct"/>
            <w:tcBorders>
              <w:top w:val="single" w:sz="4" w:space="0" w:color="auto"/>
              <w:bottom w:val="single" w:sz="4" w:space="0" w:color="auto"/>
            </w:tcBorders>
            <w:shd w:val="clear" w:color="auto" w:fill="auto"/>
            <w:noWrap/>
            <w:vAlign w:val="center"/>
          </w:tcPr>
          <w:p w14:paraId="30D72394"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 xml:space="preserve">VII1 nivo kvalifikacije </w:t>
            </w:r>
          </w:p>
          <w:p w14:paraId="487C9F22"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obrazovanja,</w:t>
            </w:r>
          </w:p>
          <w:p w14:paraId="6FF1C84B"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 xml:space="preserve">fakultet iz oblasti </w:t>
            </w:r>
          </w:p>
          <w:p w14:paraId="299DE97F"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prirodno-matematic</w:t>
            </w:r>
            <w:r w:rsidRPr="008427B8">
              <w:rPr>
                <w:rFonts w:ascii="Arial" w:eastAsia="Calibri" w:hAnsi="Arial" w:cs="Arial"/>
                <w:color w:val="000000"/>
                <w:sz w:val="20"/>
                <w:szCs w:val="20"/>
                <w:lang w:val="bs-Latn-BA"/>
              </w:rPr>
              <w:t>̌</w:t>
            </w:r>
            <w:r w:rsidRPr="008427B8">
              <w:rPr>
                <w:rFonts w:eastAsia="Calibri" w:cs="Times New Roman"/>
                <w:color w:val="000000"/>
                <w:sz w:val="20"/>
                <w:szCs w:val="20"/>
                <w:lang w:val="bs-Latn-BA"/>
              </w:rPr>
              <w:t xml:space="preserve">kih, </w:t>
            </w:r>
          </w:p>
          <w:p w14:paraId="2A13778B"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tehnic</w:t>
            </w:r>
            <w:r w:rsidRPr="008427B8">
              <w:rPr>
                <w:rFonts w:ascii="Arial" w:eastAsia="Calibri" w:hAnsi="Arial" w:cs="Arial"/>
                <w:color w:val="000000"/>
                <w:sz w:val="20"/>
                <w:szCs w:val="20"/>
                <w:lang w:val="bs-Latn-BA"/>
              </w:rPr>
              <w:t>̌</w:t>
            </w:r>
            <w:r w:rsidRPr="008427B8">
              <w:rPr>
                <w:rFonts w:eastAsia="Calibri" w:cs="Times New Roman"/>
                <w:color w:val="000000"/>
                <w:sz w:val="20"/>
                <w:szCs w:val="20"/>
                <w:lang w:val="bs-Latn-BA"/>
              </w:rPr>
              <w:t>ko-tehnolo</w:t>
            </w:r>
            <w:r w:rsidRPr="008427B8">
              <w:rPr>
                <w:rFonts w:eastAsia="Calibri" w:cs="Arial Narrow"/>
                <w:color w:val="000000"/>
                <w:sz w:val="20"/>
                <w:szCs w:val="20"/>
                <w:lang w:val="bs-Latn-BA"/>
              </w:rPr>
              <w:t>š</w:t>
            </w:r>
            <w:r w:rsidRPr="008427B8">
              <w:rPr>
                <w:rFonts w:eastAsia="Calibri" w:cs="Times New Roman"/>
                <w:color w:val="000000"/>
                <w:sz w:val="20"/>
                <w:szCs w:val="20"/>
                <w:lang w:val="bs-Latn-BA"/>
              </w:rPr>
              <w:t xml:space="preserve">kih ili </w:t>
            </w:r>
          </w:p>
          <w:p w14:paraId="47DDD122"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društvenih nauka</w:t>
            </w:r>
          </w:p>
        </w:tc>
        <w:tc>
          <w:tcPr>
            <w:tcW w:w="365" w:type="pct"/>
            <w:tcBorders>
              <w:top w:val="single" w:sz="4" w:space="0" w:color="auto"/>
            </w:tcBorders>
            <w:shd w:val="clear" w:color="auto" w:fill="auto"/>
            <w:vAlign w:val="center"/>
          </w:tcPr>
          <w:p w14:paraId="23ACE3B0"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DA</w:t>
            </w:r>
          </w:p>
        </w:tc>
        <w:tc>
          <w:tcPr>
            <w:tcW w:w="365" w:type="pct"/>
            <w:tcBorders>
              <w:top w:val="single" w:sz="4" w:space="0" w:color="auto"/>
            </w:tcBorders>
            <w:shd w:val="clear" w:color="auto" w:fill="auto"/>
            <w:noWrap/>
            <w:vAlign w:val="center"/>
          </w:tcPr>
          <w:p w14:paraId="3AA7A4B7"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2</w:t>
            </w:r>
          </w:p>
        </w:tc>
        <w:tc>
          <w:tcPr>
            <w:tcW w:w="312" w:type="pct"/>
            <w:tcBorders>
              <w:top w:val="single" w:sz="4" w:space="0" w:color="auto"/>
            </w:tcBorders>
            <w:shd w:val="clear" w:color="auto" w:fill="auto"/>
            <w:noWrap/>
            <w:vAlign w:val="center"/>
          </w:tcPr>
          <w:p w14:paraId="4C66C8C9"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2</w:t>
            </w:r>
          </w:p>
        </w:tc>
      </w:tr>
      <w:tr w:rsidR="008427B8" w:rsidRPr="008427B8" w14:paraId="1D4549C3" w14:textId="77777777" w:rsidTr="00493A0E">
        <w:trPr>
          <w:trHeight w:val="1333"/>
          <w:jc w:val="center"/>
        </w:trPr>
        <w:tc>
          <w:tcPr>
            <w:tcW w:w="719" w:type="pct"/>
            <w:shd w:val="clear" w:color="auto" w:fill="auto"/>
            <w:noWrap/>
            <w:vAlign w:val="center"/>
          </w:tcPr>
          <w:p w14:paraId="7295B6D7" w14:textId="77777777" w:rsidR="008427B8" w:rsidRPr="008427B8" w:rsidRDefault="008427B8" w:rsidP="008427B8">
            <w:pPr>
              <w:spacing w:after="0" w:line="276" w:lineRule="auto"/>
              <w:jc w:val="center"/>
              <w:rPr>
                <w:rFonts w:eastAsia="Calibri" w:cs="Times New Roman"/>
                <w:color w:val="000000"/>
                <w:sz w:val="20"/>
                <w:szCs w:val="20"/>
                <w:lang w:val="bs-Latn-BA"/>
              </w:rPr>
            </w:pPr>
            <w:r w:rsidRPr="008427B8">
              <w:rPr>
                <w:rFonts w:eastAsia="Calibri" w:cs="Times New Roman"/>
                <w:color w:val="000000"/>
                <w:sz w:val="20"/>
                <w:szCs w:val="20"/>
                <w:lang w:val="bs-Latn-BA"/>
              </w:rPr>
              <w:t>MKI</w:t>
            </w:r>
          </w:p>
        </w:tc>
        <w:tc>
          <w:tcPr>
            <w:tcW w:w="895" w:type="pct"/>
            <w:gridSpan w:val="2"/>
            <w:shd w:val="clear" w:color="auto" w:fill="auto"/>
            <w:noWrap/>
            <w:vAlign w:val="center"/>
          </w:tcPr>
          <w:p w14:paraId="74943FC0"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Zakon o korišćenju obnovljivih izvora energije</w:t>
            </w:r>
          </w:p>
        </w:tc>
        <w:tc>
          <w:tcPr>
            <w:tcW w:w="1329" w:type="pct"/>
            <w:shd w:val="clear" w:color="auto" w:fill="auto"/>
            <w:noWrap/>
            <w:vAlign w:val="center"/>
          </w:tcPr>
          <w:p w14:paraId="765EAD72" w14:textId="77777777" w:rsidR="008427B8" w:rsidRPr="008427B8" w:rsidRDefault="008427B8" w:rsidP="008427B8">
            <w:pPr>
              <w:spacing w:after="0" w:line="276" w:lineRule="auto"/>
              <w:rPr>
                <w:rFonts w:eastAsia="Calibri" w:cs="Times New Roman"/>
                <w:color w:val="000000"/>
                <w:sz w:val="20"/>
                <w:szCs w:val="20"/>
                <w:lang w:val="sr-Latn-BA"/>
              </w:rPr>
            </w:pPr>
            <w:r w:rsidRPr="008427B8">
              <w:rPr>
                <w:rFonts w:eastAsia="Calibri" w:cs="Times New Roman"/>
                <w:color w:val="000000"/>
                <w:sz w:val="20"/>
                <w:szCs w:val="20"/>
                <w:lang w:val="sr-Latn-BA"/>
              </w:rPr>
              <w:t>Učešće u izradi propisa i unapređenju uslova za realizaciju projekata proizvodnje energije za sopstvene potrebe i veće korišćenje energije iz obnovljivih izvora u sektoru saobraćaja</w:t>
            </w:r>
          </w:p>
        </w:tc>
        <w:tc>
          <w:tcPr>
            <w:tcW w:w="1015" w:type="pct"/>
            <w:tcBorders>
              <w:top w:val="single" w:sz="4" w:space="0" w:color="auto"/>
              <w:bottom w:val="single" w:sz="4" w:space="0" w:color="auto"/>
            </w:tcBorders>
            <w:shd w:val="clear" w:color="auto" w:fill="auto"/>
            <w:noWrap/>
            <w:vAlign w:val="center"/>
          </w:tcPr>
          <w:p w14:paraId="2930E2A1"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 xml:space="preserve">VII1 nivo kvalifikacije obrazovanja, </w:t>
            </w:r>
          </w:p>
          <w:p w14:paraId="537309D6"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 xml:space="preserve">fakultet iz oblasti tehničko- tehnoloških, </w:t>
            </w:r>
          </w:p>
          <w:p w14:paraId="7F4D3E4A" w14:textId="77777777" w:rsidR="008427B8" w:rsidRPr="008427B8" w:rsidRDefault="008427B8" w:rsidP="008427B8">
            <w:pPr>
              <w:spacing w:after="0" w:line="276" w:lineRule="auto"/>
              <w:rPr>
                <w:rFonts w:eastAsia="Calibri" w:cs="Times New Roman"/>
                <w:color w:val="000000"/>
                <w:sz w:val="20"/>
                <w:szCs w:val="20"/>
                <w:lang w:val="bs-Latn-BA"/>
              </w:rPr>
            </w:pPr>
            <w:r w:rsidRPr="008427B8">
              <w:rPr>
                <w:rFonts w:eastAsia="Calibri" w:cs="Times New Roman"/>
                <w:color w:val="000000"/>
                <w:sz w:val="20"/>
                <w:szCs w:val="20"/>
                <w:lang w:val="bs-Latn-BA"/>
              </w:rPr>
              <w:t>prirodno-matematičkih ili društvenih nauka</w:t>
            </w:r>
          </w:p>
        </w:tc>
        <w:tc>
          <w:tcPr>
            <w:tcW w:w="365" w:type="pct"/>
            <w:tcBorders>
              <w:top w:val="single" w:sz="4" w:space="0" w:color="auto"/>
            </w:tcBorders>
            <w:shd w:val="clear" w:color="auto" w:fill="auto"/>
            <w:vAlign w:val="center"/>
          </w:tcPr>
          <w:p w14:paraId="515B9E22"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NE</w:t>
            </w:r>
          </w:p>
        </w:tc>
        <w:tc>
          <w:tcPr>
            <w:tcW w:w="365" w:type="pct"/>
            <w:tcBorders>
              <w:top w:val="single" w:sz="4" w:space="0" w:color="auto"/>
            </w:tcBorders>
            <w:shd w:val="clear" w:color="auto" w:fill="auto"/>
            <w:noWrap/>
            <w:vAlign w:val="center"/>
          </w:tcPr>
          <w:p w14:paraId="42CE64EE" w14:textId="77777777" w:rsidR="008427B8" w:rsidRPr="008427B8" w:rsidRDefault="008427B8" w:rsidP="008427B8">
            <w:pPr>
              <w:spacing w:after="0" w:line="276" w:lineRule="auto"/>
              <w:jc w:val="center"/>
              <w:rPr>
                <w:rFonts w:eastAsia="Calibri" w:cs="Times New Roman"/>
                <w:color w:val="000000"/>
                <w:sz w:val="20"/>
                <w:szCs w:val="20"/>
                <w:lang w:val="en-GB"/>
              </w:rPr>
            </w:pPr>
            <w:r w:rsidRPr="008427B8">
              <w:rPr>
                <w:rFonts w:eastAsia="Calibri" w:cs="Times New Roman"/>
                <w:color w:val="000000"/>
                <w:sz w:val="20"/>
                <w:szCs w:val="20"/>
                <w:lang w:val="en-GB"/>
              </w:rPr>
              <w:t>1</w:t>
            </w:r>
          </w:p>
        </w:tc>
        <w:tc>
          <w:tcPr>
            <w:tcW w:w="312" w:type="pct"/>
            <w:tcBorders>
              <w:top w:val="single" w:sz="4" w:space="0" w:color="auto"/>
            </w:tcBorders>
            <w:shd w:val="clear" w:color="auto" w:fill="auto"/>
            <w:noWrap/>
            <w:vAlign w:val="center"/>
          </w:tcPr>
          <w:p w14:paraId="0302CB7E" w14:textId="77777777" w:rsidR="008427B8" w:rsidRPr="008427B8" w:rsidRDefault="008427B8" w:rsidP="008427B8">
            <w:pPr>
              <w:spacing w:after="0" w:line="276" w:lineRule="auto"/>
              <w:jc w:val="center"/>
              <w:rPr>
                <w:rFonts w:eastAsia="Calibri" w:cs="Times New Roman"/>
                <w:color w:val="000000"/>
                <w:sz w:val="20"/>
                <w:szCs w:val="20"/>
                <w:lang w:val="en-GB"/>
              </w:rPr>
            </w:pPr>
          </w:p>
        </w:tc>
      </w:tr>
      <w:tr w:rsidR="008427B8" w:rsidRPr="008427B8" w14:paraId="5B5EC501" w14:textId="77777777" w:rsidTr="00493A0E">
        <w:tblPrEx>
          <w:shd w:val="clear" w:color="auto" w:fill="FFFFFF" w:themeFill="background1"/>
        </w:tblPrEx>
        <w:trPr>
          <w:trHeight w:val="353"/>
          <w:jc w:val="center"/>
        </w:trPr>
        <w:tc>
          <w:tcPr>
            <w:tcW w:w="724" w:type="pct"/>
            <w:gridSpan w:val="2"/>
            <w:vMerge w:val="restart"/>
            <w:shd w:val="clear" w:color="auto" w:fill="FFFFFF" w:themeFill="background1"/>
            <w:noWrap/>
            <w:vAlign w:val="center"/>
          </w:tcPr>
          <w:p w14:paraId="062B7F09"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bs-Latn-BA"/>
              </w:rPr>
              <w:t>MEPPU</w:t>
            </w:r>
          </w:p>
        </w:tc>
        <w:tc>
          <w:tcPr>
            <w:tcW w:w="890" w:type="pct"/>
            <w:vMerge w:val="restart"/>
            <w:shd w:val="clear" w:color="auto" w:fill="FFFFFF" w:themeFill="background1"/>
            <w:noWrap/>
            <w:vAlign w:val="center"/>
          </w:tcPr>
          <w:p w14:paraId="4DB5216F" w14:textId="77777777" w:rsidR="008427B8" w:rsidRPr="008427B8" w:rsidRDefault="008427B8" w:rsidP="008427B8">
            <w:pPr>
              <w:spacing w:after="0" w:line="276" w:lineRule="auto"/>
              <w:rPr>
                <w:rFonts w:eastAsia="Calibri" w:cs="Times New Roman"/>
                <w:sz w:val="20"/>
                <w:szCs w:val="20"/>
                <w:lang w:val="en-GB"/>
              </w:rPr>
            </w:pPr>
            <w:r w:rsidRPr="008427B8">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38D07CC3"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Učešće u izradi propisa u oblasti zaštite od jonizujućih zračenja, radijacionoj i nuklearnoj sigurnosti i bezbjednosti, praćenje međunarodnih obaveza, učešće u praćenju pregovaračkog procesa, izrada projekata i učešće u projektima, priprema informacija, izvještaja, tumačenje propisa i dr.</w:t>
            </w:r>
          </w:p>
        </w:tc>
        <w:tc>
          <w:tcPr>
            <w:tcW w:w="1015" w:type="pct"/>
            <w:tcBorders>
              <w:top w:val="single" w:sz="4" w:space="0" w:color="auto"/>
              <w:bottom w:val="single" w:sz="4" w:space="0" w:color="auto"/>
            </w:tcBorders>
            <w:shd w:val="clear" w:color="auto" w:fill="FFFFFF" w:themeFill="background1"/>
            <w:noWrap/>
            <w:vAlign w:val="center"/>
          </w:tcPr>
          <w:p w14:paraId="314F0BB9"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VII1 nivo kvalifikacije obrazovanja</w:t>
            </w:r>
          </w:p>
          <w:p w14:paraId="40818B9A"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Prirodno-matematički fakultet - fizika</w:t>
            </w:r>
          </w:p>
          <w:p w14:paraId="44D57327"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 xml:space="preserve"> (diplomirani fizičar)</w:t>
            </w:r>
          </w:p>
          <w:p w14:paraId="4BAF81B3" w14:textId="77777777" w:rsidR="008427B8" w:rsidRPr="008427B8" w:rsidRDefault="008427B8" w:rsidP="008427B8">
            <w:pPr>
              <w:spacing w:after="0" w:line="276" w:lineRule="auto"/>
              <w:rPr>
                <w:rFonts w:eastAsia="Calibri" w:cs="Times New Roman"/>
                <w:sz w:val="20"/>
                <w:szCs w:val="20"/>
                <w:lang w:val="bs-Latn-BA"/>
              </w:rPr>
            </w:pPr>
          </w:p>
          <w:p w14:paraId="270F8466" w14:textId="77777777" w:rsidR="008427B8" w:rsidRPr="008427B8" w:rsidRDefault="008427B8" w:rsidP="008427B8">
            <w:pPr>
              <w:spacing w:after="0" w:line="276" w:lineRule="auto"/>
              <w:rPr>
                <w:rFonts w:eastAsia="Calibri" w:cs="Times New Roman"/>
                <w:sz w:val="20"/>
                <w:szCs w:val="20"/>
                <w:lang w:val="en-GB"/>
              </w:rPr>
            </w:pPr>
          </w:p>
        </w:tc>
        <w:tc>
          <w:tcPr>
            <w:tcW w:w="365" w:type="pct"/>
            <w:tcBorders>
              <w:top w:val="single" w:sz="4" w:space="0" w:color="auto"/>
            </w:tcBorders>
            <w:shd w:val="clear" w:color="auto" w:fill="FFFFFF" w:themeFill="background1"/>
            <w:vAlign w:val="center"/>
          </w:tcPr>
          <w:p w14:paraId="195704C4"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NE</w:t>
            </w:r>
          </w:p>
        </w:tc>
        <w:tc>
          <w:tcPr>
            <w:tcW w:w="365" w:type="pct"/>
            <w:tcBorders>
              <w:top w:val="single" w:sz="4" w:space="0" w:color="auto"/>
            </w:tcBorders>
            <w:shd w:val="clear" w:color="auto" w:fill="FFFFFF" w:themeFill="background1"/>
            <w:noWrap/>
            <w:vAlign w:val="center"/>
          </w:tcPr>
          <w:p w14:paraId="3A5E8029"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c>
          <w:tcPr>
            <w:tcW w:w="312" w:type="pct"/>
            <w:tcBorders>
              <w:top w:val="single" w:sz="4" w:space="0" w:color="auto"/>
            </w:tcBorders>
            <w:shd w:val="clear" w:color="auto" w:fill="FFFFFF" w:themeFill="background1"/>
            <w:noWrap/>
            <w:vAlign w:val="center"/>
          </w:tcPr>
          <w:p w14:paraId="56677E22" w14:textId="77777777" w:rsidR="008427B8" w:rsidRPr="008427B8" w:rsidRDefault="008427B8" w:rsidP="008427B8">
            <w:pPr>
              <w:spacing w:after="0" w:line="276" w:lineRule="auto"/>
              <w:jc w:val="center"/>
              <w:rPr>
                <w:rFonts w:eastAsia="Calibri" w:cs="Times New Roman"/>
                <w:sz w:val="20"/>
                <w:szCs w:val="20"/>
                <w:lang w:val="en-GB"/>
              </w:rPr>
            </w:pPr>
          </w:p>
        </w:tc>
      </w:tr>
      <w:tr w:rsidR="008427B8" w:rsidRPr="008427B8" w14:paraId="21B1C0FC" w14:textId="77777777" w:rsidTr="00493A0E">
        <w:tblPrEx>
          <w:shd w:val="clear" w:color="auto" w:fill="FFFFFF" w:themeFill="background1"/>
        </w:tblPrEx>
        <w:trPr>
          <w:trHeight w:val="352"/>
          <w:jc w:val="center"/>
        </w:trPr>
        <w:tc>
          <w:tcPr>
            <w:tcW w:w="724" w:type="pct"/>
            <w:gridSpan w:val="2"/>
            <w:vMerge/>
            <w:shd w:val="clear" w:color="auto" w:fill="FFFFFF" w:themeFill="background1"/>
            <w:noWrap/>
            <w:vAlign w:val="center"/>
          </w:tcPr>
          <w:p w14:paraId="5DB88B5B" w14:textId="77777777" w:rsidR="008427B8" w:rsidRPr="008427B8" w:rsidRDefault="008427B8" w:rsidP="008427B8">
            <w:pPr>
              <w:spacing w:after="0" w:line="276" w:lineRule="auto"/>
              <w:jc w:val="center"/>
              <w:rPr>
                <w:rFonts w:eastAsia="Calibri" w:cs="Times New Roman"/>
                <w:sz w:val="20"/>
                <w:szCs w:val="20"/>
                <w:lang w:val="en-GB"/>
              </w:rPr>
            </w:pPr>
          </w:p>
        </w:tc>
        <w:tc>
          <w:tcPr>
            <w:tcW w:w="890" w:type="pct"/>
            <w:vMerge/>
            <w:shd w:val="clear" w:color="auto" w:fill="FFFFFF" w:themeFill="background1"/>
            <w:noWrap/>
            <w:vAlign w:val="center"/>
          </w:tcPr>
          <w:p w14:paraId="0BC713A7" w14:textId="77777777" w:rsidR="008427B8" w:rsidRPr="008427B8" w:rsidRDefault="008427B8" w:rsidP="008427B8">
            <w:pPr>
              <w:spacing w:after="0" w:line="276" w:lineRule="auto"/>
              <w:rPr>
                <w:rFonts w:eastAsia="Calibri" w:cs="Times New Roman"/>
                <w:sz w:val="20"/>
                <w:szCs w:val="20"/>
                <w:lang w:val="en-GB"/>
              </w:rPr>
            </w:pPr>
          </w:p>
        </w:tc>
        <w:tc>
          <w:tcPr>
            <w:tcW w:w="1329" w:type="pct"/>
            <w:shd w:val="clear" w:color="auto" w:fill="FFFFFF" w:themeFill="background1"/>
            <w:noWrap/>
            <w:vAlign w:val="center"/>
          </w:tcPr>
          <w:p w14:paraId="6F49AF3A"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 xml:space="preserve">Učešće u izradi propisa u oblasti zaštite od nejonizujućih zračenja, praćenje međunarodnih </w:t>
            </w:r>
            <w:r w:rsidRPr="008427B8">
              <w:rPr>
                <w:rFonts w:eastAsia="Calibri" w:cs="Times New Roman"/>
                <w:sz w:val="20"/>
                <w:szCs w:val="20"/>
              </w:rPr>
              <w:lastRenderedPageBreak/>
              <w:t>obaveza, učešće u praćenju pregovaračkog procesa, izrada projekata i dr.</w:t>
            </w:r>
          </w:p>
        </w:tc>
        <w:tc>
          <w:tcPr>
            <w:tcW w:w="1015" w:type="pct"/>
            <w:tcBorders>
              <w:top w:val="single" w:sz="4" w:space="0" w:color="auto"/>
              <w:bottom w:val="single" w:sz="4" w:space="0" w:color="auto"/>
            </w:tcBorders>
            <w:shd w:val="clear" w:color="auto" w:fill="FFFFFF" w:themeFill="background1"/>
            <w:noWrap/>
            <w:vAlign w:val="center"/>
          </w:tcPr>
          <w:p w14:paraId="78D441CC"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lastRenderedPageBreak/>
              <w:t>VII1 nivo kvalifikacije obrazovanja</w:t>
            </w:r>
          </w:p>
          <w:p w14:paraId="01ED2786" w14:textId="77777777" w:rsidR="008427B8" w:rsidRPr="008427B8" w:rsidRDefault="008427B8" w:rsidP="008427B8">
            <w:pPr>
              <w:spacing w:after="0" w:line="276" w:lineRule="auto"/>
              <w:rPr>
                <w:rFonts w:eastAsia="Calibri" w:cs="Times New Roman"/>
                <w:sz w:val="20"/>
                <w:szCs w:val="20"/>
                <w:lang w:val="bs-Latn-BA"/>
              </w:rPr>
            </w:pPr>
          </w:p>
          <w:p w14:paraId="0211EF43"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lang w:val="bs-Latn-BA"/>
              </w:rPr>
              <w:lastRenderedPageBreak/>
              <w:t>Elektrotehnički fakultet  ili Fakultet iz oblasti tehničko – tehnoloških nauka</w:t>
            </w:r>
          </w:p>
        </w:tc>
        <w:tc>
          <w:tcPr>
            <w:tcW w:w="365" w:type="pct"/>
            <w:tcBorders>
              <w:bottom w:val="single" w:sz="4" w:space="0" w:color="auto"/>
            </w:tcBorders>
            <w:shd w:val="clear" w:color="auto" w:fill="FFFFFF" w:themeFill="background1"/>
            <w:vAlign w:val="center"/>
          </w:tcPr>
          <w:p w14:paraId="05149DEF"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lastRenderedPageBreak/>
              <w:t>NE</w:t>
            </w:r>
          </w:p>
        </w:tc>
        <w:tc>
          <w:tcPr>
            <w:tcW w:w="365" w:type="pct"/>
            <w:tcBorders>
              <w:bottom w:val="single" w:sz="4" w:space="0" w:color="auto"/>
            </w:tcBorders>
            <w:shd w:val="clear" w:color="auto" w:fill="FFFFFF" w:themeFill="background1"/>
            <w:noWrap/>
            <w:vAlign w:val="center"/>
          </w:tcPr>
          <w:p w14:paraId="02FB93F8" w14:textId="77777777" w:rsidR="008427B8" w:rsidRPr="008427B8" w:rsidRDefault="008427B8" w:rsidP="008427B8">
            <w:pPr>
              <w:spacing w:after="0" w:line="276" w:lineRule="auto"/>
              <w:jc w:val="center"/>
              <w:rPr>
                <w:rFonts w:eastAsia="Calibri" w:cs="Times New Roman"/>
                <w:sz w:val="20"/>
                <w:szCs w:val="20"/>
                <w:lang w:val="en-GB"/>
              </w:rPr>
            </w:pPr>
          </w:p>
        </w:tc>
        <w:tc>
          <w:tcPr>
            <w:tcW w:w="312" w:type="pct"/>
            <w:tcBorders>
              <w:bottom w:val="single" w:sz="4" w:space="0" w:color="auto"/>
            </w:tcBorders>
            <w:shd w:val="clear" w:color="auto" w:fill="FFFFFF" w:themeFill="background1"/>
            <w:noWrap/>
            <w:vAlign w:val="center"/>
          </w:tcPr>
          <w:p w14:paraId="08683B25"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r>
      <w:tr w:rsidR="008427B8" w:rsidRPr="008427B8" w14:paraId="7411E7F5" w14:textId="77777777" w:rsidTr="00493A0E">
        <w:tblPrEx>
          <w:shd w:val="clear" w:color="auto" w:fill="FFFFFF" w:themeFill="background1"/>
        </w:tblPrEx>
        <w:trPr>
          <w:trHeight w:val="3392"/>
          <w:jc w:val="center"/>
        </w:trPr>
        <w:tc>
          <w:tcPr>
            <w:tcW w:w="724" w:type="pct"/>
            <w:gridSpan w:val="2"/>
            <w:vMerge w:val="restart"/>
            <w:shd w:val="clear" w:color="auto" w:fill="FFFFFF" w:themeFill="background1"/>
            <w:noWrap/>
            <w:vAlign w:val="center"/>
          </w:tcPr>
          <w:p w14:paraId="3B455A23" w14:textId="77777777" w:rsidR="008427B8" w:rsidRPr="008427B8" w:rsidRDefault="008427B8" w:rsidP="008427B8">
            <w:pPr>
              <w:spacing w:after="0" w:line="276" w:lineRule="auto"/>
              <w:jc w:val="center"/>
              <w:rPr>
                <w:rFonts w:eastAsia="Calibri" w:cs="Times New Roman"/>
                <w:sz w:val="20"/>
                <w:szCs w:val="20"/>
                <w:lang w:val="bs-Latn-BA"/>
              </w:rPr>
            </w:pPr>
          </w:p>
          <w:p w14:paraId="6E9FC23C" w14:textId="77777777" w:rsidR="008427B8" w:rsidRPr="008427B8" w:rsidRDefault="008427B8" w:rsidP="008427B8">
            <w:pPr>
              <w:spacing w:after="0" w:line="276" w:lineRule="auto"/>
              <w:jc w:val="center"/>
              <w:rPr>
                <w:rFonts w:eastAsia="Calibri" w:cs="Times New Roman"/>
                <w:sz w:val="20"/>
                <w:szCs w:val="20"/>
                <w:lang w:val="bs-Latn-BA"/>
              </w:rPr>
            </w:pPr>
            <w:r w:rsidRPr="008427B8">
              <w:rPr>
                <w:rFonts w:eastAsia="Calibri" w:cs="Times New Roman"/>
                <w:sz w:val="20"/>
                <w:szCs w:val="20"/>
                <w:lang w:val="bs-Latn-BA"/>
              </w:rPr>
              <w:t>AZŽS</w:t>
            </w:r>
          </w:p>
          <w:p w14:paraId="01EB699E" w14:textId="77777777" w:rsidR="008427B8" w:rsidRPr="008427B8" w:rsidRDefault="008427B8" w:rsidP="008427B8">
            <w:pPr>
              <w:spacing w:after="0" w:line="276" w:lineRule="auto"/>
              <w:jc w:val="center"/>
              <w:rPr>
                <w:rFonts w:eastAsia="Calibri" w:cs="Times New Roman"/>
                <w:sz w:val="20"/>
                <w:szCs w:val="20"/>
                <w:lang w:val="en-GB"/>
              </w:rPr>
            </w:pPr>
          </w:p>
        </w:tc>
        <w:tc>
          <w:tcPr>
            <w:tcW w:w="890" w:type="pct"/>
            <w:vMerge w:val="restart"/>
            <w:shd w:val="clear" w:color="auto" w:fill="FFFFFF" w:themeFill="background1"/>
            <w:noWrap/>
            <w:vAlign w:val="center"/>
          </w:tcPr>
          <w:p w14:paraId="3F3F8294" w14:textId="77777777" w:rsidR="008427B8" w:rsidRPr="008427B8" w:rsidRDefault="008427B8" w:rsidP="008427B8">
            <w:pPr>
              <w:spacing w:after="0" w:line="276" w:lineRule="auto"/>
              <w:rPr>
                <w:rFonts w:eastAsia="Calibri" w:cs="Times New Roman"/>
                <w:sz w:val="20"/>
                <w:szCs w:val="20"/>
                <w:lang w:val="en-GB"/>
              </w:rPr>
            </w:pPr>
            <w:r w:rsidRPr="008427B8">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028139BE"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Monitoring radioaktivnosti, izrada programa monitoringa radioaktivnosti, izrada informacije o stanju životne sredine sa aspekta radioaktivnosti, upravljanje mrežom stanica za mjerenje ambijentalnog ekvivalenta gama zračenja u vazduhu (GDR stanice), razmjena podataka kroz EURDEP platformu, ECURIE, USIE, ITDB, JRODOS, praćenje međunarodnih obaveza, učešće u izradi stručnih osnova za propise, učešće u praćenju pregovaračkog procesa, izrada projekata, učestvovanje u vježbama koje organizuje MAAE i EK i dr.</w:t>
            </w:r>
          </w:p>
        </w:tc>
        <w:tc>
          <w:tcPr>
            <w:tcW w:w="1015" w:type="pct"/>
            <w:tcBorders>
              <w:top w:val="single" w:sz="4" w:space="0" w:color="auto"/>
              <w:bottom w:val="single" w:sz="4" w:space="0" w:color="auto"/>
            </w:tcBorders>
            <w:shd w:val="clear" w:color="auto" w:fill="FFFFFF" w:themeFill="background1"/>
            <w:noWrap/>
            <w:vAlign w:val="center"/>
          </w:tcPr>
          <w:p w14:paraId="3290ED90" w14:textId="77777777" w:rsidR="008427B8" w:rsidRPr="008427B8" w:rsidRDefault="008427B8" w:rsidP="008427B8">
            <w:pPr>
              <w:spacing w:after="0" w:line="276" w:lineRule="auto"/>
              <w:rPr>
                <w:rFonts w:eastAsia="Calibri" w:cs="Times New Roman"/>
                <w:sz w:val="20"/>
                <w:szCs w:val="20"/>
                <w:lang w:val="bs-Latn-BA"/>
              </w:rPr>
            </w:pPr>
          </w:p>
          <w:p w14:paraId="7CF68859"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VII1 nivo kvalifikacije obrazovanja</w:t>
            </w:r>
          </w:p>
          <w:p w14:paraId="18D9C9C7"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Prirodno-matematički fakultet - fizika</w:t>
            </w:r>
          </w:p>
          <w:p w14:paraId="761E8C1D"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(diplomirani fizičar)</w:t>
            </w:r>
          </w:p>
        </w:tc>
        <w:tc>
          <w:tcPr>
            <w:tcW w:w="365" w:type="pct"/>
            <w:tcBorders>
              <w:top w:val="single" w:sz="4" w:space="0" w:color="auto"/>
            </w:tcBorders>
            <w:shd w:val="clear" w:color="auto" w:fill="FFFFFF" w:themeFill="background1"/>
            <w:vAlign w:val="center"/>
          </w:tcPr>
          <w:p w14:paraId="0CF236EA" w14:textId="77777777" w:rsidR="008427B8" w:rsidRPr="008427B8" w:rsidRDefault="008427B8" w:rsidP="008427B8">
            <w:pPr>
              <w:spacing w:after="0" w:line="276" w:lineRule="auto"/>
              <w:jc w:val="center"/>
              <w:rPr>
                <w:rFonts w:eastAsia="Calibri" w:cs="Times New Roman"/>
                <w:sz w:val="20"/>
                <w:szCs w:val="20"/>
                <w:lang w:val="en-GB"/>
              </w:rPr>
            </w:pPr>
          </w:p>
          <w:p w14:paraId="43316495"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NE</w:t>
            </w:r>
          </w:p>
          <w:p w14:paraId="58EC7D19" w14:textId="77777777" w:rsidR="008427B8" w:rsidRPr="008427B8" w:rsidRDefault="008427B8" w:rsidP="008427B8">
            <w:pPr>
              <w:spacing w:after="0" w:line="276" w:lineRule="auto"/>
              <w:jc w:val="center"/>
              <w:rPr>
                <w:rFonts w:eastAsia="Calibri" w:cs="Times New Roman"/>
                <w:sz w:val="20"/>
                <w:szCs w:val="20"/>
                <w:lang w:val="en-GB"/>
              </w:rPr>
            </w:pPr>
          </w:p>
        </w:tc>
        <w:tc>
          <w:tcPr>
            <w:tcW w:w="365" w:type="pct"/>
            <w:tcBorders>
              <w:top w:val="single" w:sz="4" w:space="0" w:color="auto"/>
            </w:tcBorders>
            <w:shd w:val="clear" w:color="auto" w:fill="FFFFFF" w:themeFill="background1"/>
            <w:noWrap/>
            <w:vAlign w:val="center"/>
          </w:tcPr>
          <w:p w14:paraId="0388012D"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c>
          <w:tcPr>
            <w:tcW w:w="312" w:type="pct"/>
            <w:tcBorders>
              <w:top w:val="single" w:sz="4" w:space="0" w:color="auto"/>
            </w:tcBorders>
            <w:shd w:val="clear" w:color="auto" w:fill="FFFFFF" w:themeFill="background1"/>
            <w:noWrap/>
            <w:vAlign w:val="center"/>
          </w:tcPr>
          <w:p w14:paraId="13A1CDB4" w14:textId="77777777" w:rsidR="008427B8" w:rsidRPr="008427B8" w:rsidRDefault="008427B8" w:rsidP="008427B8">
            <w:pPr>
              <w:spacing w:after="0" w:line="276" w:lineRule="auto"/>
              <w:jc w:val="center"/>
              <w:rPr>
                <w:rFonts w:eastAsia="Calibri" w:cs="Times New Roman"/>
                <w:sz w:val="20"/>
                <w:szCs w:val="20"/>
                <w:lang w:val="en-GB"/>
              </w:rPr>
            </w:pPr>
          </w:p>
          <w:p w14:paraId="415D2844" w14:textId="77777777" w:rsidR="008427B8" w:rsidRPr="008427B8" w:rsidRDefault="008427B8" w:rsidP="008427B8">
            <w:pPr>
              <w:spacing w:after="0" w:line="276" w:lineRule="auto"/>
              <w:jc w:val="center"/>
              <w:rPr>
                <w:rFonts w:eastAsia="Calibri" w:cs="Times New Roman"/>
                <w:sz w:val="20"/>
                <w:szCs w:val="20"/>
                <w:lang w:val="en-GB"/>
              </w:rPr>
            </w:pPr>
          </w:p>
          <w:p w14:paraId="2DDE832F" w14:textId="77777777" w:rsidR="008427B8" w:rsidRPr="008427B8" w:rsidRDefault="008427B8" w:rsidP="008427B8">
            <w:pPr>
              <w:spacing w:after="0" w:line="276" w:lineRule="auto"/>
              <w:jc w:val="center"/>
              <w:rPr>
                <w:rFonts w:eastAsia="Calibri" w:cs="Times New Roman"/>
                <w:sz w:val="20"/>
                <w:szCs w:val="20"/>
                <w:lang w:val="en-GB"/>
              </w:rPr>
            </w:pPr>
          </w:p>
          <w:p w14:paraId="4C5B6AAE" w14:textId="77777777" w:rsidR="008427B8" w:rsidRPr="008427B8" w:rsidRDefault="008427B8" w:rsidP="008427B8">
            <w:pPr>
              <w:spacing w:after="0" w:line="276" w:lineRule="auto"/>
              <w:jc w:val="center"/>
              <w:rPr>
                <w:rFonts w:eastAsia="Calibri" w:cs="Times New Roman"/>
                <w:sz w:val="20"/>
                <w:szCs w:val="20"/>
                <w:lang w:val="en-GB"/>
              </w:rPr>
            </w:pPr>
          </w:p>
          <w:p w14:paraId="6A186F6C" w14:textId="77777777" w:rsidR="008427B8" w:rsidRPr="008427B8" w:rsidRDefault="008427B8" w:rsidP="008427B8">
            <w:pPr>
              <w:spacing w:after="0" w:line="276" w:lineRule="auto"/>
              <w:jc w:val="center"/>
              <w:rPr>
                <w:rFonts w:eastAsia="Calibri" w:cs="Times New Roman"/>
                <w:sz w:val="20"/>
                <w:szCs w:val="20"/>
                <w:lang w:val="en-GB"/>
              </w:rPr>
            </w:pPr>
          </w:p>
          <w:p w14:paraId="467776BF" w14:textId="77777777" w:rsidR="008427B8" w:rsidRPr="008427B8" w:rsidRDefault="008427B8" w:rsidP="008427B8">
            <w:pPr>
              <w:spacing w:after="0" w:line="276" w:lineRule="auto"/>
              <w:jc w:val="center"/>
              <w:rPr>
                <w:rFonts w:eastAsia="Calibri" w:cs="Times New Roman"/>
                <w:sz w:val="20"/>
                <w:szCs w:val="20"/>
                <w:lang w:val="en-GB"/>
              </w:rPr>
            </w:pPr>
          </w:p>
          <w:p w14:paraId="70136888" w14:textId="77777777" w:rsidR="008427B8" w:rsidRPr="008427B8" w:rsidRDefault="008427B8" w:rsidP="008427B8">
            <w:pPr>
              <w:spacing w:after="0" w:line="276" w:lineRule="auto"/>
              <w:jc w:val="center"/>
              <w:rPr>
                <w:rFonts w:eastAsia="Calibri" w:cs="Times New Roman"/>
                <w:sz w:val="20"/>
                <w:szCs w:val="20"/>
                <w:lang w:val="en-GB"/>
              </w:rPr>
            </w:pPr>
          </w:p>
          <w:p w14:paraId="339E1FDE" w14:textId="77777777" w:rsidR="008427B8" w:rsidRPr="008427B8" w:rsidRDefault="008427B8" w:rsidP="008427B8">
            <w:pPr>
              <w:spacing w:after="0" w:line="276" w:lineRule="auto"/>
              <w:jc w:val="center"/>
              <w:rPr>
                <w:rFonts w:eastAsia="Calibri" w:cs="Times New Roman"/>
                <w:sz w:val="20"/>
                <w:szCs w:val="20"/>
                <w:lang w:val="en-GB"/>
              </w:rPr>
            </w:pPr>
          </w:p>
          <w:p w14:paraId="5439683B" w14:textId="77777777" w:rsidR="008427B8" w:rsidRPr="008427B8" w:rsidRDefault="008427B8" w:rsidP="008427B8">
            <w:pPr>
              <w:spacing w:after="0" w:line="276" w:lineRule="auto"/>
              <w:jc w:val="center"/>
              <w:rPr>
                <w:rFonts w:eastAsia="Calibri" w:cs="Times New Roman"/>
                <w:sz w:val="20"/>
                <w:szCs w:val="20"/>
                <w:lang w:val="en-GB"/>
              </w:rPr>
            </w:pPr>
          </w:p>
          <w:p w14:paraId="39607E72" w14:textId="77777777" w:rsidR="008427B8" w:rsidRPr="008427B8" w:rsidRDefault="008427B8" w:rsidP="008427B8">
            <w:pPr>
              <w:spacing w:after="0" w:line="276" w:lineRule="auto"/>
              <w:jc w:val="center"/>
              <w:rPr>
                <w:rFonts w:eastAsia="Calibri" w:cs="Times New Roman"/>
                <w:sz w:val="20"/>
                <w:szCs w:val="20"/>
                <w:lang w:val="en-GB"/>
              </w:rPr>
            </w:pPr>
          </w:p>
          <w:p w14:paraId="45DF9B2E" w14:textId="77777777" w:rsidR="008427B8" w:rsidRPr="008427B8" w:rsidRDefault="008427B8" w:rsidP="008427B8">
            <w:pPr>
              <w:spacing w:after="0" w:line="276" w:lineRule="auto"/>
              <w:jc w:val="center"/>
              <w:rPr>
                <w:rFonts w:eastAsia="Calibri" w:cs="Times New Roman"/>
                <w:sz w:val="20"/>
                <w:szCs w:val="20"/>
                <w:lang w:val="en-GB"/>
              </w:rPr>
            </w:pPr>
          </w:p>
          <w:p w14:paraId="2E50FD4B" w14:textId="77777777" w:rsidR="008427B8" w:rsidRPr="008427B8" w:rsidRDefault="008427B8" w:rsidP="008427B8">
            <w:pPr>
              <w:spacing w:after="0" w:line="276" w:lineRule="auto"/>
              <w:jc w:val="center"/>
              <w:rPr>
                <w:rFonts w:eastAsia="Calibri" w:cs="Times New Roman"/>
                <w:sz w:val="20"/>
                <w:szCs w:val="20"/>
                <w:lang w:val="en-GB"/>
              </w:rPr>
            </w:pPr>
          </w:p>
        </w:tc>
      </w:tr>
      <w:tr w:rsidR="008427B8" w:rsidRPr="008427B8" w14:paraId="078498FB" w14:textId="77777777" w:rsidTr="00493A0E">
        <w:tblPrEx>
          <w:shd w:val="clear" w:color="auto" w:fill="FFFFFF" w:themeFill="background1"/>
        </w:tblPrEx>
        <w:trPr>
          <w:trHeight w:val="1796"/>
          <w:jc w:val="center"/>
        </w:trPr>
        <w:tc>
          <w:tcPr>
            <w:tcW w:w="724" w:type="pct"/>
            <w:gridSpan w:val="2"/>
            <w:vMerge/>
            <w:shd w:val="clear" w:color="auto" w:fill="FFFFFF" w:themeFill="background1"/>
            <w:noWrap/>
            <w:vAlign w:val="center"/>
          </w:tcPr>
          <w:p w14:paraId="6DFC874E" w14:textId="77777777" w:rsidR="008427B8" w:rsidRPr="008427B8" w:rsidRDefault="008427B8" w:rsidP="008427B8">
            <w:pPr>
              <w:spacing w:after="0" w:line="276" w:lineRule="auto"/>
              <w:rPr>
                <w:rFonts w:eastAsia="Calibri" w:cs="Times New Roman"/>
                <w:sz w:val="20"/>
                <w:szCs w:val="20"/>
                <w:lang w:val="bs-Latn-BA"/>
              </w:rPr>
            </w:pPr>
          </w:p>
        </w:tc>
        <w:tc>
          <w:tcPr>
            <w:tcW w:w="890" w:type="pct"/>
            <w:vMerge/>
            <w:shd w:val="clear" w:color="auto" w:fill="FFFFFF" w:themeFill="background1"/>
            <w:noWrap/>
            <w:vAlign w:val="center"/>
          </w:tcPr>
          <w:p w14:paraId="0BDFAB5B" w14:textId="77777777" w:rsidR="008427B8" w:rsidRPr="008427B8" w:rsidRDefault="008427B8" w:rsidP="008427B8">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1EBD8AD1"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Izdavanje dozvola (notifikacija, registracija, licenca) iz oblasti zaštite od jonizujućih zračenja, vođenje evidencije o izdatim dozvolama, učešće u izradi stručnih osnova za propise iz oblasti zaštite od jonizujućih zračenja, radijacione i nuklearne sigurnosti i bezbjednosti</w:t>
            </w:r>
          </w:p>
        </w:tc>
        <w:tc>
          <w:tcPr>
            <w:tcW w:w="1015" w:type="pct"/>
            <w:tcBorders>
              <w:top w:val="single" w:sz="4" w:space="0" w:color="auto"/>
              <w:bottom w:val="single" w:sz="4" w:space="0" w:color="auto"/>
            </w:tcBorders>
            <w:shd w:val="clear" w:color="auto" w:fill="FFFFFF" w:themeFill="background1"/>
            <w:noWrap/>
            <w:vAlign w:val="center"/>
          </w:tcPr>
          <w:p w14:paraId="688335B6" w14:textId="77777777" w:rsidR="008427B8" w:rsidRPr="008427B8" w:rsidRDefault="008427B8" w:rsidP="008427B8">
            <w:pPr>
              <w:spacing w:after="0" w:line="276" w:lineRule="auto"/>
              <w:rPr>
                <w:rFonts w:eastAsia="Calibri" w:cs="Times New Roman"/>
                <w:sz w:val="20"/>
                <w:szCs w:val="20"/>
                <w:lang w:val="sr-Latn-BA"/>
              </w:rPr>
            </w:pPr>
          </w:p>
          <w:p w14:paraId="0CB07364"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VII1 nivo kvalifikacije obrazovanja</w:t>
            </w:r>
          </w:p>
          <w:p w14:paraId="684788DC"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Prirodno-matematički fakultet - fizika</w:t>
            </w:r>
          </w:p>
          <w:p w14:paraId="1B5A4F58"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(diplomirani fizičar)</w:t>
            </w:r>
          </w:p>
        </w:tc>
        <w:tc>
          <w:tcPr>
            <w:tcW w:w="365" w:type="pct"/>
            <w:tcBorders>
              <w:top w:val="single" w:sz="4" w:space="0" w:color="auto"/>
            </w:tcBorders>
            <w:shd w:val="clear" w:color="auto" w:fill="FFFFFF" w:themeFill="background1"/>
            <w:vAlign w:val="center"/>
          </w:tcPr>
          <w:p w14:paraId="72A29A43" w14:textId="77777777" w:rsidR="008427B8" w:rsidRPr="008427B8" w:rsidRDefault="008427B8" w:rsidP="008427B8">
            <w:pPr>
              <w:spacing w:after="0" w:line="276" w:lineRule="auto"/>
              <w:jc w:val="center"/>
              <w:rPr>
                <w:rFonts w:eastAsia="Calibri" w:cs="Times New Roman"/>
                <w:sz w:val="20"/>
                <w:szCs w:val="20"/>
                <w:lang w:val="en-GB"/>
              </w:rPr>
            </w:pPr>
          </w:p>
          <w:p w14:paraId="6304FE7D"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NE</w:t>
            </w:r>
          </w:p>
        </w:tc>
        <w:tc>
          <w:tcPr>
            <w:tcW w:w="365" w:type="pct"/>
            <w:tcBorders>
              <w:top w:val="single" w:sz="4" w:space="0" w:color="auto"/>
            </w:tcBorders>
            <w:shd w:val="clear" w:color="auto" w:fill="FFFFFF" w:themeFill="background1"/>
            <w:noWrap/>
            <w:vAlign w:val="center"/>
          </w:tcPr>
          <w:p w14:paraId="51A3EEE1" w14:textId="77777777" w:rsidR="008427B8" w:rsidRPr="008427B8" w:rsidRDefault="008427B8" w:rsidP="008427B8">
            <w:pPr>
              <w:spacing w:after="0" w:line="276" w:lineRule="auto"/>
              <w:jc w:val="center"/>
              <w:rPr>
                <w:rFonts w:eastAsia="Calibri" w:cs="Times New Roman"/>
                <w:sz w:val="20"/>
                <w:szCs w:val="20"/>
                <w:lang w:val="en-GB"/>
              </w:rPr>
            </w:pPr>
          </w:p>
        </w:tc>
        <w:tc>
          <w:tcPr>
            <w:tcW w:w="312" w:type="pct"/>
            <w:tcBorders>
              <w:top w:val="single" w:sz="4" w:space="0" w:color="auto"/>
            </w:tcBorders>
            <w:shd w:val="clear" w:color="auto" w:fill="FFFFFF" w:themeFill="background1"/>
            <w:noWrap/>
            <w:vAlign w:val="center"/>
          </w:tcPr>
          <w:p w14:paraId="1910160B" w14:textId="77777777" w:rsidR="008427B8" w:rsidRPr="008427B8" w:rsidRDefault="008427B8" w:rsidP="008427B8">
            <w:pPr>
              <w:spacing w:after="0" w:line="276" w:lineRule="auto"/>
              <w:jc w:val="center"/>
              <w:rPr>
                <w:rFonts w:eastAsia="Calibri" w:cs="Times New Roman"/>
                <w:sz w:val="20"/>
                <w:szCs w:val="20"/>
                <w:lang w:val="en-GB"/>
              </w:rPr>
            </w:pPr>
          </w:p>
          <w:p w14:paraId="192A517B"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r>
      <w:tr w:rsidR="008427B8" w:rsidRPr="008427B8" w14:paraId="16E23973" w14:textId="77777777" w:rsidTr="00493A0E">
        <w:tblPrEx>
          <w:shd w:val="clear" w:color="auto" w:fill="FFFFFF" w:themeFill="background1"/>
        </w:tblPrEx>
        <w:trPr>
          <w:trHeight w:val="1780"/>
          <w:jc w:val="center"/>
        </w:trPr>
        <w:tc>
          <w:tcPr>
            <w:tcW w:w="724" w:type="pct"/>
            <w:gridSpan w:val="2"/>
            <w:vMerge/>
            <w:shd w:val="clear" w:color="auto" w:fill="FFFFFF" w:themeFill="background1"/>
            <w:noWrap/>
            <w:vAlign w:val="center"/>
          </w:tcPr>
          <w:p w14:paraId="04ED78A1" w14:textId="77777777" w:rsidR="008427B8" w:rsidRPr="008427B8" w:rsidRDefault="008427B8" w:rsidP="008427B8">
            <w:pPr>
              <w:spacing w:after="0" w:line="276" w:lineRule="auto"/>
              <w:rPr>
                <w:rFonts w:eastAsia="Calibri" w:cs="Times New Roman"/>
                <w:b/>
                <w:sz w:val="20"/>
                <w:szCs w:val="20"/>
                <w:lang w:val="bs-Latn-BA"/>
              </w:rPr>
            </w:pPr>
          </w:p>
        </w:tc>
        <w:tc>
          <w:tcPr>
            <w:tcW w:w="890" w:type="pct"/>
            <w:vMerge/>
            <w:shd w:val="clear" w:color="auto" w:fill="FFFFFF" w:themeFill="background1"/>
            <w:noWrap/>
            <w:vAlign w:val="center"/>
          </w:tcPr>
          <w:p w14:paraId="253968BE" w14:textId="77777777" w:rsidR="008427B8" w:rsidRPr="008427B8" w:rsidRDefault="008427B8" w:rsidP="008427B8">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267419F7"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Izdavanje dozvola iz oblasti zaštite od nejonizujućih zračenja, izrada programa monitoringa nejonizujućih zračenja, izrada informacija na osnovu sprovedenog programa monitoring nejonizujućih zračenja, priprema stručnih osnova za izradu propisa iz oblasti zaštite od nejonizujućih zračenja</w:t>
            </w:r>
          </w:p>
        </w:tc>
        <w:tc>
          <w:tcPr>
            <w:tcW w:w="1015" w:type="pct"/>
            <w:tcBorders>
              <w:top w:val="single" w:sz="4" w:space="0" w:color="auto"/>
              <w:bottom w:val="single" w:sz="4" w:space="0" w:color="auto"/>
            </w:tcBorders>
            <w:shd w:val="clear" w:color="auto" w:fill="FFFFFF" w:themeFill="background1"/>
            <w:noWrap/>
            <w:vAlign w:val="center"/>
          </w:tcPr>
          <w:p w14:paraId="4F14E382"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VII1 nivo kvalifikacije obrazovanja</w:t>
            </w:r>
          </w:p>
          <w:p w14:paraId="6F68D6B4" w14:textId="77777777" w:rsidR="008427B8" w:rsidRPr="008427B8" w:rsidRDefault="008427B8" w:rsidP="008427B8">
            <w:pPr>
              <w:spacing w:after="0" w:line="276" w:lineRule="auto"/>
              <w:rPr>
                <w:rFonts w:eastAsia="Calibri" w:cs="Times New Roman"/>
                <w:sz w:val="20"/>
                <w:szCs w:val="20"/>
                <w:lang w:val="bs-Latn-BA"/>
              </w:rPr>
            </w:pPr>
          </w:p>
          <w:p w14:paraId="2401A77C"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 xml:space="preserve">Elektrotehnički fakultet  ili Fakultet iz oblasti tehničko – tehnoloških nauka </w:t>
            </w:r>
          </w:p>
        </w:tc>
        <w:tc>
          <w:tcPr>
            <w:tcW w:w="365" w:type="pct"/>
            <w:shd w:val="clear" w:color="auto" w:fill="FFFFFF" w:themeFill="background1"/>
            <w:vAlign w:val="center"/>
          </w:tcPr>
          <w:p w14:paraId="6E830FB1"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DA</w:t>
            </w:r>
          </w:p>
        </w:tc>
        <w:tc>
          <w:tcPr>
            <w:tcW w:w="365" w:type="pct"/>
            <w:shd w:val="clear" w:color="auto" w:fill="FFFFFF" w:themeFill="background1"/>
            <w:noWrap/>
            <w:vAlign w:val="center"/>
          </w:tcPr>
          <w:p w14:paraId="34FDFCBA" w14:textId="77777777" w:rsidR="008427B8" w:rsidRPr="008427B8" w:rsidRDefault="008427B8" w:rsidP="008427B8">
            <w:pPr>
              <w:spacing w:after="0" w:line="276" w:lineRule="auto"/>
              <w:jc w:val="center"/>
              <w:rPr>
                <w:rFonts w:eastAsia="Calibri" w:cs="Times New Roman"/>
                <w:sz w:val="20"/>
                <w:szCs w:val="20"/>
                <w:lang w:val="en-GB"/>
              </w:rPr>
            </w:pPr>
          </w:p>
          <w:p w14:paraId="0ED53621" w14:textId="77777777" w:rsidR="008427B8" w:rsidRPr="008427B8" w:rsidRDefault="008427B8" w:rsidP="008427B8">
            <w:pPr>
              <w:spacing w:after="0" w:line="276" w:lineRule="auto"/>
              <w:jc w:val="center"/>
              <w:rPr>
                <w:rFonts w:eastAsia="Calibri" w:cs="Times New Roman"/>
                <w:sz w:val="20"/>
                <w:szCs w:val="20"/>
                <w:lang w:val="en-GB"/>
              </w:rPr>
            </w:pPr>
          </w:p>
          <w:p w14:paraId="248A3933" w14:textId="77777777" w:rsidR="008427B8" w:rsidRPr="008427B8" w:rsidRDefault="008427B8" w:rsidP="008427B8">
            <w:pPr>
              <w:spacing w:after="0" w:line="276" w:lineRule="auto"/>
              <w:jc w:val="center"/>
              <w:rPr>
                <w:rFonts w:eastAsia="Calibri" w:cs="Times New Roman"/>
                <w:sz w:val="20"/>
                <w:szCs w:val="20"/>
                <w:lang w:val="en-GB"/>
              </w:rPr>
            </w:pPr>
          </w:p>
          <w:p w14:paraId="65C12F9E"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p w14:paraId="3F4CB549" w14:textId="77777777" w:rsidR="008427B8" w:rsidRPr="008427B8" w:rsidRDefault="008427B8" w:rsidP="008427B8">
            <w:pPr>
              <w:spacing w:after="0" w:line="276" w:lineRule="auto"/>
              <w:jc w:val="center"/>
              <w:rPr>
                <w:rFonts w:eastAsia="Calibri" w:cs="Times New Roman"/>
                <w:sz w:val="20"/>
                <w:szCs w:val="20"/>
                <w:lang w:val="en-GB"/>
              </w:rPr>
            </w:pPr>
          </w:p>
          <w:p w14:paraId="7CD39924" w14:textId="77777777" w:rsidR="008427B8" w:rsidRPr="008427B8" w:rsidRDefault="008427B8" w:rsidP="008427B8">
            <w:pPr>
              <w:spacing w:after="0" w:line="276" w:lineRule="auto"/>
              <w:jc w:val="center"/>
              <w:rPr>
                <w:rFonts w:eastAsia="Calibri" w:cs="Times New Roman"/>
                <w:sz w:val="20"/>
                <w:szCs w:val="20"/>
                <w:lang w:val="en-GB"/>
              </w:rPr>
            </w:pPr>
          </w:p>
          <w:p w14:paraId="5CA7024C" w14:textId="77777777" w:rsidR="008427B8" w:rsidRPr="008427B8" w:rsidRDefault="008427B8" w:rsidP="008427B8">
            <w:pPr>
              <w:spacing w:after="0" w:line="276" w:lineRule="auto"/>
              <w:jc w:val="center"/>
              <w:rPr>
                <w:rFonts w:eastAsia="Calibri" w:cs="Times New Roman"/>
                <w:sz w:val="20"/>
                <w:szCs w:val="20"/>
                <w:lang w:val="en-GB"/>
              </w:rPr>
            </w:pPr>
          </w:p>
        </w:tc>
        <w:tc>
          <w:tcPr>
            <w:tcW w:w="312" w:type="pct"/>
            <w:shd w:val="clear" w:color="auto" w:fill="FFFFFF" w:themeFill="background1"/>
            <w:noWrap/>
            <w:vAlign w:val="center"/>
          </w:tcPr>
          <w:p w14:paraId="0E100025" w14:textId="77777777" w:rsidR="008427B8" w:rsidRPr="008427B8" w:rsidRDefault="008427B8" w:rsidP="008427B8">
            <w:pPr>
              <w:spacing w:after="0" w:line="276" w:lineRule="auto"/>
              <w:jc w:val="center"/>
              <w:rPr>
                <w:rFonts w:eastAsia="Calibri" w:cs="Times New Roman"/>
                <w:sz w:val="20"/>
                <w:szCs w:val="20"/>
                <w:lang w:val="en-GB"/>
              </w:rPr>
            </w:pPr>
          </w:p>
        </w:tc>
      </w:tr>
      <w:tr w:rsidR="008427B8" w:rsidRPr="008427B8" w14:paraId="0B7E7C81" w14:textId="77777777" w:rsidTr="00493A0E">
        <w:tblPrEx>
          <w:shd w:val="clear" w:color="auto" w:fill="FFFFFF" w:themeFill="background1"/>
        </w:tblPrEx>
        <w:trPr>
          <w:trHeight w:val="1116"/>
          <w:jc w:val="center"/>
        </w:trPr>
        <w:tc>
          <w:tcPr>
            <w:tcW w:w="724" w:type="pct"/>
            <w:gridSpan w:val="2"/>
            <w:vMerge/>
            <w:shd w:val="clear" w:color="auto" w:fill="FFFFFF" w:themeFill="background1"/>
            <w:noWrap/>
            <w:vAlign w:val="center"/>
          </w:tcPr>
          <w:p w14:paraId="7FC2B87B" w14:textId="77777777" w:rsidR="008427B8" w:rsidRPr="008427B8" w:rsidRDefault="008427B8" w:rsidP="008427B8">
            <w:pPr>
              <w:spacing w:after="0" w:line="276" w:lineRule="auto"/>
              <w:rPr>
                <w:rFonts w:eastAsia="Calibri" w:cs="Times New Roman"/>
                <w:b/>
                <w:sz w:val="20"/>
                <w:szCs w:val="20"/>
                <w:lang w:val="bs-Latn-BA"/>
              </w:rPr>
            </w:pPr>
          </w:p>
        </w:tc>
        <w:tc>
          <w:tcPr>
            <w:tcW w:w="890" w:type="pct"/>
            <w:vMerge/>
            <w:shd w:val="clear" w:color="auto" w:fill="FFFFFF" w:themeFill="background1"/>
            <w:noWrap/>
            <w:vAlign w:val="center"/>
          </w:tcPr>
          <w:p w14:paraId="6C2C405D" w14:textId="77777777" w:rsidR="008427B8" w:rsidRPr="008427B8" w:rsidRDefault="008427B8" w:rsidP="008427B8">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78AE2F63"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 xml:space="preserve">Izdavanje dozvola iz oblasti zaštite od nejonizujućih zračenja, izrada programa monitoringa nejonizujućih zračenja, izrada informacija na osnovu sprovedenog programa monitoring nejonizujućih zračenja, priprema </w:t>
            </w:r>
            <w:r w:rsidRPr="008427B8">
              <w:rPr>
                <w:rFonts w:eastAsia="Calibri" w:cs="Times New Roman"/>
                <w:sz w:val="20"/>
                <w:szCs w:val="20"/>
              </w:rPr>
              <w:lastRenderedPageBreak/>
              <w:t>stručnih osnova za izradu propisa iz oblasti zaštite od nejonizujućih zračenja</w:t>
            </w:r>
          </w:p>
        </w:tc>
        <w:tc>
          <w:tcPr>
            <w:tcW w:w="1015" w:type="pct"/>
            <w:tcBorders>
              <w:top w:val="single" w:sz="4" w:space="0" w:color="auto"/>
              <w:bottom w:val="single" w:sz="4" w:space="0" w:color="auto"/>
            </w:tcBorders>
            <w:shd w:val="clear" w:color="auto" w:fill="FFFFFF" w:themeFill="background1"/>
            <w:noWrap/>
            <w:vAlign w:val="center"/>
          </w:tcPr>
          <w:p w14:paraId="4D5CCFB1"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lastRenderedPageBreak/>
              <w:t>VII1 nivo kvalifikacije obrazovanja</w:t>
            </w:r>
          </w:p>
          <w:p w14:paraId="7C989456" w14:textId="77777777" w:rsidR="008427B8" w:rsidRPr="008427B8" w:rsidRDefault="008427B8" w:rsidP="008427B8">
            <w:pPr>
              <w:spacing w:after="0" w:line="276" w:lineRule="auto"/>
              <w:rPr>
                <w:rFonts w:eastAsia="Calibri" w:cs="Times New Roman"/>
                <w:sz w:val="20"/>
                <w:szCs w:val="20"/>
                <w:lang w:val="bs-Latn-BA"/>
              </w:rPr>
            </w:pPr>
          </w:p>
          <w:p w14:paraId="047F9BAF"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 xml:space="preserve">Elektrotehnički fakultet  ili Fakultet iz oblasti tehničko – tehnoloških nauka </w:t>
            </w:r>
          </w:p>
        </w:tc>
        <w:tc>
          <w:tcPr>
            <w:tcW w:w="365" w:type="pct"/>
            <w:shd w:val="clear" w:color="auto" w:fill="FFFFFF" w:themeFill="background1"/>
            <w:vAlign w:val="center"/>
          </w:tcPr>
          <w:p w14:paraId="2E84468B"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DA</w:t>
            </w:r>
          </w:p>
        </w:tc>
        <w:tc>
          <w:tcPr>
            <w:tcW w:w="365" w:type="pct"/>
            <w:shd w:val="clear" w:color="auto" w:fill="FFFFFF" w:themeFill="background1"/>
            <w:noWrap/>
            <w:vAlign w:val="center"/>
          </w:tcPr>
          <w:p w14:paraId="2392FE4A" w14:textId="77777777" w:rsidR="008427B8" w:rsidRPr="008427B8" w:rsidRDefault="008427B8" w:rsidP="008427B8">
            <w:pPr>
              <w:spacing w:after="0" w:line="276" w:lineRule="auto"/>
              <w:jc w:val="center"/>
              <w:rPr>
                <w:rFonts w:eastAsia="Calibri" w:cs="Times New Roman"/>
                <w:sz w:val="20"/>
                <w:szCs w:val="20"/>
                <w:lang w:val="en-GB"/>
              </w:rPr>
            </w:pPr>
          </w:p>
          <w:p w14:paraId="593234C6" w14:textId="77777777" w:rsidR="008427B8" w:rsidRPr="008427B8" w:rsidRDefault="008427B8" w:rsidP="008427B8">
            <w:pPr>
              <w:spacing w:after="0" w:line="276" w:lineRule="auto"/>
              <w:jc w:val="center"/>
              <w:rPr>
                <w:rFonts w:eastAsia="Calibri" w:cs="Times New Roman"/>
                <w:sz w:val="20"/>
                <w:szCs w:val="20"/>
                <w:lang w:val="en-GB"/>
              </w:rPr>
            </w:pPr>
          </w:p>
          <w:p w14:paraId="761F6C3D" w14:textId="77777777" w:rsidR="008427B8" w:rsidRPr="008427B8" w:rsidRDefault="008427B8" w:rsidP="008427B8">
            <w:pPr>
              <w:spacing w:after="0" w:line="276" w:lineRule="auto"/>
              <w:jc w:val="center"/>
              <w:rPr>
                <w:rFonts w:eastAsia="Calibri" w:cs="Times New Roman"/>
                <w:sz w:val="20"/>
                <w:szCs w:val="20"/>
                <w:lang w:val="en-GB"/>
              </w:rPr>
            </w:pPr>
          </w:p>
          <w:p w14:paraId="2E8857F9" w14:textId="77777777" w:rsidR="008427B8" w:rsidRPr="008427B8" w:rsidRDefault="008427B8" w:rsidP="008427B8">
            <w:pPr>
              <w:spacing w:after="0" w:line="276" w:lineRule="auto"/>
              <w:jc w:val="center"/>
              <w:rPr>
                <w:rFonts w:eastAsia="Calibri" w:cs="Times New Roman"/>
                <w:sz w:val="20"/>
                <w:szCs w:val="20"/>
                <w:lang w:val="en-GB"/>
              </w:rPr>
            </w:pPr>
          </w:p>
          <w:p w14:paraId="3FA3B004" w14:textId="77777777" w:rsidR="008427B8" w:rsidRPr="008427B8" w:rsidRDefault="008427B8" w:rsidP="008427B8">
            <w:pPr>
              <w:spacing w:after="0" w:line="276" w:lineRule="auto"/>
              <w:jc w:val="center"/>
              <w:rPr>
                <w:rFonts w:eastAsia="Calibri" w:cs="Times New Roman"/>
                <w:sz w:val="20"/>
                <w:szCs w:val="20"/>
                <w:lang w:val="en-GB"/>
              </w:rPr>
            </w:pPr>
          </w:p>
          <w:p w14:paraId="05A46B03" w14:textId="77777777" w:rsidR="008427B8" w:rsidRPr="008427B8" w:rsidRDefault="008427B8" w:rsidP="008427B8">
            <w:pPr>
              <w:spacing w:after="0" w:line="276" w:lineRule="auto"/>
              <w:jc w:val="center"/>
              <w:rPr>
                <w:rFonts w:eastAsia="Calibri" w:cs="Times New Roman"/>
                <w:sz w:val="20"/>
                <w:szCs w:val="20"/>
                <w:lang w:val="en-GB"/>
              </w:rPr>
            </w:pPr>
          </w:p>
        </w:tc>
        <w:tc>
          <w:tcPr>
            <w:tcW w:w="312" w:type="pct"/>
            <w:shd w:val="clear" w:color="auto" w:fill="FFFFFF" w:themeFill="background1"/>
            <w:noWrap/>
            <w:vAlign w:val="center"/>
          </w:tcPr>
          <w:p w14:paraId="0FAA189A"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lastRenderedPageBreak/>
              <w:t>1</w:t>
            </w:r>
          </w:p>
        </w:tc>
      </w:tr>
      <w:tr w:rsidR="008427B8" w:rsidRPr="008427B8" w14:paraId="337180B4" w14:textId="77777777" w:rsidTr="00493A0E">
        <w:tblPrEx>
          <w:shd w:val="clear" w:color="auto" w:fill="FFFFFF" w:themeFill="background1"/>
        </w:tblPrEx>
        <w:trPr>
          <w:trHeight w:val="252"/>
          <w:jc w:val="center"/>
        </w:trPr>
        <w:tc>
          <w:tcPr>
            <w:tcW w:w="724" w:type="pct"/>
            <w:gridSpan w:val="2"/>
            <w:vMerge/>
            <w:shd w:val="clear" w:color="auto" w:fill="FFFFFF" w:themeFill="background1"/>
            <w:noWrap/>
            <w:vAlign w:val="center"/>
          </w:tcPr>
          <w:p w14:paraId="0E7B08F4" w14:textId="77777777" w:rsidR="008427B8" w:rsidRPr="008427B8" w:rsidRDefault="008427B8" w:rsidP="008427B8">
            <w:pPr>
              <w:spacing w:after="0" w:line="276" w:lineRule="auto"/>
              <w:rPr>
                <w:rFonts w:eastAsia="Calibri" w:cs="Times New Roman"/>
                <w:b/>
                <w:sz w:val="20"/>
                <w:szCs w:val="20"/>
                <w:lang w:val="bs-Latn-BA"/>
              </w:rPr>
            </w:pPr>
          </w:p>
        </w:tc>
        <w:tc>
          <w:tcPr>
            <w:tcW w:w="890" w:type="pct"/>
            <w:vMerge/>
            <w:shd w:val="clear" w:color="auto" w:fill="FFFFFF" w:themeFill="background1"/>
            <w:noWrap/>
            <w:vAlign w:val="center"/>
          </w:tcPr>
          <w:p w14:paraId="211332F0" w14:textId="77777777" w:rsidR="008427B8" w:rsidRPr="008427B8" w:rsidRDefault="008427B8" w:rsidP="008427B8">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7895E0CC"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Vođenje baze podataka, razmjena podataka sa Međunarodnom agencijom za atomsku energiju i Evropskom komisijom, održavanje sistema i baze podataka za oblast jonizujućih zračenja,  RAIS, EURDEP, ITDB, radon, JRODOS, USIE, ECURIE podaci iz monitoringa radioaktivnosti, baza podataka izvora nejonizujućih zračenja, baza podataka izdatih dozvola, vođenje baze podataka o profesionalno izloženim licima iz oblasti zaštite od jonizujućih i nejonizujućih zračenja, vođenje baze podataka o licimaodgovornih za radijacionu i/ili nuklearnu bezbjednost, vođenje baze podataka o licima odgovornih za zaštitu od jonizujućih zračenja, vođenje baze podataka i dr.</w:t>
            </w:r>
          </w:p>
        </w:tc>
        <w:tc>
          <w:tcPr>
            <w:tcW w:w="1015" w:type="pct"/>
            <w:tcBorders>
              <w:top w:val="single" w:sz="4" w:space="0" w:color="auto"/>
              <w:bottom w:val="single" w:sz="4" w:space="0" w:color="auto"/>
            </w:tcBorders>
            <w:shd w:val="clear" w:color="auto" w:fill="FFFFFF" w:themeFill="background1"/>
            <w:noWrap/>
            <w:vAlign w:val="center"/>
          </w:tcPr>
          <w:p w14:paraId="28DDFA7B"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VII1 nivo kvalifikacije obrazovanja</w:t>
            </w:r>
          </w:p>
          <w:p w14:paraId="66DF0AA3"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Prirodno-matematički fakultet-smjer infromatika</w:t>
            </w:r>
          </w:p>
          <w:p w14:paraId="15A7F3C6"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Elektrotehnički fakultet-infromatika</w:t>
            </w:r>
          </w:p>
          <w:p w14:paraId="673F9D43"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(Diplomirani informatičar)</w:t>
            </w:r>
          </w:p>
        </w:tc>
        <w:tc>
          <w:tcPr>
            <w:tcW w:w="365" w:type="pct"/>
            <w:shd w:val="clear" w:color="auto" w:fill="FFFFFF" w:themeFill="background1"/>
            <w:vAlign w:val="center"/>
          </w:tcPr>
          <w:p w14:paraId="0E81053C"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NE</w:t>
            </w:r>
          </w:p>
        </w:tc>
        <w:tc>
          <w:tcPr>
            <w:tcW w:w="365" w:type="pct"/>
            <w:shd w:val="clear" w:color="auto" w:fill="FFFFFF" w:themeFill="background1"/>
            <w:noWrap/>
            <w:vAlign w:val="center"/>
          </w:tcPr>
          <w:p w14:paraId="06B285DF" w14:textId="77777777" w:rsidR="008427B8" w:rsidRPr="008427B8" w:rsidRDefault="008427B8" w:rsidP="008427B8">
            <w:pPr>
              <w:spacing w:after="0" w:line="276" w:lineRule="auto"/>
              <w:jc w:val="center"/>
              <w:rPr>
                <w:rFonts w:eastAsia="Calibri" w:cs="Times New Roman"/>
                <w:sz w:val="20"/>
                <w:szCs w:val="20"/>
                <w:lang w:val="en-GB"/>
              </w:rPr>
            </w:pPr>
          </w:p>
          <w:p w14:paraId="09C682E6"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c>
          <w:tcPr>
            <w:tcW w:w="312" w:type="pct"/>
            <w:shd w:val="clear" w:color="auto" w:fill="FFFFFF" w:themeFill="background1"/>
            <w:noWrap/>
            <w:vAlign w:val="center"/>
          </w:tcPr>
          <w:p w14:paraId="1F985E97" w14:textId="77777777" w:rsidR="008427B8" w:rsidRPr="008427B8" w:rsidRDefault="008427B8" w:rsidP="008427B8">
            <w:pPr>
              <w:spacing w:after="0" w:line="276" w:lineRule="auto"/>
              <w:jc w:val="center"/>
              <w:rPr>
                <w:rFonts w:eastAsia="Calibri" w:cs="Times New Roman"/>
                <w:sz w:val="20"/>
                <w:szCs w:val="20"/>
                <w:lang w:val="en-GB"/>
              </w:rPr>
            </w:pPr>
          </w:p>
        </w:tc>
      </w:tr>
      <w:tr w:rsidR="008427B8" w:rsidRPr="008427B8" w14:paraId="222CD697" w14:textId="77777777" w:rsidTr="00493A0E">
        <w:tblPrEx>
          <w:shd w:val="clear" w:color="auto" w:fill="FFFFFF" w:themeFill="background1"/>
        </w:tblPrEx>
        <w:trPr>
          <w:trHeight w:val="983"/>
          <w:jc w:val="center"/>
        </w:trPr>
        <w:tc>
          <w:tcPr>
            <w:tcW w:w="724" w:type="pct"/>
            <w:gridSpan w:val="2"/>
            <w:vMerge w:val="restart"/>
            <w:shd w:val="clear" w:color="auto" w:fill="FFFFFF" w:themeFill="background1"/>
            <w:noWrap/>
            <w:vAlign w:val="center"/>
          </w:tcPr>
          <w:p w14:paraId="2463358F" w14:textId="77777777" w:rsidR="008427B8" w:rsidRPr="008427B8" w:rsidRDefault="008427B8" w:rsidP="008427B8">
            <w:pPr>
              <w:spacing w:after="0" w:line="276" w:lineRule="auto"/>
              <w:jc w:val="center"/>
              <w:rPr>
                <w:rFonts w:eastAsia="Calibri" w:cs="Times New Roman"/>
                <w:sz w:val="20"/>
                <w:szCs w:val="20"/>
                <w:lang w:val="bs-Latn-BA"/>
              </w:rPr>
            </w:pPr>
            <w:r w:rsidRPr="008427B8">
              <w:rPr>
                <w:rFonts w:eastAsia="Calibri" w:cs="Times New Roman"/>
                <w:sz w:val="20"/>
                <w:szCs w:val="20"/>
                <w:lang w:val="bs-Latn-BA"/>
              </w:rPr>
              <w:t>UIP</w:t>
            </w:r>
          </w:p>
        </w:tc>
        <w:tc>
          <w:tcPr>
            <w:tcW w:w="890" w:type="pct"/>
            <w:vMerge w:val="restart"/>
            <w:shd w:val="clear" w:color="auto" w:fill="FFFFFF" w:themeFill="background1"/>
            <w:noWrap/>
            <w:vAlign w:val="center"/>
          </w:tcPr>
          <w:p w14:paraId="0D0A8352" w14:textId="77777777" w:rsidR="008427B8" w:rsidRPr="008427B8" w:rsidRDefault="008427B8" w:rsidP="008427B8">
            <w:pPr>
              <w:spacing w:after="0" w:line="276" w:lineRule="auto"/>
              <w:rPr>
                <w:rFonts w:eastAsia="Calibri" w:cs="Times New Roman"/>
                <w:sz w:val="20"/>
                <w:szCs w:val="20"/>
                <w:lang w:val="sr-Latn-BA"/>
              </w:rPr>
            </w:pPr>
            <w:r w:rsidRPr="008427B8">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675CA87E" w14:textId="77777777" w:rsidR="008427B8" w:rsidRPr="008427B8" w:rsidRDefault="008427B8" w:rsidP="008427B8">
            <w:pPr>
              <w:ind w:right="-982"/>
              <w:rPr>
                <w:rFonts w:eastAsia="Calibri" w:cs="Arial"/>
                <w:lang w:val="en-GB"/>
              </w:rPr>
            </w:pPr>
            <w:r w:rsidRPr="008427B8">
              <w:rPr>
                <w:rFonts w:eastAsia="Calibri" w:cs="Arial"/>
                <w:lang w:val="en-GB"/>
              </w:rPr>
              <w:t>Ekološki inspektor</w:t>
            </w:r>
          </w:p>
          <w:p w14:paraId="68B8E374" w14:textId="77777777" w:rsidR="008427B8" w:rsidRPr="008427B8" w:rsidRDefault="008427B8" w:rsidP="008427B8">
            <w:pPr>
              <w:spacing w:after="0" w:line="276" w:lineRule="auto"/>
              <w:rPr>
                <w:rFonts w:eastAsia="Calibri" w:cs="Times New Roman"/>
                <w:sz w:val="20"/>
                <w:szCs w:val="20"/>
              </w:rPr>
            </w:pPr>
          </w:p>
        </w:tc>
        <w:tc>
          <w:tcPr>
            <w:tcW w:w="1015" w:type="pct"/>
            <w:tcBorders>
              <w:top w:val="single" w:sz="4" w:space="0" w:color="auto"/>
              <w:bottom w:val="single" w:sz="4" w:space="0" w:color="auto"/>
            </w:tcBorders>
            <w:shd w:val="clear" w:color="auto" w:fill="FFFFFF" w:themeFill="background1"/>
            <w:noWrap/>
            <w:vAlign w:val="center"/>
          </w:tcPr>
          <w:p w14:paraId="17FAD8BF" w14:textId="77777777" w:rsidR="008427B8" w:rsidRPr="008427B8" w:rsidRDefault="008427B8" w:rsidP="008427B8">
            <w:pPr>
              <w:ind w:right="-982"/>
              <w:rPr>
                <w:rFonts w:eastAsia="Calibri" w:cs="Arial"/>
                <w:lang w:val="en-GB"/>
              </w:rPr>
            </w:pPr>
            <w:r w:rsidRPr="008427B8">
              <w:rPr>
                <w:rFonts w:eastAsia="Calibri" w:cs="Arial"/>
                <w:lang w:val="en-GB"/>
              </w:rPr>
              <w:t>Diplomirani nženjer</w:t>
            </w:r>
          </w:p>
          <w:p w14:paraId="0D59D7AE" w14:textId="77777777" w:rsidR="008427B8" w:rsidRPr="008427B8" w:rsidRDefault="008427B8" w:rsidP="008427B8">
            <w:pPr>
              <w:ind w:right="-982"/>
              <w:rPr>
                <w:rFonts w:eastAsia="Calibri" w:cs="Arial"/>
                <w:lang w:val="en-GB"/>
              </w:rPr>
            </w:pPr>
            <w:r w:rsidRPr="008427B8">
              <w:rPr>
                <w:rFonts w:eastAsia="Calibri" w:cs="Arial"/>
                <w:lang w:val="en-GB"/>
              </w:rPr>
              <w:t>fizika, elektrotehnika,</w:t>
            </w:r>
          </w:p>
          <w:p w14:paraId="4AB3DBD8" w14:textId="77777777" w:rsidR="008427B8" w:rsidRPr="008427B8" w:rsidRDefault="008427B8" w:rsidP="008427B8">
            <w:pPr>
              <w:ind w:right="-982"/>
              <w:rPr>
                <w:rFonts w:eastAsia="Calibri" w:cs="Arial"/>
                <w:lang w:val="en-GB"/>
              </w:rPr>
            </w:pPr>
            <w:r w:rsidRPr="008427B8">
              <w:rPr>
                <w:rFonts w:eastAsia="Calibri" w:cs="Arial"/>
                <w:lang w:val="en-GB"/>
              </w:rPr>
              <w:t>elektronika</w:t>
            </w:r>
          </w:p>
          <w:p w14:paraId="7105B8B2" w14:textId="77777777" w:rsidR="008427B8" w:rsidRPr="008427B8" w:rsidRDefault="008427B8" w:rsidP="008427B8">
            <w:pPr>
              <w:spacing w:after="0" w:line="276" w:lineRule="auto"/>
              <w:rPr>
                <w:rFonts w:eastAsia="Calibri" w:cs="Times New Roman"/>
                <w:sz w:val="20"/>
                <w:szCs w:val="20"/>
                <w:lang w:val="bs-Latn-BA"/>
              </w:rPr>
            </w:pPr>
          </w:p>
          <w:p w14:paraId="038B6C98" w14:textId="77777777" w:rsidR="008427B8" w:rsidRPr="008427B8" w:rsidRDefault="008427B8" w:rsidP="008427B8">
            <w:pPr>
              <w:spacing w:after="0" w:line="276" w:lineRule="auto"/>
              <w:rPr>
                <w:rFonts w:eastAsia="Calibri" w:cs="Times New Roman"/>
                <w:sz w:val="20"/>
                <w:szCs w:val="20"/>
                <w:lang w:val="bs-Latn-BA"/>
              </w:rPr>
            </w:pPr>
          </w:p>
        </w:tc>
        <w:tc>
          <w:tcPr>
            <w:tcW w:w="365" w:type="pct"/>
            <w:shd w:val="clear" w:color="auto" w:fill="FFFFFF" w:themeFill="background1"/>
            <w:vAlign w:val="center"/>
          </w:tcPr>
          <w:p w14:paraId="16D1B44D"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DA</w:t>
            </w:r>
          </w:p>
        </w:tc>
        <w:tc>
          <w:tcPr>
            <w:tcW w:w="365" w:type="pct"/>
            <w:shd w:val="clear" w:color="auto" w:fill="FFFFFF" w:themeFill="background1"/>
            <w:noWrap/>
            <w:vAlign w:val="center"/>
          </w:tcPr>
          <w:p w14:paraId="05FEA07A"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c>
          <w:tcPr>
            <w:tcW w:w="312" w:type="pct"/>
            <w:shd w:val="clear" w:color="auto" w:fill="FFFFFF" w:themeFill="background1"/>
            <w:noWrap/>
            <w:vAlign w:val="center"/>
          </w:tcPr>
          <w:p w14:paraId="145F2C22" w14:textId="77777777" w:rsidR="008427B8" w:rsidRPr="008427B8" w:rsidRDefault="008427B8" w:rsidP="008427B8">
            <w:pPr>
              <w:spacing w:after="0" w:line="276" w:lineRule="auto"/>
              <w:jc w:val="center"/>
              <w:rPr>
                <w:rFonts w:eastAsia="Calibri" w:cs="Times New Roman"/>
                <w:sz w:val="20"/>
                <w:szCs w:val="20"/>
                <w:lang w:val="en-GB"/>
              </w:rPr>
            </w:pPr>
          </w:p>
        </w:tc>
      </w:tr>
      <w:tr w:rsidR="008427B8" w:rsidRPr="008427B8" w14:paraId="4A04340A" w14:textId="77777777" w:rsidTr="00493A0E">
        <w:tblPrEx>
          <w:shd w:val="clear" w:color="auto" w:fill="FFFFFF" w:themeFill="background1"/>
        </w:tblPrEx>
        <w:trPr>
          <w:trHeight w:val="1439"/>
          <w:jc w:val="center"/>
        </w:trPr>
        <w:tc>
          <w:tcPr>
            <w:tcW w:w="724" w:type="pct"/>
            <w:gridSpan w:val="2"/>
            <w:vMerge/>
            <w:shd w:val="clear" w:color="auto" w:fill="FFFFFF" w:themeFill="background1"/>
            <w:noWrap/>
            <w:vAlign w:val="center"/>
          </w:tcPr>
          <w:p w14:paraId="2D312836" w14:textId="77777777" w:rsidR="008427B8" w:rsidRPr="008427B8" w:rsidRDefault="008427B8" w:rsidP="008427B8">
            <w:pPr>
              <w:spacing w:after="0" w:line="276" w:lineRule="auto"/>
              <w:rPr>
                <w:rFonts w:eastAsia="Calibri" w:cs="Times New Roman"/>
                <w:sz w:val="20"/>
                <w:szCs w:val="20"/>
                <w:lang w:val="bs-Latn-BA"/>
              </w:rPr>
            </w:pPr>
          </w:p>
        </w:tc>
        <w:tc>
          <w:tcPr>
            <w:tcW w:w="890" w:type="pct"/>
            <w:vMerge/>
            <w:shd w:val="clear" w:color="auto" w:fill="FFFFFF" w:themeFill="background1"/>
            <w:noWrap/>
            <w:vAlign w:val="center"/>
          </w:tcPr>
          <w:p w14:paraId="51E072C9" w14:textId="77777777" w:rsidR="008427B8" w:rsidRPr="008427B8" w:rsidRDefault="008427B8" w:rsidP="008427B8">
            <w:pPr>
              <w:spacing w:after="0" w:line="276" w:lineRule="auto"/>
              <w:rPr>
                <w:rFonts w:eastAsia="Calibri" w:cs="Times New Roman"/>
                <w:sz w:val="20"/>
                <w:szCs w:val="20"/>
                <w:lang w:val="sr-Latn-BA"/>
              </w:rPr>
            </w:pPr>
          </w:p>
        </w:tc>
        <w:tc>
          <w:tcPr>
            <w:tcW w:w="1329" w:type="pct"/>
            <w:vMerge w:val="restart"/>
            <w:shd w:val="clear" w:color="auto" w:fill="FFFFFF" w:themeFill="background1"/>
            <w:noWrap/>
            <w:vAlign w:val="center"/>
          </w:tcPr>
          <w:p w14:paraId="2AA07AB0" w14:textId="77777777" w:rsidR="008427B8" w:rsidRPr="008427B8" w:rsidRDefault="008427B8" w:rsidP="008427B8">
            <w:pPr>
              <w:ind w:right="-982"/>
              <w:rPr>
                <w:rFonts w:eastAsia="Calibri" w:cs="Arial"/>
                <w:lang w:val="en-GB"/>
              </w:rPr>
            </w:pPr>
            <w:r w:rsidRPr="008427B8">
              <w:rPr>
                <w:rFonts w:eastAsia="Calibri" w:cs="Arial"/>
                <w:lang w:val="en-GB"/>
              </w:rPr>
              <w:t>Ekološki inspektor</w:t>
            </w:r>
          </w:p>
          <w:p w14:paraId="698F7A77" w14:textId="77777777" w:rsidR="008427B8" w:rsidRPr="008427B8" w:rsidRDefault="008427B8" w:rsidP="008427B8">
            <w:pPr>
              <w:spacing w:after="0" w:line="276" w:lineRule="auto"/>
              <w:rPr>
                <w:rFonts w:eastAsia="Calibri" w:cs="Times New Roman"/>
                <w:sz w:val="20"/>
                <w:szCs w:val="20"/>
              </w:rPr>
            </w:pPr>
          </w:p>
        </w:tc>
        <w:tc>
          <w:tcPr>
            <w:tcW w:w="1015" w:type="pct"/>
            <w:vMerge w:val="restart"/>
            <w:tcBorders>
              <w:top w:val="single" w:sz="4" w:space="0" w:color="auto"/>
            </w:tcBorders>
            <w:shd w:val="clear" w:color="auto" w:fill="FFFFFF" w:themeFill="background1"/>
            <w:noWrap/>
            <w:vAlign w:val="center"/>
          </w:tcPr>
          <w:p w14:paraId="405A20D7" w14:textId="77777777" w:rsidR="008427B8" w:rsidRPr="008427B8" w:rsidRDefault="008427B8" w:rsidP="008427B8">
            <w:pPr>
              <w:ind w:right="-982"/>
              <w:rPr>
                <w:rFonts w:eastAsia="Calibri" w:cs="Arial"/>
                <w:lang w:val="en-GB"/>
              </w:rPr>
            </w:pPr>
            <w:r w:rsidRPr="008427B8">
              <w:rPr>
                <w:rFonts w:eastAsia="Calibri" w:cs="Times New Roman"/>
                <w:sz w:val="20"/>
                <w:szCs w:val="20"/>
                <w:lang w:val="bs-Latn-BA"/>
              </w:rPr>
              <w:t xml:space="preserve"> </w:t>
            </w:r>
            <w:r w:rsidRPr="008427B8">
              <w:rPr>
                <w:rFonts w:eastAsia="Calibri" w:cs="Arial"/>
                <w:lang w:val="en-GB"/>
              </w:rPr>
              <w:t>Diplomirani inženjer</w:t>
            </w:r>
          </w:p>
          <w:p w14:paraId="5CAAAA60" w14:textId="77777777" w:rsidR="008427B8" w:rsidRPr="008427B8" w:rsidRDefault="008427B8" w:rsidP="008427B8">
            <w:pPr>
              <w:ind w:right="-982"/>
              <w:rPr>
                <w:rFonts w:eastAsia="Calibri" w:cs="Arial"/>
                <w:lang w:val="en-GB"/>
              </w:rPr>
            </w:pPr>
            <w:r w:rsidRPr="008427B8">
              <w:rPr>
                <w:rFonts w:eastAsia="Calibri" w:cs="Arial"/>
                <w:lang w:val="en-GB"/>
              </w:rPr>
              <w:t>Elektrotehnika ili</w:t>
            </w:r>
          </w:p>
          <w:p w14:paraId="1A570FA7" w14:textId="77777777" w:rsidR="008427B8" w:rsidRPr="008427B8" w:rsidRDefault="008427B8" w:rsidP="008427B8">
            <w:pPr>
              <w:ind w:right="-982"/>
              <w:rPr>
                <w:rFonts w:eastAsia="Calibri" w:cs="Arial"/>
                <w:lang w:val="en-GB"/>
              </w:rPr>
            </w:pPr>
            <w:r w:rsidRPr="008427B8">
              <w:rPr>
                <w:rFonts w:eastAsia="Calibri" w:cs="Arial"/>
                <w:lang w:val="en-GB"/>
              </w:rPr>
              <w:t>tehničko-tehnološke nauke</w:t>
            </w:r>
          </w:p>
          <w:p w14:paraId="190026ED" w14:textId="77777777" w:rsidR="008427B8" w:rsidRPr="008427B8" w:rsidRDefault="008427B8" w:rsidP="008427B8">
            <w:pPr>
              <w:spacing w:after="0" w:line="276" w:lineRule="auto"/>
              <w:rPr>
                <w:rFonts w:eastAsia="Calibri" w:cs="Times New Roman"/>
                <w:sz w:val="20"/>
                <w:szCs w:val="20"/>
                <w:lang w:val="bs-Latn-BA"/>
              </w:rPr>
            </w:pPr>
          </w:p>
        </w:tc>
        <w:tc>
          <w:tcPr>
            <w:tcW w:w="365" w:type="pct"/>
            <w:shd w:val="clear" w:color="auto" w:fill="FFFFFF" w:themeFill="background1"/>
            <w:vAlign w:val="center"/>
          </w:tcPr>
          <w:p w14:paraId="35E220D9"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lastRenderedPageBreak/>
              <w:t>DA</w:t>
            </w:r>
          </w:p>
        </w:tc>
        <w:tc>
          <w:tcPr>
            <w:tcW w:w="365" w:type="pct"/>
            <w:shd w:val="clear" w:color="auto" w:fill="FFFFFF" w:themeFill="background1"/>
            <w:noWrap/>
            <w:vAlign w:val="center"/>
          </w:tcPr>
          <w:p w14:paraId="3F12FB00" w14:textId="77777777" w:rsidR="008427B8" w:rsidRPr="008427B8" w:rsidRDefault="008427B8" w:rsidP="008427B8">
            <w:pPr>
              <w:spacing w:after="0" w:line="276" w:lineRule="auto"/>
              <w:rPr>
                <w:rFonts w:eastAsia="Calibri" w:cs="Times New Roman"/>
                <w:sz w:val="20"/>
                <w:szCs w:val="20"/>
                <w:lang w:val="en-GB"/>
              </w:rPr>
            </w:pPr>
          </w:p>
        </w:tc>
        <w:tc>
          <w:tcPr>
            <w:tcW w:w="312" w:type="pct"/>
            <w:shd w:val="clear" w:color="auto" w:fill="FFFFFF" w:themeFill="background1"/>
            <w:noWrap/>
            <w:vAlign w:val="center"/>
          </w:tcPr>
          <w:p w14:paraId="5634047E" w14:textId="77777777" w:rsidR="008427B8" w:rsidRPr="008427B8" w:rsidRDefault="008427B8" w:rsidP="008427B8">
            <w:pPr>
              <w:spacing w:after="0" w:line="276" w:lineRule="auto"/>
              <w:jc w:val="center"/>
              <w:rPr>
                <w:rFonts w:eastAsia="Calibri" w:cs="Times New Roman"/>
                <w:sz w:val="20"/>
                <w:szCs w:val="20"/>
                <w:lang w:val="en-GB"/>
              </w:rPr>
            </w:pPr>
          </w:p>
          <w:p w14:paraId="249D3948"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p w14:paraId="3EAB3B06" w14:textId="77777777" w:rsidR="008427B8" w:rsidRPr="008427B8" w:rsidRDefault="008427B8" w:rsidP="008427B8">
            <w:pPr>
              <w:spacing w:after="0" w:line="276" w:lineRule="auto"/>
              <w:rPr>
                <w:rFonts w:eastAsia="Calibri" w:cs="Times New Roman"/>
                <w:sz w:val="20"/>
                <w:szCs w:val="20"/>
                <w:lang w:val="en-GB"/>
              </w:rPr>
            </w:pPr>
          </w:p>
        </w:tc>
      </w:tr>
      <w:tr w:rsidR="008427B8" w:rsidRPr="008427B8" w14:paraId="5665B319" w14:textId="77777777" w:rsidTr="00493A0E">
        <w:tblPrEx>
          <w:shd w:val="clear" w:color="auto" w:fill="FFFFFF" w:themeFill="background1"/>
        </w:tblPrEx>
        <w:trPr>
          <w:trHeight w:val="3814"/>
          <w:jc w:val="center"/>
        </w:trPr>
        <w:tc>
          <w:tcPr>
            <w:tcW w:w="724" w:type="pct"/>
            <w:gridSpan w:val="2"/>
            <w:vMerge/>
            <w:shd w:val="clear" w:color="auto" w:fill="FFFFFF" w:themeFill="background1"/>
            <w:noWrap/>
            <w:vAlign w:val="center"/>
          </w:tcPr>
          <w:p w14:paraId="1E4D3BD3" w14:textId="77777777" w:rsidR="008427B8" w:rsidRPr="008427B8" w:rsidRDefault="008427B8" w:rsidP="008427B8">
            <w:pPr>
              <w:spacing w:after="0" w:line="276" w:lineRule="auto"/>
              <w:rPr>
                <w:rFonts w:eastAsia="Calibri" w:cs="Times New Roman"/>
                <w:sz w:val="20"/>
                <w:szCs w:val="20"/>
                <w:lang w:val="bs-Latn-BA"/>
              </w:rPr>
            </w:pPr>
          </w:p>
        </w:tc>
        <w:tc>
          <w:tcPr>
            <w:tcW w:w="890" w:type="pct"/>
            <w:vMerge/>
            <w:shd w:val="clear" w:color="auto" w:fill="FFFFFF" w:themeFill="background1"/>
            <w:noWrap/>
            <w:vAlign w:val="center"/>
          </w:tcPr>
          <w:p w14:paraId="13FCDF7A" w14:textId="77777777" w:rsidR="008427B8" w:rsidRPr="008427B8" w:rsidRDefault="008427B8" w:rsidP="008427B8">
            <w:pPr>
              <w:spacing w:after="0" w:line="276" w:lineRule="auto"/>
              <w:rPr>
                <w:rFonts w:eastAsia="Calibri" w:cs="Times New Roman"/>
                <w:sz w:val="20"/>
                <w:szCs w:val="20"/>
                <w:lang w:val="sr-Latn-BA"/>
              </w:rPr>
            </w:pPr>
          </w:p>
        </w:tc>
        <w:tc>
          <w:tcPr>
            <w:tcW w:w="1329" w:type="pct"/>
            <w:vMerge/>
            <w:shd w:val="clear" w:color="auto" w:fill="FFFFFF" w:themeFill="background1"/>
            <w:noWrap/>
            <w:vAlign w:val="center"/>
          </w:tcPr>
          <w:p w14:paraId="67160C48" w14:textId="77777777" w:rsidR="008427B8" w:rsidRPr="008427B8" w:rsidRDefault="008427B8" w:rsidP="008427B8">
            <w:pPr>
              <w:spacing w:after="0" w:line="276" w:lineRule="auto"/>
              <w:rPr>
                <w:rFonts w:eastAsia="Calibri" w:cs="Times New Roman"/>
                <w:sz w:val="20"/>
                <w:szCs w:val="20"/>
              </w:rPr>
            </w:pPr>
          </w:p>
        </w:tc>
        <w:tc>
          <w:tcPr>
            <w:tcW w:w="1015" w:type="pct"/>
            <w:vMerge/>
            <w:tcBorders>
              <w:top w:val="single" w:sz="4" w:space="0" w:color="auto"/>
            </w:tcBorders>
            <w:shd w:val="clear" w:color="auto" w:fill="FFFFFF" w:themeFill="background1"/>
            <w:noWrap/>
            <w:vAlign w:val="center"/>
          </w:tcPr>
          <w:p w14:paraId="53E21280" w14:textId="77777777" w:rsidR="008427B8" w:rsidRPr="008427B8" w:rsidRDefault="008427B8" w:rsidP="008427B8">
            <w:pPr>
              <w:spacing w:after="0" w:line="276" w:lineRule="auto"/>
              <w:rPr>
                <w:rFonts w:eastAsia="Calibri" w:cs="Times New Roman"/>
                <w:sz w:val="20"/>
                <w:szCs w:val="20"/>
                <w:lang w:val="bs-Latn-BA"/>
              </w:rPr>
            </w:pPr>
          </w:p>
        </w:tc>
        <w:tc>
          <w:tcPr>
            <w:tcW w:w="365" w:type="pct"/>
            <w:shd w:val="clear" w:color="auto" w:fill="FFFFFF" w:themeFill="background1"/>
            <w:vAlign w:val="center"/>
          </w:tcPr>
          <w:p w14:paraId="22ECAB5E"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NE</w:t>
            </w:r>
          </w:p>
        </w:tc>
        <w:tc>
          <w:tcPr>
            <w:tcW w:w="365" w:type="pct"/>
            <w:shd w:val="clear" w:color="auto" w:fill="FFFFFF" w:themeFill="background1"/>
            <w:noWrap/>
            <w:vAlign w:val="center"/>
          </w:tcPr>
          <w:p w14:paraId="6C76FA15" w14:textId="77777777" w:rsidR="008427B8" w:rsidRPr="008427B8" w:rsidRDefault="008427B8" w:rsidP="008427B8">
            <w:pPr>
              <w:spacing w:after="0" w:line="276" w:lineRule="auto"/>
              <w:rPr>
                <w:rFonts w:eastAsia="Calibri" w:cs="Times New Roman"/>
                <w:sz w:val="20"/>
                <w:szCs w:val="20"/>
                <w:lang w:val="en-GB"/>
              </w:rPr>
            </w:pPr>
          </w:p>
        </w:tc>
        <w:tc>
          <w:tcPr>
            <w:tcW w:w="312" w:type="pct"/>
            <w:shd w:val="clear" w:color="auto" w:fill="FFFFFF" w:themeFill="background1"/>
            <w:noWrap/>
            <w:vAlign w:val="center"/>
          </w:tcPr>
          <w:p w14:paraId="2B64D5AA"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r>
      <w:tr w:rsidR="008427B8" w:rsidRPr="008427B8" w14:paraId="63E8F4BE" w14:textId="77777777" w:rsidTr="00493A0E">
        <w:tblPrEx>
          <w:shd w:val="clear" w:color="auto" w:fill="FFFFFF" w:themeFill="background1"/>
        </w:tblPrEx>
        <w:trPr>
          <w:trHeight w:val="1833"/>
          <w:jc w:val="center"/>
        </w:trPr>
        <w:tc>
          <w:tcPr>
            <w:tcW w:w="724" w:type="pct"/>
            <w:gridSpan w:val="2"/>
            <w:shd w:val="clear" w:color="auto" w:fill="FFFFFF" w:themeFill="background1"/>
            <w:noWrap/>
            <w:vAlign w:val="center"/>
          </w:tcPr>
          <w:p w14:paraId="1694A5D8" w14:textId="77777777" w:rsidR="008427B8" w:rsidRPr="008427B8" w:rsidRDefault="008427B8" w:rsidP="008427B8">
            <w:pPr>
              <w:spacing w:after="0" w:line="276" w:lineRule="auto"/>
              <w:jc w:val="center"/>
              <w:rPr>
                <w:rFonts w:eastAsia="Calibri" w:cs="Times New Roman"/>
                <w:sz w:val="20"/>
                <w:szCs w:val="20"/>
                <w:lang w:val="bs-Latn-BA"/>
              </w:rPr>
            </w:pPr>
            <w:r w:rsidRPr="008427B8">
              <w:rPr>
                <w:rFonts w:eastAsia="Calibri" w:cs="Times New Roman"/>
                <w:sz w:val="20"/>
                <w:szCs w:val="20"/>
                <w:lang w:val="bs-Latn-BA"/>
              </w:rPr>
              <w:lastRenderedPageBreak/>
              <w:t>MUP</w:t>
            </w:r>
          </w:p>
        </w:tc>
        <w:tc>
          <w:tcPr>
            <w:tcW w:w="890" w:type="pct"/>
            <w:shd w:val="clear" w:color="auto" w:fill="FFFFFF" w:themeFill="background1"/>
            <w:noWrap/>
            <w:vAlign w:val="center"/>
          </w:tcPr>
          <w:p w14:paraId="5FAB0830" w14:textId="77777777" w:rsidR="008427B8" w:rsidRPr="008427B8" w:rsidRDefault="008427B8" w:rsidP="008427B8">
            <w:pPr>
              <w:spacing w:after="0" w:line="276" w:lineRule="auto"/>
              <w:rPr>
                <w:rFonts w:eastAsia="Calibri" w:cs="Times New Roman"/>
                <w:sz w:val="20"/>
                <w:szCs w:val="20"/>
                <w:lang w:val="sr-Latn-BA"/>
              </w:rPr>
            </w:pPr>
            <w:r w:rsidRPr="008427B8">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3F660689" w14:textId="77777777" w:rsidR="008427B8" w:rsidRPr="008427B8" w:rsidRDefault="008427B8" w:rsidP="008427B8">
            <w:pPr>
              <w:spacing w:after="0" w:line="276" w:lineRule="auto"/>
              <w:rPr>
                <w:rFonts w:eastAsia="Calibri" w:cs="Times New Roman"/>
                <w:sz w:val="20"/>
                <w:szCs w:val="20"/>
              </w:rPr>
            </w:pPr>
            <w:r w:rsidRPr="008427B8">
              <w:rPr>
                <w:rFonts w:eastAsia="Calibri" w:cs="Times New Roman"/>
                <w:sz w:val="20"/>
                <w:szCs w:val="20"/>
              </w:rPr>
              <w:t>Učešće u izradi propisa iz oblasti zaštite od jonizujućih zračenja, radijaciona i nuklearne sigurnosti i bezbjednosti, izrada saglasnosti na prevoz radioaktivnih materijala i izvora, radioaktivnog otpada i nuklearnih materijala, davanje saglasnosti na preduzetne planove  za prakse i/ili djelatnosti koje se vode u oblasti zaštite od jonizujućih zračenja, radijacione i nuklearne sigurnosti i bezbjednosti, učešće u izradi nacionalnog plana zaštite i spašavanja u slučaju radiološke i nuklearne nesreće,  učestvovanje u JRODOS platformi, USIE, ECURIE, INES, učešće u vjeđbama koje organizuju Međunarodna Agencija za atomsku energiju i Evropska komisija priprema upustava, infromacija i dr.</w:t>
            </w:r>
          </w:p>
        </w:tc>
        <w:tc>
          <w:tcPr>
            <w:tcW w:w="1015" w:type="pct"/>
            <w:tcBorders>
              <w:top w:val="single" w:sz="4" w:space="0" w:color="auto"/>
              <w:bottom w:val="single" w:sz="4" w:space="0" w:color="auto"/>
            </w:tcBorders>
            <w:shd w:val="clear" w:color="auto" w:fill="FFFFFF" w:themeFill="background1"/>
            <w:noWrap/>
            <w:vAlign w:val="center"/>
          </w:tcPr>
          <w:p w14:paraId="48157B3A"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VII1 nivo kvalifikacije obrazovanja</w:t>
            </w:r>
          </w:p>
          <w:p w14:paraId="7B254884"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Prirodno-matematički fakultet - fizika</w:t>
            </w:r>
          </w:p>
          <w:p w14:paraId="605BF819" w14:textId="77777777" w:rsidR="008427B8" w:rsidRPr="008427B8" w:rsidRDefault="008427B8" w:rsidP="008427B8">
            <w:pPr>
              <w:spacing w:after="0" w:line="276" w:lineRule="auto"/>
              <w:rPr>
                <w:rFonts w:eastAsia="Calibri" w:cs="Times New Roman"/>
                <w:sz w:val="20"/>
                <w:szCs w:val="20"/>
                <w:lang w:val="bs-Latn-BA"/>
              </w:rPr>
            </w:pPr>
            <w:r w:rsidRPr="008427B8">
              <w:rPr>
                <w:rFonts w:eastAsia="Calibri" w:cs="Times New Roman"/>
                <w:sz w:val="20"/>
                <w:szCs w:val="20"/>
                <w:lang w:val="bs-Latn-BA"/>
              </w:rPr>
              <w:t>(diplomirani fizičar)</w:t>
            </w:r>
          </w:p>
        </w:tc>
        <w:tc>
          <w:tcPr>
            <w:tcW w:w="365" w:type="pct"/>
            <w:tcBorders>
              <w:bottom w:val="single" w:sz="4" w:space="0" w:color="auto"/>
            </w:tcBorders>
            <w:shd w:val="clear" w:color="auto" w:fill="FFFFFF" w:themeFill="background1"/>
            <w:vAlign w:val="center"/>
          </w:tcPr>
          <w:p w14:paraId="4349B292"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NE</w:t>
            </w:r>
          </w:p>
        </w:tc>
        <w:tc>
          <w:tcPr>
            <w:tcW w:w="365" w:type="pct"/>
            <w:tcBorders>
              <w:bottom w:val="single" w:sz="4" w:space="0" w:color="auto"/>
            </w:tcBorders>
            <w:shd w:val="clear" w:color="auto" w:fill="FFFFFF" w:themeFill="background1"/>
            <w:noWrap/>
            <w:vAlign w:val="center"/>
          </w:tcPr>
          <w:p w14:paraId="7D545C8F" w14:textId="77777777" w:rsidR="008427B8" w:rsidRPr="008427B8" w:rsidRDefault="008427B8" w:rsidP="008427B8">
            <w:pPr>
              <w:spacing w:after="0" w:line="276" w:lineRule="auto"/>
              <w:jc w:val="center"/>
              <w:rPr>
                <w:rFonts w:eastAsia="Calibri" w:cs="Times New Roman"/>
                <w:sz w:val="20"/>
                <w:szCs w:val="20"/>
                <w:lang w:val="en-GB"/>
              </w:rPr>
            </w:pPr>
            <w:r w:rsidRPr="008427B8">
              <w:rPr>
                <w:rFonts w:eastAsia="Calibri" w:cs="Times New Roman"/>
                <w:sz w:val="20"/>
                <w:szCs w:val="20"/>
                <w:lang w:val="en-GB"/>
              </w:rPr>
              <w:t>1</w:t>
            </w:r>
          </w:p>
        </w:tc>
        <w:tc>
          <w:tcPr>
            <w:tcW w:w="312" w:type="pct"/>
            <w:tcBorders>
              <w:bottom w:val="single" w:sz="4" w:space="0" w:color="auto"/>
            </w:tcBorders>
            <w:shd w:val="clear" w:color="auto" w:fill="FFFFFF" w:themeFill="background1"/>
            <w:noWrap/>
            <w:vAlign w:val="center"/>
          </w:tcPr>
          <w:p w14:paraId="286FCBC4" w14:textId="77777777" w:rsidR="008427B8" w:rsidRPr="008427B8" w:rsidRDefault="008427B8" w:rsidP="008427B8">
            <w:pPr>
              <w:spacing w:after="0" w:line="276" w:lineRule="auto"/>
              <w:jc w:val="center"/>
              <w:rPr>
                <w:rFonts w:eastAsia="Calibri" w:cs="Times New Roman"/>
                <w:sz w:val="20"/>
                <w:szCs w:val="20"/>
                <w:lang w:val="en-GB"/>
              </w:rPr>
            </w:pPr>
          </w:p>
        </w:tc>
      </w:tr>
    </w:tbl>
    <w:p w14:paraId="451AD2EF" w14:textId="77777777" w:rsidR="00B74A2E" w:rsidRPr="00B74A2E" w:rsidRDefault="00B74A2E" w:rsidP="00B74A2E">
      <w:pPr>
        <w:spacing w:after="0" w:line="240" w:lineRule="auto"/>
        <w:rPr>
          <w:rFonts w:eastAsia="Calibri" w:cs="Times New Roman"/>
          <w:sz w:val="20"/>
          <w:szCs w:val="20"/>
          <w:lang w:val="en-GB"/>
        </w:rPr>
      </w:pPr>
    </w:p>
    <w:p w14:paraId="5C22AF79" w14:textId="77777777" w:rsidR="001C6739" w:rsidRPr="008A438A" w:rsidRDefault="001C6739" w:rsidP="001C6739">
      <w:pPr>
        <w:spacing w:after="0" w:line="240" w:lineRule="auto"/>
        <w:rPr>
          <w:rFonts w:eastAsia="Calibri" w:cs="Times New Roman"/>
          <w:sz w:val="20"/>
          <w:szCs w:val="20"/>
          <w:lang w:val="en-GB"/>
        </w:rPr>
      </w:pPr>
    </w:p>
    <w:p w14:paraId="3B72D857" w14:textId="79EA256F" w:rsidR="00DC3ABC" w:rsidRPr="008A438A" w:rsidRDefault="00DC3ABC" w:rsidP="00E75916">
      <w:pPr>
        <w:spacing w:before="120" w:after="120" w:line="240" w:lineRule="auto"/>
        <w:rPr>
          <w:rFonts w:eastAsia="Calibri" w:cs="Times New Roman"/>
          <w:sz w:val="20"/>
          <w:szCs w:val="20"/>
          <w:lang w:val="sr-Latn-BA"/>
        </w:rPr>
      </w:pPr>
    </w:p>
    <w:p w14:paraId="1540BA51" w14:textId="6B5C28BB" w:rsidR="006475D0" w:rsidRDefault="006475D0">
      <w:pPr>
        <w:rPr>
          <w:rFonts w:eastAsia="Calibri" w:cs="Times New Roman"/>
          <w:sz w:val="24"/>
          <w:szCs w:val="24"/>
          <w:lang w:val="sr-Latn-BA"/>
        </w:rPr>
      </w:pPr>
      <w:r>
        <w:rPr>
          <w:rFonts w:eastAsia="Calibri" w:cs="Times New Roman"/>
          <w:sz w:val="24"/>
          <w:szCs w:val="24"/>
          <w:lang w:val="sr-Latn-BA"/>
        </w:rPr>
        <w:br w:type="page"/>
      </w:r>
    </w:p>
    <w:p w14:paraId="6D5B473B" w14:textId="77777777" w:rsidR="006475D0" w:rsidRPr="00311FFE" w:rsidRDefault="006475D0" w:rsidP="0060278B">
      <w:pPr>
        <w:pStyle w:val="Heading1"/>
        <w:shd w:val="clear" w:color="auto" w:fill="7030A0"/>
        <w:rPr>
          <w:sz w:val="28"/>
        </w:rPr>
      </w:pPr>
      <w:bookmarkStart w:id="174" w:name="_Toc93645074"/>
      <w:r w:rsidRPr="00311FFE">
        <w:rPr>
          <w:sz w:val="28"/>
        </w:rPr>
        <w:lastRenderedPageBreak/>
        <w:t>16. Porezi</w:t>
      </w:r>
      <w:bookmarkStart w:id="175" w:name="_Toc536436662"/>
      <w:bookmarkEnd w:id="174"/>
    </w:p>
    <w:p w14:paraId="61C8A050" w14:textId="77777777" w:rsidR="006475D0" w:rsidRPr="006475D0" w:rsidRDefault="006475D0" w:rsidP="00A62335">
      <w:pPr>
        <w:keepNext/>
        <w:keepLines/>
        <w:spacing w:before="120" w:after="120" w:line="276" w:lineRule="auto"/>
        <w:outlineLvl w:val="1"/>
        <w:rPr>
          <w:rFonts w:eastAsia="Times New Roman" w:cs="Times New Roman"/>
          <w:b/>
          <w:bCs/>
          <w:sz w:val="24"/>
          <w:szCs w:val="26"/>
          <w:lang w:val="en-GB"/>
        </w:rPr>
      </w:pPr>
      <w:bookmarkStart w:id="176" w:name="_Toc67914582"/>
      <w:r w:rsidRPr="006475D0">
        <w:rPr>
          <w:rFonts w:eastAsia="Times New Roman" w:cs="Times New Roman"/>
          <w:b/>
          <w:bCs/>
          <w:sz w:val="24"/>
          <w:szCs w:val="26"/>
          <w:lang w:val="en-GB"/>
        </w:rPr>
        <w:br/>
      </w:r>
      <w:bookmarkStart w:id="177" w:name="_Toc93645075"/>
      <w:r w:rsidRPr="006475D0">
        <w:rPr>
          <w:rFonts w:eastAsia="Times New Roman" w:cs="Times New Roman"/>
          <w:b/>
          <w:bCs/>
          <w:sz w:val="24"/>
          <w:szCs w:val="26"/>
          <w:lang w:val="en-GB"/>
        </w:rPr>
        <w:t>UVOD</w:t>
      </w:r>
      <w:bookmarkEnd w:id="175"/>
      <w:bookmarkEnd w:id="176"/>
      <w:bookmarkEnd w:id="177"/>
    </w:p>
    <w:p w14:paraId="68BAFCE5"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Svaka država članica EU odgovorna je za upravljanje vlastitom poreskom politikom, koja je temeljno obilježje nacionalnog suvereniteta. U oblasti poreza i dalje se primjenjuje konsenzualno odlučivanje među državama članicama. Ipak, postoje neka zajednička pravila koja, u duhu nenarušavanja tržišne utakmice, propisuju minimalne poreske stope. Razlike u poreskim sistemima država članica, kao i u nacionalnim poreskim politikama koje one vode, izazivaju diskriminaciju u pogledu investicija između država članica, pa je određena poreska harmonizacija postala neophodan uslov funkcionisanja jedinstvenog tržišta EU.</w:t>
      </w:r>
    </w:p>
    <w:p w14:paraId="6884C33E"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 xml:space="preserve">Poreska politika Crne Gore zasniva se na: sveobuhvatnosti poreskih obveznika (fizičkih i pravnih lica), niskim i konkurentnim poreskim stopama i veoma selektivnim poreskim olakšicama. Poreski sistem Crne Gore sastoji se od više vrsta poreza i drugih fiskaliteta. </w:t>
      </w:r>
    </w:p>
    <w:p w14:paraId="48430A7F"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Direktne poreze, koji terete privrednu sposobnost obveznika neposredno pogađajući njihovu imovinu ili prihode, čine: porez na dobit pravnih lica; porez na dohodak fizičkih lica; porez na nepokretnost; porez na upotrebu putničkih motornih vozila, plovnih objekata, vazduhoplova i letilica; porez na premije osiguranja; doprinosi; takse; koncesije i naknade.</w:t>
      </w:r>
    </w:p>
    <w:p w14:paraId="4EF69655"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Indirektni porezi, koji se naplaćuju u vezi s radnjama proizvodnje, potrošnje ili razmjene dobara, dijele se na: porez na dodatu vrijednost; akcize; carine; porez na promet nepokretnosti; porez na promet upotrebljavanih motornih vozila, plovnih objekata, vazduhoplova i letilica.</w:t>
      </w:r>
    </w:p>
    <w:p w14:paraId="64F21FCE"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 xml:space="preserve">U strukturi poreskih prihoda dominiraju indirektni porezi i to porez na dodatu vrijednost i akcize, a slijede porez na dohodak fizičkih lica i porez na dobit. </w:t>
      </w:r>
    </w:p>
    <w:p w14:paraId="37BB1560"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Državni prihodi koji u potpunosti pripadaju državi su: porez na dodatu vrijednost, akcize i porez na dobit.</w:t>
      </w:r>
    </w:p>
    <w:p w14:paraId="1F2FE12A"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Zajednički prihod koji pripada budžetu države (77%) i budžetima opština (23%) su porez na dohodak fizičkih lica i koncesije.</w:t>
      </w:r>
    </w:p>
    <w:p w14:paraId="0ADDC135"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Ministarstvo finansija i socijalnog staranja nadležno je za vođenje poreske politike, a u okviru Ministarstva je zadužen Direktorat za poreski i carinski sistem, odnosno Direkcija za poreski sistem i poresku politiku. Za implementaciju poreske politike zadužena je Uprava prihoda i carina, koja je u sastavu Ministarstva finansija i socijalnog staranja.</w:t>
      </w:r>
    </w:p>
    <w:p w14:paraId="7849C386"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Poglavlje je otvoreno 30. marta 2015.</w:t>
      </w:r>
    </w:p>
    <w:p w14:paraId="40DEF180" w14:textId="21FD07C0" w:rsidR="006475D0" w:rsidRDefault="006475D0" w:rsidP="006475D0">
      <w:pPr>
        <w:rPr>
          <w:rFonts w:eastAsia="Calibri" w:cs="Times New Roman"/>
          <w:sz w:val="24"/>
          <w:szCs w:val="24"/>
          <w:lang w:val="sr-Latn-BA"/>
        </w:rPr>
      </w:pPr>
      <w:r w:rsidRPr="006475D0">
        <w:rPr>
          <w:rFonts w:eastAsia="Calibri" w:cs="Times New Roman"/>
          <w:sz w:val="24"/>
          <w:szCs w:val="24"/>
          <w:lang w:val="sr-Latn-BA"/>
        </w:rPr>
        <w:br w:type="page"/>
      </w:r>
    </w:p>
    <w:tbl>
      <w:tblPr>
        <w:tblW w:w="5136"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
        <w:gridCol w:w="464"/>
        <w:gridCol w:w="944"/>
        <w:gridCol w:w="308"/>
        <w:gridCol w:w="3412"/>
        <w:gridCol w:w="3121"/>
        <w:gridCol w:w="567"/>
        <w:gridCol w:w="393"/>
        <w:gridCol w:w="1300"/>
        <w:gridCol w:w="447"/>
        <w:gridCol w:w="730"/>
        <w:gridCol w:w="286"/>
        <w:gridCol w:w="425"/>
        <w:gridCol w:w="16"/>
        <w:gridCol w:w="837"/>
        <w:gridCol w:w="11"/>
      </w:tblGrid>
      <w:tr w:rsidR="00672B78" w:rsidRPr="004A4E79" w14:paraId="353FD033" w14:textId="77777777" w:rsidTr="00134DD0">
        <w:tc>
          <w:tcPr>
            <w:tcW w:w="5000" w:type="pct"/>
            <w:gridSpan w:val="16"/>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001B6008" w14:textId="77777777" w:rsidR="00672B78" w:rsidRPr="004A4E79" w:rsidRDefault="00672B78" w:rsidP="004A4E79">
            <w:pPr>
              <w:pStyle w:val="Heading2"/>
              <w:spacing w:line="276" w:lineRule="auto"/>
              <w:rPr>
                <w:sz w:val="20"/>
                <w:szCs w:val="20"/>
              </w:rPr>
            </w:pPr>
            <w:r w:rsidRPr="004A4E79">
              <w:rPr>
                <w:sz w:val="20"/>
                <w:szCs w:val="20"/>
              </w:rPr>
              <w:lastRenderedPageBreak/>
              <w:t xml:space="preserve">                                </w:t>
            </w:r>
            <w:bookmarkStart w:id="178" w:name="_Toc536436663"/>
            <w:bookmarkStart w:id="179" w:name="_Toc29819082"/>
            <w:bookmarkStart w:id="180" w:name="_Toc30412700"/>
            <w:bookmarkStart w:id="181" w:name="_Toc67914583"/>
            <w:bookmarkStart w:id="182" w:name="_Toc93645076"/>
            <w:r w:rsidRPr="004A4E79">
              <w:rPr>
                <w:sz w:val="20"/>
                <w:szCs w:val="20"/>
              </w:rPr>
              <w:t>1. PLANOVI I POTREBE</w:t>
            </w:r>
            <w:bookmarkEnd w:id="178"/>
            <w:bookmarkEnd w:id="179"/>
            <w:bookmarkEnd w:id="180"/>
            <w:bookmarkEnd w:id="181"/>
            <w:bookmarkEnd w:id="182"/>
          </w:p>
        </w:tc>
      </w:tr>
      <w:tr w:rsidR="00672B78" w:rsidRPr="004A4E79" w14:paraId="1583E7E3" w14:textId="77777777" w:rsidTr="00134DD0">
        <w:trPr>
          <w:trHeight w:val="301"/>
        </w:trPr>
        <w:tc>
          <w:tcPr>
            <w:tcW w:w="5000" w:type="pct"/>
            <w:gridSpan w:val="16"/>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6C22FE55" w14:textId="77777777" w:rsidR="00672B78" w:rsidRPr="004A4E79" w:rsidRDefault="00672B78" w:rsidP="004A4E79">
            <w:pPr>
              <w:spacing w:after="0" w:line="276" w:lineRule="auto"/>
              <w:ind w:left="1440"/>
              <w:jc w:val="both"/>
              <w:rPr>
                <w:rFonts w:eastAsia="Times New Roman" w:cs="Times New Roman"/>
                <w:sz w:val="20"/>
                <w:szCs w:val="20"/>
                <w:lang w:val="en-GB"/>
              </w:rPr>
            </w:pPr>
            <w:r w:rsidRPr="004A4E79">
              <w:rPr>
                <w:rFonts w:eastAsia="Times New Roman" w:cs="Times New Roman"/>
                <w:b/>
                <w:bCs/>
                <w:sz w:val="20"/>
                <w:szCs w:val="20"/>
                <w:lang w:val="en-GB"/>
              </w:rPr>
              <w:t xml:space="preserve">       1.1. ZAKONODAVNI OKVIR</w:t>
            </w:r>
          </w:p>
        </w:tc>
      </w:tr>
      <w:tr w:rsidR="00672B78" w:rsidRPr="004A4E79" w14:paraId="10CE6D7D" w14:textId="77777777" w:rsidTr="00134DD0">
        <w:tc>
          <w:tcPr>
            <w:tcW w:w="215" w:type="pct"/>
            <w:gridSpan w:val="2"/>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0639D40" w14:textId="77777777" w:rsidR="00672B78" w:rsidRPr="004A4E79" w:rsidRDefault="00672B78" w:rsidP="004A4E79">
            <w:pPr>
              <w:keepNext/>
              <w:keepLines/>
              <w:spacing w:after="0" w:line="276" w:lineRule="auto"/>
              <w:jc w:val="center"/>
              <w:rPr>
                <w:rFonts w:eastAsia="Times New Roman" w:cs="Cambria"/>
                <w:sz w:val="20"/>
                <w:szCs w:val="20"/>
                <w:lang w:val="en-GB"/>
              </w:rPr>
            </w:pPr>
            <w:r w:rsidRPr="004A4E79">
              <w:rPr>
                <w:rFonts w:eastAsia="Calibri" w:cs="Tahoma"/>
                <w:b/>
                <w:bCs/>
                <w:sz w:val="20"/>
                <w:szCs w:val="20"/>
                <w:lang w:val="en-GB"/>
              </w:rPr>
              <w:t>Ozn.</w:t>
            </w:r>
          </w:p>
        </w:tc>
        <w:tc>
          <w:tcPr>
            <w:tcW w:w="353"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0894530E" w14:textId="77777777" w:rsidR="00672B78" w:rsidRPr="004A4E79" w:rsidRDefault="00672B78" w:rsidP="004A4E79">
            <w:pPr>
              <w:keepNext/>
              <w:keepLines/>
              <w:spacing w:after="0" w:line="276" w:lineRule="auto"/>
              <w:jc w:val="center"/>
              <w:rPr>
                <w:rFonts w:eastAsia="Calibri" w:cs="Tahoma"/>
                <w:b/>
                <w:bCs/>
                <w:sz w:val="20"/>
                <w:szCs w:val="20"/>
                <w:lang w:val="en-GB"/>
              </w:rPr>
            </w:pPr>
            <w:r w:rsidRPr="004A4E79">
              <w:rPr>
                <w:rFonts w:eastAsia="Calibri" w:cs="Tahoma"/>
                <w:b/>
                <w:bCs/>
                <w:sz w:val="20"/>
                <w:szCs w:val="20"/>
                <w:lang w:val="en-GB"/>
              </w:rPr>
              <w:t>Nadležna</w:t>
            </w:r>
          </w:p>
          <w:p w14:paraId="3D42F968" w14:textId="77777777" w:rsidR="00672B78" w:rsidRPr="004A4E79" w:rsidRDefault="00672B78" w:rsidP="004A4E79">
            <w:pPr>
              <w:keepNext/>
              <w:keepLines/>
              <w:spacing w:after="0" w:line="276" w:lineRule="auto"/>
              <w:jc w:val="center"/>
              <w:rPr>
                <w:rFonts w:eastAsia="Times New Roman" w:cs="Cambria"/>
                <w:sz w:val="20"/>
                <w:szCs w:val="20"/>
                <w:lang w:val="en-GB"/>
              </w:rPr>
            </w:pPr>
            <w:r w:rsidRPr="004A4E79">
              <w:rPr>
                <w:rFonts w:eastAsia="Calibri" w:cs="Tahoma"/>
                <w:b/>
                <w:bCs/>
                <w:sz w:val="20"/>
                <w:szCs w:val="20"/>
                <w:lang w:val="en-GB"/>
              </w:rPr>
              <w:t xml:space="preserve"> inst.</w:t>
            </w:r>
          </w:p>
        </w:tc>
        <w:tc>
          <w:tcPr>
            <w:tcW w:w="2558" w:type="pct"/>
            <w:gridSpan w:val="3"/>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D66F146" w14:textId="77777777" w:rsidR="00672B78" w:rsidRPr="004A4E79" w:rsidRDefault="00672B78" w:rsidP="004A4E79">
            <w:pPr>
              <w:keepNext/>
              <w:keepLines/>
              <w:spacing w:after="0" w:line="276" w:lineRule="auto"/>
              <w:jc w:val="center"/>
              <w:rPr>
                <w:rFonts w:eastAsia="Times New Roman" w:cs="Cambria"/>
                <w:b/>
                <w:bCs/>
                <w:sz w:val="20"/>
                <w:szCs w:val="20"/>
                <w:lang w:val="en-GB"/>
              </w:rPr>
            </w:pPr>
            <w:r w:rsidRPr="004A4E79">
              <w:rPr>
                <w:rFonts w:eastAsia="Calibri" w:cs="Tahoma"/>
                <w:b/>
                <w:bCs/>
                <w:sz w:val="20"/>
                <w:szCs w:val="20"/>
                <w:lang w:val="en-GB"/>
              </w:rPr>
              <w:t>Naziv</w:t>
            </w:r>
          </w:p>
        </w:tc>
        <w:tc>
          <w:tcPr>
            <w:tcW w:w="359" w:type="pct"/>
            <w:gridSpan w:val="2"/>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142E792" w14:textId="77777777" w:rsidR="00672B78" w:rsidRPr="004A4E79" w:rsidRDefault="00672B78" w:rsidP="004A4E79">
            <w:pPr>
              <w:spacing w:after="0" w:line="276" w:lineRule="auto"/>
              <w:jc w:val="center"/>
              <w:rPr>
                <w:rFonts w:eastAsia="Times New Roman" w:cs="Cambria"/>
                <w:b/>
                <w:sz w:val="20"/>
                <w:szCs w:val="20"/>
                <w:lang w:val="en-GB"/>
              </w:rPr>
            </w:pPr>
            <w:r w:rsidRPr="004A4E79">
              <w:rPr>
                <w:rFonts w:eastAsia="Times New Roman" w:cs="Cambria"/>
                <w:b/>
                <w:sz w:val="20"/>
                <w:szCs w:val="20"/>
                <w:lang w:val="en-GB"/>
              </w:rPr>
              <w:t>Donošenje</w:t>
            </w:r>
          </w:p>
        </w:tc>
        <w:tc>
          <w:tcPr>
            <w:tcW w:w="486"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EBA770B" w14:textId="77777777" w:rsidR="00672B78" w:rsidRPr="004A4E79" w:rsidRDefault="00672B78" w:rsidP="004A4E79">
            <w:pPr>
              <w:spacing w:after="0" w:line="276" w:lineRule="auto"/>
              <w:jc w:val="center"/>
              <w:rPr>
                <w:rFonts w:eastAsia="Times New Roman" w:cs="Cambria"/>
                <w:b/>
                <w:sz w:val="20"/>
                <w:szCs w:val="20"/>
                <w:lang w:val="en-GB"/>
              </w:rPr>
            </w:pPr>
            <w:r w:rsidRPr="004A4E79">
              <w:rPr>
                <w:rFonts w:eastAsia="Times New Roman" w:cs="Cambria"/>
                <w:b/>
                <w:sz w:val="20"/>
                <w:szCs w:val="20"/>
                <w:lang w:val="en-GB"/>
              </w:rPr>
              <w:t>Primjena</w:t>
            </w:r>
          </w:p>
        </w:tc>
        <w:tc>
          <w:tcPr>
            <w:tcW w:w="1029"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5275EB3D"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Calibri" w:cs="Tahoma"/>
                <w:b/>
                <w:sz w:val="20"/>
                <w:szCs w:val="20"/>
                <w:lang w:val="en-GB"/>
              </w:rPr>
              <w:t>Pravna tekovina</w:t>
            </w:r>
          </w:p>
        </w:tc>
      </w:tr>
      <w:tr w:rsidR="00672B78" w:rsidRPr="004A4E79" w14:paraId="6320BCF2" w14:textId="77777777" w:rsidTr="00134DD0">
        <w:tc>
          <w:tcPr>
            <w:tcW w:w="215" w:type="pct"/>
            <w:gridSpan w:val="2"/>
            <w:vMerge/>
            <w:tcBorders>
              <w:top w:val="single" w:sz="4" w:space="0" w:color="auto"/>
              <w:left w:val="single" w:sz="4" w:space="0" w:color="000000"/>
              <w:bottom w:val="single" w:sz="4" w:space="0" w:color="auto"/>
              <w:right w:val="single" w:sz="4" w:space="0" w:color="000000"/>
            </w:tcBorders>
            <w:vAlign w:val="center"/>
            <w:hideMark/>
          </w:tcPr>
          <w:p w14:paraId="5A4AFE38" w14:textId="77777777" w:rsidR="00672B78" w:rsidRPr="004A4E79" w:rsidRDefault="00672B78" w:rsidP="004A4E79">
            <w:pPr>
              <w:spacing w:after="0" w:line="276" w:lineRule="auto"/>
              <w:rPr>
                <w:rFonts w:eastAsia="Times New Roman" w:cs="Cambria"/>
                <w:sz w:val="20"/>
                <w:szCs w:val="20"/>
                <w:lang w:val="en-GB"/>
              </w:rPr>
            </w:pPr>
          </w:p>
        </w:tc>
        <w:tc>
          <w:tcPr>
            <w:tcW w:w="353" w:type="pct"/>
            <w:vMerge/>
            <w:tcBorders>
              <w:top w:val="single" w:sz="4" w:space="0" w:color="auto"/>
              <w:left w:val="single" w:sz="4" w:space="0" w:color="000000"/>
              <w:bottom w:val="single" w:sz="4" w:space="0" w:color="auto"/>
              <w:right w:val="single" w:sz="4" w:space="0" w:color="000000"/>
            </w:tcBorders>
            <w:vAlign w:val="center"/>
            <w:hideMark/>
          </w:tcPr>
          <w:p w14:paraId="0A0791D3" w14:textId="77777777" w:rsidR="00672B78" w:rsidRPr="004A4E79" w:rsidRDefault="00672B78" w:rsidP="004A4E79">
            <w:pPr>
              <w:spacing w:after="0" w:line="276" w:lineRule="auto"/>
              <w:rPr>
                <w:rFonts w:eastAsia="Times New Roman" w:cs="Cambria"/>
                <w:sz w:val="20"/>
                <w:szCs w:val="20"/>
                <w:lang w:val="en-GB"/>
              </w:rPr>
            </w:pPr>
          </w:p>
        </w:tc>
        <w:tc>
          <w:tcPr>
            <w:tcW w:w="2558" w:type="pct"/>
            <w:gridSpan w:val="3"/>
            <w:vMerge/>
            <w:tcBorders>
              <w:top w:val="single" w:sz="4" w:space="0" w:color="auto"/>
              <w:left w:val="single" w:sz="4" w:space="0" w:color="000000"/>
              <w:bottom w:val="single" w:sz="4" w:space="0" w:color="auto"/>
              <w:right w:val="single" w:sz="4" w:space="0" w:color="000000"/>
            </w:tcBorders>
            <w:vAlign w:val="center"/>
            <w:hideMark/>
          </w:tcPr>
          <w:p w14:paraId="5F71F935" w14:textId="77777777" w:rsidR="00672B78" w:rsidRPr="004A4E79" w:rsidRDefault="00672B78" w:rsidP="004A4E79">
            <w:pPr>
              <w:spacing w:after="0" w:line="276" w:lineRule="auto"/>
              <w:rPr>
                <w:rFonts w:eastAsia="Times New Roman" w:cs="Cambria"/>
                <w:b/>
                <w:bCs/>
                <w:sz w:val="20"/>
                <w:szCs w:val="20"/>
                <w:lang w:val="en-GB"/>
              </w:rPr>
            </w:pPr>
          </w:p>
        </w:tc>
        <w:tc>
          <w:tcPr>
            <w:tcW w:w="359" w:type="pct"/>
            <w:gridSpan w:val="2"/>
            <w:vMerge/>
            <w:tcBorders>
              <w:top w:val="single" w:sz="4" w:space="0" w:color="auto"/>
              <w:left w:val="single" w:sz="4" w:space="0" w:color="000000"/>
              <w:bottom w:val="single" w:sz="4" w:space="0" w:color="auto"/>
              <w:right w:val="single" w:sz="4" w:space="0" w:color="000000"/>
            </w:tcBorders>
            <w:vAlign w:val="center"/>
            <w:hideMark/>
          </w:tcPr>
          <w:p w14:paraId="327250E1" w14:textId="77777777" w:rsidR="00672B78" w:rsidRPr="004A4E79" w:rsidRDefault="00672B78" w:rsidP="004A4E79">
            <w:pPr>
              <w:spacing w:after="0" w:line="276" w:lineRule="auto"/>
              <w:rPr>
                <w:rFonts w:eastAsia="Times New Roman" w:cs="Cambria"/>
                <w:b/>
                <w:sz w:val="20"/>
                <w:szCs w:val="20"/>
                <w:lang w:val="en-GB"/>
              </w:rPr>
            </w:pPr>
          </w:p>
        </w:tc>
        <w:tc>
          <w:tcPr>
            <w:tcW w:w="486" w:type="pct"/>
            <w:vMerge/>
            <w:tcBorders>
              <w:top w:val="single" w:sz="4" w:space="0" w:color="auto"/>
              <w:left w:val="single" w:sz="4" w:space="0" w:color="000000"/>
              <w:bottom w:val="single" w:sz="4" w:space="0" w:color="auto"/>
              <w:right w:val="single" w:sz="4" w:space="0" w:color="000000"/>
            </w:tcBorders>
            <w:vAlign w:val="center"/>
            <w:hideMark/>
          </w:tcPr>
          <w:p w14:paraId="66958D6B" w14:textId="77777777" w:rsidR="00672B78" w:rsidRPr="004A4E79" w:rsidRDefault="00672B78" w:rsidP="004A4E79">
            <w:pPr>
              <w:spacing w:after="0" w:line="276" w:lineRule="auto"/>
              <w:rPr>
                <w:rFonts w:eastAsia="Times New Roman" w:cs="Cambria"/>
                <w:b/>
                <w:sz w:val="20"/>
                <w:szCs w:val="20"/>
                <w:lang w:val="en-GB"/>
              </w:rPr>
            </w:pPr>
          </w:p>
        </w:tc>
        <w:tc>
          <w:tcPr>
            <w:tcW w:w="547" w:type="pct"/>
            <w:gridSpan w:val="3"/>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25F3F3B" w14:textId="77777777" w:rsidR="00672B78" w:rsidRPr="004A4E79" w:rsidRDefault="00672B78" w:rsidP="004A4E79">
            <w:pPr>
              <w:keepNext/>
              <w:keepLines/>
              <w:spacing w:after="0" w:line="276" w:lineRule="auto"/>
              <w:jc w:val="center"/>
              <w:rPr>
                <w:rFonts w:eastAsia="Calibri" w:cs="Tahoma"/>
                <w:b/>
                <w:bCs/>
                <w:sz w:val="20"/>
                <w:szCs w:val="20"/>
                <w:lang w:val="en-GB"/>
              </w:rPr>
            </w:pPr>
            <w:r w:rsidRPr="004A4E79">
              <w:rPr>
                <w:rFonts w:eastAsia="Calibri" w:cs="Tahoma"/>
                <w:b/>
                <w:sz w:val="20"/>
                <w:szCs w:val="20"/>
                <w:lang w:val="en-GB"/>
              </w:rPr>
              <w:t>Celex No</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B09697C" w14:textId="77777777" w:rsidR="00672B78" w:rsidRPr="004A4E79" w:rsidRDefault="00672B78" w:rsidP="004A4E79">
            <w:pPr>
              <w:keepNext/>
              <w:keepLines/>
              <w:spacing w:after="0" w:line="276" w:lineRule="auto"/>
              <w:jc w:val="center"/>
              <w:rPr>
                <w:rFonts w:eastAsia="Calibri" w:cs="Tahoma"/>
                <w:b/>
                <w:bCs/>
                <w:sz w:val="20"/>
                <w:szCs w:val="20"/>
                <w:lang w:val="en-GB"/>
              </w:rPr>
            </w:pPr>
            <w:r w:rsidRPr="004A4E79">
              <w:rPr>
                <w:rFonts w:eastAsia="Calibri" w:cs="Tahoma"/>
                <w:b/>
                <w:bCs/>
                <w:sz w:val="20"/>
                <w:szCs w:val="20"/>
                <w:lang w:val="en-GB"/>
              </w:rPr>
              <w:t>Ostalo</w:t>
            </w:r>
          </w:p>
        </w:tc>
      </w:tr>
      <w:tr w:rsidR="00672B78" w:rsidRPr="004A4E79" w14:paraId="0BB1CD10" w14:textId="77777777" w:rsidTr="00134DD0">
        <w:tc>
          <w:tcPr>
            <w:tcW w:w="5000" w:type="pct"/>
            <w:gridSpan w:val="16"/>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79FD7656" w14:textId="77777777" w:rsidR="00672B78" w:rsidRPr="004A4E79" w:rsidRDefault="00672B78" w:rsidP="004A4E79">
            <w:pPr>
              <w:spacing w:after="0" w:line="276" w:lineRule="auto"/>
              <w:ind w:left="1440"/>
              <w:jc w:val="both"/>
              <w:rPr>
                <w:rFonts w:eastAsia="Times New Roman" w:cs="Times New Roman"/>
                <w:sz w:val="20"/>
                <w:szCs w:val="20"/>
                <w:lang w:val="en-GB"/>
              </w:rPr>
            </w:pPr>
            <w:r w:rsidRPr="004A4E79">
              <w:rPr>
                <w:rFonts w:eastAsia="Calibri" w:cs="Cambria"/>
                <w:b/>
                <w:sz w:val="20"/>
                <w:szCs w:val="20"/>
                <w:lang w:val="en-GB"/>
              </w:rPr>
              <w:t xml:space="preserve">        A) Direktno oporezivanje</w:t>
            </w:r>
          </w:p>
        </w:tc>
      </w:tr>
      <w:tr w:rsidR="00672B78" w:rsidRPr="004A4E79" w14:paraId="290E19A2" w14:textId="77777777" w:rsidTr="00134DD0">
        <w:trPr>
          <w:trHeight w:val="512"/>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F149031"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1.</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2EC762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47E760A"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Pravilnik o načinu izdavanja i blizem sadržaju potvrde koju izdaje poreski organ primaocu kamata i autorskih naknada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283215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2022/IV</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BA3F4C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BF26A22"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32003L0049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DDE6D27"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30F59B24" w14:textId="77777777" w:rsidTr="00134DD0">
        <w:trPr>
          <w:trHeight w:val="449"/>
        </w:trPr>
        <w:tc>
          <w:tcPr>
            <w:tcW w:w="215"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CFA12A0"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w:t>
            </w:r>
          </w:p>
        </w:tc>
        <w:tc>
          <w:tcPr>
            <w:tcW w:w="35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0A9557F"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B41CD04"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porezu na dobit pravnih lica</w:t>
            </w:r>
          </w:p>
        </w:tc>
        <w:tc>
          <w:tcPr>
            <w:tcW w:w="359"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662F12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2023/III</w:t>
            </w:r>
          </w:p>
        </w:tc>
        <w:tc>
          <w:tcPr>
            <w:tcW w:w="48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CCAA282"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4C955A8"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32009L0133 [P]</w:t>
            </w:r>
          </w:p>
          <w:p w14:paraId="3AE7CE65" w14:textId="77777777" w:rsidR="00672B78" w:rsidRPr="004A4E79" w:rsidRDefault="00672B78" w:rsidP="004A4E79">
            <w:pPr>
              <w:spacing w:after="0" w:line="276" w:lineRule="auto"/>
              <w:jc w:val="center"/>
              <w:rPr>
                <w:rFonts w:eastAsia="Times New Roman" w:cs="Tahoma"/>
                <w:sz w:val="20"/>
                <w:szCs w:val="20"/>
                <w:lang w:val="en-GB"/>
              </w:rPr>
            </w:pPr>
          </w:p>
        </w:tc>
        <w:tc>
          <w:tcPr>
            <w:tcW w:w="482" w:type="pct"/>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9E5D3A7"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2C0FDC37" w14:textId="77777777" w:rsidTr="00134DD0">
        <w:tc>
          <w:tcPr>
            <w:tcW w:w="215" w:type="pct"/>
            <w:gridSpan w:val="2"/>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594D7604" w14:textId="77777777" w:rsidR="00672B78" w:rsidRPr="004A4E79" w:rsidRDefault="00672B78" w:rsidP="004A4E79">
            <w:pPr>
              <w:spacing w:after="0" w:line="276" w:lineRule="auto"/>
              <w:jc w:val="center"/>
              <w:rPr>
                <w:rFonts w:eastAsia="Times New Roman" w:cs="Cambria"/>
                <w:sz w:val="20"/>
                <w:szCs w:val="20"/>
                <w:lang w:val="en-GB"/>
              </w:rPr>
            </w:pPr>
          </w:p>
        </w:tc>
        <w:tc>
          <w:tcPr>
            <w:tcW w:w="35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BB54B4D" w14:textId="77777777" w:rsidR="00672B78" w:rsidRPr="004A4E79" w:rsidRDefault="00672B78" w:rsidP="004A4E79">
            <w:pPr>
              <w:spacing w:after="0" w:line="276" w:lineRule="auto"/>
              <w:jc w:val="center"/>
              <w:rPr>
                <w:rFonts w:eastAsia="Times New Roman" w:cs="Cambria"/>
                <w:sz w:val="20"/>
                <w:szCs w:val="20"/>
                <w:lang w:val="en-GB"/>
              </w:rPr>
            </w:pPr>
          </w:p>
        </w:tc>
        <w:tc>
          <w:tcPr>
            <w:tcW w:w="2558"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45168644" w14:textId="77777777" w:rsidR="00672B78" w:rsidRPr="004A4E79" w:rsidRDefault="00672B78" w:rsidP="004A4E79">
            <w:pPr>
              <w:spacing w:after="0" w:line="276" w:lineRule="auto"/>
              <w:jc w:val="both"/>
              <w:rPr>
                <w:rFonts w:eastAsia="Calibri" w:cs="Cambria"/>
                <w:b/>
                <w:sz w:val="20"/>
                <w:szCs w:val="20"/>
                <w:lang w:val="en-GB"/>
              </w:rPr>
            </w:pPr>
            <w:r w:rsidRPr="004A4E79">
              <w:rPr>
                <w:rFonts w:eastAsia="Calibri" w:cs="Cambria"/>
                <w:b/>
                <w:sz w:val="20"/>
                <w:szCs w:val="20"/>
                <w:lang w:val="en-GB"/>
              </w:rPr>
              <w:t>B) Indirektno oporezivanje</w:t>
            </w:r>
          </w:p>
        </w:tc>
        <w:tc>
          <w:tcPr>
            <w:tcW w:w="359"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C29A883" w14:textId="77777777" w:rsidR="00672B78" w:rsidRPr="004A4E79" w:rsidRDefault="00672B78" w:rsidP="004A4E79">
            <w:pPr>
              <w:spacing w:after="0" w:line="276" w:lineRule="auto"/>
              <w:jc w:val="center"/>
              <w:rPr>
                <w:rFonts w:eastAsia="Times New Roman" w:cs="Cambria"/>
                <w:sz w:val="20"/>
                <w:szCs w:val="20"/>
                <w:lang w:val="en-GB"/>
              </w:rPr>
            </w:pPr>
          </w:p>
        </w:tc>
        <w:tc>
          <w:tcPr>
            <w:tcW w:w="48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53259D8" w14:textId="77777777" w:rsidR="00672B78" w:rsidRPr="004A4E79" w:rsidRDefault="00672B78" w:rsidP="004A4E79">
            <w:pPr>
              <w:spacing w:after="0" w:line="276" w:lineRule="auto"/>
              <w:jc w:val="center"/>
              <w:rPr>
                <w:rFonts w:eastAsia="Times New Roman" w:cs="Cambria"/>
                <w:sz w:val="20"/>
                <w:szCs w:val="20"/>
                <w:lang w:val="en-GB"/>
              </w:rPr>
            </w:pPr>
          </w:p>
        </w:tc>
        <w:tc>
          <w:tcPr>
            <w:tcW w:w="547"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7AD8C68" w14:textId="77777777" w:rsidR="00672B78" w:rsidRPr="004A4E79" w:rsidRDefault="00672B78" w:rsidP="004A4E79">
            <w:pPr>
              <w:spacing w:after="0" w:line="276" w:lineRule="auto"/>
              <w:jc w:val="center"/>
              <w:rPr>
                <w:rFonts w:eastAsia="Times New Roman" w:cs="Cambria"/>
                <w:b/>
                <w:bCs/>
                <w:sz w:val="20"/>
                <w:szCs w:val="20"/>
                <w:lang w:val="en-GB"/>
              </w:rPr>
            </w:pPr>
          </w:p>
        </w:tc>
        <w:tc>
          <w:tcPr>
            <w:tcW w:w="482" w:type="pct"/>
            <w:gridSpan w:val="4"/>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07F062ED"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2D07D6FC" w14:textId="77777777" w:rsidTr="00134DD0">
        <w:tc>
          <w:tcPr>
            <w:tcW w:w="215" w:type="pct"/>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77FF3B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3.</w:t>
            </w:r>
          </w:p>
        </w:tc>
        <w:tc>
          <w:tcPr>
            <w:tcW w:w="353"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2B55CC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2B4A858"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akcizama</w:t>
            </w:r>
          </w:p>
        </w:tc>
        <w:tc>
          <w:tcPr>
            <w:tcW w:w="359"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7AAE2FA"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48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1D28BB3"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5462008"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32003L0096 [P]</w:t>
            </w:r>
          </w:p>
          <w:p w14:paraId="0E4789C2"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32008L0118 [P]</w:t>
            </w:r>
          </w:p>
          <w:p w14:paraId="697C8974"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31992L0083 [P]</w:t>
            </w:r>
          </w:p>
          <w:p w14:paraId="69B206E6"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32020L0262 [P]</w:t>
            </w:r>
          </w:p>
          <w:p w14:paraId="6DBF84A3"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32020L1151 [P]</w:t>
            </w:r>
          </w:p>
          <w:p w14:paraId="67504E4F"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32019R2222 [P]</w:t>
            </w:r>
          </w:p>
          <w:p w14:paraId="0ED91886" w14:textId="6D602935" w:rsidR="006150AD" w:rsidRPr="004A4E79" w:rsidRDefault="00331180" w:rsidP="00331180">
            <w:pPr>
              <w:spacing w:after="0" w:line="276" w:lineRule="auto"/>
              <w:jc w:val="center"/>
              <w:rPr>
                <w:rFonts w:eastAsia="Times New Roman" w:cs="Tahoma"/>
                <w:sz w:val="20"/>
                <w:szCs w:val="20"/>
                <w:lang w:val="en-GB"/>
              </w:rPr>
            </w:pPr>
            <w:r>
              <w:rPr>
                <w:rFonts w:eastAsia="Times New Roman" w:cs="Tahoma"/>
                <w:sz w:val="20"/>
                <w:szCs w:val="20"/>
                <w:lang w:val="en-GB"/>
              </w:rPr>
              <w:t>32020D0263 [D</w:t>
            </w:r>
            <w:r w:rsidR="00672B78" w:rsidRPr="004A4E79">
              <w:rPr>
                <w:rFonts w:eastAsia="Times New Roman" w:cs="Tahoma"/>
                <w:sz w:val="20"/>
                <w:szCs w:val="20"/>
                <w:lang w:val="en-GB"/>
              </w:rPr>
              <w:t>]</w:t>
            </w:r>
          </w:p>
        </w:tc>
        <w:tc>
          <w:tcPr>
            <w:tcW w:w="482"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98E8EC4"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3CEF68EA" w14:textId="77777777" w:rsidTr="00134DD0">
        <w:tc>
          <w:tcPr>
            <w:tcW w:w="215" w:type="pct"/>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p w14:paraId="20CF5CF6"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4.</w:t>
            </w:r>
          </w:p>
        </w:tc>
        <w:tc>
          <w:tcPr>
            <w:tcW w:w="353"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E2E13EC"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8BF144F"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porezu na dodatu vrijednost</w:t>
            </w:r>
          </w:p>
        </w:tc>
        <w:tc>
          <w:tcPr>
            <w:tcW w:w="359"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57AF0CB"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8746A4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2022/IV</w:t>
            </w:r>
          </w:p>
        </w:tc>
        <w:tc>
          <w:tcPr>
            <w:tcW w:w="547"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04C8923" w14:textId="77777777" w:rsidR="00672B78"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32006L0112 [D]</w:t>
            </w:r>
          </w:p>
          <w:p w14:paraId="351DC0B1" w14:textId="0BA50060" w:rsidR="005D7E66" w:rsidRPr="004A4E79" w:rsidRDefault="005D7E66" w:rsidP="004A4E79">
            <w:pPr>
              <w:spacing w:after="0" w:line="276" w:lineRule="auto"/>
              <w:jc w:val="center"/>
              <w:rPr>
                <w:rFonts w:eastAsia="Times New Roman" w:cs="Tahoma"/>
                <w:sz w:val="20"/>
                <w:szCs w:val="20"/>
                <w:lang w:val="en-GB"/>
              </w:rPr>
            </w:pPr>
            <w:r w:rsidRPr="005D7E66">
              <w:rPr>
                <w:rFonts w:eastAsia="Times New Roman" w:cs="Tahoma"/>
                <w:sz w:val="20"/>
                <w:szCs w:val="20"/>
              </w:rPr>
              <w:t>32020D0491</w:t>
            </w:r>
            <w:r>
              <w:rPr>
                <w:rFonts w:eastAsia="Times New Roman" w:cs="Tahoma"/>
                <w:sz w:val="20"/>
                <w:szCs w:val="20"/>
              </w:rPr>
              <w:t xml:space="preserve"> </w:t>
            </w:r>
            <w:r w:rsidRPr="005D7E66">
              <w:rPr>
                <w:rFonts w:eastAsia="Times New Roman" w:cs="Tahoma"/>
                <w:sz w:val="20"/>
                <w:szCs w:val="20"/>
              </w:rPr>
              <w:t>[P]</w:t>
            </w:r>
          </w:p>
        </w:tc>
        <w:tc>
          <w:tcPr>
            <w:tcW w:w="482"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1762828"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154EBCFF" w14:textId="77777777" w:rsidTr="00134DD0">
        <w:tc>
          <w:tcPr>
            <w:tcW w:w="215" w:type="pct"/>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7989F71"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5.</w:t>
            </w:r>
          </w:p>
        </w:tc>
        <w:tc>
          <w:tcPr>
            <w:tcW w:w="353"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5298200"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46D0C92"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porezu na dodatu vrijednost</w:t>
            </w:r>
          </w:p>
        </w:tc>
        <w:tc>
          <w:tcPr>
            <w:tcW w:w="359"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6881D52"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2023/III</w:t>
            </w:r>
          </w:p>
        </w:tc>
        <w:tc>
          <w:tcPr>
            <w:tcW w:w="48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ED9BC4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7F41624" w14:textId="77777777" w:rsidR="00672B78"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32006L0112 [P]</w:t>
            </w:r>
          </w:p>
          <w:p w14:paraId="32193322" w14:textId="79D86E36" w:rsidR="005D7E66" w:rsidRPr="004A4E79" w:rsidRDefault="005D7E66" w:rsidP="004A4E79">
            <w:pPr>
              <w:spacing w:after="0" w:line="276" w:lineRule="auto"/>
              <w:jc w:val="center"/>
              <w:rPr>
                <w:rFonts w:eastAsia="Times New Roman" w:cs="Tahoma"/>
                <w:sz w:val="20"/>
                <w:szCs w:val="20"/>
                <w:lang w:val="en-GB"/>
              </w:rPr>
            </w:pPr>
            <w:r w:rsidRPr="005D7E66">
              <w:rPr>
                <w:rFonts w:eastAsia="Times New Roman" w:cs="Tahoma"/>
                <w:sz w:val="20"/>
                <w:szCs w:val="20"/>
                <w:lang w:val="en-GB"/>
              </w:rPr>
              <w:t>32020D0491 [P]</w:t>
            </w:r>
          </w:p>
        </w:tc>
        <w:tc>
          <w:tcPr>
            <w:tcW w:w="482"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BCB6783"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34A81968" w14:textId="77777777" w:rsidTr="00134DD0">
        <w:tc>
          <w:tcPr>
            <w:tcW w:w="215" w:type="pct"/>
            <w:gridSpan w:val="2"/>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08B54327" w14:textId="77777777" w:rsidR="00672B78" w:rsidRPr="004A4E79" w:rsidRDefault="00672B78" w:rsidP="004A4E79">
            <w:pPr>
              <w:spacing w:after="0" w:line="276" w:lineRule="auto"/>
              <w:jc w:val="center"/>
              <w:rPr>
                <w:rFonts w:eastAsia="Times New Roman" w:cs="Cambria"/>
                <w:sz w:val="20"/>
                <w:szCs w:val="20"/>
                <w:lang w:val="en-GB"/>
              </w:rPr>
            </w:pPr>
          </w:p>
        </w:tc>
        <w:tc>
          <w:tcPr>
            <w:tcW w:w="35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CDDF1B5" w14:textId="77777777" w:rsidR="00672B78" w:rsidRPr="004A4E79" w:rsidRDefault="00672B78" w:rsidP="004A4E79">
            <w:pPr>
              <w:spacing w:after="0" w:line="276" w:lineRule="auto"/>
              <w:jc w:val="both"/>
              <w:rPr>
                <w:rFonts w:eastAsia="Times New Roman" w:cs="Cambria"/>
                <w:sz w:val="20"/>
                <w:szCs w:val="20"/>
                <w:lang w:val="en-GB"/>
              </w:rPr>
            </w:pPr>
          </w:p>
        </w:tc>
        <w:tc>
          <w:tcPr>
            <w:tcW w:w="2558"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598E6B9E" w14:textId="77777777" w:rsidR="00672B78" w:rsidRPr="004A4E79" w:rsidRDefault="00672B78" w:rsidP="004A4E79">
            <w:pPr>
              <w:spacing w:after="0" w:line="276" w:lineRule="auto"/>
              <w:rPr>
                <w:rFonts w:eastAsia="Times New Roman" w:cs="Cambria"/>
                <w:b/>
                <w:sz w:val="20"/>
                <w:szCs w:val="20"/>
                <w:lang w:val="en-GB"/>
              </w:rPr>
            </w:pPr>
            <w:r w:rsidRPr="004A4E79">
              <w:rPr>
                <w:rFonts w:eastAsia="Times New Roman" w:cs="Cambria"/>
                <w:b/>
                <w:sz w:val="20"/>
                <w:szCs w:val="20"/>
                <w:lang w:val="en-GB"/>
              </w:rPr>
              <w:t>C) Administrativna saradnja i uzajamna pomoć</w:t>
            </w:r>
          </w:p>
        </w:tc>
        <w:tc>
          <w:tcPr>
            <w:tcW w:w="359"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7C37573" w14:textId="77777777" w:rsidR="00672B78" w:rsidRPr="004A4E79" w:rsidRDefault="00672B78" w:rsidP="004A4E79">
            <w:pPr>
              <w:spacing w:after="0" w:line="276" w:lineRule="auto"/>
              <w:jc w:val="both"/>
              <w:rPr>
                <w:rFonts w:eastAsia="Calibri" w:cs="Cambria"/>
                <w:sz w:val="20"/>
                <w:szCs w:val="20"/>
                <w:lang w:val="en-GB"/>
              </w:rPr>
            </w:pPr>
          </w:p>
        </w:tc>
        <w:tc>
          <w:tcPr>
            <w:tcW w:w="48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07D8995" w14:textId="77777777" w:rsidR="00672B78" w:rsidRPr="004A4E79" w:rsidRDefault="00672B78" w:rsidP="004A4E79">
            <w:pPr>
              <w:spacing w:after="0" w:line="276" w:lineRule="auto"/>
              <w:jc w:val="both"/>
              <w:rPr>
                <w:rFonts w:eastAsia="Calibri" w:cs="Cambria"/>
                <w:sz w:val="20"/>
                <w:szCs w:val="20"/>
                <w:lang w:val="en-GB"/>
              </w:rPr>
            </w:pPr>
          </w:p>
        </w:tc>
        <w:tc>
          <w:tcPr>
            <w:tcW w:w="547"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5B13D392" w14:textId="77777777" w:rsidR="00672B78" w:rsidRPr="004A4E79" w:rsidRDefault="00672B78" w:rsidP="004A4E79">
            <w:pPr>
              <w:spacing w:after="0" w:line="276" w:lineRule="auto"/>
              <w:jc w:val="center"/>
              <w:rPr>
                <w:rFonts w:eastAsia="Calibri" w:cs="Cambria"/>
                <w:bCs/>
                <w:sz w:val="20"/>
                <w:szCs w:val="20"/>
                <w:lang w:val="en-GB"/>
              </w:rPr>
            </w:pPr>
          </w:p>
        </w:tc>
        <w:tc>
          <w:tcPr>
            <w:tcW w:w="482" w:type="pct"/>
            <w:gridSpan w:val="4"/>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22A87BF5" w14:textId="77777777" w:rsidR="00672B78" w:rsidRPr="004A4E79" w:rsidRDefault="00672B78" w:rsidP="004A4E79">
            <w:pPr>
              <w:spacing w:after="0" w:line="276" w:lineRule="auto"/>
              <w:jc w:val="both"/>
              <w:rPr>
                <w:rFonts w:eastAsia="Times New Roman" w:cs="Cambria"/>
                <w:sz w:val="20"/>
                <w:szCs w:val="20"/>
                <w:lang w:val="en-GB"/>
              </w:rPr>
            </w:pPr>
          </w:p>
        </w:tc>
      </w:tr>
      <w:tr w:rsidR="00232D13" w:rsidRPr="00232D13" w14:paraId="3442AFFF" w14:textId="77777777" w:rsidTr="00134DD0">
        <w:trPr>
          <w:trHeight w:val="542"/>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FE3757C" w14:textId="77777777"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6.</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41EF38F" w14:textId="77777777"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27282CC" w14:textId="77777777" w:rsidR="00672B78" w:rsidRPr="00232D13" w:rsidRDefault="00672B78" w:rsidP="004A4E79">
            <w:pPr>
              <w:spacing w:after="0" w:line="276" w:lineRule="auto"/>
              <w:jc w:val="both"/>
              <w:rPr>
                <w:rFonts w:eastAsia="Times New Roman" w:cs="Times New Roman"/>
                <w:sz w:val="20"/>
                <w:szCs w:val="20"/>
                <w:lang w:val="en-GB"/>
              </w:rPr>
            </w:pPr>
            <w:r w:rsidRPr="00232D13">
              <w:rPr>
                <w:rFonts w:eastAsia="Times New Roman" w:cs="Times New Roman"/>
                <w:sz w:val="20"/>
                <w:szCs w:val="20"/>
                <w:lang w:val="en-GB"/>
              </w:rPr>
              <w:t>Pravilnik o bližem načinu izvještavanja o računima rezidenata država članica EU, drugih država ili teritorija država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E10C1C0" w14:textId="388E4E05"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202</w:t>
            </w:r>
            <w:r w:rsidR="00556FBB">
              <w:rPr>
                <w:rFonts w:eastAsia="Times New Roman" w:cs="Times New Roman"/>
                <w:sz w:val="20"/>
                <w:szCs w:val="20"/>
                <w:lang w:val="en-GB"/>
              </w:rPr>
              <w:t>2</w:t>
            </w:r>
            <w:r w:rsidRPr="00232D13">
              <w:rPr>
                <w:rFonts w:eastAsia="Times New Roman" w:cs="Times New Roman"/>
                <w:sz w:val="20"/>
                <w:szCs w:val="20"/>
                <w:lang w:val="en-GB"/>
              </w:rPr>
              <w:t>/III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3E59D1E" w14:textId="77777777"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AC974D9" w14:textId="77777777" w:rsidR="00672B78" w:rsidRPr="00232D13" w:rsidRDefault="00672B78" w:rsidP="004A4E79">
            <w:pPr>
              <w:spacing w:after="0" w:line="276" w:lineRule="auto"/>
              <w:jc w:val="center"/>
              <w:rPr>
                <w:rFonts w:eastAsia="Times New Roman" w:cs="Tahoma"/>
                <w:sz w:val="20"/>
                <w:szCs w:val="20"/>
                <w:lang w:val="en-GB"/>
              </w:rPr>
            </w:pPr>
            <w:r w:rsidRPr="00232D13">
              <w:rPr>
                <w:rFonts w:eastAsia="Times New Roman" w:cs="Tahoma"/>
                <w:sz w:val="20"/>
                <w:szCs w:val="20"/>
                <w:lang w:val="en-GB"/>
              </w:rPr>
              <w:t>32014L0107 [P]</w:t>
            </w:r>
          </w:p>
          <w:p w14:paraId="0D94605B" w14:textId="77777777" w:rsidR="00672B78" w:rsidRPr="00232D13" w:rsidRDefault="00672B78" w:rsidP="004A4E79">
            <w:pPr>
              <w:spacing w:after="0" w:line="276" w:lineRule="auto"/>
              <w:rPr>
                <w:rFonts w:eastAsia="Times New Roman" w:cs="Tahoma"/>
                <w:sz w:val="20"/>
                <w:szCs w:val="20"/>
                <w:lang w:val="en-GB"/>
              </w:rPr>
            </w:pP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0414D64" w14:textId="77777777" w:rsidR="00672B78" w:rsidRPr="00232D13" w:rsidRDefault="00672B78" w:rsidP="004A4E79">
            <w:pPr>
              <w:spacing w:after="0" w:line="276" w:lineRule="auto"/>
              <w:jc w:val="both"/>
              <w:rPr>
                <w:rFonts w:eastAsia="Times New Roman" w:cs="Times New Roman"/>
                <w:sz w:val="20"/>
                <w:szCs w:val="20"/>
                <w:lang w:val="en-GB"/>
              </w:rPr>
            </w:pPr>
          </w:p>
        </w:tc>
      </w:tr>
      <w:tr w:rsidR="00672B78" w:rsidRPr="004A4E79" w14:paraId="6DC35EEC" w14:textId="77777777" w:rsidTr="00134DD0">
        <w:trPr>
          <w:trHeight w:val="422"/>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66AC17"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7.</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6E4E21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5C38B29" w14:textId="45C58F18"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Pravilnik o načinu razmjene informacija sa nadležnim organima država članica Evropske unije, drugih država odnosno teritorija država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9BEA42B"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1AD04A0"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p w14:paraId="75974364" w14:textId="77777777" w:rsidR="00672B78" w:rsidRPr="004A4E79" w:rsidRDefault="00672B78" w:rsidP="004A4E79">
            <w:pPr>
              <w:spacing w:after="0" w:line="276" w:lineRule="auto"/>
              <w:jc w:val="center"/>
              <w:rPr>
                <w:rFonts w:eastAsia="Times New Roman" w:cs="Times New Roman"/>
                <w:sz w:val="20"/>
                <w:szCs w:val="20"/>
                <w:lang w:val="en-GB"/>
              </w:rPr>
            </w:pP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701484B"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32011L0016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73F2D8E"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0511EEA4" w14:textId="77777777" w:rsidTr="00134DD0">
        <w:trPr>
          <w:trHeight w:val="585"/>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B1D88BB"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8.</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71357A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C16AD42"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Pravilnik o blizem načinu izvještavanja o poslovanju povezanih pravnih lica (Izvještaj država po država)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D01A608"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34B277F"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536FB84"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32016L0881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95BE29F"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41C15E8F" w14:textId="77777777" w:rsidTr="00134DD0">
        <w:trPr>
          <w:trHeight w:val="283"/>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BFCCD3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9.</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C5A77D3"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5B3AB40"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poreskoj administraciji</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8BD88AD"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A3100D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AE4FFF9" w14:textId="47D40171"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32010L0024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E3CE8F2"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12C96E37" w14:textId="77777777" w:rsidTr="00134DD0">
        <w:trPr>
          <w:trHeight w:val="287"/>
        </w:trPr>
        <w:tc>
          <w:tcPr>
            <w:tcW w:w="215" w:type="pct"/>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557B34"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10.</w:t>
            </w:r>
          </w:p>
        </w:tc>
        <w:tc>
          <w:tcPr>
            <w:tcW w:w="353"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438E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E7ECE7"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potvrđivanju Multilateralnog Sporazuma nadležnih organa o automatskoj razmjeni informacija o finansijskim računima</w:t>
            </w:r>
          </w:p>
        </w:tc>
        <w:tc>
          <w:tcPr>
            <w:tcW w:w="359" w:type="pct"/>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7844D7"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F5CDA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DFB944"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32014L0107 [P]</w:t>
            </w:r>
          </w:p>
        </w:tc>
        <w:tc>
          <w:tcPr>
            <w:tcW w:w="482" w:type="pct"/>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D33CA0"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16E2D969"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2"/>
        </w:trPr>
        <w:tc>
          <w:tcPr>
            <w:tcW w:w="4959" w:type="pct"/>
            <w:gridSpan w:val="15"/>
            <w:tcBorders>
              <w:right w:val="single" w:sz="6" w:space="0" w:color="000000"/>
            </w:tcBorders>
            <w:shd w:val="clear" w:color="auto" w:fill="BEBEBE"/>
          </w:tcPr>
          <w:p w14:paraId="5495EE46" w14:textId="3C3C4B0F" w:rsidR="00672B78" w:rsidRPr="004A4E79" w:rsidRDefault="00075722" w:rsidP="004A4E79">
            <w:pPr>
              <w:pStyle w:val="Heading2"/>
              <w:spacing w:line="276" w:lineRule="auto"/>
              <w:rPr>
                <w:rFonts w:eastAsia="Cambria"/>
                <w:sz w:val="20"/>
                <w:szCs w:val="20"/>
              </w:rPr>
            </w:pPr>
            <w:r w:rsidRPr="004A4E79">
              <w:rPr>
                <w:rFonts w:eastAsia="Cambria"/>
                <w:sz w:val="20"/>
                <w:szCs w:val="20"/>
              </w:rPr>
              <w:t xml:space="preserve">                               </w:t>
            </w:r>
            <w:bookmarkStart w:id="183" w:name="_Toc93645077"/>
            <w:r w:rsidR="00672B78" w:rsidRPr="004A4E79">
              <w:rPr>
                <w:rFonts w:eastAsia="Cambria"/>
                <w:sz w:val="20"/>
                <w:szCs w:val="20"/>
              </w:rPr>
              <w:t>2.</w:t>
            </w:r>
            <w:r w:rsidR="00672B78" w:rsidRPr="004A4E79">
              <w:rPr>
                <w:rFonts w:eastAsia="Cambria"/>
                <w:spacing w:val="-4"/>
                <w:sz w:val="20"/>
                <w:szCs w:val="20"/>
              </w:rPr>
              <w:t xml:space="preserve"> </w:t>
            </w:r>
            <w:r w:rsidR="00672B78" w:rsidRPr="004A4E79">
              <w:rPr>
                <w:rFonts w:eastAsia="Cambria"/>
                <w:sz w:val="20"/>
                <w:szCs w:val="20"/>
              </w:rPr>
              <w:t>ADMINISTRATIVNI</w:t>
            </w:r>
            <w:r w:rsidR="00672B78" w:rsidRPr="004A4E79">
              <w:rPr>
                <w:rFonts w:eastAsia="Cambria"/>
                <w:spacing w:val="-8"/>
                <w:sz w:val="20"/>
                <w:szCs w:val="20"/>
              </w:rPr>
              <w:t xml:space="preserve"> </w:t>
            </w:r>
            <w:r w:rsidR="00672B78" w:rsidRPr="004A4E79">
              <w:rPr>
                <w:rFonts w:eastAsia="Cambria"/>
                <w:sz w:val="20"/>
                <w:szCs w:val="20"/>
              </w:rPr>
              <w:t>OKVIR</w:t>
            </w:r>
            <w:bookmarkEnd w:id="183"/>
          </w:p>
        </w:tc>
      </w:tr>
      <w:tr w:rsidR="00672B78" w:rsidRPr="004A4E79" w14:paraId="077DAB57"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2"/>
        </w:trPr>
        <w:tc>
          <w:tcPr>
            <w:tcW w:w="4959" w:type="pct"/>
            <w:gridSpan w:val="15"/>
            <w:tcBorders>
              <w:right w:val="single" w:sz="6" w:space="0" w:color="000000"/>
            </w:tcBorders>
            <w:shd w:val="clear" w:color="auto" w:fill="BEBEBE"/>
          </w:tcPr>
          <w:p w14:paraId="17BB4CCA" w14:textId="77777777" w:rsidR="00672B78" w:rsidRPr="004A4E79" w:rsidRDefault="00672B78" w:rsidP="004A4E79">
            <w:pPr>
              <w:widowControl w:val="0"/>
              <w:autoSpaceDE w:val="0"/>
              <w:autoSpaceDN w:val="0"/>
              <w:spacing w:after="0" w:line="276" w:lineRule="auto"/>
              <w:ind w:left="1685"/>
              <w:rPr>
                <w:rFonts w:eastAsia="Cambria" w:cs="Cambria"/>
                <w:b/>
                <w:sz w:val="20"/>
                <w:szCs w:val="20"/>
                <w:lang w:val="hr-HR"/>
              </w:rPr>
            </w:pPr>
            <w:r w:rsidRPr="004A4E79">
              <w:rPr>
                <w:rFonts w:eastAsia="Cambria" w:cs="Cambria"/>
                <w:b/>
                <w:sz w:val="20"/>
                <w:szCs w:val="20"/>
                <w:lang w:val="hr-HR"/>
              </w:rPr>
              <w:t>2.1.</w:t>
            </w:r>
            <w:r w:rsidRPr="004A4E79">
              <w:rPr>
                <w:rFonts w:eastAsia="Cambria" w:cs="Cambria"/>
                <w:b/>
                <w:spacing w:val="-6"/>
                <w:sz w:val="20"/>
                <w:szCs w:val="20"/>
                <w:lang w:val="hr-HR"/>
              </w:rPr>
              <w:t xml:space="preserve"> </w:t>
            </w:r>
            <w:r w:rsidRPr="004A4E79">
              <w:rPr>
                <w:rFonts w:eastAsia="Cambria" w:cs="Cambria"/>
                <w:b/>
                <w:sz w:val="20"/>
                <w:szCs w:val="20"/>
                <w:lang w:val="hr-HR"/>
              </w:rPr>
              <w:t>NOVE</w:t>
            </w:r>
            <w:r w:rsidRPr="004A4E79">
              <w:rPr>
                <w:rFonts w:eastAsia="Cambria" w:cs="Cambria"/>
                <w:b/>
                <w:spacing w:val="-8"/>
                <w:sz w:val="20"/>
                <w:szCs w:val="20"/>
                <w:lang w:val="hr-HR"/>
              </w:rPr>
              <w:t xml:space="preserve"> </w:t>
            </w:r>
            <w:r w:rsidRPr="004A4E79">
              <w:rPr>
                <w:rFonts w:eastAsia="Cambria" w:cs="Cambria"/>
                <w:b/>
                <w:sz w:val="20"/>
                <w:szCs w:val="20"/>
                <w:lang w:val="hr-HR"/>
              </w:rPr>
              <w:t>INSTITUCIJE</w:t>
            </w:r>
            <w:r w:rsidRPr="004A4E79">
              <w:rPr>
                <w:rFonts w:eastAsia="Cambria" w:cs="Cambria"/>
                <w:b/>
                <w:spacing w:val="-1"/>
                <w:sz w:val="20"/>
                <w:szCs w:val="20"/>
                <w:lang w:val="hr-HR"/>
              </w:rPr>
              <w:t xml:space="preserve"> </w:t>
            </w:r>
            <w:r w:rsidRPr="004A4E79">
              <w:rPr>
                <w:rFonts w:eastAsia="Cambria" w:cs="Cambria"/>
                <w:b/>
                <w:sz w:val="20"/>
                <w:szCs w:val="20"/>
                <w:lang w:val="hr-HR"/>
              </w:rPr>
              <w:t>/</w:t>
            </w:r>
            <w:r w:rsidRPr="004A4E79">
              <w:rPr>
                <w:rFonts w:eastAsia="Cambria" w:cs="Cambria"/>
                <w:b/>
                <w:spacing w:val="-2"/>
                <w:sz w:val="20"/>
                <w:szCs w:val="20"/>
                <w:lang w:val="hr-HR"/>
              </w:rPr>
              <w:t xml:space="preserve"> </w:t>
            </w:r>
            <w:r w:rsidRPr="004A4E79">
              <w:rPr>
                <w:rFonts w:eastAsia="Cambria" w:cs="Cambria"/>
                <w:b/>
                <w:sz w:val="20"/>
                <w:szCs w:val="20"/>
                <w:lang w:val="hr-HR"/>
              </w:rPr>
              <w:t>ORGANIZACIONE</w:t>
            </w:r>
            <w:r w:rsidRPr="004A4E79">
              <w:rPr>
                <w:rFonts w:eastAsia="Cambria" w:cs="Cambria"/>
                <w:b/>
                <w:spacing w:val="-4"/>
                <w:sz w:val="20"/>
                <w:szCs w:val="20"/>
                <w:lang w:val="hr-HR"/>
              </w:rPr>
              <w:t xml:space="preserve"> </w:t>
            </w:r>
            <w:r w:rsidRPr="004A4E79">
              <w:rPr>
                <w:rFonts w:eastAsia="Cambria" w:cs="Cambria"/>
                <w:b/>
                <w:sz w:val="20"/>
                <w:szCs w:val="20"/>
                <w:lang w:val="hr-HR"/>
              </w:rPr>
              <w:t>JEDINICE</w:t>
            </w:r>
          </w:p>
        </w:tc>
      </w:tr>
      <w:tr w:rsidR="00672B78" w:rsidRPr="004A4E79" w14:paraId="04FCF0D0"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1"/>
        </w:trPr>
        <w:tc>
          <w:tcPr>
            <w:tcW w:w="4959" w:type="pct"/>
            <w:gridSpan w:val="15"/>
            <w:tcBorders>
              <w:right w:val="single" w:sz="6" w:space="0" w:color="000000"/>
            </w:tcBorders>
            <w:shd w:val="clear" w:color="auto" w:fill="BEBEBE"/>
          </w:tcPr>
          <w:p w14:paraId="7B22E6CB" w14:textId="77777777" w:rsidR="00672B78" w:rsidRPr="004A4E79" w:rsidRDefault="00672B78" w:rsidP="004A4E79">
            <w:pPr>
              <w:widowControl w:val="0"/>
              <w:autoSpaceDE w:val="0"/>
              <w:autoSpaceDN w:val="0"/>
              <w:spacing w:after="0" w:line="276" w:lineRule="auto"/>
              <w:ind w:left="1713"/>
              <w:rPr>
                <w:rFonts w:eastAsia="Cambria" w:cs="Cambria"/>
                <w:b/>
                <w:sz w:val="20"/>
                <w:szCs w:val="20"/>
                <w:lang w:val="hr-HR"/>
              </w:rPr>
            </w:pPr>
            <w:r w:rsidRPr="004A4E79">
              <w:rPr>
                <w:rFonts w:eastAsia="Cambria" w:cs="Cambria"/>
                <w:b/>
                <w:sz w:val="20"/>
                <w:szCs w:val="20"/>
                <w:lang w:val="hr-HR"/>
              </w:rPr>
              <w:lastRenderedPageBreak/>
              <w:t>2.2.</w:t>
            </w:r>
            <w:r w:rsidRPr="004A4E79">
              <w:rPr>
                <w:rFonts w:eastAsia="Cambria" w:cs="Cambria"/>
                <w:b/>
                <w:spacing w:val="-4"/>
                <w:sz w:val="20"/>
                <w:szCs w:val="20"/>
                <w:lang w:val="hr-HR"/>
              </w:rPr>
              <w:t xml:space="preserve"> </w:t>
            </w:r>
            <w:r w:rsidRPr="004A4E79">
              <w:rPr>
                <w:rFonts w:eastAsia="Cambria" w:cs="Cambria"/>
                <w:b/>
                <w:sz w:val="20"/>
                <w:szCs w:val="20"/>
                <w:lang w:val="hr-HR"/>
              </w:rPr>
              <w:t>ADMINISTRATIVNI</w:t>
            </w:r>
            <w:r w:rsidRPr="004A4E79">
              <w:rPr>
                <w:rFonts w:eastAsia="Cambria" w:cs="Cambria"/>
                <w:b/>
                <w:spacing w:val="-4"/>
                <w:sz w:val="20"/>
                <w:szCs w:val="20"/>
                <w:lang w:val="hr-HR"/>
              </w:rPr>
              <w:t xml:space="preserve"> </w:t>
            </w:r>
            <w:r w:rsidRPr="004A4E79">
              <w:rPr>
                <w:rFonts w:eastAsia="Cambria" w:cs="Cambria"/>
                <w:b/>
                <w:sz w:val="20"/>
                <w:szCs w:val="20"/>
                <w:lang w:val="hr-HR"/>
              </w:rPr>
              <w:t>KAPACITETI</w:t>
            </w:r>
          </w:p>
        </w:tc>
      </w:tr>
      <w:tr w:rsidR="00672B78" w:rsidRPr="004A4E79" w14:paraId="054E27D7"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2"/>
        </w:trPr>
        <w:tc>
          <w:tcPr>
            <w:tcW w:w="642" w:type="pct"/>
            <w:gridSpan w:val="3"/>
            <w:shd w:val="clear" w:color="auto" w:fill="BEBEBE"/>
          </w:tcPr>
          <w:p w14:paraId="76AF00CD" w14:textId="77777777" w:rsidR="00672B78" w:rsidRPr="004A4E79" w:rsidRDefault="00672B78" w:rsidP="004A4E79">
            <w:pPr>
              <w:widowControl w:val="0"/>
              <w:autoSpaceDE w:val="0"/>
              <w:autoSpaceDN w:val="0"/>
              <w:spacing w:after="0" w:line="276" w:lineRule="auto"/>
              <w:ind w:left="110"/>
              <w:rPr>
                <w:rFonts w:eastAsia="Cambria" w:cs="Cambria"/>
                <w:b/>
                <w:sz w:val="20"/>
                <w:szCs w:val="20"/>
                <w:lang w:val="hr-HR"/>
              </w:rPr>
            </w:pPr>
            <w:r w:rsidRPr="004A4E79">
              <w:rPr>
                <w:rFonts w:eastAsia="Cambria" w:cs="Cambria"/>
                <w:b/>
                <w:sz w:val="20"/>
                <w:szCs w:val="20"/>
                <w:lang w:val="hr-HR"/>
              </w:rPr>
              <w:t>Inst.</w:t>
            </w:r>
          </w:p>
        </w:tc>
        <w:tc>
          <w:tcPr>
            <w:tcW w:w="1276" w:type="pct"/>
            <w:shd w:val="clear" w:color="auto" w:fill="BEBEBE"/>
          </w:tcPr>
          <w:p w14:paraId="32BE9CE1" w14:textId="77777777" w:rsidR="00672B78" w:rsidRPr="004A4E79" w:rsidRDefault="00672B78" w:rsidP="004A4E79">
            <w:pPr>
              <w:widowControl w:val="0"/>
              <w:autoSpaceDE w:val="0"/>
              <w:autoSpaceDN w:val="0"/>
              <w:spacing w:after="0" w:line="276" w:lineRule="auto"/>
              <w:ind w:left="106"/>
              <w:rPr>
                <w:rFonts w:eastAsia="Cambria" w:cs="Cambria"/>
                <w:b/>
                <w:sz w:val="20"/>
                <w:szCs w:val="20"/>
                <w:lang w:val="hr-HR"/>
              </w:rPr>
            </w:pPr>
            <w:r w:rsidRPr="004A4E79">
              <w:rPr>
                <w:rFonts w:eastAsia="Cambria" w:cs="Cambria"/>
                <w:b/>
                <w:sz w:val="20"/>
                <w:szCs w:val="20"/>
                <w:lang w:val="hr-HR"/>
              </w:rPr>
              <w:t>Naziv</w:t>
            </w:r>
            <w:r w:rsidRPr="004A4E79">
              <w:rPr>
                <w:rFonts w:eastAsia="Cambria" w:cs="Cambria"/>
                <w:b/>
                <w:spacing w:val="-4"/>
                <w:sz w:val="20"/>
                <w:szCs w:val="20"/>
                <w:lang w:val="hr-HR"/>
              </w:rPr>
              <w:t xml:space="preserve"> </w:t>
            </w:r>
            <w:r w:rsidRPr="004A4E79">
              <w:rPr>
                <w:rFonts w:eastAsia="Cambria" w:cs="Cambria"/>
                <w:b/>
                <w:sz w:val="20"/>
                <w:szCs w:val="20"/>
                <w:lang w:val="hr-HR"/>
              </w:rPr>
              <w:t>akta</w:t>
            </w:r>
          </w:p>
        </w:tc>
        <w:tc>
          <w:tcPr>
            <w:tcW w:w="1379" w:type="pct"/>
            <w:gridSpan w:val="2"/>
            <w:shd w:val="clear" w:color="auto" w:fill="BEBEBE"/>
          </w:tcPr>
          <w:p w14:paraId="55952680" w14:textId="77777777" w:rsidR="00672B78" w:rsidRPr="004A4E79" w:rsidRDefault="00672B78" w:rsidP="004A4E79">
            <w:pPr>
              <w:widowControl w:val="0"/>
              <w:autoSpaceDE w:val="0"/>
              <w:autoSpaceDN w:val="0"/>
              <w:spacing w:after="0" w:line="276" w:lineRule="auto"/>
              <w:ind w:left="110"/>
              <w:rPr>
                <w:rFonts w:eastAsia="Cambria" w:cs="Cambria"/>
                <w:b/>
                <w:sz w:val="20"/>
                <w:szCs w:val="20"/>
                <w:lang w:val="hr-HR"/>
              </w:rPr>
            </w:pPr>
            <w:r w:rsidRPr="004A4E79">
              <w:rPr>
                <w:rFonts w:eastAsia="Cambria" w:cs="Cambria"/>
                <w:b/>
                <w:sz w:val="20"/>
                <w:szCs w:val="20"/>
                <w:lang w:val="hr-HR"/>
              </w:rPr>
              <w:t>Opis</w:t>
            </w:r>
          </w:p>
        </w:tc>
        <w:tc>
          <w:tcPr>
            <w:tcW w:w="800" w:type="pct"/>
            <w:gridSpan w:val="3"/>
            <w:shd w:val="clear" w:color="auto" w:fill="BEBEBE"/>
          </w:tcPr>
          <w:p w14:paraId="55F2D045" w14:textId="77777777" w:rsidR="00672B78" w:rsidRPr="004A4E79" w:rsidRDefault="00672B78" w:rsidP="004A4E79">
            <w:pPr>
              <w:widowControl w:val="0"/>
              <w:autoSpaceDE w:val="0"/>
              <w:autoSpaceDN w:val="0"/>
              <w:spacing w:after="0" w:line="276" w:lineRule="auto"/>
              <w:ind w:left="110"/>
              <w:rPr>
                <w:rFonts w:eastAsia="Cambria" w:cs="Cambria"/>
                <w:b/>
                <w:sz w:val="20"/>
                <w:szCs w:val="20"/>
                <w:lang w:val="hr-HR"/>
              </w:rPr>
            </w:pPr>
            <w:r w:rsidRPr="004A4E79">
              <w:rPr>
                <w:rFonts w:eastAsia="Cambria" w:cs="Cambria"/>
                <w:b/>
                <w:sz w:val="20"/>
                <w:szCs w:val="20"/>
                <w:lang w:val="hr-HR"/>
              </w:rPr>
              <w:t>Kvalifikacija</w:t>
            </w:r>
          </w:p>
        </w:tc>
        <w:tc>
          <w:tcPr>
            <w:tcW w:w="273" w:type="pct"/>
            <w:shd w:val="clear" w:color="auto" w:fill="BEBEBE"/>
          </w:tcPr>
          <w:p w14:paraId="5F2CC3C0" w14:textId="77777777" w:rsidR="00672B78" w:rsidRPr="004A4E79" w:rsidRDefault="00672B78" w:rsidP="004A4E79">
            <w:pPr>
              <w:widowControl w:val="0"/>
              <w:autoSpaceDE w:val="0"/>
              <w:autoSpaceDN w:val="0"/>
              <w:spacing w:after="0" w:line="276" w:lineRule="auto"/>
              <w:ind w:left="192"/>
              <w:rPr>
                <w:rFonts w:eastAsia="Cambria" w:cs="Cambria"/>
                <w:b/>
                <w:sz w:val="20"/>
                <w:szCs w:val="20"/>
                <w:lang w:val="hr-HR"/>
              </w:rPr>
            </w:pPr>
            <w:r w:rsidRPr="004A4E79">
              <w:rPr>
                <w:rFonts w:eastAsia="Cambria" w:cs="Cambria"/>
                <w:b/>
                <w:sz w:val="20"/>
                <w:szCs w:val="20"/>
                <w:lang w:val="hr-HR"/>
              </w:rPr>
              <w:t>UOS</w:t>
            </w:r>
          </w:p>
        </w:tc>
        <w:tc>
          <w:tcPr>
            <w:tcW w:w="272" w:type="pct"/>
            <w:gridSpan w:val="3"/>
            <w:shd w:val="clear" w:color="auto" w:fill="BEBEBE"/>
          </w:tcPr>
          <w:p w14:paraId="535E910A" w14:textId="77777777" w:rsidR="00672B78" w:rsidRPr="004A4E79" w:rsidRDefault="00672B78" w:rsidP="004A4E79">
            <w:pPr>
              <w:widowControl w:val="0"/>
              <w:autoSpaceDE w:val="0"/>
              <w:autoSpaceDN w:val="0"/>
              <w:spacing w:after="0" w:line="276" w:lineRule="auto"/>
              <w:ind w:left="152" w:right="135"/>
              <w:jc w:val="center"/>
              <w:rPr>
                <w:rFonts w:eastAsia="Cambria" w:cs="Cambria"/>
                <w:b/>
                <w:sz w:val="20"/>
                <w:szCs w:val="20"/>
                <w:lang w:val="hr-HR"/>
              </w:rPr>
            </w:pPr>
            <w:r w:rsidRPr="004A4E79">
              <w:rPr>
                <w:rFonts w:eastAsia="Cambria" w:cs="Cambria"/>
                <w:b/>
                <w:sz w:val="20"/>
                <w:szCs w:val="20"/>
                <w:lang w:val="hr-HR"/>
              </w:rPr>
              <w:t>2022</w:t>
            </w:r>
          </w:p>
        </w:tc>
        <w:tc>
          <w:tcPr>
            <w:tcW w:w="317" w:type="pct"/>
            <w:gridSpan w:val="2"/>
            <w:shd w:val="clear" w:color="auto" w:fill="BEBEBE"/>
          </w:tcPr>
          <w:p w14:paraId="6DEF02DF" w14:textId="77777777" w:rsidR="00672B78" w:rsidRPr="004A4E79" w:rsidRDefault="00672B78" w:rsidP="004A4E79">
            <w:pPr>
              <w:widowControl w:val="0"/>
              <w:autoSpaceDE w:val="0"/>
              <w:autoSpaceDN w:val="0"/>
              <w:spacing w:after="0" w:line="276" w:lineRule="auto"/>
              <w:ind w:left="217"/>
              <w:rPr>
                <w:rFonts w:eastAsia="Cambria" w:cs="Cambria"/>
                <w:b/>
                <w:sz w:val="20"/>
                <w:szCs w:val="20"/>
                <w:lang w:val="hr-HR"/>
              </w:rPr>
            </w:pPr>
            <w:r w:rsidRPr="004A4E79">
              <w:rPr>
                <w:rFonts w:eastAsia="Cambria" w:cs="Cambria"/>
                <w:b/>
                <w:sz w:val="20"/>
                <w:szCs w:val="20"/>
                <w:lang w:val="hr-HR"/>
              </w:rPr>
              <w:t>2023</w:t>
            </w:r>
          </w:p>
        </w:tc>
      </w:tr>
      <w:tr w:rsidR="00672B78" w:rsidRPr="004A4E79" w14:paraId="2B49FA00"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637"/>
        </w:trPr>
        <w:tc>
          <w:tcPr>
            <w:tcW w:w="642" w:type="pct"/>
            <w:gridSpan w:val="3"/>
            <w:vAlign w:val="center"/>
          </w:tcPr>
          <w:p w14:paraId="225B1C47" w14:textId="77777777" w:rsidR="00672B78" w:rsidRPr="004A4E79" w:rsidRDefault="00672B78" w:rsidP="004A4E79">
            <w:pPr>
              <w:widowControl w:val="0"/>
              <w:autoSpaceDE w:val="0"/>
              <w:autoSpaceDN w:val="0"/>
              <w:spacing w:after="0" w:line="276" w:lineRule="auto"/>
              <w:ind w:right="-141"/>
              <w:jc w:val="center"/>
              <w:rPr>
                <w:rFonts w:eastAsia="Cambria" w:cs="Cambria"/>
                <w:sz w:val="20"/>
                <w:szCs w:val="20"/>
                <w:lang w:val="hr-HR"/>
              </w:rPr>
            </w:pPr>
            <w:r w:rsidRPr="004A4E79">
              <w:rPr>
                <w:rFonts w:eastAsia="Cambria" w:cs="Cambria"/>
                <w:sz w:val="20"/>
                <w:szCs w:val="20"/>
                <w:lang w:val="hr-HR"/>
              </w:rPr>
              <w:t>UPC</w:t>
            </w:r>
          </w:p>
        </w:tc>
        <w:tc>
          <w:tcPr>
            <w:tcW w:w="1276" w:type="pct"/>
            <w:vAlign w:val="center"/>
          </w:tcPr>
          <w:p w14:paraId="1C5899F9" w14:textId="509608C4" w:rsidR="00672B78" w:rsidRPr="004A4E79" w:rsidRDefault="00672B78" w:rsidP="004A4E79">
            <w:pPr>
              <w:widowControl w:val="0"/>
              <w:autoSpaceDE w:val="0"/>
              <w:autoSpaceDN w:val="0"/>
              <w:spacing w:after="0" w:line="276" w:lineRule="auto"/>
              <w:ind w:right="143"/>
              <w:jc w:val="center"/>
              <w:rPr>
                <w:rFonts w:eastAsia="Cambria" w:cs="Cambria"/>
                <w:spacing w:val="-42"/>
                <w:sz w:val="20"/>
                <w:szCs w:val="20"/>
                <w:lang w:val="hr-HR"/>
              </w:rPr>
            </w:pPr>
            <w:r w:rsidRPr="004A4E79">
              <w:rPr>
                <w:rFonts w:eastAsia="Cambria" w:cs="Cambria"/>
                <w:sz w:val="20"/>
                <w:szCs w:val="20"/>
                <w:lang w:val="hr-HR"/>
              </w:rPr>
              <w:t>Zakon o izmjenama i dopunama Zakona</w:t>
            </w:r>
            <w:r w:rsidR="007307A1">
              <w:rPr>
                <w:rFonts w:eastAsia="Cambria" w:cs="Cambria"/>
                <w:sz w:val="20"/>
                <w:szCs w:val="20"/>
                <w:lang w:val="hr-HR"/>
              </w:rPr>
              <w:t xml:space="preserve"> </w:t>
            </w:r>
            <w:r w:rsidRPr="004A4E79">
              <w:rPr>
                <w:rFonts w:eastAsia="Cambria" w:cs="Cambria"/>
                <w:spacing w:val="-42"/>
                <w:sz w:val="20"/>
                <w:szCs w:val="20"/>
                <w:lang w:val="hr-HR"/>
              </w:rPr>
              <w:t xml:space="preserve"> </w:t>
            </w:r>
            <w:r w:rsidR="00994057">
              <w:rPr>
                <w:rFonts w:eastAsia="Cambria" w:cs="Cambria"/>
                <w:spacing w:val="-42"/>
                <w:sz w:val="20"/>
                <w:szCs w:val="20"/>
                <w:lang w:val="hr-HR"/>
              </w:rPr>
              <w:t xml:space="preserve"> </w:t>
            </w:r>
            <w:r w:rsidRPr="004A4E79">
              <w:rPr>
                <w:rFonts w:eastAsia="Cambria" w:cs="Cambria"/>
                <w:spacing w:val="-42"/>
                <w:sz w:val="20"/>
                <w:szCs w:val="20"/>
                <w:lang w:val="hr-HR"/>
              </w:rPr>
              <w:t xml:space="preserve">   </w:t>
            </w:r>
            <w:r w:rsidR="00994057">
              <w:rPr>
                <w:rFonts w:eastAsia="Cambria" w:cs="Cambria"/>
                <w:spacing w:val="-42"/>
                <w:sz w:val="20"/>
                <w:szCs w:val="20"/>
                <w:lang w:val="hr-HR"/>
              </w:rPr>
              <w:t xml:space="preserve"> </w:t>
            </w:r>
            <w:r w:rsidRPr="004A4E79">
              <w:rPr>
                <w:rFonts w:eastAsia="Cambria" w:cs="Cambria"/>
                <w:sz w:val="20"/>
                <w:szCs w:val="20"/>
                <w:lang w:val="hr-HR"/>
              </w:rPr>
              <w:t>o</w:t>
            </w:r>
            <w:r w:rsidRPr="004A4E79">
              <w:rPr>
                <w:rFonts w:eastAsia="Cambria" w:cs="Cambria"/>
                <w:spacing w:val="-4"/>
                <w:sz w:val="20"/>
                <w:szCs w:val="20"/>
                <w:lang w:val="hr-HR"/>
              </w:rPr>
              <w:t xml:space="preserve"> </w:t>
            </w:r>
            <w:r w:rsidRPr="004A4E79">
              <w:rPr>
                <w:rFonts w:eastAsia="Cambria" w:cs="Cambria"/>
                <w:sz w:val="20"/>
                <w:szCs w:val="20"/>
                <w:lang w:val="hr-HR"/>
              </w:rPr>
              <w:t>poreskoj</w:t>
            </w:r>
            <w:r w:rsidRPr="004A4E79">
              <w:rPr>
                <w:rFonts w:eastAsia="Cambria" w:cs="Cambria"/>
                <w:spacing w:val="-2"/>
                <w:sz w:val="20"/>
                <w:szCs w:val="20"/>
                <w:lang w:val="hr-HR"/>
              </w:rPr>
              <w:t xml:space="preserve"> </w:t>
            </w:r>
            <w:r w:rsidRPr="004A4E79">
              <w:rPr>
                <w:rFonts w:eastAsia="Cambria" w:cs="Cambria"/>
                <w:sz w:val="20"/>
                <w:szCs w:val="20"/>
                <w:lang w:val="hr-HR"/>
              </w:rPr>
              <w:t>administraciji</w:t>
            </w:r>
          </w:p>
        </w:tc>
        <w:tc>
          <w:tcPr>
            <w:tcW w:w="1379" w:type="pct"/>
            <w:gridSpan w:val="2"/>
            <w:vAlign w:val="center"/>
          </w:tcPr>
          <w:p w14:paraId="0E17B88E" w14:textId="77777777" w:rsidR="00672B78" w:rsidRPr="004A4E79" w:rsidRDefault="00672B78" w:rsidP="004A4E79">
            <w:pPr>
              <w:widowControl w:val="0"/>
              <w:autoSpaceDE w:val="0"/>
              <w:autoSpaceDN w:val="0"/>
              <w:spacing w:after="0" w:line="276" w:lineRule="auto"/>
              <w:ind w:left="110"/>
              <w:jc w:val="center"/>
              <w:rPr>
                <w:rFonts w:eastAsia="Cambria" w:cs="Cambria"/>
                <w:sz w:val="20"/>
                <w:szCs w:val="20"/>
                <w:lang w:val="hr-HR"/>
              </w:rPr>
            </w:pPr>
            <w:r w:rsidRPr="004A4E79">
              <w:rPr>
                <w:rFonts w:eastAsia="Cambria" w:cs="Cambria"/>
                <w:sz w:val="20"/>
                <w:szCs w:val="20"/>
                <w:lang w:val="hr-HR"/>
              </w:rPr>
              <w:t>Sprovođenje nadležnosti definisanih</w:t>
            </w:r>
            <w:r w:rsidRPr="004A4E79">
              <w:rPr>
                <w:rFonts w:eastAsia="Cambria" w:cs="Cambria"/>
                <w:spacing w:val="1"/>
                <w:sz w:val="20"/>
                <w:szCs w:val="20"/>
                <w:lang w:val="hr-HR"/>
              </w:rPr>
              <w:t xml:space="preserve"> </w:t>
            </w:r>
            <w:r w:rsidRPr="004A4E79">
              <w:rPr>
                <w:rFonts w:eastAsia="Cambria" w:cs="Cambria"/>
                <w:sz w:val="20"/>
                <w:szCs w:val="20"/>
                <w:lang w:val="hr-HR"/>
              </w:rPr>
              <w:t>Zakonom</w:t>
            </w:r>
            <w:r w:rsidRPr="004A4E79">
              <w:rPr>
                <w:rFonts w:eastAsia="Cambria" w:cs="Cambria"/>
                <w:spacing w:val="-3"/>
                <w:sz w:val="20"/>
                <w:szCs w:val="20"/>
                <w:lang w:val="hr-HR"/>
              </w:rPr>
              <w:t xml:space="preserve"> </w:t>
            </w:r>
            <w:r w:rsidRPr="004A4E79">
              <w:rPr>
                <w:rFonts w:eastAsia="Cambria" w:cs="Cambria"/>
                <w:sz w:val="20"/>
                <w:szCs w:val="20"/>
                <w:lang w:val="hr-HR"/>
              </w:rPr>
              <w:t>u</w:t>
            </w:r>
            <w:r w:rsidRPr="004A4E79">
              <w:rPr>
                <w:rFonts w:eastAsia="Cambria" w:cs="Cambria"/>
                <w:spacing w:val="-3"/>
                <w:sz w:val="20"/>
                <w:szCs w:val="20"/>
                <w:lang w:val="hr-HR"/>
              </w:rPr>
              <w:t xml:space="preserve"> </w:t>
            </w:r>
            <w:r w:rsidRPr="004A4E79">
              <w:rPr>
                <w:rFonts w:eastAsia="Cambria" w:cs="Cambria"/>
                <w:sz w:val="20"/>
                <w:szCs w:val="20"/>
                <w:lang w:val="hr-HR"/>
              </w:rPr>
              <w:t>okviru</w:t>
            </w:r>
            <w:r w:rsidRPr="004A4E79">
              <w:rPr>
                <w:rFonts w:eastAsia="Cambria" w:cs="Cambria"/>
                <w:spacing w:val="-7"/>
                <w:sz w:val="20"/>
                <w:szCs w:val="20"/>
                <w:lang w:val="hr-HR"/>
              </w:rPr>
              <w:t xml:space="preserve"> </w:t>
            </w:r>
            <w:r w:rsidRPr="004A4E79">
              <w:rPr>
                <w:rFonts w:eastAsia="Cambria" w:cs="Cambria"/>
                <w:sz w:val="20"/>
                <w:szCs w:val="20"/>
                <w:lang w:val="hr-HR"/>
              </w:rPr>
              <w:t>Centralne</w:t>
            </w:r>
            <w:r w:rsidRPr="004A4E79">
              <w:rPr>
                <w:rFonts w:eastAsia="Cambria" w:cs="Cambria"/>
                <w:spacing w:val="-5"/>
                <w:sz w:val="20"/>
                <w:szCs w:val="20"/>
                <w:lang w:val="hr-HR"/>
              </w:rPr>
              <w:t xml:space="preserve"> </w:t>
            </w:r>
            <w:r w:rsidRPr="004A4E79">
              <w:rPr>
                <w:rFonts w:eastAsia="Cambria" w:cs="Cambria"/>
                <w:sz w:val="20"/>
                <w:szCs w:val="20"/>
                <w:lang w:val="hr-HR"/>
              </w:rPr>
              <w:t>kancelarija</w:t>
            </w:r>
            <w:r w:rsidRPr="004A4E79">
              <w:rPr>
                <w:rFonts w:eastAsia="Cambria" w:cs="Cambria"/>
                <w:spacing w:val="-1"/>
                <w:sz w:val="20"/>
                <w:szCs w:val="20"/>
                <w:lang w:val="hr-HR"/>
              </w:rPr>
              <w:t xml:space="preserve"> </w:t>
            </w:r>
            <w:r w:rsidRPr="004A4E79">
              <w:rPr>
                <w:rFonts w:eastAsia="Cambria" w:cs="Cambria"/>
                <w:sz w:val="20"/>
                <w:szCs w:val="20"/>
                <w:lang w:val="hr-HR"/>
              </w:rPr>
              <w:t>za</w:t>
            </w:r>
          </w:p>
          <w:p w14:paraId="3F0FE3EC" w14:textId="77777777" w:rsidR="00672B78" w:rsidRPr="004A4E79" w:rsidRDefault="00672B78" w:rsidP="004A4E79">
            <w:pPr>
              <w:widowControl w:val="0"/>
              <w:autoSpaceDE w:val="0"/>
              <w:autoSpaceDN w:val="0"/>
              <w:spacing w:after="0" w:line="276" w:lineRule="auto"/>
              <w:ind w:left="110"/>
              <w:jc w:val="center"/>
              <w:rPr>
                <w:rFonts w:eastAsia="Cambria" w:cs="Cambria"/>
                <w:sz w:val="20"/>
                <w:szCs w:val="20"/>
                <w:lang w:val="hr-HR"/>
              </w:rPr>
            </w:pPr>
            <w:r w:rsidRPr="004A4E79">
              <w:rPr>
                <w:rFonts w:eastAsia="Cambria" w:cs="Cambria"/>
                <w:sz w:val="20"/>
                <w:szCs w:val="20"/>
                <w:lang w:val="hr-HR"/>
              </w:rPr>
              <w:t>vezu</w:t>
            </w:r>
          </w:p>
        </w:tc>
        <w:tc>
          <w:tcPr>
            <w:tcW w:w="800" w:type="pct"/>
            <w:gridSpan w:val="3"/>
            <w:vAlign w:val="center"/>
          </w:tcPr>
          <w:p w14:paraId="3CE725D6" w14:textId="77777777" w:rsidR="00672B78" w:rsidRPr="004A4E79" w:rsidRDefault="00672B78" w:rsidP="004A4E79">
            <w:pPr>
              <w:widowControl w:val="0"/>
              <w:autoSpaceDE w:val="0"/>
              <w:autoSpaceDN w:val="0"/>
              <w:spacing w:after="0" w:line="276" w:lineRule="auto"/>
              <w:ind w:right="308"/>
              <w:jc w:val="center"/>
              <w:rPr>
                <w:rFonts w:eastAsia="Cambria" w:cs="Cambria"/>
                <w:sz w:val="20"/>
                <w:szCs w:val="20"/>
                <w:lang w:val="hr-HR"/>
              </w:rPr>
            </w:pPr>
            <w:r w:rsidRPr="004A4E79">
              <w:rPr>
                <w:rFonts w:eastAsia="Cambria" w:cs="Cambria"/>
                <w:sz w:val="20"/>
                <w:szCs w:val="20"/>
                <w:lang w:val="hr-HR"/>
              </w:rPr>
              <w:t>Pravnik/ekonomista</w:t>
            </w:r>
          </w:p>
        </w:tc>
        <w:tc>
          <w:tcPr>
            <w:tcW w:w="273" w:type="pct"/>
            <w:vAlign w:val="center"/>
          </w:tcPr>
          <w:p w14:paraId="378858C9"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r w:rsidRPr="004A4E79">
              <w:rPr>
                <w:rFonts w:eastAsia="Cambria" w:cs="Cambria"/>
                <w:sz w:val="20"/>
                <w:szCs w:val="20"/>
                <w:lang w:val="hr-HR"/>
              </w:rPr>
              <w:t>DA</w:t>
            </w:r>
          </w:p>
        </w:tc>
        <w:tc>
          <w:tcPr>
            <w:tcW w:w="272" w:type="pct"/>
            <w:gridSpan w:val="3"/>
            <w:vAlign w:val="center"/>
          </w:tcPr>
          <w:p w14:paraId="04C2E8C5"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p>
          <w:p w14:paraId="44688790"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p>
        </w:tc>
        <w:tc>
          <w:tcPr>
            <w:tcW w:w="317" w:type="pct"/>
            <w:gridSpan w:val="2"/>
            <w:vAlign w:val="center"/>
          </w:tcPr>
          <w:p w14:paraId="7925696A"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r w:rsidRPr="004A4E79">
              <w:rPr>
                <w:rFonts w:eastAsia="Cambria" w:cs="Cambria"/>
                <w:sz w:val="20"/>
                <w:szCs w:val="20"/>
                <w:lang w:val="hr-HR"/>
              </w:rPr>
              <w:t>1</w:t>
            </w:r>
          </w:p>
        </w:tc>
      </w:tr>
      <w:tr w:rsidR="00672B78" w:rsidRPr="00B17D84" w14:paraId="21803356" w14:textId="77777777" w:rsidTr="00134DD0">
        <w:tblPrEx>
          <w:jc w:val="center"/>
          <w:tblLook w:val="04A0" w:firstRow="1" w:lastRow="0" w:firstColumn="1" w:lastColumn="0" w:noHBand="0" w:noVBand="1"/>
        </w:tblPrEx>
        <w:trPr>
          <w:gridBefore w:val="1"/>
          <w:gridAfter w:val="1"/>
          <w:wBefore w:w="41" w:type="pct"/>
          <w:wAfter w:w="4" w:type="pct"/>
          <w:trHeight w:val="408"/>
          <w:jc w:val="center"/>
        </w:trPr>
        <w:tc>
          <w:tcPr>
            <w:tcW w:w="4955" w:type="pct"/>
            <w:gridSpan w:val="14"/>
            <w:shd w:val="clear" w:color="auto" w:fill="BFBFBF"/>
            <w:noWrap/>
            <w:vAlign w:val="center"/>
          </w:tcPr>
          <w:p w14:paraId="58892C95" w14:textId="09F329C4" w:rsidR="00672B78" w:rsidRPr="004A4E79" w:rsidRDefault="007307A1" w:rsidP="004A4E79">
            <w:pPr>
              <w:spacing w:after="0" w:line="276" w:lineRule="auto"/>
              <w:rPr>
                <w:rFonts w:eastAsia="Calibri" w:cs="Times New Roman"/>
                <w:b/>
                <w:sz w:val="20"/>
                <w:szCs w:val="20"/>
                <w:highlight w:val="yellow"/>
                <w:lang w:val="sr-Latn-BA"/>
              </w:rPr>
            </w:pPr>
            <w:r>
              <w:rPr>
                <w:rFonts w:eastAsia="Calibri" w:cs="Times New Roman"/>
                <w:b/>
                <w:sz w:val="20"/>
                <w:szCs w:val="20"/>
                <w:lang w:val="sr-Latn-BA"/>
              </w:rPr>
              <w:t xml:space="preserve">                                   </w:t>
            </w:r>
            <w:r w:rsidR="00672B78" w:rsidRPr="004A4E79">
              <w:rPr>
                <w:rFonts w:eastAsia="Calibri" w:cs="Times New Roman"/>
                <w:b/>
                <w:sz w:val="20"/>
                <w:szCs w:val="20"/>
                <w:lang w:val="sr-Latn-BA"/>
              </w:rPr>
              <w:t>2.3 POTREBNA JAČANJA INFRASTRUKTURE</w:t>
            </w:r>
          </w:p>
        </w:tc>
      </w:tr>
      <w:tr w:rsidR="00672B78" w:rsidRPr="00B17D84" w14:paraId="1A6A74C6" w14:textId="77777777" w:rsidTr="00134DD0">
        <w:tblPrEx>
          <w:jc w:val="center"/>
          <w:tblLook w:val="04A0" w:firstRow="1" w:lastRow="0" w:firstColumn="1" w:lastColumn="0" w:noHBand="0" w:noVBand="1"/>
        </w:tblPrEx>
        <w:trPr>
          <w:gridBefore w:val="1"/>
          <w:gridAfter w:val="1"/>
          <w:wBefore w:w="41" w:type="pct"/>
          <w:wAfter w:w="4" w:type="pct"/>
          <w:trHeight w:val="461"/>
          <w:jc w:val="center"/>
        </w:trPr>
        <w:tc>
          <w:tcPr>
            <w:tcW w:w="642" w:type="pct"/>
            <w:gridSpan w:val="3"/>
            <w:shd w:val="clear" w:color="auto" w:fill="BFBFBF"/>
            <w:noWrap/>
            <w:vAlign w:val="center"/>
          </w:tcPr>
          <w:p w14:paraId="4E3E3099" w14:textId="77777777" w:rsidR="00672B78" w:rsidRPr="004A4E79" w:rsidRDefault="00672B78" w:rsidP="004A4E79">
            <w:pPr>
              <w:spacing w:after="0" w:line="276" w:lineRule="auto"/>
              <w:ind w:left="-18" w:right="-129"/>
              <w:jc w:val="center"/>
              <w:rPr>
                <w:rFonts w:eastAsia="Calibri" w:cs="Times New Roman"/>
                <w:b/>
                <w:sz w:val="20"/>
                <w:szCs w:val="20"/>
                <w:lang w:val="sr-Latn-BA"/>
              </w:rPr>
            </w:pPr>
            <w:r w:rsidRPr="004A4E79">
              <w:rPr>
                <w:rFonts w:eastAsia="Calibri" w:cs="Times New Roman"/>
                <w:b/>
                <w:sz w:val="20"/>
                <w:szCs w:val="20"/>
                <w:lang w:val="sr-Latn-BA"/>
              </w:rPr>
              <w:t>Inst.</w:t>
            </w:r>
          </w:p>
        </w:tc>
        <w:tc>
          <w:tcPr>
            <w:tcW w:w="1276" w:type="pct"/>
            <w:shd w:val="clear" w:color="auto" w:fill="BFBFBF"/>
            <w:noWrap/>
            <w:vAlign w:val="center"/>
          </w:tcPr>
          <w:p w14:paraId="42DB4CED" w14:textId="77777777" w:rsidR="00672B78" w:rsidRPr="004A4E79" w:rsidRDefault="00672B78" w:rsidP="004A4E79">
            <w:pPr>
              <w:spacing w:after="0" w:line="276" w:lineRule="auto"/>
              <w:jc w:val="center"/>
              <w:rPr>
                <w:rFonts w:eastAsia="Calibri" w:cs="Times New Roman"/>
                <w:b/>
                <w:sz w:val="20"/>
                <w:szCs w:val="20"/>
                <w:lang w:val="sr-Latn-BA"/>
              </w:rPr>
            </w:pPr>
            <w:r w:rsidRPr="004A4E79">
              <w:rPr>
                <w:rFonts w:eastAsia="Calibri" w:cs="Times New Roman"/>
                <w:b/>
                <w:sz w:val="20"/>
                <w:szCs w:val="20"/>
                <w:lang w:val="sr-Latn-BA"/>
              </w:rPr>
              <w:t>Naziv akta</w:t>
            </w:r>
          </w:p>
        </w:tc>
        <w:tc>
          <w:tcPr>
            <w:tcW w:w="2452" w:type="pct"/>
            <w:gridSpan w:val="6"/>
            <w:shd w:val="clear" w:color="auto" w:fill="BFBFBF"/>
            <w:vAlign w:val="center"/>
          </w:tcPr>
          <w:p w14:paraId="7222F6C9"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Opis infrastrukture/ tehničke podrške</w:t>
            </w:r>
          </w:p>
        </w:tc>
        <w:tc>
          <w:tcPr>
            <w:tcW w:w="266" w:type="pct"/>
            <w:gridSpan w:val="2"/>
            <w:shd w:val="clear" w:color="auto" w:fill="BFBFBF"/>
          </w:tcPr>
          <w:p w14:paraId="4262834B"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2022</w:t>
            </w:r>
          </w:p>
        </w:tc>
        <w:tc>
          <w:tcPr>
            <w:tcW w:w="319" w:type="pct"/>
            <w:gridSpan w:val="2"/>
            <w:shd w:val="clear" w:color="auto" w:fill="BFBFBF"/>
            <w:noWrap/>
            <w:vAlign w:val="center"/>
          </w:tcPr>
          <w:p w14:paraId="58539AE7" w14:textId="5E8CF39D" w:rsidR="00672B78" w:rsidRPr="004A4E79" w:rsidRDefault="00672B78" w:rsidP="004A4E79">
            <w:pPr>
              <w:spacing w:before="120" w:after="120" w:line="276" w:lineRule="auto"/>
              <w:jc w:val="center"/>
              <w:rPr>
                <w:rFonts w:eastAsia="Calibri" w:cs="Times New Roman"/>
                <w:b/>
                <w:sz w:val="20"/>
                <w:szCs w:val="20"/>
                <w:highlight w:val="yellow"/>
                <w:lang w:val="sr-Latn-BA"/>
              </w:rPr>
            </w:pPr>
            <w:r w:rsidRPr="004A4E79">
              <w:rPr>
                <w:rFonts w:eastAsia="Calibri" w:cs="Times New Roman"/>
                <w:b/>
                <w:sz w:val="20"/>
                <w:szCs w:val="20"/>
                <w:lang w:val="sr-Latn-BA"/>
              </w:rPr>
              <w:t>2024</w:t>
            </w:r>
            <w:r w:rsidR="00134DD0">
              <w:rPr>
                <w:rStyle w:val="FootnoteReference"/>
                <w:rFonts w:eastAsia="Calibri" w:cs="Times New Roman"/>
                <w:b/>
                <w:sz w:val="20"/>
                <w:szCs w:val="20"/>
                <w:lang w:val="sr-Latn-BA"/>
              </w:rPr>
              <w:footnoteReference w:id="12"/>
            </w:r>
          </w:p>
        </w:tc>
      </w:tr>
      <w:tr w:rsidR="00672B78" w:rsidRPr="00B17D84" w14:paraId="0D6E0EDB" w14:textId="77777777" w:rsidTr="00134DD0">
        <w:tblPrEx>
          <w:jc w:val="center"/>
          <w:tblLook w:val="04A0" w:firstRow="1" w:lastRow="0" w:firstColumn="1" w:lastColumn="0" w:noHBand="0" w:noVBand="1"/>
        </w:tblPrEx>
        <w:trPr>
          <w:gridBefore w:val="1"/>
          <w:gridAfter w:val="1"/>
          <w:wBefore w:w="41" w:type="pct"/>
          <w:wAfter w:w="4" w:type="pct"/>
          <w:trHeight w:val="754"/>
          <w:jc w:val="center"/>
        </w:trPr>
        <w:tc>
          <w:tcPr>
            <w:tcW w:w="642" w:type="pct"/>
            <w:gridSpan w:val="3"/>
            <w:shd w:val="clear" w:color="auto" w:fill="FFFFFF"/>
            <w:noWrap/>
            <w:vAlign w:val="center"/>
          </w:tcPr>
          <w:p w14:paraId="010E9624" w14:textId="77777777" w:rsidR="00672B78" w:rsidRPr="004A4E79" w:rsidRDefault="00672B78" w:rsidP="004A4E79">
            <w:pPr>
              <w:spacing w:after="0" w:line="276" w:lineRule="auto"/>
              <w:ind w:right="-129"/>
              <w:jc w:val="center"/>
              <w:rPr>
                <w:rFonts w:eastAsia="Calibri" w:cs="Times New Roman"/>
                <w:sz w:val="20"/>
                <w:szCs w:val="20"/>
                <w:lang w:val="sr-Latn-BA"/>
              </w:rPr>
            </w:pPr>
            <w:r w:rsidRPr="004A4E79">
              <w:rPr>
                <w:rFonts w:eastAsia="Calibri" w:cs="Times New Roman"/>
                <w:sz w:val="20"/>
                <w:szCs w:val="20"/>
                <w:lang w:val="sr-Latn-BA"/>
              </w:rPr>
              <w:t>UPC</w:t>
            </w:r>
          </w:p>
        </w:tc>
        <w:tc>
          <w:tcPr>
            <w:tcW w:w="1276" w:type="pct"/>
            <w:shd w:val="clear" w:color="auto" w:fill="FFFFFF"/>
            <w:noWrap/>
            <w:vAlign w:val="center"/>
          </w:tcPr>
          <w:p w14:paraId="27A29E20" w14:textId="77777777" w:rsidR="00672B78" w:rsidRPr="004A4E79" w:rsidRDefault="00672B78" w:rsidP="004A4E79">
            <w:pPr>
              <w:spacing w:after="0" w:line="276" w:lineRule="auto"/>
              <w:rPr>
                <w:rFonts w:eastAsia="Calibri" w:cs="Times New Roman"/>
                <w:sz w:val="20"/>
                <w:szCs w:val="20"/>
                <w:lang w:val="sr-Latn-BA"/>
              </w:rPr>
            </w:pPr>
            <w:r w:rsidRPr="004A4E79">
              <w:rPr>
                <w:rFonts w:eastAsia="Calibri" w:cs="Times New Roman"/>
                <w:sz w:val="20"/>
                <w:szCs w:val="20"/>
                <w:lang w:val="sr-Latn-BA"/>
              </w:rPr>
              <w:t>Zakon o PDV</w:t>
            </w:r>
          </w:p>
          <w:p w14:paraId="2498EA33" w14:textId="77777777" w:rsidR="00672B78" w:rsidRPr="004A4E79" w:rsidRDefault="00672B78" w:rsidP="004A4E79">
            <w:pPr>
              <w:spacing w:after="0" w:line="276" w:lineRule="auto"/>
              <w:rPr>
                <w:rFonts w:eastAsia="Calibri" w:cs="Times New Roman"/>
                <w:sz w:val="20"/>
                <w:szCs w:val="20"/>
                <w:lang w:val="sr-Latn-BA"/>
              </w:rPr>
            </w:pPr>
            <w:r w:rsidRPr="004A4E79">
              <w:rPr>
                <w:rFonts w:eastAsia="Calibri" w:cs="Times New Roman"/>
                <w:sz w:val="20"/>
                <w:szCs w:val="20"/>
                <w:lang w:val="sr-Latn-BA"/>
              </w:rPr>
              <w:t>Zakon o poreskoj administraciji (u dijelu koji se tiče razmjene informacija)</w:t>
            </w:r>
          </w:p>
        </w:tc>
        <w:tc>
          <w:tcPr>
            <w:tcW w:w="2452" w:type="pct"/>
            <w:gridSpan w:val="6"/>
            <w:shd w:val="clear" w:color="auto" w:fill="FFFFFF"/>
            <w:vAlign w:val="center"/>
          </w:tcPr>
          <w:p w14:paraId="195D6AD4"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VIES Sitem za razmjenu podataka u oblasti PDV-a</w:t>
            </w:r>
          </w:p>
          <w:p w14:paraId="2FD7FD01"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Nabavka softvera</w:t>
            </w:r>
          </w:p>
        </w:tc>
        <w:tc>
          <w:tcPr>
            <w:tcW w:w="266" w:type="pct"/>
            <w:gridSpan w:val="2"/>
            <w:shd w:val="clear" w:color="auto" w:fill="FFFFFF"/>
          </w:tcPr>
          <w:p w14:paraId="0C11D11E" w14:textId="77777777" w:rsidR="00672B78" w:rsidRPr="004A4E79" w:rsidRDefault="00672B78" w:rsidP="004A4E79">
            <w:pPr>
              <w:spacing w:before="120" w:after="120" w:line="276" w:lineRule="auto"/>
              <w:jc w:val="center"/>
              <w:rPr>
                <w:rFonts w:eastAsia="Calibri" w:cs="Times New Roman"/>
                <w:sz w:val="20"/>
                <w:szCs w:val="20"/>
                <w:lang w:val="sr-Latn-BA"/>
              </w:rPr>
            </w:pPr>
          </w:p>
        </w:tc>
        <w:tc>
          <w:tcPr>
            <w:tcW w:w="319" w:type="pct"/>
            <w:gridSpan w:val="2"/>
            <w:shd w:val="clear" w:color="auto" w:fill="FFFFFF"/>
            <w:noWrap/>
            <w:vAlign w:val="center"/>
          </w:tcPr>
          <w:p w14:paraId="22901B25" w14:textId="77777777" w:rsidR="00672B78" w:rsidRPr="004A4E79" w:rsidRDefault="00672B78" w:rsidP="004A4E79">
            <w:pPr>
              <w:spacing w:before="120" w:after="120" w:line="276" w:lineRule="auto"/>
              <w:jc w:val="center"/>
              <w:rPr>
                <w:rFonts w:eastAsia="Calibri" w:cs="Times New Roman"/>
                <w:sz w:val="20"/>
                <w:szCs w:val="20"/>
                <w:lang w:val="sr-Latn-BA"/>
              </w:rPr>
            </w:pPr>
            <w:r w:rsidRPr="004A4E79">
              <w:rPr>
                <w:rFonts w:eastAsia="Calibri" w:cs="Times New Roman"/>
                <w:sz w:val="20"/>
                <w:szCs w:val="20"/>
                <w:lang w:val="sr-Latn-BA"/>
              </w:rPr>
              <w:t>x</w:t>
            </w:r>
          </w:p>
        </w:tc>
      </w:tr>
    </w:tbl>
    <w:p w14:paraId="22BD7048" w14:textId="036541C1" w:rsidR="00672B78" w:rsidRPr="004A4E79" w:rsidRDefault="00672B78" w:rsidP="006475D0">
      <w:pPr>
        <w:rPr>
          <w:rFonts w:eastAsia="Calibri" w:cs="Times New Roman"/>
          <w:sz w:val="20"/>
          <w:szCs w:val="20"/>
          <w:lang w:val="sr-Latn-BA"/>
        </w:rPr>
      </w:pPr>
    </w:p>
    <w:p w14:paraId="5E9846B4" w14:textId="77777777" w:rsidR="00672B78" w:rsidRDefault="00672B78" w:rsidP="006475D0">
      <w:pPr>
        <w:rPr>
          <w:rFonts w:eastAsia="Calibri" w:cs="Times New Roman"/>
          <w:sz w:val="24"/>
          <w:szCs w:val="24"/>
          <w:lang w:val="sr-Latn-BA"/>
        </w:rPr>
      </w:pPr>
    </w:p>
    <w:p w14:paraId="4331730D" w14:textId="5B178D7E" w:rsidR="00672B78" w:rsidRDefault="00672B78" w:rsidP="006475D0">
      <w:pPr>
        <w:rPr>
          <w:rFonts w:eastAsia="Calibri" w:cs="Times New Roman"/>
          <w:sz w:val="24"/>
          <w:szCs w:val="24"/>
          <w:lang w:val="sr-Latn-BA"/>
        </w:rPr>
      </w:pPr>
    </w:p>
    <w:p w14:paraId="319BF776" w14:textId="477137CB" w:rsidR="00672B78" w:rsidRDefault="00672B78" w:rsidP="006475D0">
      <w:pPr>
        <w:rPr>
          <w:rFonts w:eastAsia="Calibri" w:cs="Times New Roman"/>
          <w:sz w:val="24"/>
          <w:szCs w:val="24"/>
          <w:lang w:val="sr-Latn-BA"/>
        </w:rPr>
      </w:pPr>
    </w:p>
    <w:p w14:paraId="5D763CFD" w14:textId="1C0E9260" w:rsidR="00672B78" w:rsidRDefault="00672B78" w:rsidP="006475D0">
      <w:pPr>
        <w:rPr>
          <w:rFonts w:eastAsia="Calibri" w:cs="Times New Roman"/>
          <w:sz w:val="24"/>
          <w:szCs w:val="24"/>
          <w:lang w:val="sr-Latn-BA"/>
        </w:rPr>
      </w:pPr>
    </w:p>
    <w:p w14:paraId="761225E4" w14:textId="3144A4CC" w:rsidR="00672B78" w:rsidRDefault="00672B78" w:rsidP="006475D0">
      <w:pPr>
        <w:rPr>
          <w:rFonts w:eastAsia="Calibri" w:cs="Times New Roman"/>
          <w:sz w:val="24"/>
          <w:szCs w:val="24"/>
          <w:lang w:val="sr-Latn-BA"/>
        </w:rPr>
      </w:pPr>
    </w:p>
    <w:p w14:paraId="31730173" w14:textId="240B5C5D" w:rsidR="00672B78" w:rsidRDefault="00672B78" w:rsidP="006475D0">
      <w:pPr>
        <w:rPr>
          <w:rFonts w:eastAsia="Calibri" w:cs="Times New Roman"/>
          <w:sz w:val="24"/>
          <w:szCs w:val="24"/>
          <w:lang w:val="sr-Latn-BA"/>
        </w:rPr>
      </w:pPr>
    </w:p>
    <w:p w14:paraId="62E32F7A" w14:textId="185474B2" w:rsidR="00134DD0" w:rsidRDefault="00134DD0">
      <w:pPr>
        <w:rPr>
          <w:rFonts w:eastAsia="Calibri" w:cs="Times New Roman"/>
          <w:sz w:val="24"/>
          <w:szCs w:val="24"/>
          <w:lang w:val="sr-Latn-BA"/>
        </w:rPr>
      </w:pPr>
      <w:r>
        <w:rPr>
          <w:rFonts w:eastAsia="Calibri" w:cs="Times New Roman"/>
          <w:sz w:val="24"/>
          <w:szCs w:val="24"/>
          <w:lang w:val="sr-Latn-BA"/>
        </w:rPr>
        <w:br w:type="page"/>
      </w:r>
    </w:p>
    <w:p w14:paraId="6DEECA3E" w14:textId="77777777" w:rsidR="00A75D65" w:rsidRPr="00311FFE" w:rsidRDefault="00A75D65" w:rsidP="0060278B">
      <w:pPr>
        <w:pStyle w:val="Heading1"/>
        <w:shd w:val="clear" w:color="auto" w:fill="7030A0"/>
        <w:rPr>
          <w:sz w:val="28"/>
          <w:lang w:val="sr-Latn-BA"/>
        </w:rPr>
      </w:pPr>
      <w:bookmarkStart w:id="184" w:name="_Toc67914584"/>
      <w:bookmarkStart w:id="185" w:name="_Hlk91057964"/>
      <w:bookmarkStart w:id="186" w:name="_Toc93645078"/>
      <w:r w:rsidRPr="00311FFE">
        <w:rPr>
          <w:sz w:val="28"/>
          <w:lang w:val="sr-Latn-BA"/>
        </w:rPr>
        <w:lastRenderedPageBreak/>
        <w:t xml:space="preserve">17. Ekonomska i </w:t>
      </w:r>
      <w:r w:rsidRPr="00311FFE">
        <w:rPr>
          <w:sz w:val="28"/>
        </w:rPr>
        <w:t>monetarna</w:t>
      </w:r>
      <w:r w:rsidRPr="00311FFE">
        <w:rPr>
          <w:sz w:val="28"/>
          <w:lang w:val="sr-Latn-BA"/>
        </w:rPr>
        <w:t xml:space="preserve"> unija</w:t>
      </w:r>
      <w:bookmarkEnd w:id="184"/>
      <w:bookmarkEnd w:id="186"/>
    </w:p>
    <w:p w14:paraId="1297306D" w14:textId="7AD68D06" w:rsidR="00A75D65" w:rsidRPr="000C7938" w:rsidRDefault="00855DE6" w:rsidP="00134DD0">
      <w:pPr>
        <w:keepNext/>
        <w:keepLines/>
        <w:spacing w:before="120" w:after="120" w:line="276" w:lineRule="auto"/>
        <w:outlineLvl w:val="1"/>
        <w:rPr>
          <w:rFonts w:eastAsia="Times New Roman" w:cs="Times New Roman"/>
          <w:b/>
          <w:bCs/>
          <w:sz w:val="24"/>
          <w:szCs w:val="26"/>
          <w:lang w:val="sr-Latn-BA"/>
        </w:rPr>
      </w:pPr>
      <w:bookmarkStart w:id="187" w:name="_Toc67914585"/>
      <w:r w:rsidRPr="000C7938">
        <w:rPr>
          <w:rFonts w:eastAsia="Times New Roman" w:cs="Times New Roman"/>
          <w:b/>
          <w:bCs/>
          <w:sz w:val="24"/>
          <w:szCs w:val="26"/>
          <w:lang w:val="sr-Latn-BA"/>
        </w:rPr>
        <w:br/>
      </w:r>
      <w:bookmarkStart w:id="188" w:name="_Toc93645079"/>
      <w:r w:rsidR="00A75D65" w:rsidRPr="000C7938">
        <w:rPr>
          <w:rFonts w:eastAsia="Times New Roman" w:cs="Times New Roman"/>
          <w:b/>
          <w:bCs/>
          <w:sz w:val="24"/>
          <w:szCs w:val="26"/>
          <w:lang w:val="sr-Latn-BA"/>
        </w:rPr>
        <w:t>UVOD</w:t>
      </w:r>
      <w:bookmarkEnd w:id="187"/>
      <w:bookmarkEnd w:id="188"/>
    </w:p>
    <w:p w14:paraId="4D296F7B" w14:textId="640438BF"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Pravna tekovinu čine Ugovor o funkcionisanju EU, Protokol br. 4 o Statutu Evropskog sistema centralnih banaka i Evropske centralne banke, kao i određeni broj uredbi i odluka. Pored toga, potrebno je pridržavati se odredbi Pakta o stabilnosti i rastu, kao i pravila koja se odnose na fiskalni nadzor.</w:t>
      </w:r>
    </w:p>
    <w:p w14:paraId="49A6B021"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Poglavlje Ekonomska i monetarna unija podijeljeno je na dva potpoglavlja: </w:t>
      </w:r>
    </w:p>
    <w:p w14:paraId="1ABFB1CA" w14:textId="3A2CCEBF"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1. Monetarna politika obuhvata pravnu tekovinu u oblasti nezavisnosti centralne banke, zabrane finansiranj</w:t>
      </w:r>
      <w:r w:rsidR="00134DD0">
        <w:rPr>
          <w:rFonts w:eastAsia="Calibri" w:cs="Times New Roman"/>
          <w:sz w:val="24"/>
          <w:szCs w:val="24"/>
          <w:lang w:val="sr-Latn-BA"/>
        </w:rPr>
        <w:t>a</w:t>
      </w:r>
      <w:r w:rsidRPr="008A438A">
        <w:rPr>
          <w:rFonts w:eastAsia="Calibri" w:cs="Times New Roman"/>
          <w:sz w:val="24"/>
          <w:szCs w:val="24"/>
          <w:lang w:val="sr-Latn-BA"/>
        </w:rPr>
        <w:t xml:space="preserve"> javnog sektora od strane centralne banke, zabrane privilegovanog pristupa javnog sektora finansijskim institucijama i standarda korišćenja eura;</w:t>
      </w:r>
    </w:p>
    <w:p w14:paraId="47145704"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2.  Ekonomska politika obuhvata zakonodavni okvir u oblasti fiskalne politike i nadzora. </w:t>
      </w:r>
    </w:p>
    <w:p w14:paraId="725B1CFA"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Crnogorski pravni okvir u oblasti monetarne politike je u visokom stepenu usklađen s principima i regulativom EU, koje se odnose na nezavisnost centralne banke, zabranu finansiranja javnog sektora od strane centralne banke, zabranu privilegovanog pristupa javnog sektora finansijskim institucijama i standarde korišćenja eura, dok je pravni okvir u oblasti fiskalne politike i nadzora većim dijelom usklađen s relevantnom direktivom EU.</w:t>
      </w:r>
    </w:p>
    <w:p w14:paraId="2C738B92"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Za sprovođenje pravne tekovine iz ovog poglavlja nadležne su sljedeće institucije: Centralna banka Crne Gore za monetarnu politiku, oblast nezavisnosti centralne banke, finansiranja javnog sektora od strane centralne banke, privilegovanog pristupa javnog sektora finansijskim institucijama (jednim dijelom i u nadležnosti Agencije za nadzor osiguranja i Komisije za tržište kapitala) i oblast standardi korišćenja eura; Ministarstvo finansija </w:t>
      </w:r>
      <w:bookmarkStart w:id="189" w:name="_Hlk65754070"/>
      <w:r w:rsidRPr="008A438A">
        <w:rPr>
          <w:rFonts w:eastAsia="Calibri" w:cs="Times New Roman"/>
          <w:sz w:val="24"/>
          <w:szCs w:val="24"/>
          <w:lang w:val="sr-Latn-BA"/>
        </w:rPr>
        <w:t xml:space="preserve">i socijalnog staranja </w:t>
      </w:r>
      <w:bookmarkEnd w:id="189"/>
      <w:r w:rsidRPr="008A438A">
        <w:rPr>
          <w:rFonts w:eastAsia="Calibri" w:cs="Times New Roman"/>
          <w:sz w:val="24"/>
          <w:szCs w:val="24"/>
          <w:lang w:val="sr-Latn-BA"/>
        </w:rPr>
        <w:t>za ekonomsku politiku, odnosno oblast fiskalne politike i nadzora.</w:t>
      </w:r>
    </w:p>
    <w:p w14:paraId="51051E81" w14:textId="4C77AB23"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je otvoreno na Međuvladinoj konferenciji 25. juna 2018.</w:t>
      </w:r>
    </w:p>
    <w:p w14:paraId="4C702A95" w14:textId="039DDDDC" w:rsidR="00C25C02" w:rsidRDefault="00C25C02" w:rsidP="00134DD0">
      <w:pPr>
        <w:spacing w:before="120" w:after="120" w:line="276" w:lineRule="auto"/>
        <w:rPr>
          <w:rFonts w:eastAsia="Calibri" w:cs="Times New Roman"/>
          <w:sz w:val="24"/>
          <w:szCs w:val="24"/>
          <w:lang w:val="sr-Latn-BA"/>
        </w:rPr>
      </w:pPr>
      <w:r>
        <w:rPr>
          <w:rFonts w:eastAsia="Calibri" w:cs="Times New Roman"/>
          <w:sz w:val="24"/>
          <w:szCs w:val="24"/>
          <w:lang w:val="sr-Latn-BA"/>
        </w:rPr>
        <w:br w:type="page"/>
      </w:r>
    </w:p>
    <w:tbl>
      <w:tblPr>
        <w:tblW w:w="500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
        <w:gridCol w:w="1000"/>
        <w:gridCol w:w="6765"/>
        <w:gridCol w:w="1018"/>
        <w:gridCol w:w="1211"/>
        <w:gridCol w:w="1584"/>
        <w:gridCol w:w="818"/>
      </w:tblGrid>
      <w:tr w:rsidR="00A75D65" w:rsidRPr="00134DD0" w14:paraId="2763F666"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7BA7A46"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27F1BE53"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001F4967" w14:textId="77777777" w:rsidR="00A75D65" w:rsidRPr="00134DD0" w:rsidDel="004D2CAC" w:rsidRDefault="00A75D65" w:rsidP="00134DD0">
            <w:pPr>
              <w:pStyle w:val="Heading2"/>
              <w:spacing w:line="276" w:lineRule="auto"/>
              <w:rPr>
                <w:sz w:val="20"/>
                <w:szCs w:val="20"/>
              </w:rPr>
            </w:pPr>
            <w:bookmarkStart w:id="190" w:name="_Toc67914586"/>
            <w:bookmarkStart w:id="191" w:name="_Toc93645080"/>
            <w:r w:rsidRPr="00134DD0">
              <w:rPr>
                <w:sz w:val="20"/>
                <w:szCs w:val="20"/>
              </w:rPr>
              <w:t>1. PLANOVI I POTREBE</w:t>
            </w:r>
            <w:bookmarkEnd w:id="190"/>
            <w:bookmarkEnd w:id="191"/>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4B4FA053"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48C67AED"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0166B81C"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CB1ADC3"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7C80630C" w14:textId="77777777" w:rsidTr="007B16AC">
        <w:trPr>
          <w:trHeight w:val="327"/>
        </w:trPr>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0F05CDA"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60270111" w14:textId="77777777" w:rsidR="00A75D65" w:rsidRPr="00134DD0" w:rsidDel="004D2CAC" w:rsidRDefault="00A75D65" w:rsidP="00134DD0">
            <w:pPr>
              <w:spacing w:after="0" w:line="276" w:lineRule="auto"/>
              <w:rPr>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5360DC44" w14:textId="77777777" w:rsidR="00A75D65" w:rsidRPr="00134DD0" w:rsidDel="004D2CAC" w:rsidRDefault="00A75D65" w:rsidP="00134DD0">
            <w:pPr>
              <w:spacing w:after="0" w:line="276" w:lineRule="auto"/>
              <w:rPr>
                <w:rFonts w:eastAsia="Times New Roman"/>
                <w:b/>
                <w:bCs/>
                <w:sz w:val="20"/>
                <w:szCs w:val="20"/>
                <w:lang w:val="sr-Latn-BA"/>
              </w:rPr>
            </w:pPr>
            <w:r w:rsidRPr="00134DD0">
              <w:rPr>
                <w:rFonts w:eastAsia="Times New Roman"/>
                <w:b/>
                <w:bCs/>
                <w:sz w:val="20"/>
                <w:szCs w:val="20"/>
                <w:lang w:val="sr-Latn-BA"/>
              </w:rPr>
              <w:t>1.1. STRATEŠKI OKVIR</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45EEF68B"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7B75042A"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532DBF02"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Pr>
          <w:p w14:paraId="1D05A464"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17513F26" w14:textId="77777777" w:rsidTr="007B16AC">
        <w:tc>
          <w:tcPr>
            <w:tcW w:w="24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464B194"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Ozn.</w:t>
            </w:r>
          </w:p>
        </w:tc>
        <w:tc>
          <w:tcPr>
            <w:tcW w:w="38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5FD5C1A"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Nadležna</w:t>
            </w:r>
          </w:p>
          <w:p w14:paraId="63C3030C"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inst.</w:t>
            </w:r>
          </w:p>
        </w:tc>
        <w:tc>
          <w:tcPr>
            <w:tcW w:w="259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B58C6A4"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Naziv</w:t>
            </w:r>
          </w:p>
        </w:tc>
        <w:tc>
          <w:tcPr>
            <w:tcW w:w="856"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7C94EE8"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Period važenja</w:t>
            </w:r>
          </w:p>
        </w:tc>
        <w:tc>
          <w:tcPr>
            <w:tcW w:w="922"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0E4DF23"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Pravna tekovina</w:t>
            </w:r>
          </w:p>
        </w:tc>
      </w:tr>
      <w:tr w:rsidR="00A75D65" w:rsidRPr="00134DD0" w14:paraId="115D2931" w14:textId="77777777" w:rsidTr="007B16AC">
        <w:tc>
          <w:tcPr>
            <w:tcW w:w="241"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2F04AFB"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7793F2B"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1795979" w14:textId="77777777" w:rsidR="00A75D65" w:rsidRPr="00134DD0" w:rsidRDefault="00A75D65" w:rsidP="00134DD0">
            <w:pPr>
              <w:spacing w:after="0" w:line="276" w:lineRule="auto"/>
              <w:rPr>
                <w:rFonts w:eastAsia="Calibri" w:cs="Times New Roman"/>
                <w:b/>
                <w:sz w:val="20"/>
                <w:szCs w:val="20"/>
                <w:lang w:val="sr-Latn-BA"/>
              </w:rPr>
            </w:pPr>
          </w:p>
        </w:tc>
        <w:tc>
          <w:tcPr>
            <w:tcW w:w="856"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76A2C62" w14:textId="77777777" w:rsidR="00A75D65" w:rsidRPr="00134DD0" w:rsidDel="004D2CAC" w:rsidRDefault="00A75D65" w:rsidP="00134DD0">
            <w:pPr>
              <w:spacing w:after="0" w:line="276" w:lineRule="auto"/>
              <w:jc w:val="center"/>
              <w:rPr>
                <w:rFonts w:eastAsia="Calibri" w:cs="Times New Roman"/>
                <w:b/>
                <w:sz w:val="20"/>
                <w:szCs w:val="20"/>
                <w:lang w:val="sr-Latn-BA"/>
              </w:rPr>
            </w:pPr>
          </w:p>
        </w:tc>
        <w:tc>
          <w:tcPr>
            <w:tcW w:w="608"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F3572A3"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Celex No (veza)</w:t>
            </w:r>
          </w:p>
        </w:tc>
        <w:tc>
          <w:tcPr>
            <w:tcW w:w="31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07B9DB0"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Ostalo</w:t>
            </w:r>
          </w:p>
        </w:tc>
      </w:tr>
      <w:tr w:rsidR="00A75D65" w:rsidRPr="00134DD0" w14:paraId="6CE5A475" w14:textId="77777777" w:rsidTr="007B16AC">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E01FA21" w14:textId="77777777" w:rsidR="00A75D65" w:rsidRPr="00134DD0" w:rsidRDefault="00A75D65" w:rsidP="00134DD0">
            <w:pPr>
              <w:spacing w:after="0" w:line="276" w:lineRule="auto"/>
              <w:ind w:left="1440"/>
              <w:rPr>
                <w:rFonts w:eastAsia="Calibri" w:cs="Times New Roman"/>
                <w:b/>
                <w:sz w:val="20"/>
                <w:szCs w:val="20"/>
                <w:lang w:val="sr-Latn-BA"/>
              </w:rPr>
            </w:pPr>
            <w:r w:rsidRPr="00134DD0">
              <w:rPr>
                <w:rFonts w:eastAsia="Calibri" w:cs="Times New Roman"/>
                <w:b/>
                <w:sz w:val="20"/>
                <w:szCs w:val="20"/>
                <w:lang w:val="sr-Latn-BA"/>
              </w:rPr>
              <w:t xml:space="preserve">         A) Politike</w:t>
            </w:r>
          </w:p>
        </w:tc>
      </w:tr>
      <w:tr w:rsidR="00A75D65" w:rsidRPr="00134DD0" w14:paraId="38EA6145"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E30434"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1.</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2527B7"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7175BE"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Smjernice makroekonomske i fiskalne politike za period 2022 – 2025.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BEC0D4"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F877C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2022-2025</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618FE2A" w14:textId="34C6C625" w:rsidR="00A75D65" w:rsidRPr="00134DD0" w:rsidRDefault="00134DD0" w:rsidP="00134DD0">
            <w:pPr>
              <w:spacing w:after="0" w:line="276" w:lineRule="auto"/>
              <w:jc w:val="center"/>
              <w:rPr>
                <w:rFonts w:eastAsia="Calibri" w:cs="Times New Roman"/>
                <w:sz w:val="20"/>
                <w:szCs w:val="20"/>
                <w:lang w:val="sr-Latn-BA"/>
              </w:rPr>
            </w:pPr>
            <w:r>
              <w:rPr>
                <w:rFonts w:eastAsia="Calibri" w:cs="Times New Roman"/>
                <w:sz w:val="20"/>
                <w:szCs w:val="20"/>
                <w:lang w:val="sr-Latn-BA"/>
              </w:rPr>
              <w:t xml:space="preserve">  </w:t>
            </w:r>
            <w:r w:rsidR="00A75D65" w:rsidRPr="00134DD0">
              <w:rPr>
                <w:rFonts w:eastAsia="Calibri" w:cs="Times New Roman"/>
                <w:sz w:val="20"/>
                <w:szCs w:val="20"/>
                <w:lang w:val="sr-Latn-BA"/>
              </w:rPr>
              <w:t>32011L0085 [D]</w:t>
            </w:r>
            <w:r w:rsidR="008A56EA" w:rsidRPr="00134DD0">
              <w:rPr>
                <w:rStyle w:val="FootnoteReference"/>
                <w:rFonts w:eastAsia="Calibri" w:cs="Times New Roman"/>
                <w:sz w:val="20"/>
                <w:szCs w:val="20"/>
                <w:lang w:val="sr-Latn-BA"/>
              </w:rPr>
              <w:footnoteReference w:id="13"/>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DB737C"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46951E58"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A26C6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25B18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18DA37"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Smjernice makroekonomske i fiskalne politike za period 2023 – 2026.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785D27"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9A6D9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2023-2026</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6B448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319104"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7AB704D8"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B9F247"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90859B"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624FCC"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Strategija upravljanja javnim dugom 2022-2024.</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9BF956"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B922DF"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2022-2024</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7B9B8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0B688F"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BC5B071" w14:textId="77777777" w:rsidTr="007B16AC">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A41DCEF" w14:textId="77777777" w:rsidR="00A75D65" w:rsidRPr="00134DD0" w:rsidRDefault="00A75D65" w:rsidP="00134DD0">
            <w:pPr>
              <w:spacing w:after="0" w:line="276" w:lineRule="auto"/>
              <w:ind w:left="1440"/>
              <w:rPr>
                <w:rFonts w:eastAsia="Calibri" w:cs="Times New Roman"/>
                <w:b/>
                <w:sz w:val="20"/>
                <w:szCs w:val="20"/>
                <w:lang w:val="sr-Latn-BA"/>
              </w:rPr>
            </w:pPr>
            <w:r w:rsidRPr="00134DD0">
              <w:rPr>
                <w:rFonts w:eastAsia="Calibri" w:cs="Times New Roman"/>
                <w:b/>
                <w:sz w:val="20"/>
                <w:szCs w:val="20"/>
                <w:lang w:val="sr-Latn-BA"/>
              </w:rPr>
              <w:t xml:space="preserve">         B) Programi</w:t>
            </w:r>
          </w:p>
        </w:tc>
      </w:tr>
      <w:tr w:rsidR="00A75D65" w:rsidRPr="00134DD0" w14:paraId="605CBFCA"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0E9CF1"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4.</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A7A4B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367C2AD"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Program ekonomskih reformi za Crnu Goru za period 2022 - 2024.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A41C6B"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E33034"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2022-2024</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BD13F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B45CE6"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6A3122AD"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36993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5.</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A10EA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BCDD0F"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Program ekonomskih reformi za Crnu Goru za period 2023-2025.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797CF6"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BBD49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2023-2025</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D77BE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B9E920"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259E06F"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0C2D92"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6.</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3D3B5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1B4C69"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Program reforme upravljanja javnim finansijama 2022-2026.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4F01A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FF55A2"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2022-2026</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5850C41"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3402BC"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7717E508"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D03B8CB"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42D545F9" w14:textId="77777777" w:rsidR="00A75D65" w:rsidRPr="00134DD0" w:rsidRDefault="00A75D65" w:rsidP="00134DD0">
            <w:pPr>
              <w:spacing w:after="0" w:line="276" w:lineRule="auto"/>
              <w:jc w:val="center"/>
              <w:rPr>
                <w:rFonts w:eastAsia="Calibri" w:cs="Times New Roman"/>
                <w:b/>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0AEA2F9C" w14:textId="77777777" w:rsidR="00A75D65" w:rsidRPr="00134DD0" w:rsidRDefault="00A75D65" w:rsidP="00134DD0">
            <w:pPr>
              <w:spacing w:after="0" w:line="276" w:lineRule="auto"/>
              <w:rPr>
                <w:b/>
                <w:sz w:val="20"/>
                <w:szCs w:val="20"/>
                <w:lang w:val="sr-Latn-BA"/>
              </w:rPr>
            </w:pPr>
            <w:r w:rsidRPr="00134DD0">
              <w:rPr>
                <w:b/>
                <w:sz w:val="20"/>
                <w:szCs w:val="20"/>
                <w:lang w:val="sr-Latn-BA"/>
              </w:rPr>
              <w:t>1.2. ZAKONODAVNI OKVIR</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55313875" w14:textId="77777777" w:rsidR="00A75D65" w:rsidRPr="00134DD0"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5C4FB09A" w14:textId="77777777" w:rsidR="00A75D65" w:rsidRPr="00134DD0"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7836E473"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CE70E2E"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1D5D51B4" w14:textId="77777777" w:rsidTr="007B16AC">
        <w:tc>
          <w:tcPr>
            <w:tcW w:w="24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BA5A84"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Ozn.</w:t>
            </w:r>
          </w:p>
        </w:tc>
        <w:tc>
          <w:tcPr>
            <w:tcW w:w="38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A2F687A"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Nadležna</w:t>
            </w:r>
          </w:p>
          <w:p w14:paraId="57C7C0B9"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inst.</w:t>
            </w:r>
          </w:p>
        </w:tc>
        <w:tc>
          <w:tcPr>
            <w:tcW w:w="259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5396016"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Naziv</w:t>
            </w:r>
          </w:p>
        </w:tc>
        <w:tc>
          <w:tcPr>
            <w:tcW w:w="39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527EE88" w14:textId="77777777" w:rsidR="00A75D65" w:rsidRPr="00134DD0" w:rsidDel="004D2CAC" w:rsidRDefault="00A75D65" w:rsidP="00134DD0">
            <w:pPr>
              <w:spacing w:after="0" w:line="276" w:lineRule="auto"/>
              <w:ind w:right="-151"/>
              <w:rPr>
                <w:rFonts w:eastAsia="Calibri" w:cs="Times New Roman"/>
                <w:b/>
                <w:sz w:val="20"/>
                <w:szCs w:val="20"/>
                <w:lang w:val="sr-Latn-BA"/>
              </w:rPr>
            </w:pPr>
            <w:r w:rsidRPr="00134DD0">
              <w:rPr>
                <w:rFonts w:eastAsia="Calibri" w:cs="Times New Roman"/>
                <w:b/>
                <w:sz w:val="20"/>
                <w:szCs w:val="20"/>
                <w:lang w:val="sr-Latn-BA"/>
              </w:rPr>
              <w:t xml:space="preserve"> Donošenje</w:t>
            </w:r>
          </w:p>
        </w:tc>
        <w:tc>
          <w:tcPr>
            <w:tcW w:w="465" w:type="pct"/>
            <w:vMerge w:val="restart"/>
            <w:tcBorders>
              <w:top w:val="single" w:sz="4" w:space="0" w:color="auto"/>
              <w:left w:val="single" w:sz="4" w:space="0" w:color="000000"/>
              <w:right w:val="single" w:sz="4" w:space="0" w:color="000000"/>
            </w:tcBorders>
            <w:shd w:val="clear" w:color="auto" w:fill="D9D9D9"/>
            <w:vAlign w:val="center"/>
          </w:tcPr>
          <w:p w14:paraId="07F69646"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Primjena</w:t>
            </w:r>
          </w:p>
        </w:tc>
        <w:tc>
          <w:tcPr>
            <w:tcW w:w="922"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19EFBE1E"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Pravna tekovina</w:t>
            </w:r>
          </w:p>
        </w:tc>
      </w:tr>
      <w:tr w:rsidR="00A75D65" w:rsidRPr="00134DD0" w14:paraId="7143A076" w14:textId="77777777" w:rsidTr="007B16AC">
        <w:tc>
          <w:tcPr>
            <w:tcW w:w="24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01420D6"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F3C7F4B"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EEC3A03" w14:textId="77777777" w:rsidR="00A75D65" w:rsidRPr="00134DD0" w:rsidRDefault="00A75D65" w:rsidP="00134DD0">
            <w:pPr>
              <w:spacing w:after="0" w:line="276" w:lineRule="auto"/>
              <w:rPr>
                <w:rFonts w:eastAsia="Calibri" w:cs="Times New Roman"/>
                <w:sz w:val="20"/>
                <w:szCs w:val="20"/>
                <w:lang w:val="sr-Latn-BA"/>
              </w:rPr>
            </w:pPr>
          </w:p>
        </w:tc>
        <w:tc>
          <w:tcPr>
            <w:tcW w:w="39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77A4FCC"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465" w:type="pct"/>
            <w:vMerge/>
            <w:tcBorders>
              <w:left w:val="single" w:sz="4" w:space="0" w:color="000000"/>
              <w:bottom w:val="single" w:sz="4" w:space="0" w:color="auto"/>
              <w:right w:val="single" w:sz="4" w:space="0" w:color="000000"/>
            </w:tcBorders>
            <w:shd w:val="clear" w:color="auto" w:fill="D9D9D9"/>
            <w:vAlign w:val="center"/>
          </w:tcPr>
          <w:p w14:paraId="4A53FC42"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3013DD5"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Celex No</w:t>
            </w:r>
          </w:p>
        </w:tc>
        <w:tc>
          <w:tcPr>
            <w:tcW w:w="31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1ADBD4A"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Ostalo</w:t>
            </w:r>
          </w:p>
        </w:tc>
      </w:tr>
      <w:tr w:rsidR="00A75D65" w:rsidRPr="00134DD0" w14:paraId="1C3C5394"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A6FD43D"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3F2E0E4A"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64E6F676"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A) Monetarna politika</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0B89F4F2" w14:textId="77777777" w:rsidR="00A75D65" w:rsidRPr="00134DD0"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4686A6DB" w14:textId="77777777" w:rsidR="00A75D65" w:rsidRPr="00134DD0"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36BBE937"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1EEABA9"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8B54E7F"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5F1ECB"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1.</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2D3D45" w14:textId="1120EEC5"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944CA4"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izmjenama i dopunama Zakona o Centralnoj banci Crne Gore</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4D21D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183563"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2023/IV</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4C4C93D"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en-GB"/>
              </w:rPr>
              <w:t>12012E130 [P] 12012E/PRO/04 [P]</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6924CB"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451FD1AE"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E91344E"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339069D5"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4638CD85"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B) Ekonomska politika</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0C31498D" w14:textId="77777777" w:rsidR="00A75D65" w:rsidRPr="00134DD0"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59DF5EB8" w14:textId="77777777" w:rsidR="00A75D65" w:rsidRPr="00134DD0"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69419108"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365D818"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684A05E7"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BBEC8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6EF673"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F18526"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izmjenama i dopunama Zakona o budžetu i fiskalnoj odgovornosti</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8DE7E2"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205A43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2022/III</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79A705" w14:textId="77777777"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sz w:val="20"/>
                <w:szCs w:val="20"/>
                <w:lang w:val="en-GB"/>
              </w:rPr>
              <w:t>32011L0085 [D]</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09713D"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0A2A7D2"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D15976"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620F4F" w14:textId="355ACE9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8F224E3"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izmjenama i dopunama Zakona o zvaničnoj statistici i sistemu zvanične statistike</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7DF47A"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718C841"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2022/III</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CC760F3" w14:textId="320B25EA"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color w:val="000000"/>
                <w:sz w:val="20"/>
                <w:szCs w:val="20"/>
                <w:lang w:val="en-GB"/>
              </w:rPr>
              <w:t>32009R0223</w:t>
            </w:r>
            <w:r w:rsidR="00C25C02" w:rsidRPr="00134DD0">
              <w:rPr>
                <w:rFonts w:eastAsia="Calibri" w:cs="Times New Roman"/>
                <w:color w:val="000000"/>
                <w:sz w:val="20"/>
                <w:szCs w:val="20"/>
                <w:lang w:val="en-GB"/>
              </w:rPr>
              <w:t xml:space="preserve"> </w:t>
            </w:r>
            <w:r w:rsidRPr="00134DD0">
              <w:rPr>
                <w:rFonts w:eastAsia="Calibri" w:cs="Times New Roman"/>
                <w:color w:val="000000"/>
                <w:sz w:val="20"/>
                <w:szCs w:val="20"/>
                <w:lang w:val="en-GB"/>
              </w:rPr>
              <w:t>[P]</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DEFD27"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6C1E7144"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0CF74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4.</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7776BF"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136551"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osiguranju</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22856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2022/IV</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659ED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Danom pristupanja</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08C25DA" w14:textId="42412109"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color w:val="000000"/>
                <w:sz w:val="20"/>
                <w:szCs w:val="20"/>
                <w:lang w:val="en-GB"/>
              </w:rPr>
              <w:t>32009L0138 [</w:t>
            </w:r>
            <w:r w:rsidR="00F94534" w:rsidRPr="00134DD0">
              <w:rPr>
                <w:rFonts w:eastAsia="Calibri" w:cs="Times New Roman"/>
                <w:color w:val="000000"/>
                <w:sz w:val="20"/>
                <w:szCs w:val="20"/>
                <w:lang w:val="en-GB"/>
              </w:rPr>
              <w:t>P</w:t>
            </w:r>
            <w:r w:rsidRPr="00134DD0">
              <w:rPr>
                <w:rFonts w:eastAsia="Calibri" w:cs="Times New Roman"/>
                <w:color w:val="000000"/>
                <w:sz w:val="20"/>
                <w:szCs w:val="20"/>
                <w:lang w:val="en-GB"/>
              </w:rPr>
              <w:t>]</w:t>
            </w:r>
          </w:p>
          <w:p w14:paraId="2B95046C" w14:textId="46DAD65B"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color w:val="000000"/>
                <w:sz w:val="20"/>
                <w:szCs w:val="20"/>
                <w:lang w:val="en-GB"/>
              </w:rPr>
              <w:t>32016L0097 [</w:t>
            </w:r>
            <w:r w:rsidR="00F94534" w:rsidRPr="00134DD0">
              <w:rPr>
                <w:rFonts w:eastAsia="Calibri" w:cs="Times New Roman"/>
                <w:color w:val="000000"/>
                <w:sz w:val="20"/>
                <w:szCs w:val="20"/>
                <w:lang w:val="en-GB"/>
              </w:rPr>
              <w:t>P</w:t>
            </w:r>
            <w:r w:rsidRPr="00134DD0">
              <w:rPr>
                <w:rFonts w:eastAsia="Calibri" w:cs="Times New Roman"/>
                <w:color w:val="000000"/>
                <w:sz w:val="20"/>
                <w:szCs w:val="20"/>
                <w:lang w:val="en-GB"/>
              </w:rPr>
              <w:t>]</w:t>
            </w:r>
          </w:p>
          <w:p w14:paraId="0ED7701D" w14:textId="695C7759" w:rsidR="00A75D65" w:rsidRPr="00134DD0" w:rsidRDefault="00216B56" w:rsidP="00134DD0">
            <w:pPr>
              <w:spacing w:after="0" w:line="276" w:lineRule="auto"/>
              <w:jc w:val="center"/>
              <w:rPr>
                <w:rFonts w:eastAsia="Calibri" w:cs="Times New Roman"/>
                <w:sz w:val="20"/>
                <w:szCs w:val="20"/>
                <w:lang w:val="en-GB"/>
              </w:rPr>
            </w:pPr>
            <w:r>
              <w:rPr>
                <w:rFonts w:eastAsia="Calibri" w:cs="Times New Roman"/>
                <w:sz w:val="20"/>
                <w:szCs w:val="20"/>
                <w:lang w:val="en-GB"/>
              </w:rPr>
              <w:t xml:space="preserve">   </w:t>
            </w:r>
            <w:r w:rsidR="00A75D65" w:rsidRPr="00134DD0">
              <w:rPr>
                <w:rFonts w:eastAsia="Calibri" w:cs="Times New Roman"/>
                <w:sz w:val="20"/>
                <w:szCs w:val="20"/>
                <w:lang w:val="en-GB"/>
              </w:rPr>
              <w:t>32011L0089 [</w:t>
            </w:r>
            <w:r w:rsidR="00F94534" w:rsidRPr="00134DD0">
              <w:rPr>
                <w:rFonts w:eastAsia="Calibri" w:cs="Times New Roman"/>
                <w:sz w:val="20"/>
                <w:szCs w:val="20"/>
                <w:lang w:val="en-GB"/>
              </w:rPr>
              <w:t>D</w:t>
            </w:r>
            <w:r w:rsidR="00A75D65" w:rsidRPr="00134DD0">
              <w:rPr>
                <w:rFonts w:eastAsia="Calibri" w:cs="Times New Roman"/>
                <w:sz w:val="20"/>
                <w:szCs w:val="20"/>
                <w:lang w:val="en-GB"/>
              </w:rPr>
              <w:t>]</w:t>
            </w:r>
            <w:r w:rsidR="00B7605B" w:rsidRPr="00134DD0">
              <w:rPr>
                <w:rStyle w:val="FootnoteReference"/>
                <w:rFonts w:eastAsia="Calibri" w:cs="Times New Roman"/>
                <w:sz w:val="20"/>
                <w:szCs w:val="20"/>
                <w:lang w:val="en-GB"/>
              </w:rPr>
              <w:footnoteReference w:id="14"/>
            </w:r>
          </w:p>
          <w:p w14:paraId="79F4C9F2" w14:textId="3351A599" w:rsidR="00A75D65" w:rsidRPr="00134DD0" w:rsidRDefault="00A75D65" w:rsidP="00134DD0">
            <w:pPr>
              <w:spacing w:after="0" w:line="276" w:lineRule="auto"/>
              <w:jc w:val="center"/>
              <w:rPr>
                <w:rFonts w:eastAsia="Calibri" w:cs="Times New Roman"/>
                <w:sz w:val="20"/>
                <w:szCs w:val="20"/>
                <w:lang w:val="en-GB"/>
              </w:rPr>
            </w:pPr>
            <w:r w:rsidRPr="00134DD0">
              <w:rPr>
                <w:rFonts w:eastAsia="Calibri" w:cs="Times New Roman"/>
                <w:sz w:val="20"/>
                <w:szCs w:val="20"/>
                <w:lang w:val="en-GB"/>
              </w:rPr>
              <w:t>32014L0051 [</w:t>
            </w:r>
            <w:r w:rsidR="00F94534" w:rsidRPr="00134DD0">
              <w:rPr>
                <w:rFonts w:eastAsia="Calibri" w:cs="Times New Roman"/>
                <w:sz w:val="20"/>
                <w:szCs w:val="20"/>
                <w:lang w:val="en-GB"/>
              </w:rPr>
              <w:t>D</w:t>
            </w:r>
            <w:r w:rsidRPr="00134DD0">
              <w:rPr>
                <w:rFonts w:eastAsia="Calibri" w:cs="Times New Roman"/>
                <w:sz w:val="20"/>
                <w:szCs w:val="20"/>
                <w:lang w:val="en-GB"/>
              </w:rPr>
              <w:t>]</w:t>
            </w:r>
          </w:p>
          <w:p w14:paraId="3EF438B5" w14:textId="6FA985E9" w:rsidR="00A75D65" w:rsidRPr="00134DD0" w:rsidRDefault="00A75D65" w:rsidP="00134DD0">
            <w:pPr>
              <w:spacing w:after="0" w:line="276" w:lineRule="auto"/>
              <w:jc w:val="center"/>
              <w:rPr>
                <w:rFonts w:eastAsia="Calibri" w:cs="Times New Roman"/>
                <w:sz w:val="20"/>
                <w:szCs w:val="20"/>
                <w:lang w:val="en-GB"/>
              </w:rPr>
            </w:pPr>
            <w:r w:rsidRPr="00134DD0">
              <w:rPr>
                <w:rFonts w:eastAsia="Calibri" w:cs="Times New Roman"/>
                <w:sz w:val="20"/>
                <w:szCs w:val="20"/>
                <w:lang w:val="en-GB"/>
              </w:rPr>
              <w:t>32018L0843 [</w:t>
            </w:r>
            <w:r w:rsidR="00F94534" w:rsidRPr="00134DD0">
              <w:rPr>
                <w:rFonts w:eastAsia="Calibri" w:cs="Times New Roman"/>
                <w:sz w:val="20"/>
                <w:szCs w:val="20"/>
                <w:lang w:val="en-GB"/>
              </w:rPr>
              <w:t>D</w:t>
            </w:r>
            <w:r w:rsidRPr="00134DD0">
              <w:rPr>
                <w:rFonts w:eastAsia="Calibri" w:cs="Times New Roman"/>
                <w:sz w:val="20"/>
                <w:szCs w:val="20"/>
                <w:lang w:val="en-GB"/>
              </w:rPr>
              <w:t>]</w:t>
            </w:r>
          </w:p>
          <w:p w14:paraId="3A3051E5" w14:textId="77777777" w:rsidR="00A75D65" w:rsidRPr="00134DD0" w:rsidRDefault="00A75D65" w:rsidP="00134DD0">
            <w:pPr>
              <w:spacing w:after="0" w:line="276" w:lineRule="auto"/>
              <w:jc w:val="center"/>
              <w:rPr>
                <w:rFonts w:eastAsia="Calibri" w:cs="Times New Roman"/>
                <w:sz w:val="20"/>
                <w:szCs w:val="20"/>
                <w:lang w:val="en-GB"/>
              </w:rPr>
            </w:pPr>
            <w:r w:rsidRPr="00134DD0">
              <w:rPr>
                <w:rFonts w:eastAsia="Calibri" w:cs="Times New Roman"/>
                <w:sz w:val="20"/>
                <w:szCs w:val="20"/>
                <w:lang w:val="en-GB"/>
              </w:rPr>
              <w:t>32019R1935 [P]</w:t>
            </w:r>
          </w:p>
          <w:p w14:paraId="43837CC8" w14:textId="5951CBFA"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sz w:val="20"/>
                <w:szCs w:val="20"/>
                <w:lang w:val="en-GB"/>
              </w:rPr>
              <w:t>32019L2177 [D]</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56D462" w14:textId="77777777" w:rsidR="00A75D65" w:rsidRPr="00134DD0" w:rsidRDefault="00A75D65" w:rsidP="00134DD0">
            <w:pPr>
              <w:spacing w:after="0" w:line="276" w:lineRule="auto"/>
              <w:rPr>
                <w:rFonts w:eastAsia="Calibri" w:cs="Times New Roman"/>
                <w:sz w:val="20"/>
                <w:szCs w:val="20"/>
                <w:lang w:val="sr-Latn-BA"/>
              </w:rPr>
            </w:pPr>
          </w:p>
        </w:tc>
      </w:tr>
    </w:tbl>
    <w:p w14:paraId="7A33D5B7" w14:textId="77777777" w:rsidR="00FA458C" w:rsidRPr="00311FFE" w:rsidRDefault="00FA458C" w:rsidP="007902FE">
      <w:pPr>
        <w:pStyle w:val="Heading1"/>
        <w:shd w:val="clear" w:color="auto" w:fill="FFFF00"/>
        <w:rPr>
          <w:sz w:val="28"/>
        </w:rPr>
      </w:pPr>
      <w:bookmarkStart w:id="192" w:name="_Toc536436669"/>
      <w:bookmarkStart w:id="193" w:name="_Toc67914587"/>
      <w:bookmarkStart w:id="194" w:name="_Toc93645081"/>
      <w:bookmarkEnd w:id="185"/>
      <w:r w:rsidRPr="00311FFE">
        <w:rPr>
          <w:sz w:val="28"/>
        </w:rPr>
        <w:lastRenderedPageBreak/>
        <w:t>18. Statistika</w:t>
      </w:r>
      <w:bookmarkEnd w:id="192"/>
      <w:bookmarkEnd w:id="193"/>
      <w:bookmarkEnd w:id="194"/>
    </w:p>
    <w:p w14:paraId="0324BF95" w14:textId="3329464F" w:rsidR="00FA458C" w:rsidRPr="00216B56" w:rsidRDefault="00205790" w:rsidP="00216B56">
      <w:pPr>
        <w:keepNext/>
        <w:keepLines/>
        <w:spacing w:before="120" w:after="120" w:line="276" w:lineRule="auto"/>
        <w:outlineLvl w:val="1"/>
        <w:rPr>
          <w:rFonts w:eastAsia="Times New Roman" w:cs="Times New Roman"/>
          <w:b/>
          <w:bCs/>
          <w:sz w:val="24"/>
          <w:szCs w:val="26"/>
          <w:lang w:val="en-GB"/>
        </w:rPr>
      </w:pPr>
      <w:bookmarkStart w:id="195" w:name="_Toc536436670"/>
      <w:bookmarkStart w:id="196" w:name="_Toc67914588"/>
      <w:r>
        <w:rPr>
          <w:rFonts w:eastAsia="Times New Roman" w:cs="Times New Roman"/>
          <w:b/>
          <w:bCs/>
          <w:sz w:val="24"/>
          <w:szCs w:val="26"/>
          <w:lang w:val="en-GB"/>
        </w:rPr>
        <w:br/>
      </w:r>
      <w:bookmarkStart w:id="197" w:name="_Toc93645082"/>
      <w:r w:rsidR="00FA458C" w:rsidRPr="008A438A">
        <w:rPr>
          <w:rFonts w:eastAsia="Times New Roman" w:cs="Times New Roman"/>
          <w:b/>
          <w:bCs/>
          <w:sz w:val="24"/>
          <w:szCs w:val="26"/>
          <w:lang w:val="en-GB"/>
        </w:rPr>
        <w:t>UVOD</w:t>
      </w:r>
      <w:bookmarkEnd w:id="195"/>
      <w:bookmarkEnd w:id="196"/>
      <w:bookmarkEnd w:id="197"/>
      <w:r w:rsidR="00FA458C" w:rsidRPr="008A438A">
        <w:rPr>
          <w:rFonts w:eastAsia="Times New Roman" w:cs="Times New Roman"/>
          <w:b/>
          <w:bCs/>
          <w:sz w:val="24"/>
          <w:szCs w:val="26"/>
          <w:lang w:val="en-GB"/>
        </w:rPr>
        <w:t xml:space="preserve"> </w:t>
      </w:r>
    </w:p>
    <w:p w14:paraId="33D66763" w14:textId="77777777" w:rsidR="00FA458C" w:rsidRPr="008A438A" w:rsidRDefault="00FA458C" w:rsidP="00216B56">
      <w:pPr>
        <w:spacing w:before="120" w:after="120" w:line="276" w:lineRule="auto"/>
        <w:jc w:val="both"/>
        <w:rPr>
          <w:rFonts w:eastAsia="Calibri" w:cs="Times New Roman"/>
          <w:sz w:val="20"/>
          <w:lang w:val="en-GB"/>
        </w:rPr>
      </w:pPr>
      <w:r w:rsidRPr="008A438A">
        <w:rPr>
          <w:rFonts w:eastAsia="Calibri" w:cs="Times New Roman"/>
          <w:sz w:val="24"/>
          <w:szCs w:val="24"/>
          <w:lang w:val="bs-Latn-BA"/>
        </w:rPr>
        <w:t xml:space="preserve">Cilj zvanične statistike je da obezbjeđuje kvantitativne i reprezentativne informacije o ekonomskom, demografskom, socijalnom i stanju životne sredine u Crnoj Gori, svim korisnicima po međunarodno definisanoj metodologiji i najvišim profesionalnim standardima. </w:t>
      </w:r>
    </w:p>
    <w:p w14:paraId="43490A8A" w14:textId="77777777" w:rsidR="00FA458C" w:rsidRPr="008A438A" w:rsidRDefault="00FA458C" w:rsidP="00216B56">
      <w:p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Pregovori u okviru Poglavlja 18 – Statistika,  obuhvataju usklađivanje crnogorskih pravnih propisa s pravnom tekovinom EU iz oblasti zvanične statistike, koju čini približno 350 regulativa, direktiva i preporuka. Ova oblast se smatra naročito značajnom zato što će pozitivne promjene koje će proisteći iz uspješnog procesa pregovora kao rezultat imati bolji kvalitet, dostupnost i vjerodostojnost statističkih podataka, kao osnove za kreiranje javnih politika, što će stvoriti bolje uslove za dinamičniji društveni i ekonomski razvoj Crne Gore.</w:t>
      </w:r>
    </w:p>
    <w:p w14:paraId="64263090" w14:textId="77777777" w:rsidR="00FA458C" w:rsidRPr="008A438A" w:rsidRDefault="00FA458C" w:rsidP="00216B56">
      <w:p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Oblast zvanične statistike je u procesu pregovora zastupljena kao posebno pregovaračko poglavlje, ali je od velike važnosti i za ostala poglavlja, imajući u vidu povezanost s mnogim oblastima u okviru pregovora. Na bazi podataka koje proizvede zvanična statistika mjeriće se napredak u svim oblastima, a i određivati finansijske obaveze naše zemlje prema EU, kao i finansijske obaveze EU prema nama.</w:t>
      </w:r>
    </w:p>
    <w:p w14:paraId="6D9E5367" w14:textId="77777777" w:rsidR="00216B56" w:rsidRPr="008A438A" w:rsidRDefault="00216B56" w:rsidP="00216B56">
      <w:p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Oblast zvanične statistike podijeljena je na pet domena i to: </w:t>
      </w:r>
    </w:p>
    <w:p w14:paraId="6DF294D2" w14:textId="77777777" w:rsidR="00216B56" w:rsidRPr="008A438A" w:rsidRDefault="00216B56" w:rsidP="002E5647">
      <w:pPr>
        <w:numPr>
          <w:ilvl w:val="0"/>
          <w:numId w:val="17"/>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Demografska i društvena statistika; </w:t>
      </w:r>
    </w:p>
    <w:p w14:paraId="0E44269E" w14:textId="77777777" w:rsidR="00216B56" w:rsidRPr="008A438A" w:rsidRDefault="00216B56" w:rsidP="002E5647">
      <w:pPr>
        <w:numPr>
          <w:ilvl w:val="0"/>
          <w:numId w:val="17"/>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Makroekonomska statistika, nacionalni računi i strukturalna biznis statistika; </w:t>
      </w:r>
    </w:p>
    <w:p w14:paraId="678A2548" w14:textId="77777777" w:rsidR="00216B56" w:rsidRPr="008A438A" w:rsidRDefault="00216B56" w:rsidP="002E5647">
      <w:pPr>
        <w:numPr>
          <w:ilvl w:val="0"/>
          <w:numId w:val="17"/>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Poslovna statistika i cijene; </w:t>
      </w:r>
    </w:p>
    <w:p w14:paraId="39C5299A" w14:textId="77777777" w:rsidR="00216B56" w:rsidRPr="008A438A" w:rsidRDefault="00216B56" w:rsidP="002E5647">
      <w:pPr>
        <w:numPr>
          <w:ilvl w:val="0"/>
          <w:numId w:val="17"/>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Statistika poljoprivrede, šumarstva, ribarstva, životne sredine, registara i klasifikacija; </w:t>
      </w:r>
    </w:p>
    <w:p w14:paraId="5BD9C8BE" w14:textId="77777777" w:rsidR="00216B56" w:rsidRPr="008A438A" w:rsidRDefault="00216B56" w:rsidP="002E5647">
      <w:pPr>
        <w:numPr>
          <w:ilvl w:val="0"/>
          <w:numId w:val="17"/>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Koordinacija statističkog sistema, u skladu sa međunarodnom metodologijom i principima Kodeksa evropske prakse.</w:t>
      </w:r>
    </w:p>
    <w:p w14:paraId="6FC925D3" w14:textId="11916230" w:rsidR="00FA458C" w:rsidRPr="008A438A" w:rsidRDefault="00FA458C" w:rsidP="00216B56">
      <w:pPr>
        <w:spacing w:before="120" w:after="120" w:line="276" w:lineRule="auto"/>
        <w:jc w:val="both"/>
        <w:rPr>
          <w:rFonts w:eastAsia="Calibri" w:cs="Cambria"/>
          <w:sz w:val="24"/>
          <w:szCs w:val="24"/>
          <w:lang w:val="sr-Latn-ME"/>
        </w:rPr>
      </w:pPr>
      <w:r w:rsidRPr="008A438A">
        <w:rPr>
          <w:rFonts w:eastAsia="Calibri" w:cs="Cambria"/>
          <w:sz w:val="24"/>
          <w:szCs w:val="24"/>
          <w:lang w:val="sr-Latn-ME"/>
        </w:rPr>
        <w:t xml:space="preserve">Glavni koordinator statističkog sistema Crne Gore je Uprava za statistiku Crne Gore, dok značajnu ulogu u procesu usklađivanja s pravnom tekovinom Evropske unije imaju Ministarstvo finansija i socijalnog staranja u oblasti statistike javnog duga i deficita i Centralna banka Crne Gore u oblasti finansijske i monetarne statistike. Pored navedenih institucija i drugi proizvođači zvanične statistike, koji se prepoznaju kroz Godišnji plan zvanične statistike kao i petogodišni Program zvanične statistike, u značajnoj mjeri doprinose usklađivanju </w:t>
      </w:r>
      <w:r w:rsidR="00216B56">
        <w:rPr>
          <w:rFonts w:eastAsia="Calibri" w:cs="Cambria"/>
          <w:sz w:val="24"/>
          <w:szCs w:val="24"/>
          <w:lang w:val="sr-Latn-ME"/>
        </w:rPr>
        <w:t>pravne tekovine</w:t>
      </w:r>
      <w:r w:rsidRPr="008A438A">
        <w:rPr>
          <w:rFonts w:eastAsia="Calibri" w:cs="Cambria"/>
          <w:sz w:val="24"/>
          <w:szCs w:val="24"/>
          <w:lang w:val="sr-Latn-ME"/>
        </w:rPr>
        <w:t xml:space="preserve"> u poglavlu 18. </w:t>
      </w:r>
    </w:p>
    <w:p w14:paraId="546988CB" w14:textId="0117FDD5" w:rsidR="00FA458C" w:rsidRPr="008A438A" w:rsidRDefault="00FA458C" w:rsidP="00216B56">
      <w:pPr>
        <w:spacing w:before="120" w:after="120" w:line="276" w:lineRule="auto"/>
        <w:jc w:val="both"/>
        <w:rPr>
          <w:rFonts w:eastAsia="Calibri" w:cs="Cambria"/>
          <w:sz w:val="24"/>
          <w:szCs w:val="24"/>
          <w:lang w:val="sr-Latn-ME"/>
        </w:rPr>
      </w:pPr>
      <w:r w:rsidRPr="008A438A">
        <w:rPr>
          <w:rFonts w:eastAsia="Calibri" w:cs="Cambria"/>
          <w:sz w:val="24"/>
          <w:szCs w:val="24"/>
          <w:lang w:val="sr-Latn-ME"/>
        </w:rPr>
        <w:t>Imajući u vidu novu Metodologiju proširenja, statistika se nalazi u klasteru koji okuplja najvažnija</w:t>
      </w:r>
      <w:r w:rsidR="00232D13">
        <w:rPr>
          <w:rFonts w:eastAsia="Calibri" w:cs="Cambria"/>
          <w:sz w:val="24"/>
          <w:szCs w:val="24"/>
          <w:lang w:val="sr-Latn-ME"/>
        </w:rPr>
        <w:t>,</w:t>
      </w:r>
      <w:r w:rsidRPr="008A438A">
        <w:rPr>
          <w:rFonts w:eastAsia="Calibri" w:cs="Cambria"/>
          <w:sz w:val="24"/>
          <w:szCs w:val="24"/>
          <w:lang w:val="sr-Latn-ME"/>
        </w:rPr>
        <w:t xml:space="preserve"> ali najizazovnija poglavlja u kontekstu neophodnih reformi i implementacije </w:t>
      </w:r>
      <w:r w:rsidR="00232D13">
        <w:rPr>
          <w:rFonts w:eastAsia="Calibri" w:cs="Cambria"/>
          <w:sz w:val="24"/>
          <w:szCs w:val="24"/>
          <w:lang w:val="sr-Latn-ME"/>
        </w:rPr>
        <w:t>EU</w:t>
      </w:r>
      <w:r w:rsidRPr="008A438A">
        <w:rPr>
          <w:rFonts w:eastAsia="Calibri" w:cs="Cambria"/>
          <w:sz w:val="24"/>
          <w:szCs w:val="24"/>
          <w:lang w:val="sr-Latn-ME"/>
        </w:rPr>
        <w:t xml:space="preserve"> </w:t>
      </w:r>
      <w:r w:rsidR="00232D13">
        <w:rPr>
          <w:rFonts w:eastAsia="Calibri" w:cs="Cambria"/>
          <w:sz w:val="24"/>
          <w:szCs w:val="24"/>
          <w:lang w:val="sr-Latn-ME"/>
        </w:rPr>
        <w:t>standarda</w:t>
      </w:r>
      <w:r w:rsidRPr="008A438A">
        <w:rPr>
          <w:rFonts w:eastAsia="Calibri" w:cs="Cambria"/>
          <w:sz w:val="24"/>
          <w:szCs w:val="24"/>
          <w:lang w:val="sr-Latn-ME"/>
        </w:rPr>
        <w:t>. Ova poglavlja shodno novoj metodologiji prva će se otvoriti</w:t>
      </w:r>
      <w:r w:rsidR="00232D13">
        <w:rPr>
          <w:rFonts w:eastAsia="Calibri" w:cs="Cambria"/>
          <w:sz w:val="24"/>
          <w:szCs w:val="24"/>
          <w:lang w:val="sr-Latn-ME"/>
        </w:rPr>
        <w:t>,</w:t>
      </w:r>
      <w:r w:rsidRPr="008A438A">
        <w:rPr>
          <w:rFonts w:eastAsia="Calibri" w:cs="Cambria"/>
          <w:sz w:val="24"/>
          <w:szCs w:val="24"/>
          <w:lang w:val="sr-Latn-ME"/>
        </w:rPr>
        <w:t xml:space="preserve"> ali i poslednja zatvoriti. Napredak u svim drugim </w:t>
      </w:r>
      <w:r w:rsidRPr="008A438A">
        <w:rPr>
          <w:rFonts w:eastAsia="Calibri" w:cs="Cambria"/>
          <w:sz w:val="24"/>
          <w:szCs w:val="24"/>
          <w:lang w:val="sr-Latn-ME"/>
        </w:rPr>
        <w:lastRenderedPageBreak/>
        <w:t>klasterima biće uslovljen napretkom u fundamentalnom klasteru u kojem se nalazi Statistika. Kako su u zavisnosti od prioriteta najavljena i veća sredstva podrške, položaj staistike kao jednog od fundamentalnih poglavlja doprinjeće većoj podršci daljeg razvoja ovog poglavlja. Činjenica da je Statistika svrstana u fundamentalna poglavlja u okviru najvažnijeg</w:t>
      </w:r>
      <w:r w:rsidR="00232D13">
        <w:rPr>
          <w:rFonts w:eastAsia="Calibri" w:cs="Cambria"/>
          <w:sz w:val="24"/>
          <w:szCs w:val="24"/>
          <w:lang w:val="sr-Latn-ME"/>
        </w:rPr>
        <w:t>,</w:t>
      </w:r>
      <w:r w:rsidRPr="008A438A">
        <w:rPr>
          <w:rFonts w:eastAsia="Calibri" w:cs="Cambria"/>
          <w:sz w:val="24"/>
          <w:szCs w:val="24"/>
          <w:lang w:val="sr-Latn-ME"/>
        </w:rPr>
        <w:t xml:space="preserve"> ali i najizazovnijeg poglavlja, ukazuje na nužnost rješavanja ključnih preduslova za dalji razvoj koji su ujedno i izazovi za zatvaranje poglavlja. </w:t>
      </w:r>
    </w:p>
    <w:p w14:paraId="73077385" w14:textId="0A286AC3" w:rsidR="00FA458C" w:rsidRPr="008A438A" w:rsidRDefault="00232D13" w:rsidP="00FA458C">
      <w:pPr>
        <w:spacing w:before="120" w:after="120" w:line="240" w:lineRule="auto"/>
        <w:jc w:val="both"/>
        <w:rPr>
          <w:rFonts w:eastAsia="Calibri" w:cs="Times New Roman"/>
          <w:sz w:val="24"/>
          <w:szCs w:val="24"/>
          <w:lang w:val="sr-Latn-ME"/>
        </w:rPr>
      </w:pPr>
      <w:r>
        <w:rPr>
          <w:rFonts w:eastAsia="Calibri" w:cs="Times New Roman"/>
          <w:sz w:val="24"/>
          <w:szCs w:val="24"/>
          <w:lang w:val="sr-Latn-ME"/>
        </w:rPr>
        <w:t xml:space="preserve">Pregovaračko poglavlje 18 otvoreno je </w:t>
      </w:r>
      <w:r w:rsidRPr="00F8573E">
        <w:rPr>
          <w:rFonts w:eastAsia="Calibri" w:cs="Times New Roman"/>
          <w:bCs/>
          <w:sz w:val="24"/>
          <w:szCs w:val="24"/>
          <w:lang w:val="sr-Latn-ME"/>
        </w:rPr>
        <w:t xml:space="preserve">16. </w:t>
      </w:r>
      <w:r w:rsidRPr="00232D13">
        <w:rPr>
          <w:rFonts w:eastAsia="Calibri" w:cs="Times New Roman"/>
          <w:bCs/>
          <w:sz w:val="24"/>
          <w:szCs w:val="24"/>
        </w:rPr>
        <w:t>decembra</w:t>
      </w:r>
      <w:r w:rsidRPr="00F8573E">
        <w:rPr>
          <w:rFonts w:eastAsia="Calibri" w:cs="Times New Roman"/>
          <w:bCs/>
          <w:sz w:val="24"/>
          <w:szCs w:val="24"/>
          <w:lang w:val="sr-Latn-ME"/>
        </w:rPr>
        <w:t xml:space="preserve"> 2014. </w:t>
      </w:r>
      <w:r w:rsidRPr="00232D13">
        <w:rPr>
          <w:rFonts w:eastAsia="Calibri" w:cs="Times New Roman"/>
          <w:sz w:val="24"/>
          <w:szCs w:val="24"/>
        </w:rPr>
        <w:t>na</w:t>
      </w:r>
      <w:r w:rsidRPr="00F8573E">
        <w:rPr>
          <w:rFonts w:eastAsia="Calibri" w:cs="Times New Roman"/>
          <w:sz w:val="24"/>
          <w:szCs w:val="24"/>
          <w:lang w:val="sr-Latn-ME"/>
        </w:rPr>
        <w:t xml:space="preserve"> </w:t>
      </w:r>
      <w:r w:rsidRPr="00232D13">
        <w:rPr>
          <w:rFonts w:eastAsia="Calibri" w:cs="Times New Roman"/>
          <w:sz w:val="24"/>
          <w:szCs w:val="24"/>
        </w:rPr>
        <w:t>Me</w:t>
      </w:r>
      <w:r w:rsidRPr="00F8573E">
        <w:rPr>
          <w:rFonts w:eastAsia="Calibri" w:cs="Times New Roman"/>
          <w:sz w:val="24"/>
          <w:szCs w:val="24"/>
          <w:lang w:val="sr-Latn-ME"/>
        </w:rPr>
        <w:t>đ</w:t>
      </w:r>
      <w:r w:rsidRPr="00232D13">
        <w:rPr>
          <w:rFonts w:eastAsia="Calibri" w:cs="Times New Roman"/>
          <w:sz w:val="24"/>
          <w:szCs w:val="24"/>
        </w:rPr>
        <w:t>uvladinoj</w:t>
      </w:r>
      <w:r w:rsidRPr="00F8573E">
        <w:rPr>
          <w:rFonts w:eastAsia="Calibri" w:cs="Times New Roman"/>
          <w:sz w:val="24"/>
          <w:szCs w:val="24"/>
          <w:lang w:val="sr-Latn-ME"/>
        </w:rPr>
        <w:t xml:space="preserve"> </w:t>
      </w:r>
      <w:r w:rsidRPr="00232D13">
        <w:rPr>
          <w:rFonts w:eastAsia="Calibri" w:cs="Times New Roman"/>
          <w:sz w:val="24"/>
          <w:szCs w:val="24"/>
        </w:rPr>
        <w:t>konferenciji</w:t>
      </w:r>
      <w:r w:rsidRPr="00F8573E">
        <w:rPr>
          <w:rFonts w:eastAsia="Calibri" w:cs="Times New Roman"/>
          <w:sz w:val="24"/>
          <w:szCs w:val="24"/>
          <w:lang w:val="sr-Latn-ME"/>
        </w:rPr>
        <w:t xml:space="preserve"> </w:t>
      </w:r>
      <w:r w:rsidRPr="00232D13">
        <w:rPr>
          <w:rFonts w:eastAsia="Calibri" w:cs="Times New Roman"/>
          <w:sz w:val="24"/>
          <w:szCs w:val="24"/>
        </w:rPr>
        <w:t>u</w:t>
      </w:r>
      <w:r w:rsidRPr="00F8573E">
        <w:rPr>
          <w:rFonts w:eastAsia="Calibri" w:cs="Times New Roman"/>
          <w:sz w:val="24"/>
          <w:szCs w:val="24"/>
          <w:lang w:val="sr-Latn-ME"/>
        </w:rPr>
        <w:t xml:space="preserve"> </w:t>
      </w:r>
      <w:r w:rsidRPr="00232D13">
        <w:rPr>
          <w:rFonts w:eastAsia="Calibri" w:cs="Times New Roman"/>
          <w:sz w:val="24"/>
          <w:szCs w:val="24"/>
        </w:rPr>
        <w:t>Briselu</w:t>
      </w:r>
      <w:r w:rsidRPr="00F8573E">
        <w:rPr>
          <w:rFonts w:eastAsia="Calibri" w:cs="Times New Roman"/>
          <w:sz w:val="24"/>
          <w:szCs w:val="24"/>
          <w:lang w:val="sr-Latn-ME"/>
        </w:rPr>
        <w:t>.</w:t>
      </w:r>
    </w:p>
    <w:p w14:paraId="1625ABDA" w14:textId="70269149" w:rsidR="00C25C02" w:rsidRDefault="00C25C02">
      <w:pPr>
        <w:rPr>
          <w:rFonts w:eastAsia="Times New Roman" w:cs="Times New Roman"/>
          <w:b/>
          <w:lang w:val="bs-Latn-BA"/>
        </w:rPr>
      </w:pPr>
      <w:r>
        <w:rPr>
          <w:rFonts w:eastAsia="Times New Roman" w:cs="Times New Roman"/>
          <w:b/>
          <w:lang w:val="bs-Latn-BA"/>
        </w:rPr>
        <w:br w:type="page"/>
      </w:r>
    </w:p>
    <w:tbl>
      <w:tblPr>
        <w:tblW w:w="4895" w:type="pct"/>
        <w:tblInd w:w="-100" w:type="dxa"/>
        <w:tblLayout w:type="fixed"/>
        <w:tblCellMar>
          <w:left w:w="0" w:type="dxa"/>
          <w:right w:w="0" w:type="dxa"/>
        </w:tblCellMar>
        <w:tblLook w:val="04A0" w:firstRow="1" w:lastRow="0" w:firstColumn="1" w:lastColumn="0" w:noHBand="0" w:noVBand="1"/>
      </w:tblPr>
      <w:tblGrid>
        <w:gridCol w:w="605"/>
        <w:gridCol w:w="56"/>
        <w:gridCol w:w="1356"/>
        <w:gridCol w:w="76"/>
        <w:gridCol w:w="33"/>
        <w:gridCol w:w="5245"/>
        <w:gridCol w:w="1002"/>
        <w:gridCol w:w="1129"/>
        <w:gridCol w:w="46"/>
        <w:gridCol w:w="1195"/>
        <w:gridCol w:w="273"/>
        <w:gridCol w:w="489"/>
        <w:gridCol w:w="76"/>
        <w:gridCol w:w="1139"/>
        <w:gridCol w:w="23"/>
      </w:tblGrid>
      <w:tr w:rsidR="00232D13" w:rsidRPr="00232D13" w14:paraId="42E196FE" w14:textId="77777777" w:rsidTr="008D7634">
        <w:tc>
          <w:tcPr>
            <w:tcW w:w="237"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5DF549B6"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554"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619B046"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2937" w:type="pct"/>
            <w:gridSpan w:val="5"/>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428C2926" w14:textId="77777777" w:rsidR="00831923" w:rsidRPr="00232D13" w:rsidRDefault="00831923" w:rsidP="00232D13">
            <w:pPr>
              <w:pStyle w:val="Heading2"/>
              <w:spacing w:line="276" w:lineRule="auto"/>
              <w:ind w:hanging="42"/>
              <w:rPr>
                <w:sz w:val="20"/>
                <w:szCs w:val="20"/>
                <w:lang w:eastAsia="en-GB"/>
              </w:rPr>
            </w:pPr>
            <w:bookmarkStart w:id="198" w:name="_Toc93645083"/>
            <w:r w:rsidRPr="00232D13">
              <w:rPr>
                <w:sz w:val="20"/>
                <w:szCs w:val="20"/>
                <w:lang w:eastAsia="en-GB"/>
              </w:rPr>
              <w:t xml:space="preserve">1. </w:t>
            </w:r>
            <w:r w:rsidRPr="00232D13">
              <w:rPr>
                <w:sz w:val="20"/>
                <w:szCs w:val="20"/>
              </w:rPr>
              <w:t>PLANOVI</w:t>
            </w:r>
            <w:r w:rsidRPr="00232D13">
              <w:rPr>
                <w:sz w:val="20"/>
                <w:szCs w:val="20"/>
                <w:lang w:eastAsia="en-GB"/>
              </w:rPr>
              <w:t xml:space="preserve"> I </w:t>
            </w:r>
            <w:r w:rsidRPr="00232D13">
              <w:rPr>
                <w:sz w:val="20"/>
                <w:szCs w:val="20"/>
              </w:rPr>
              <w:t>POTREBE</w:t>
            </w:r>
            <w:bookmarkEnd w:id="198"/>
          </w:p>
        </w:tc>
        <w:tc>
          <w:tcPr>
            <w:tcW w:w="487"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61367BB"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299"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17F2B02"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3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6A19671" w14:textId="77777777" w:rsidR="00831923" w:rsidRPr="00232D13" w:rsidRDefault="00831923" w:rsidP="00232D13">
            <w:pPr>
              <w:spacing w:after="0" w:line="276" w:lineRule="auto"/>
              <w:ind w:hanging="42"/>
              <w:jc w:val="center"/>
              <w:rPr>
                <w:rFonts w:eastAsia="Calibri" w:cs="Times New Roman"/>
                <w:sz w:val="20"/>
                <w:szCs w:val="20"/>
                <w:lang w:val="bs-Latn-BA" w:eastAsia="en-GB"/>
              </w:rPr>
            </w:pPr>
          </w:p>
        </w:tc>
        <w:tc>
          <w:tcPr>
            <w:tcW w:w="456" w:type="pct"/>
            <w:gridSpan w:val="2"/>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00150EB3"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r>
      <w:tr w:rsidR="00232D13" w:rsidRPr="00232D13" w14:paraId="2E98576C" w14:textId="77777777" w:rsidTr="008D7634">
        <w:tc>
          <w:tcPr>
            <w:tcW w:w="237"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36A5E0C"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554"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02A6EB39" w14:textId="77777777" w:rsidR="00831923" w:rsidRPr="00232D13" w:rsidRDefault="00831923" w:rsidP="00232D13">
            <w:pPr>
              <w:spacing w:after="0" w:line="276" w:lineRule="auto"/>
              <w:ind w:hanging="42"/>
              <w:rPr>
                <w:sz w:val="20"/>
                <w:szCs w:val="20"/>
                <w:lang w:val="bs-Latn-BA" w:eastAsia="en-GB"/>
              </w:rPr>
            </w:pPr>
          </w:p>
        </w:tc>
        <w:tc>
          <w:tcPr>
            <w:tcW w:w="2937" w:type="pct"/>
            <w:gridSpan w:val="5"/>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589A9CA8" w14:textId="5158FBCD" w:rsidR="00831923" w:rsidRPr="00232D13" w:rsidRDefault="00B504B9" w:rsidP="00232D13">
            <w:pPr>
              <w:spacing w:after="0" w:line="276" w:lineRule="auto"/>
              <w:ind w:hanging="42"/>
              <w:rPr>
                <w:rFonts w:eastAsia="Times New Roman"/>
                <w:b/>
                <w:bCs/>
                <w:sz w:val="20"/>
                <w:szCs w:val="20"/>
                <w:lang w:val="bs-Latn-BA" w:eastAsia="en-GB"/>
              </w:rPr>
            </w:pPr>
            <w:r w:rsidRPr="00232D13">
              <w:rPr>
                <w:rFonts w:eastAsia="Times New Roman"/>
                <w:b/>
                <w:bCs/>
                <w:sz w:val="20"/>
                <w:szCs w:val="20"/>
                <w:lang w:val="bs-Latn-BA" w:eastAsia="en-GB"/>
              </w:rPr>
              <w:t>1.1. STRATEŠKI</w:t>
            </w:r>
            <w:r w:rsidR="00831923" w:rsidRPr="00232D13">
              <w:rPr>
                <w:rFonts w:eastAsia="Times New Roman"/>
                <w:b/>
                <w:bCs/>
                <w:sz w:val="20"/>
                <w:szCs w:val="20"/>
                <w:lang w:val="bs-Latn-BA" w:eastAsia="en-GB"/>
              </w:rPr>
              <w:t xml:space="preserve"> OKVIR</w:t>
            </w:r>
          </w:p>
        </w:tc>
        <w:tc>
          <w:tcPr>
            <w:tcW w:w="487"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3E78C6A7"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299"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3A69DB8C"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30" w:type="pct"/>
            <w:tcBorders>
              <w:top w:val="nil"/>
              <w:left w:val="nil"/>
              <w:bottom w:val="single" w:sz="8" w:space="0" w:color="auto"/>
              <w:right w:val="nil"/>
            </w:tcBorders>
            <w:shd w:val="clear" w:color="auto" w:fill="D9D9D9"/>
            <w:tcMar>
              <w:top w:w="0" w:type="dxa"/>
              <w:left w:w="28" w:type="dxa"/>
              <w:bottom w:w="0" w:type="dxa"/>
              <w:right w:w="28" w:type="dxa"/>
            </w:tcMar>
          </w:tcPr>
          <w:p w14:paraId="0A184C66" w14:textId="77777777" w:rsidR="00831923" w:rsidRPr="00232D13" w:rsidRDefault="00831923" w:rsidP="00232D13">
            <w:pPr>
              <w:spacing w:after="0" w:line="276" w:lineRule="auto"/>
              <w:ind w:hanging="42"/>
              <w:jc w:val="center"/>
              <w:rPr>
                <w:rFonts w:eastAsia="Calibri" w:cs="Times New Roman"/>
                <w:sz w:val="20"/>
                <w:szCs w:val="20"/>
                <w:lang w:val="bs-Latn-BA" w:eastAsia="en-GB"/>
              </w:rPr>
            </w:pPr>
          </w:p>
        </w:tc>
        <w:tc>
          <w:tcPr>
            <w:tcW w:w="456" w:type="pct"/>
            <w:gridSpan w:val="2"/>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6137A3EB"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r>
      <w:tr w:rsidR="00232D13" w:rsidRPr="00232D13" w14:paraId="7124E339" w14:textId="77777777" w:rsidTr="00232D13">
        <w:trPr>
          <w:gridAfter w:val="1"/>
          <w:wAfter w:w="9" w:type="pct"/>
          <w:trHeight w:val="195"/>
        </w:trPr>
        <w:tc>
          <w:tcPr>
            <w:tcW w:w="237"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255E970A" w14:textId="77777777" w:rsidR="00831923" w:rsidRPr="00232D13" w:rsidRDefault="00831923" w:rsidP="00232D13">
            <w:pPr>
              <w:keepNext/>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RB</w:t>
            </w:r>
          </w:p>
        </w:tc>
        <w:tc>
          <w:tcPr>
            <w:tcW w:w="554" w:type="pct"/>
            <w:gridSpan w:val="2"/>
            <w:vMerge w:val="restart"/>
            <w:tcBorders>
              <w:top w:val="nil"/>
              <w:left w:val="nil"/>
              <w:right w:val="single" w:sz="8" w:space="0" w:color="000000"/>
            </w:tcBorders>
            <w:shd w:val="clear" w:color="auto" w:fill="D9D9D9"/>
            <w:tcMar>
              <w:top w:w="0" w:type="dxa"/>
              <w:left w:w="28" w:type="dxa"/>
              <w:bottom w:w="0" w:type="dxa"/>
              <w:right w:w="28" w:type="dxa"/>
            </w:tcMar>
            <w:hideMark/>
          </w:tcPr>
          <w:p w14:paraId="38D51514" w14:textId="77777777" w:rsidR="00831923" w:rsidRPr="00232D13" w:rsidRDefault="00831923" w:rsidP="00232D13">
            <w:pPr>
              <w:keepNext/>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Nadležna</w:t>
            </w:r>
          </w:p>
          <w:p w14:paraId="61966DD1" w14:textId="77777777" w:rsidR="00831923" w:rsidRPr="00232D13" w:rsidRDefault="00831923" w:rsidP="00232D13">
            <w:pPr>
              <w:keepNext/>
              <w:spacing w:after="0" w:line="276" w:lineRule="auto"/>
              <w:jc w:val="center"/>
              <w:rPr>
                <w:rFonts w:eastAsia="Calibri" w:cs="Times New Roman"/>
                <w:sz w:val="20"/>
                <w:szCs w:val="20"/>
                <w:lang w:val="bs-Latn-BA" w:eastAsia="en-GB"/>
              </w:rPr>
            </w:pPr>
            <w:r w:rsidRPr="00232D13">
              <w:rPr>
                <w:rFonts w:eastAsia="Calibri" w:cs="Times New Roman"/>
                <w:b/>
                <w:bCs/>
                <w:sz w:val="20"/>
                <w:szCs w:val="20"/>
                <w:lang w:val="bs-Latn-BA" w:eastAsia="en-GB"/>
              </w:rPr>
              <w:t>inst.</w:t>
            </w:r>
          </w:p>
        </w:tc>
        <w:tc>
          <w:tcPr>
            <w:tcW w:w="2101"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62FFC4B0" w14:textId="77777777" w:rsidR="00831923" w:rsidRPr="00232D13" w:rsidRDefault="00831923" w:rsidP="00232D13">
            <w:pPr>
              <w:keepNext/>
              <w:spacing w:after="0" w:line="276" w:lineRule="auto"/>
              <w:rPr>
                <w:rFonts w:eastAsia="Calibri" w:cs="Times New Roman"/>
                <w:b/>
                <w:bCs/>
                <w:sz w:val="20"/>
                <w:szCs w:val="20"/>
                <w:lang w:val="bs-Latn-BA" w:eastAsia="en-GB"/>
              </w:rPr>
            </w:pPr>
            <w:r w:rsidRPr="00232D13">
              <w:rPr>
                <w:rFonts w:eastAsia="Calibri" w:cs="Times New Roman"/>
                <w:b/>
                <w:bCs/>
                <w:sz w:val="20"/>
                <w:szCs w:val="20"/>
                <w:lang w:val="bs-Latn-BA" w:eastAsia="en-GB"/>
              </w:rPr>
              <w:t>Naziv</w:t>
            </w:r>
          </w:p>
        </w:tc>
        <w:tc>
          <w:tcPr>
            <w:tcW w:w="854"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09298502"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Period važenja</w:t>
            </w:r>
          </w:p>
        </w:tc>
        <w:tc>
          <w:tcPr>
            <w:tcW w:w="1245" w:type="pct"/>
            <w:gridSpan w:val="5"/>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8E054E0"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Pravna tekovina</w:t>
            </w:r>
          </w:p>
        </w:tc>
      </w:tr>
      <w:tr w:rsidR="00232D13" w:rsidRPr="00232D13" w14:paraId="194A3809" w14:textId="77777777" w:rsidTr="00232D13">
        <w:trPr>
          <w:gridAfter w:val="1"/>
          <w:wAfter w:w="9" w:type="pct"/>
          <w:trHeight w:val="195"/>
        </w:trPr>
        <w:tc>
          <w:tcPr>
            <w:tcW w:w="237"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2F2DF759" w14:textId="77777777" w:rsidR="00831923" w:rsidRPr="00232D13" w:rsidRDefault="00831923" w:rsidP="00232D13">
            <w:pPr>
              <w:keepNext/>
              <w:spacing w:after="0" w:line="276" w:lineRule="auto"/>
              <w:jc w:val="center"/>
              <w:rPr>
                <w:rFonts w:eastAsia="Calibri" w:cs="Times New Roman"/>
                <w:b/>
                <w:bCs/>
                <w:sz w:val="20"/>
                <w:szCs w:val="20"/>
                <w:lang w:val="bs-Latn-BA" w:eastAsia="en-GB"/>
              </w:rPr>
            </w:pPr>
          </w:p>
        </w:tc>
        <w:tc>
          <w:tcPr>
            <w:tcW w:w="554" w:type="pct"/>
            <w:gridSpan w:val="2"/>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1176CBB4" w14:textId="77777777" w:rsidR="00831923" w:rsidRPr="00232D13" w:rsidRDefault="00831923" w:rsidP="00232D13">
            <w:pPr>
              <w:keepNext/>
              <w:spacing w:after="0" w:line="276" w:lineRule="auto"/>
              <w:jc w:val="center"/>
              <w:rPr>
                <w:rFonts w:eastAsia="Calibri" w:cs="Times New Roman"/>
                <w:b/>
                <w:bCs/>
                <w:sz w:val="20"/>
                <w:szCs w:val="20"/>
                <w:lang w:val="bs-Latn-BA" w:eastAsia="en-GB"/>
              </w:rPr>
            </w:pPr>
          </w:p>
        </w:tc>
        <w:tc>
          <w:tcPr>
            <w:tcW w:w="2101"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5717EFA" w14:textId="77777777" w:rsidR="00831923" w:rsidRPr="00232D13" w:rsidRDefault="00831923" w:rsidP="00232D13">
            <w:pPr>
              <w:keepNext/>
              <w:spacing w:after="0" w:line="276" w:lineRule="auto"/>
              <w:rPr>
                <w:rFonts w:eastAsia="Calibri" w:cs="Times New Roman"/>
                <w:b/>
                <w:bCs/>
                <w:sz w:val="20"/>
                <w:szCs w:val="20"/>
                <w:lang w:val="bs-Latn-BA" w:eastAsia="en-GB"/>
              </w:rPr>
            </w:pPr>
          </w:p>
        </w:tc>
        <w:tc>
          <w:tcPr>
            <w:tcW w:w="854"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3E20F458" w14:textId="77777777" w:rsidR="00831923" w:rsidRPr="00232D13" w:rsidRDefault="00831923" w:rsidP="00232D13">
            <w:pPr>
              <w:spacing w:after="0" w:line="276" w:lineRule="auto"/>
              <w:jc w:val="center"/>
              <w:rPr>
                <w:rFonts w:eastAsia="Calibri" w:cs="Times New Roman"/>
                <w:b/>
                <w:bCs/>
                <w:sz w:val="20"/>
                <w:szCs w:val="20"/>
                <w:lang w:val="bs-Latn-BA" w:eastAsia="en-GB"/>
              </w:rPr>
            </w:pPr>
          </w:p>
        </w:tc>
        <w:tc>
          <w:tcPr>
            <w:tcW w:w="576"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114A9E4D"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Celex No</w:t>
            </w:r>
          </w:p>
        </w:tc>
        <w:tc>
          <w:tcPr>
            <w:tcW w:w="669" w:type="pct"/>
            <w:gridSpan w:val="3"/>
            <w:tcBorders>
              <w:top w:val="nil"/>
              <w:left w:val="nil"/>
              <w:bottom w:val="single" w:sz="8" w:space="0" w:color="000000"/>
              <w:right w:val="single" w:sz="8" w:space="0" w:color="000000"/>
            </w:tcBorders>
            <w:shd w:val="clear" w:color="auto" w:fill="D9D9D9"/>
          </w:tcPr>
          <w:p w14:paraId="76A7AAA3"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Ostalo</w:t>
            </w:r>
          </w:p>
        </w:tc>
      </w:tr>
      <w:tr w:rsidR="00831923" w:rsidRPr="00232D13" w14:paraId="7792180D" w14:textId="77777777" w:rsidTr="00232D13">
        <w:trPr>
          <w:gridAfter w:val="1"/>
          <w:wAfter w:w="9" w:type="pct"/>
        </w:trPr>
        <w:tc>
          <w:tcPr>
            <w:tcW w:w="4991" w:type="pct"/>
            <w:gridSpan w:val="14"/>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4F547ED2" w14:textId="77777777" w:rsidR="00831923" w:rsidRPr="00232D13" w:rsidRDefault="00831923" w:rsidP="00232D13">
            <w:pPr>
              <w:spacing w:after="0" w:line="276" w:lineRule="auto"/>
              <w:rPr>
                <w:rFonts w:eastAsia="Calibri" w:cs="Times New Roman"/>
                <w:b/>
                <w:bCs/>
                <w:sz w:val="20"/>
                <w:szCs w:val="20"/>
                <w:lang w:val="bs-Latn-BA" w:eastAsia="en-GB"/>
              </w:rPr>
            </w:pPr>
            <w:r w:rsidRPr="00232D13">
              <w:rPr>
                <w:rFonts w:eastAsia="Calibri" w:cs="Times New Roman"/>
                <w:b/>
                <w:bCs/>
                <w:caps/>
                <w:sz w:val="20"/>
                <w:szCs w:val="20"/>
                <w:lang w:val="bs-Latn-BA" w:eastAsia="en-GB"/>
              </w:rPr>
              <w:t xml:space="preserve"> A) </w:t>
            </w:r>
            <w:r w:rsidRPr="00232D13">
              <w:rPr>
                <w:rFonts w:eastAsia="Times New Roman" w:cs="Times New Roman"/>
                <w:b/>
                <w:sz w:val="20"/>
                <w:szCs w:val="20"/>
                <w:lang w:val="bs-Latn-BA"/>
              </w:rPr>
              <w:t>Horizontalne mjere</w:t>
            </w:r>
          </w:p>
        </w:tc>
      </w:tr>
      <w:tr w:rsidR="00232D13" w:rsidRPr="00232D13" w14:paraId="2A78A389" w14:textId="77777777" w:rsidTr="00ED1C8E">
        <w:trPr>
          <w:gridAfter w:val="1"/>
          <w:wAfter w:w="9" w:type="pct"/>
          <w:trHeight w:val="528"/>
        </w:trPr>
        <w:tc>
          <w:tcPr>
            <w:tcW w:w="259" w:type="pct"/>
            <w:gridSpan w:val="2"/>
            <w:tcBorders>
              <w:top w:val="nil"/>
              <w:left w:val="single" w:sz="8" w:space="0" w:color="auto"/>
              <w:right w:val="single" w:sz="8" w:space="0" w:color="auto"/>
            </w:tcBorders>
            <w:shd w:val="clear" w:color="auto" w:fill="FFFFFF"/>
            <w:tcMar>
              <w:top w:w="0" w:type="dxa"/>
              <w:left w:w="28" w:type="dxa"/>
              <w:bottom w:w="0" w:type="dxa"/>
              <w:right w:w="28" w:type="dxa"/>
            </w:tcMar>
          </w:tcPr>
          <w:p w14:paraId="3AB19BCA" w14:textId="330ED167" w:rsidR="00232D13" w:rsidRPr="00232D13" w:rsidRDefault="00232D13" w:rsidP="00ED1C8E">
            <w:pPr>
              <w:spacing w:after="0" w:line="276" w:lineRule="auto"/>
              <w:ind w:left="134" w:right="-210"/>
              <w:jc w:val="both"/>
              <w:rPr>
                <w:rFonts w:eastAsia="Calibri" w:cs="Times New Roman"/>
                <w:sz w:val="20"/>
                <w:szCs w:val="20"/>
                <w:lang w:val="bs-Latn-BA" w:eastAsia="en-GB"/>
              </w:rPr>
            </w:pPr>
            <w:r w:rsidRPr="00232D13">
              <w:rPr>
                <w:rFonts w:eastAsia="Calibri" w:cs="Times New Roman"/>
                <w:sz w:val="20"/>
                <w:szCs w:val="20"/>
                <w:lang w:val="bs-Latn-BA" w:eastAsia="en-GB"/>
              </w:rPr>
              <w:t>1</w:t>
            </w:r>
            <w:r w:rsidR="00ED1C8E">
              <w:rPr>
                <w:rFonts w:eastAsia="Calibri" w:cs="Times New Roman"/>
                <w:sz w:val="20"/>
                <w:szCs w:val="20"/>
                <w:lang w:val="bs-Latn-BA" w:eastAsia="en-GB"/>
              </w:rPr>
              <w:t>.</w:t>
            </w:r>
          </w:p>
        </w:tc>
        <w:tc>
          <w:tcPr>
            <w:tcW w:w="562" w:type="pct"/>
            <w:gridSpan w:val="2"/>
            <w:tcBorders>
              <w:top w:val="nil"/>
              <w:left w:val="nil"/>
              <w:right w:val="single" w:sz="8" w:space="0" w:color="auto"/>
            </w:tcBorders>
            <w:shd w:val="clear" w:color="auto" w:fill="FFFFFF"/>
            <w:tcMar>
              <w:top w:w="0" w:type="dxa"/>
              <w:left w:w="28" w:type="dxa"/>
              <w:bottom w:w="0" w:type="dxa"/>
              <w:right w:w="28" w:type="dxa"/>
            </w:tcMar>
            <w:hideMark/>
          </w:tcPr>
          <w:p w14:paraId="4AB271F8" w14:textId="4704B0A3"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71" w:type="pct"/>
            <w:gridSpan w:val="2"/>
            <w:tcBorders>
              <w:top w:val="nil"/>
              <w:left w:val="nil"/>
              <w:right w:val="single" w:sz="8" w:space="0" w:color="auto"/>
            </w:tcBorders>
            <w:shd w:val="clear" w:color="auto" w:fill="FFFFFF"/>
            <w:tcMar>
              <w:top w:w="0" w:type="dxa"/>
              <w:left w:w="28" w:type="dxa"/>
              <w:bottom w:w="0" w:type="dxa"/>
              <w:right w:w="28" w:type="dxa"/>
            </w:tcMar>
            <w:hideMark/>
          </w:tcPr>
          <w:p w14:paraId="3ACB0BEA" w14:textId="77777777" w:rsidR="00232D13" w:rsidRPr="00232D13" w:rsidRDefault="00232D13" w:rsidP="00232D13">
            <w:pPr>
              <w:spacing w:after="0" w:line="276" w:lineRule="auto"/>
              <w:ind w:right="86"/>
              <w:jc w:val="both"/>
              <w:rPr>
                <w:rFonts w:eastAsia="Calibri" w:cs="Times New Roman"/>
                <w:bCs/>
                <w:sz w:val="20"/>
                <w:szCs w:val="20"/>
                <w:lang w:val="bs-Latn-BA" w:eastAsia="en-GB"/>
              </w:rPr>
            </w:pPr>
            <w:r w:rsidRPr="00232D13">
              <w:rPr>
                <w:rFonts w:eastAsia="Calibri" w:cs="Times New Roman"/>
                <w:bCs/>
                <w:sz w:val="20"/>
                <w:szCs w:val="20"/>
                <w:lang w:val="bs-Latn-BA" w:eastAsia="en-GB"/>
              </w:rPr>
              <w:t>Strategija razvoja zvanične statistike za period 2024-2028, sa Akcionim planom</w:t>
            </w:r>
          </w:p>
        </w:tc>
        <w:tc>
          <w:tcPr>
            <w:tcW w:w="393" w:type="pct"/>
            <w:tcBorders>
              <w:top w:val="nil"/>
              <w:left w:val="nil"/>
              <w:right w:val="single" w:sz="8" w:space="0" w:color="auto"/>
            </w:tcBorders>
            <w:shd w:val="clear" w:color="auto" w:fill="FFFFFF"/>
            <w:tcMar>
              <w:top w:w="0" w:type="dxa"/>
              <w:left w:w="28" w:type="dxa"/>
              <w:bottom w:w="0" w:type="dxa"/>
              <w:right w:w="28" w:type="dxa"/>
            </w:tcMar>
          </w:tcPr>
          <w:p w14:paraId="7174ACD0" w14:textId="77777777"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 xml:space="preserve"> 2023/IV</w:t>
            </w:r>
          </w:p>
        </w:tc>
        <w:tc>
          <w:tcPr>
            <w:tcW w:w="443" w:type="pct"/>
            <w:tcBorders>
              <w:top w:val="nil"/>
              <w:left w:val="nil"/>
              <w:right w:val="single" w:sz="8" w:space="0" w:color="auto"/>
            </w:tcBorders>
            <w:shd w:val="clear" w:color="auto" w:fill="FFFFFF"/>
          </w:tcPr>
          <w:p w14:paraId="1A94DB2A" w14:textId="15C02793"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2024 – 2028</w:t>
            </w:r>
          </w:p>
        </w:tc>
        <w:tc>
          <w:tcPr>
            <w:tcW w:w="594" w:type="pct"/>
            <w:gridSpan w:val="3"/>
            <w:tcBorders>
              <w:top w:val="nil"/>
              <w:left w:val="nil"/>
              <w:right w:val="single" w:sz="8" w:space="0" w:color="auto"/>
            </w:tcBorders>
            <w:shd w:val="clear" w:color="auto" w:fill="FFFFFF"/>
            <w:tcMar>
              <w:top w:w="0" w:type="dxa"/>
              <w:left w:w="28" w:type="dxa"/>
              <w:bottom w:w="0" w:type="dxa"/>
              <w:right w:w="28" w:type="dxa"/>
            </w:tcMar>
          </w:tcPr>
          <w:p w14:paraId="6D634AAE" w14:textId="700D1C59"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 xml:space="preserve"> 32009R0223 [P]</w:t>
            </w:r>
          </w:p>
        </w:tc>
        <w:tc>
          <w:tcPr>
            <w:tcW w:w="669" w:type="pct"/>
            <w:gridSpan w:val="3"/>
            <w:tcBorders>
              <w:top w:val="nil"/>
              <w:left w:val="nil"/>
              <w:right w:val="single" w:sz="8" w:space="0" w:color="auto"/>
            </w:tcBorders>
            <w:shd w:val="clear" w:color="auto" w:fill="FFFFFF"/>
            <w:tcMar>
              <w:top w:w="0" w:type="dxa"/>
              <w:left w:w="28" w:type="dxa"/>
              <w:bottom w:w="0" w:type="dxa"/>
              <w:right w:w="28" w:type="dxa"/>
            </w:tcMar>
            <w:vAlign w:val="center"/>
          </w:tcPr>
          <w:p w14:paraId="1534ED19" w14:textId="77777777" w:rsidR="00232D13" w:rsidRPr="00232D13" w:rsidRDefault="00232D13" w:rsidP="00232D13">
            <w:pPr>
              <w:spacing w:after="0" w:line="276" w:lineRule="auto"/>
              <w:jc w:val="center"/>
              <w:rPr>
                <w:rFonts w:eastAsia="Calibri" w:cs="Times New Roman"/>
                <w:sz w:val="20"/>
                <w:szCs w:val="20"/>
                <w:lang w:val="bs-Latn-BA" w:eastAsia="en-GB"/>
              </w:rPr>
            </w:pPr>
          </w:p>
        </w:tc>
      </w:tr>
      <w:tr w:rsidR="00232D13" w:rsidRPr="00232D13" w14:paraId="14EA101B"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59"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126953C" w14:textId="77777777" w:rsidR="00831923" w:rsidRPr="00232D13" w:rsidRDefault="00831923" w:rsidP="00232D13">
            <w:pPr>
              <w:spacing w:after="0" w:line="276" w:lineRule="auto"/>
              <w:jc w:val="center"/>
              <w:rPr>
                <w:rFonts w:eastAsia="Calibri" w:cs="Times New Roman"/>
                <w:sz w:val="20"/>
                <w:szCs w:val="20"/>
                <w:lang w:val="bs-Latn-BA"/>
              </w:rPr>
            </w:pPr>
          </w:p>
        </w:tc>
        <w:tc>
          <w:tcPr>
            <w:tcW w:w="575" w:type="pct"/>
            <w:gridSpan w:val="3"/>
            <w:tcBorders>
              <w:top w:val="single" w:sz="4" w:space="0" w:color="auto"/>
              <w:left w:val="nil"/>
              <w:bottom w:val="single" w:sz="4" w:space="0" w:color="auto"/>
              <w:right w:val="nil"/>
            </w:tcBorders>
            <w:shd w:val="clear" w:color="auto" w:fill="D9D9D9"/>
            <w:tcMar>
              <w:left w:w="28" w:type="dxa"/>
              <w:right w:w="28" w:type="dxa"/>
            </w:tcMar>
          </w:tcPr>
          <w:p w14:paraId="70381029" w14:textId="77777777" w:rsidR="00831923" w:rsidRPr="00232D13" w:rsidRDefault="00831923" w:rsidP="00232D13">
            <w:pPr>
              <w:spacing w:after="0" w:line="276" w:lineRule="auto"/>
              <w:rPr>
                <w:sz w:val="20"/>
                <w:szCs w:val="20"/>
                <w:lang w:val="bs-Latn-BA"/>
              </w:rPr>
            </w:pPr>
          </w:p>
        </w:tc>
        <w:tc>
          <w:tcPr>
            <w:tcW w:w="2058" w:type="pct"/>
            <w:tcBorders>
              <w:top w:val="single" w:sz="4" w:space="0" w:color="auto"/>
              <w:left w:val="nil"/>
              <w:bottom w:val="single" w:sz="4" w:space="0" w:color="auto"/>
              <w:right w:val="nil"/>
            </w:tcBorders>
            <w:shd w:val="clear" w:color="auto" w:fill="D9D9D9"/>
            <w:tcMar>
              <w:left w:w="28" w:type="dxa"/>
              <w:right w:w="28" w:type="dxa"/>
            </w:tcMar>
            <w:vAlign w:val="center"/>
          </w:tcPr>
          <w:p w14:paraId="31D0EE5B" w14:textId="77777777" w:rsidR="00831923" w:rsidRPr="00232D13" w:rsidRDefault="00831923" w:rsidP="00232D13">
            <w:pPr>
              <w:spacing w:after="0" w:line="276" w:lineRule="auto"/>
              <w:rPr>
                <w:b/>
                <w:bCs/>
                <w:sz w:val="20"/>
                <w:szCs w:val="20"/>
                <w:lang w:val="bs-Latn-BA"/>
              </w:rPr>
            </w:pPr>
            <w:bookmarkStart w:id="199" w:name="_Toc89888044"/>
            <w:r w:rsidRPr="00232D13">
              <w:rPr>
                <w:rFonts w:eastAsia="Times New Roman"/>
                <w:b/>
                <w:bCs/>
                <w:sz w:val="20"/>
                <w:szCs w:val="20"/>
                <w:lang w:val="bs-Latn-BA"/>
              </w:rPr>
              <w:t>1.2. ZAKONODAVNI OKVIR</w:t>
            </w:r>
            <w:bookmarkEnd w:id="199"/>
          </w:p>
        </w:tc>
        <w:tc>
          <w:tcPr>
            <w:tcW w:w="393" w:type="pct"/>
            <w:tcBorders>
              <w:top w:val="single" w:sz="4" w:space="0" w:color="auto"/>
              <w:left w:val="nil"/>
              <w:bottom w:val="single" w:sz="4" w:space="0" w:color="auto"/>
              <w:right w:val="nil"/>
            </w:tcBorders>
            <w:shd w:val="clear" w:color="auto" w:fill="D9D9D9"/>
            <w:tcMar>
              <w:left w:w="28" w:type="dxa"/>
              <w:right w:w="28" w:type="dxa"/>
            </w:tcMar>
            <w:vAlign w:val="center"/>
          </w:tcPr>
          <w:p w14:paraId="3754DD78" w14:textId="77777777" w:rsidR="00831923" w:rsidRPr="00232D13" w:rsidRDefault="00831923" w:rsidP="00232D13">
            <w:pPr>
              <w:spacing w:after="0" w:line="276" w:lineRule="auto"/>
              <w:jc w:val="center"/>
              <w:rPr>
                <w:rFonts w:eastAsia="Calibri" w:cs="Times New Roman"/>
                <w:sz w:val="20"/>
                <w:szCs w:val="20"/>
                <w:lang w:val="bs-Latn-BA"/>
              </w:rPr>
            </w:pPr>
          </w:p>
        </w:tc>
        <w:tc>
          <w:tcPr>
            <w:tcW w:w="443" w:type="pct"/>
            <w:tcBorders>
              <w:top w:val="single" w:sz="4" w:space="0" w:color="auto"/>
              <w:left w:val="nil"/>
              <w:bottom w:val="single" w:sz="4" w:space="0" w:color="auto"/>
              <w:right w:val="nil"/>
            </w:tcBorders>
            <w:shd w:val="clear" w:color="auto" w:fill="D9D9D9"/>
            <w:vAlign w:val="center"/>
          </w:tcPr>
          <w:p w14:paraId="4DC11837" w14:textId="77777777" w:rsidR="00831923" w:rsidRPr="00232D13" w:rsidRDefault="00831923" w:rsidP="00232D13">
            <w:pPr>
              <w:spacing w:after="0" w:line="276" w:lineRule="auto"/>
              <w:jc w:val="center"/>
              <w:rPr>
                <w:rFonts w:eastAsia="Calibri" w:cs="Times New Roman"/>
                <w:sz w:val="20"/>
                <w:szCs w:val="20"/>
                <w:lang w:val="bs-Latn-BA"/>
              </w:rPr>
            </w:pPr>
          </w:p>
        </w:tc>
        <w:tc>
          <w:tcPr>
            <w:tcW w:w="1263" w:type="pct"/>
            <w:gridSpan w:val="6"/>
            <w:tcBorders>
              <w:top w:val="single" w:sz="4" w:space="0" w:color="auto"/>
              <w:left w:val="nil"/>
              <w:bottom w:val="single" w:sz="4" w:space="0" w:color="auto"/>
              <w:right w:val="single" w:sz="4" w:space="0" w:color="auto"/>
            </w:tcBorders>
            <w:shd w:val="clear" w:color="auto" w:fill="D9D9D9"/>
            <w:tcMar>
              <w:left w:w="28" w:type="dxa"/>
              <w:right w:w="28" w:type="dxa"/>
            </w:tcMar>
          </w:tcPr>
          <w:p w14:paraId="03CAC4BC" w14:textId="77777777" w:rsidR="00831923" w:rsidRPr="00232D13" w:rsidRDefault="00831923" w:rsidP="00232D13">
            <w:pPr>
              <w:spacing w:after="0" w:line="276" w:lineRule="auto"/>
              <w:jc w:val="center"/>
              <w:rPr>
                <w:rFonts w:eastAsia="Calibri" w:cs="Times New Roman"/>
                <w:sz w:val="20"/>
                <w:szCs w:val="20"/>
                <w:lang w:val="bs-Latn-BA"/>
              </w:rPr>
            </w:pPr>
          </w:p>
        </w:tc>
      </w:tr>
      <w:tr w:rsidR="00232D13" w:rsidRPr="00232D13" w14:paraId="45FE47DB"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59" w:type="pct"/>
            <w:gridSpan w:val="2"/>
            <w:vMerge w:val="restart"/>
            <w:tcBorders>
              <w:top w:val="single" w:sz="4" w:space="0" w:color="auto"/>
            </w:tcBorders>
            <w:shd w:val="clear" w:color="auto" w:fill="D9D9D9"/>
            <w:tcMar>
              <w:left w:w="28" w:type="dxa"/>
              <w:right w:w="28" w:type="dxa"/>
            </w:tcMar>
            <w:vAlign w:val="center"/>
          </w:tcPr>
          <w:p w14:paraId="72788AF0"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RB</w:t>
            </w:r>
          </w:p>
        </w:tc>
        <w:tc>
          <w:tcPr>
            <w:tcW w:w="575" w:type="pct"/>
            <w:gridSpan w:val="3"/>
            <w:vMerge w:val="restart"/>
            <w:tcBorders>
              <w:top w:val="single" w:sz="4" w:space="0" w:color="auto"/>
            </w:tcBorders>
            <w:shd w:val="clear" w:color="auto" w:fill="D9D9D9"/>
            <w:tcMar>
              <w:left w:w="28" w:type="dxa"/>
              <w:right w:w="28" w:type="dxa"/>
            </w:tcMar>
          </w:tcPr>
          <w:p w14:paraId="1576FCB2"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Nadležna</w:t>
            </w:r>
          </w:p>
          <w:p w14:paraId="10C8F489" w14:textId="77777777" w:rsidR="00831923" w:rsidRPr="00232D13" w:rsidDel="004D2CAC"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inst.</w:t>
            </w:r>
          </w:p>
        </w:tc>
        <w:tc>
          <w:tcPr>
            <w:tcW w:w="2058" w:type="pct"/>
            <w:vMerge w:val="restart"/>
            <w:tcBorders>
              <w:top w:val="single" w:sz="4" w:space="0" w:color="auto"/>
            </w:tcBorders>
            <w:shd w:val="clear" w:color="auto" w:fill="D9D9D9"/>
            <w:tcMar>
              <w:left w:w="28" w:type="dxa"/>
              <w:right w:w="28" w:type="dxa"/>
            </w:tcMar>
            <w:vAlign w:val="center"/>
          </w:tcPr>
          <w:p w14:paraId="0859E445" w14:textId="77777777" w:rsidR="00831923" w:rsidRPr="00232D13" w:rsidRDefault="00831923" w:rsidP="00232D13">
            <w:pPr>
              <w:spacing w:after="0" w:line="276" w:lineRule="auto"/>
              <w:rPr>
                <w:rFonts w:eastAsia="Calibri" w:cs="Times New Roman"/>
                <w:b/>
                <w:sz w:val="20"/>
                <w:szCs w:val="20"/>
                <w:lang w:val="bs-Latn-BA"/>
              </w:rPr>
            </w:pPr>
            <w:r w:rsidRPr="00232D13">
              <w:rPr>
                <w:rFonts w:eastAsia="Calibri" w:cs="Times New Roman"/>
                <w:b/>
                <w:sz w:val="20"/>
                <w:szCs w:val="20"/>
                <w:lang w:val="bs-Latn-BA"/>
              </w:rPr>
              <w:t>Naziv</w:t>
            </w:r>
          </w:p>
        </w:tc>
        <w:tc>
          <w:tcPr>
            <w:tcW w:w="393" w:type="pct"/>
            <w:vMerge w:val="restart"/>
            <w:tcBorders>
              <w:top w:val="single" w:sz="4" w:space="0" w:color="auto"/>
            </w:tcBorders>
            <w:shd w:val="clear" w:color="auto" w:fill="D9D9D9"/>
            <w:tcMar>
              <w:left w:w="28" w:type="dxa"/>
              <w:right w:w="28" w:type="dxa"/>
            </w:tcMar>
            <w:vAlign w:val="center"/>
          </w:tcPr>
          <w:p w14:paraId="7B96DCE4" w14:textId="77777777" w:rsidR="00831923" w:rsidRPr="00232D13" w:rsidDel="004D2CAC"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Donošenje</w:t>
            </w:r>
          </w:p>
        </w:tc>
        <w:tc>
          <w:tcPr>
            <w:tcW w:w="443" w:type="pct"/>
            <w:vMerge w:val="restart"/>
            <w:tcBorders>
              <w:top w:val="single" w:sz="4" w:space="0" w:color="auto"/>
            </w:tcBorders>
            <w:shd w:val="clear" w:color="auto" w:fill="D9D9D9"/>
            <w:vAlign w:val="center"/>
          </w:tcPr>
          <w:p w14:paraId="65A50F03" w14:textId="77777777" w:rsidR="00831923" w:rsidRPr="00232D13" w:rsidDel="004D2CAC"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Primjena</w:t>
            </w:r>
          </w:p>
        </w:tc>
        <w:tc>
          <w:tcPr>
            <w:tcW w:w="1263" w:type="pct"/>
            <w:gridSpan w:val="6"/>
            <w:tcBorders>
              <w:top w:val="single" w:sz="4" w:space="0" w:color="auto"/>
            </w:tcBorders>
            <w:shd w:val="clear" w:color="auto" w:fill="D9D9D9"/>
            <w:tcMar>
              <w:left w:w="28" w:type="dxa"/>
              <w:right w:w="28" w:type="dxa"/>
            </w:tcMar>
          </w:tcPr>
          <w:p w14:paraId="083DCD6B"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Pravna tekovina</w:t>
            </w:r>
          </w:p>
        </w:tc>
      </w:tr>
      <w:tr w:rsidR="00232D13" w:rsidRPr="00232D13" w14:paraId="44802189"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59" w:type="pct"/>
            <w:gridSpan w:val="2"/>
            <w:vMerge/>
            <w:shd w:val="clear" w:color="auto" w:fill="D9D9D9"/>
            <w:tcMar>
              <w:left w:w="28" w:type="dxa"/>
              <w:right w:w="28" w:type="dxa"/>
            </w:tcMar>
            <w:vAlign w:val="center"/>
          </w:tcPr>
          <w:p w14:paraId="4717690F" w14:textId="77777777" w:rsidR="00831923" w:rsidRPr="00232D13" w:rsidRDefault="00831923" w:rsidP="00232D13">
            <w:pPr>
              <w:spacing w:after="0" w:line="276" w:lineRule="auto"/>
              <w:jc w:val="center"/>
              <w:rPr>
                <w:rFonts w:eastAsia="Calibri" w:cs="Times New Roman"/>
                <w:b/>
                <w:sz w:val="20"/>
                <w:szCs w:val="20"/>
                <w:lang w:val="bs-Latn-BA"/>
              </w:rPr>
            </w:pPr>
          </w:p>
        </w:tc>
        <w:tc>
          <w:tcPr>
            <w:tcW w:w="575" w:type="pct"/>
            <w:gridSpan w:val="3"/>
            <w:vMerge/>
            <w:shd w:val="clear" w:color="auto" w:fill="D9D9D9"/>
            <w:tcMar>
              <w:left w:w="28" w:type="dxa"/>
              <w:right w:w="28" w:type="dxa"/>
            </w:tcMar>
            <w:vAlign w:val="center"/>
          </w:tcPr>
          <w:p w14:paraId="68264FBF" w14:textId="77777777" w:rsidR="00831923" w:rsidRPr="00232D13" w:rsidRDefault="00831923" w:rsidP="00232D13">
            <w:pPr>
              <w:spacing w:after="0" w:line="276" w:lineRule="auto"/>
              <w:jc w:val="center"/>
              <w:rPr>
                <w:rFonts w:eastAsia="Calibri" w:cs="Times New Roman"/>
                <w:b/>
                <w:sz w:val="20"/>
                <w:szCs w:val="20"/>
                <w:lang w:val="bs-Latn-BA"/>
              </w:rPr>
            </w:pPr>
          </w:p>
        </w:tc>
        <w:tc>
          <w:tcPr>
            <w:tcW w:w="2058" w:type="pct"/>
            <w:vMerge/>
            <w:shd w:val="clear" w:color="auto" w:fill="D9D9D9"/>
            <w:tcMar>
              <w:left w:w="28" w:type="dxa"/>
              <w:right w:w="28" w:type="dxa"/>
            </w:tcMar>
            <w:vAlign w:val="center"/>
          </w:tcPr>
          <w:p w14:paraId="20CE306D" w14:textId="77777777" w:rsidR="00831923" w:rsidRPr="00232D13" w:rsidRDefault="00831923" w:rsidP="00232D13">
            <w:pPr>
              <w:spacing w:after="0" w:line="276" w:lineRule="auto"/>
              <w:rPr>
                <w:rFonts w:eastAsia="Calibri" w:cs="Times New Roman"/>
                <w:b/>
                <w:sz w:val="20"/>
                <w:szCs w:val="20"/>
                <w:lang w:val="bs-Latn-BA"/>
              </w:rPr>
            </w:pPr>
          </w:p>
        </w:tc>
        <w:tc>
          <w:tcPr>
            <w:tcW w:w="393" w:type="pct"/>
            <w:vMerge/>
            <w:shd w:val="clear" w:color="auto" w:fill="D9D9D9"/>
            <w:tcMar>
              <w:left w:w="28" w:type="dxa"/>
              <w:right w:w="28" w:type="dxa"/>
            </w:tcMar>
            <w:vAlign w:val="center"/>
          </w:tcPr>
          <w:p w14:paraId="21247781" w14:textId="77777777" w:rsidR="00831923" w:rsidRPr="00232D13" w:rsidDel="004D2CAC" w:rsidRDefault="00831923" w:rsidP="00232D13">
            <w:pPr>
              <w:spacing w:after="0" w:line="276" w:lineRule="auto"/>
              <w:jc w:val="center"/>
              <w:rPr>
                <w:rFonts w:eastAsia="Calibri" w:cs="Times New Roman"/>
                <w:b/>
                <w:sz w:val="20"/>
                <w:szCs w:val="20"/>
                <w:lang w:val="bs-Latn-BA"/>
              </w:rPr>
            </w:pPr>
          </w:p>
        </w:tc>
        <w:tc>
          <w:tcPr>
            <w:tcW w:w="443" w:type="pct"/>
            <w:vMerge/>
            <w:shd w:val="clear" w:color="auto" w:fill="D9D9D9"/>
            <w:vAlign w:val="center"/>
          </w:tcPr>
          <w:p w14:paraId="0F09424B" w14:textId="77777777" w:rsidR="00831923" w:rsidRPr="00232D13" w:rsidDel="004D2CAC" w:rsidRDefault="00831923" w:rsidP="00232D13">
            <w:pPr>
              <w:spacing w:after="0" w:line="276" w:lineRule="auto"/>
              <w:jc w:val="center"/>
              <w:rPr>
                <w:rFonts w:eastAsia="Calibri" w:cs="Times New Roman"/>
                <w:b/>
                <w:sz w:val="20"/>
                <w:szCs w:val="20"/>
                <w:lang w:val="bs-Latn-BA"/>
              </w:rPr>
            </w:pPr>
          </w:p>
        </w:tc>
        <w:tc>
          <w:tcPr>
            <w:tcW w:w="594" w:type="pct"/>
            <w:gridSpan w:val="3"/>
            <w:shd w:val="clear" w:color="auto" w:fill="D9D9D9"/>
            <w:tcMar>
              <w:left w:w="28" w:type="dxa"/>
              <w:right w:w="28" w:type="dxa"/>
            </w:tcMar>
            <w:vAlign w:val="center"/>
          </w:tcPr>
          <w:p w14:paraId="7140F416"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Celex No</w:t>
            </w:r>
          </w:p>
        </w:tc>
        <w:tc>
          <w:tcPr>
            <w:tcW w:w="669" w:type="pct"/>
            <w:gridSpan w:val="3"/>
            <w:shd w:val="clear" w:color="auto" w:fill="D9D9D9"/>
            <w:tcMar>
              <w:left w:w="28" w:type="dxa"/>
              <w:right w:w="28" w:type="dxa"/>
            </w:tcMar>
            <w:vAlign w:val="center"/>
          </w:tcPr>
          <w:p w14:paraId="63E0DCB6"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Ostalo</w:t>
            </w:r>
          </w:p>
        </w:tc>
      </w:tr>
      <w:tr w:rsidR="00831923" w:rsidRPr="00232D13" w14:paraId="6B33F1BF"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4991" w:type="pct"/>
            <w:gridSpan w:val="14"/>
            <w:shd w:val="clear" w:color="auto" w:fill="D9D9D9"/>
            <w:tcMar>
              <w:left w:w="28" w:type="dxa"/>
              <w:right w:w="28" w:type="dxa"/>
            </w:tcMar>
            <w:vAlign w:val="center"/>
          </w:tcPr>
          <w:p w14:paraId="0293626F" w14:textId="77777777" w:rsidR="00831923" w:rsidRPr="00232D13" w:rsidRDefault="00831923" w:rsidP="00232D13">
            <w:pPr>
              <w:spacing w:after="0" w:line="276" w:lineRule="auto"/>
              <w:rPr>
                <w:rFonts w:eastAsia="Calibri" w:cs="Times New Roman"/>
                <w:b/>
                <w:sz w:val="20"/>
                <w:szCs w:val="20"/>
                <w:lang w:val="bs-Latn-BA"/>
              </w:rPr>
            </w:pPr>
            <w:r w:rsidRPr="00232D13">
              <w:rPr>
                <w:rFonts w:eastAsia="Calibri" w:cs="Times New Roman"/>
                <w:b/>
                <w:sz w:val="20"/>
                <w:szCs w:val="20"/>
                <w:lang w:val="bs-Latn-BA"/>
              </w:rPr>
              <w:t xml:space="preserve">                                          A) Opšti propisi</w:t>
            </w:r>
          </w:p>
        </w:tc>
      </w:tr>
      <w:tr w:rsidR="00232D13" w:rsidRPr="00232D13" w14:paraId="5583952F"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330"/>
        </w:trPr>
        <w:tc>
          <w:tcPr>
            <w:tcW w:w="259" w:type="pct"/>
            <w:gridSpan w:val="2"/>
            <w:shd w:val="clear" w:color="auto" w:fill="auto"/>
            <w:tcMar>
              <w:left w:w="28" w:type="dxa"/>
              <w:right w:w="28" w:type="dxa"/>
            </w:tcMar>
            <w:vAlign w:val="center"/>
          </w:tcPr>
          <w:p w14:paraId="42CE19C9" w14:textId="06CF791B"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1</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77C00610"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1CB5900C"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Izvještaj o izvršenju Godišnjeg plana zvanične statistike za 2021. godinu</w:t>
            </w:r>
          </w:p>
        </w:tc>
        <w:tc>
          <w:tcPr>
            <w:tcW w:w="393" w:type="pct"/>
            <w:shd w:val="clear" w:color="auto" w:fill="auto"/>
            <w:tcMar>
              <w:left w:w="28" w:type="dxa"/>
              <w:right w:w="28" w:type="dxa"/>
            </w:tcMar>
            <w:vAlign w:val="center"/>
          </w:tcPr>
          <w:p w14:paraId="7C63D620"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w:t>
            </w:r>
          </w:p>
        </w:tc>
        <w:tc>
          <w:tcPr>
            <w:tcW w:w="443" w:type="pct"/>
            <w:shd w:val="clear" w:color="auto" w:fill="auto"/>
            <w:vAlign w:val="center"/>
          </w:tcPr>
          <w:p w14:paraId="1D1A8B8E" w14:textId="3C3F2D32" w:rsidR="00831923" w:rsidRPr="00232D13" w:rsidRDefault="007307A1" w:rsidP="00232D13">
            <w:pPr>
              <w:spacing w:after="0" w:line="276" w:lineRule="auto"/>
              <w:jc w:val="center"/>
              <w:rPr>
                <w:rFonts w:eastAsia="Calibri" w:cs="Calibri"/>
                <w:sz w:val="20"/>
                <w:szCs w:val="20"/>
                <w:lang w:val="bs-Latn-BA"/>
              </w:rPr>
            </w:pPr>
            <w:r w:rsidRPr="007307A1">
              <w:rPr>
                <w:rFonts w:eastAsia="Calibri" w:cs="Calibri"/>
                <w:sz w:val="20"/>
                <w:szCs w:val="20"/>
                <w:lang w:val="bs-Latn-BA"/>
              </w:rPr>
              <w:t>2022/I</w:t>
            </w:r>
          </w:p>
        </w:tc>
        <w:tc>
          <w:tcPr>
            <w:tcW w:w="594" w:type="pct"/>
            <w:gridSpan w:val="3"/>
            <w:shd w:val="clear" w:color="auto" w:fill="auto"/>
            <w:tcMar>
              <w:left w:w="28" w:type="dxa"/>
              <w:right w:w="28" w:type="dxa"/>
            </w:tcMar>
            <w:vAlign w:val="center"/>
          </w:tcPr>
          <w:p w14:paraId="1E6878DD" w14:textId="77777777" w:rsidR="00831923" w:rsidRPr="00232D13" w:rsidRDefault="00831923" w:rsidP="00232D13">
            <w:pPr>
              <w:spacing w:after="0" w:line="276" w:lineRule="auto"/>
              <w:jc w:val="center"/>
              <w:rPr>
                <w:rFonts w:eastAsia="Calibri" w:cs="Times New Roman"/>
                <w:sz w:val="20"/>
                <w:szCs w:val="20"/>
                <w:lang w:val="bs-Latn-BA"/>
              </w:rPr>
            </w:pPr>
          </w:p>
        </w:tc>
        <w:tc>
          <w:tcPr>
            <w:tcW w:w="669" w:type="pct"/>
            <w:gridSpan w:val="3"/>
            <w:shd w:val="clear" w:color="auto" w:fill="auto"/>
            <w:tcMar>
              <w:left w:w="28" w:type="dxa"/>
              <w:right w:w="28" w:type="dxa"/>
            </w:tcMar>
            <w:vAlign w:val="center"/>
          </w:tcPr>
          <w:p w14:paraId="28F18B8E"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79CFC256"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352"/>
        </w:trPr>
        <w:tc>
          <w:tcPr>
            <w:tcW w:w="259" w:type="pct"/>
            <w:gridSpan w:val="2"/>
            <w:shd w:val="clear" w:color="auto" w:fill="auto"/>
            <w:tcMar>
              <w:left w:w="28" w:type="dxa"/>
              <w:right w:w="28" w:type="dxa"/>
            </w:tcMar>
            <w:vAlign w:val="center"/>
          </w:tcPr>
          <w:p w14:paraId="33FF1AAB" w14:textId="6065A3CC"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2</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5CAEEFDB"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3E348751"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Zakon o izmjenama i dopunama Zakona o zvaničnoj statistici i sistemu zvanične statistike</w:t>
            </w:r>
          </w:p>
        </w:tc>
        <w:tc>
          <w:tcPr>
            <w:tcW w:w="393" w:type="pct"/>
            <w:shd w:val="clear" w:color="auto" w:fill="auto"/>
            <w:tcMar>
              <w:left w:w="28" w:type="dxa"/>
              <w:right w:w="28" w:type="dxa"/>
            </w:tcMar>
            <w:vAlign w:val="center"/>
          </w:tcPr>
          <w:p w14:paraId="0037F157"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443" w:type="pct"/>
            <w:shd w:val="clear" w:color="auto" w:fill="auto"/>
            <w:vAlign w:val="center"/>
          </w:tcPr>
          <w:p w14:paraId="7D3251F2"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2022/III</w:t>
            </w:r>
          </w:p>
        </w:tc>
        <w:tc>
          <w:tcPr>
            <w:tcW w:w="594" w:type="pct"/>
            <w:gridSpan w:val="3"/>
            <w:shd w:val="clear" w:color="auto" w:fill="auto"/>
            <w:tcMar>
              <w:left w:w="28" w:type="dxa"/>
              <w:right w:w="28" w:type="dxa"/>
            </w:tcMar>
            <w:vAlign w:val="center"/>
          </w:tcPr>
          <w:p w14:paraId="0E7EABB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32009R0223 [P]</w:t>
            </w:r>
          </w:p>
        </w:tc>
        <w:tc>
          <w:tcPr>
            <w:tcW w:w="669" w:type="pct"/>
            <w:gridSpan w:val="3"/>
            <w:shd w:val="clear" w:color="auto" w:fill="auto"/>
            <w:tcMar>
              <w:left w:w="28" w:type="dxa"/>
              <w:right w:w="28" w:type="dxa"/>
            </w:tcMar>
            <w:vAlign w:val="center"/>
          </w:tcPr>
          <w:p w14:paraId="2C8EB558" w14:textId="77777777" w:rsidR="00831923" w:rsidRPr="00232D13" w:rsidRDefault="00831923" w:rsidP="00232D13">
            <w:pPr>
              <w:spacing w:after="0" w:line="276" w:lineRule="auto"/>
              <w:rPr>
                <w:rFonts w:eastAsia="Calibri" w:cs="Times New Roman"/>
                <w:b/>
                <w:sz w:val="20"/>
                <w:szCs w:val="20"/>
                <w:lang w:val="bs-Latn-BA"/>
              </w:rPr>
            </w:pPr>
          </w:p>
        </w:tc>
      </w:tr>
      <w:tr w:rsidR="00232D13" w:rsidRPr="00232D13" w14:paraId="2D2E99D0"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530"/>
        </w:trPr>
        <w:tc>
          <w:tcPr>
            <w:tcW w:w="259" w:type="pct"/>
            <w:gridSpan w:val="2"/>
            <w:shd w:val="clear" w:color="auto" w:fill="auto"/>
            <w:tcMar>
              <w:left w:w="28" w:type="dxa"/>
              <w:right w:w="28" w:type="dxa"/>
            </w:tcMar>
            <w:vAlign w:val="center"/>
          </w:tcPr>
          <w:p w14:paraId="325F677C" w14:textId="3649C2A5"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3</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1111DED6"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759E6299"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Uredba o definisanju referentnog momenta popisa i perioda prikupljanja podataka popisa</w:t>
            </w:r>
          </w:p>
        </w:tc>
        <w:tc>
          <w:tcPr>
            <w:tcW w:w="393" w:type="pct"/>
            <w:shd w:val="clear" w:color="auto" w:fill="auto"/>
            <w:tcMar>
              <w:left w:w="28" w:type="dxa"/>
              <w:right w:w="28" w:type="dxa"/>
            </w:tcMar>
            <w:vAlign w:val="center"/>
          </w:tcPr>
          <w:p w14:paraId="583983E3"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443" w:type="pct"/>
            <w:shd w:val="clear" w:color="auto" w:fill="auto"/>
            <w:vAlign w:val="center"/>
          </w:tcPr>
          <w:p w14:paraId="3185827E"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594" w:type="pct"/>
            <w:gridSpan w:val="3"/>
            <w:shd w:val="clear" w:color="auto" w:fill="auto"/>
            <w:tcMar>
              <w:left w:w="28" w:type="dxa"/>
              <w:right w:w="28" w:type="dxa"/>
            </w:tcMar>
            <w:vAlign w:val="center"/>
          </w:tcPr>
          <w:p w14:paraId="69EBEC3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32017R0712 [P]</w:t>
            </w:r>
          </w:p>
        </w:tc>
        <w:tc>
          <w:tcPr>
            <w:tcW w:w="669" w:type="pct"/>
            <w:gridSpan w:val="3"/>
            <w:shd w:val="clear" w:color="auto" w:fill="auto"/>
            <w:tcMar>
              <w:left w:w="28" w:type="dxa"/>
              <w:right w:w="28" w:type="dxa"/>
            </w:tcMar>
            <w:vAlign w:val="center"/>
          </w:tcPr>
          <w:p w14:paraId="1AD309E0"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45811F47"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269"/>
        </w:trPr>
        <w:tc>
          <w:tcPr>
            <w:tcW w:w="259" w:type="pct"/>
            <w:gridSpan w:val="2"/>
            <w:shd w:val="clear" w:color="auto" w:fill="auto"/>
            <w:tcMar>
              <w:left w:w="28" w:type="dxa"/>
              <w:right w:w="28" w:type="dxa"/>
            </w:tcMar>
            <w:vAlign w:val="center"/>
          </w:tcPr>
          <w:p w14:paraId="6FCF8651" w14:textId="46BCFF3F"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4</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0760D5C1"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28F4F833"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Uredba o plaćanju učesnicima Popisa</w:t>
            </w:r>
          </w:p>
        </w:tc>
        <w:tc>
          <w:tcPr>
            <w:tcW w:w="393" w:type="pct"/>
            <w:shd w:val="clear" w:color="auto" w:fill="auto"/>
            <w:tcMar>
              <w:left w:w="28" w:type="dxa"/>
              <w:right w:w="28" w:type="dxa"/>
            </w:tcMar>
            <w:vAlign w:val="center"/>
          </w:tcPr>
          <w:p w14:paraId="58E28103"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443" w:type="pct"/>
            <w:shd w:val="clear" w:color="auto" w:fill="auto"/>
            <w:vAlign w:val="center"/>
          </w:tcPr>
          <w:p w14:paraId="047C2AAF"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594" w:type="pct"/>
            <w:gridSpan w:val="3"/>
            <w:shd w:val="clear" w:color="auto" w:fill="auto"/>
            <w:tcMar>
              <w:left w:w="28" w:type="dxa"/>
              <w:right w:w="28" w:type="dxa"/>
            </w:tcMar>
            <w:vAlign w:val="center"/>
          </w:tcPr>
          <w:p w14:paraId="2A7E1FD7" w14:textId="77777777" w:rsidR="00831923" w:rsidRPr="00232D13" w:rsidRDefault="00831923" w:rsidP="00232D13">
            <w:pPr>
              <w:spacing w:after="0" w:line="276" w:lineRule="auto"/>
              <w:jc w:val="center"/>
              <w:rPr>
                <w:rFonts w:eastAsia="Calibri" w:cs="Times New Roman"/>
                <w:sz w:val="20"/>
                <w:szCs w:val="20"/>
                <w:lang w:val="bs-Latn-BA"/>
              </w:rPr>
            </w:pPr>
          </w:p>
        </w:tc>
        <w:tc>
          <w:tcPr>
            <w:tcW w:w="669" w:type="pct"/>
            <w:gridSpan w:val="3"/>
            <w:shd w:val="clear" w:color="auto" w:fill="auto"/>
            <w:tcMar>
              <w:left w:w="28" w:type="dxa"/>
              <w:right w:w="28" w:type="dxa"/>
            </w:tcMar>
            <w:vAlign w:val="center"/>
          </w:tcPr>
          <w:p w14:paraId="439851A6"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28E772B5"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832"/>
        </w:trPr>
        <w:tc>
          <w:tcPr>
            <w:tcW w:w="259" w:type="pct"/>
            <w:gridSpan w:val="2"/>
            <w:shd w:val="clear" w:color="auto" w:fill="auto"/>
            <w:tcMar>
              <w:left w:w="28" w:type="dxa"/>
              <w:right w:w="28" w:type="dxa"/>
            </w:tcMar>
            <w:vAlign w:val="center"/>
          </w:tcPr>
          <w:p w14:paraId="0599B5B2" w14:textId="5B98DC6A"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5</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74DC2B67"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3D7A0208"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 xml:space="preserve">Godišnji plan zvanične statistike za 2023. godinu </w:t>
            </w:r>
          </w:p>
        </w:tc>
        <w:tc>
          <w:tcPr>
            <w:tcW w:w="393" w:type="pct"/>
            <w:shd w:val="clear" w:color="auto" w:fill="auto"/>
            <w:tcMar>
              <w:left w:w="28" w:type="dxa"/>
              <w:right w:w="28" w:type="dxa"/>
            </w:tcMar>
            <w:vAlign w:val="center"/>
          </w:tcPr>
          <w:p w14:paraId="0CACD13D"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2022/IV</w:t>
            </w:r>
          </w:p>
        </w:tc>
        <w:tc>
          <w:tcPr>
            <w:tcW w:w="443" w:type="pct"/>
            <w:shd w:val="clear" w:color="auto" w:fill="auto"/>
            <w:vAlign w:val="center"/>
          </w:tcPr>
          <w:p w14:paraId="5CE3CCF4"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w:t>
            </w:r>
          </w:p>
        </w:tc>
        <w:tc>
          <w:tcPr>
            <w:tcW w:w="594" w:type="pct"/>
            <w:gridSpan w:val="3"/>
            <w:shd w:val="clear" w:color="auto" w:fill="auto"/>
            <w:tcMar>
              <w:left w:w="28" w:type="dxa"/>
              <w:right w:w="28" w:type="dxa"/>
            </w:tcMar>
            <w:vAlign w:val="center"/>
          </w:tcPr>
          <w:p w14:paraId="2A3A848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32019R0505 [D]</w:t>
            </w:r>
          </w:p>
          <w:p w14:paraId="21FB31B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3CAF314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32019R0803 [D]</w:t>
            </w:r>
          </w:p>
          <w:p w14:paraId="2802CE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0EC1B6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3883FD4F" w14:textId="6934497C"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31995Y1207(01)</w:t>
            </w:r>
            <w:r w:rsidR="00831923" w:rsidRPr="00232D13">
              <w:rPr>
                <w:rFonts w:eastAsia="Calibri" w:cs="Times New Roman"/>
                <w:sz w:val="20"/>
                <w:szCs w:val="20"/>
                <w:lang w:val="bs-Latn-BA"/>
              </w:rPr>
              <w:t>[D]</w:t>
            </w:r>
          </w:p>
          <w:p w14:paraId="31259A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32005R1552 [D]</w:t>
            </w:r>
          </w:p>
          <w:p w14:paraId="0AA4C90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32006R0198 [D]</w:t>
            </w:r>
          </w:p>
          <w:p w14:paraId="6EC1425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32008R0452 [D]</w:t>
            </w:r>
          </w:p>
          <w:p w14:paraId="5E88F1F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32010R0822 [D]</w:t>
            </w:r>
          </w:p>
          <w:p w14:paraId="4C7F9550" w14:textId="4EE52ED6"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22008A1119(02)</w:t>
            </w:r>
            <w:r w:rsidR="00831923" w:rsidRPr="00232D13">
              <w:rPr>
                <w:rFonts w:eastAsia="Calibri" w:cs="Times New Roman"/>
                <w:sz w:val="20"/>
                <w:szCs w:val="20"/>
                <w:lang w:val="bs-Latn-BA"/>
              </w:rPr>
              <w:t>[D]</w:t>
            </w:r>
          </w:p>
          <w:p w14:paraId="558FEF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31998D2179 [D]</w:t>
            </w:r>
          </w:p>
          <w:p w14:paraId="0DE4391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32002R2150 [D]</w:t>
            </w:r>
          </w:p>
          <w:p w14:paraId="076E68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32004R0574 [D]</w:t>
            </w:r>
          </w:p>
          <w:p w14:paraId="31AB746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32005R0782 [D]</w:t>
            </w:r>
          </w:p>
          <w:p w14:paraId="199D69F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32005R1445 [D]</w:t>
            </w:r>
          </w:p>
          <w:p w14:paraId="46F6D45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32007L0030 [D]</w:t>
            </w:r>
          </w:p>
          <w:p w14:paraId="063CDC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32009R0221 [D]</w:t>
            </w:r>
          </w:p>
          <w:p w14:paraId="67E424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32009R1185 [D]</w:t>
            </w:r>
          </w:p>
          <w:p w14:paraId="366B0B5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32010R0849 [D]</w:t>
            </w:r>
          </w:p>
          <w:p w14:paraId="439F133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32016R0172 [D]</w:t>
            </w:r>
          </w:p>
          <w:p w14:paraId="48B14C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31991H0141 [D]</w:t>
            </w:r>
          </w:p>
          <w:p w14:paraId="54DFC93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2836ABD4" w14:textId="1F4B7FA0"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 xml:space="preserve">31994Y1230(02) </w:t>
            </w:r>
            <w:r w:rsidR="00831923" w:rsidRPr="00232D13">
              <w:rPr>
                <w:rFonts w:eastAsia="Calibri" w:cs="Times New Roman"/>
                <w:sz w:val="20"/>
                <w:szCs w:val="20"/>
                <w:lang w:val="bs-Latn-BA"/>
              </w:rPr>
              <w:t>D]</w:t>
            </w:r>
          </w:p>
          <w:p w14:paraId="546AB8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31996R2223 [D]</w:t>
            </w:r>
          </w:p>
          <w:p w14:paraId="1D4774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31996S2390 [D]</w:t>
            </w:r>
          </w:p>
          <w:p w14:paraId="595269E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49B6ABB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7FE5BC8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28D04D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5A3004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32003R1059 [D]</w:t>
            </w:r>
          </w:p>
          <w:p w14:paraId="7F1D75E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32006R0851 [D]</w:t>
            </w:r>
          </w:p>
          <w:p w14:paraId="284148A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32007R0105 [D]</w:t>
            </w:r>
          </w:p>
          <w:p w14:paraId="6B8C325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7C74E6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67C292B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32007R1392 [D]</w:t>
            </w:r>
          </w:p>
          <w:p w14:paraId="2E830A1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32008R0011 [D]</w:t>
            </w:r>
          </w:p>
          <w:p w14:paraId="7427C4A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4EC24F3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0F6596E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32009R0400 [D]</w:t>
            </w:r>
          </w:p>
          <w:p w14:paraId="475AA59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7B8F2F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3F1F25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28E25F8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32010D0216 [D]</w:t>
            </w:r>
          </w:p>
          <w:p w14:paraId="0F76B32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57C2B5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32010R0220 [D]</w:t>
            </w:r>
          </w:p>
          <w:p w14:paraId="63BDD31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32010R0715 [D]</w:t>
            </w:r>
          </w:p>
          <w:p w14:paraId="045947F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32011R0031 [D]</w:t>
            </w:r>
          </w:p>
          <w:p w14:paraId="702ACAA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32012R1046 [D]</w:t>
            </w:r>
          </w:p>
          <w:p w14:paraId="34AD9FD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03DAE5D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32015R1557 [D]</w:t>
            </w:r>
          </w:p>
          <w:p w14:paraId="7FB0029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32016R2066 [D]</w:t>
            </w:r>
          </w:p>
          <w:p w14:paraId="01FE143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32008R1099 [D]</w:t>
            </w:r>
          </w:p>
          <w:p w14:paraId="0B5976B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32013R0147 [D]</w:t>
            </w:r>
          </w:p>
          <w:p w14:paraId="022B247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32014R1113 [D]</w:t>
            </w:r>
          </w:p>
          <w:p w14:paraId="4C21E01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32015D1773 [D]</w:t>
            </w:r>
          </w:p>
          <w:p w14:paraId="4A9F26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32016R1952 [D]</w:t>
            </w:r>
          </w:p>
          <w:p w14:paraId="56A662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31994D0168 [D]</w:t>
            </w:r>
          </w:p>
          <w:p w14:paraId="5EC33C7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31998D0527 [D]</w:t>
            </w:r>
          </w:p>
          <w:p w14:paraId="02F310F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31998D0715 [D]</w:t>
            </w:r>
          </w:p>
          <w:p w14:paraId="41DEEA5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1FD0C2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31998R1165 [D]</w:t>
            </w:r>
          </w:p>
          <w:p w14:paraId="26CF2AD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32000R1500 [D]</w:t>
            </w:r>
          </w:p>
          <w:p w14:paraId="74AB3C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32000R2516 [D]</w:t>
            </w:r>
          </w:p>
          <w:p w14:paraId="6A147EE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32001R0586 [D]</w:t>
            </w:r>
          </w:p>
          <w:p w14:paraId="2F55EF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32001R0995 [D]</w:t>
            </w:r>
          </w:p>
          <w:p w14:paraId="5BE2E08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32001R2558 [D]</w:t>
            </w:r>
          </w:p>
          <w:p w14:paraId="29CCF1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32002D0990 [D]</w:t>
            </w:r>
          </w:p>
          <w:p w14:paraId="36677C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32002R0113 [D]</w:t>
            </w:r>
          </w:p>
          <w:p w14:paraId="3B0F1DF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4DFCA63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32003R1267 [D]</w:t>
            </w:r>
          </w:p>
          <w:p w14:paraId="2460141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32005H0881 [D]</w:t>
            </w:r>
          </w:p>
          <w:p w14:paraId="54A711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32005R0184 [D]</w:t>
            </w:r>
          </w:p>
          <w:p w14:paraId="2848806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32005R1158 [D]</w:t>
            </w:r>
          </w:p>
          <w:p w14:paraId="00735E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32005R1161 [D]</w:t>
            </w:r>
          </w:p>
          <w:p w14:paraId="28DCD94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32006R0317 [D]</w:t>
            </w:r>
          </w:p>
          <w:p w14:paraId="641985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32006R1503 [D]</w:t>
            </w:r>
          </w:p>
          <w:p w14:paraId="4231DC4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32007R0294 [D]</w:t>
            </w:r>
          </w:p>
          <w:p w14:paraId="0DDCA44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32007R0656 [D]</w:t>
            </w:r>
          </w:p>
          <w:p w14:paraId="6497F84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32007R0657 [D]</w:t>
            </w:r>
          </w:p>
          <w:p w14:paraId="351BF77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32007R1165 [D]</w:t>
            </w:r>
          </w:p>
          <w:p w14:paraId="1AF973E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32008R0472 [D]</w:t>
            </w:r>
          </w:p>
          <w:p w14:paraId="6EDF5BB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32008R1178 [D]</w:t>
            </w:r>
          </w:p>
          <w:p w14:paraId="09CEB20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32009R0036 [D]</w:t>
            </w:r>
          </w:p>
          <w:p w14:paraId="598FBC7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32009R0329 [D]</w:t>
            </w:r>
          </w:p>
          <w:p w14:paraId="543281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308CA02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32010D0196 [D]</w:t>
            </w:r>
          </w:p>
          <w:p w14:paraId="1DE955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32010R0163 [D]</w:t>
            </w:r>
          </w:p>
          <w:p w14:paraId="1B70E63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32010R0860 [D]</w:t>
            </w:r>
          </w:p>
          <w:p w14:paraId="07D0D84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32012R0461 [D]</w:t>
            </w:r>
          </w:p>
          <w:p w14:paraId="7205F8B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32012R0555 [D]</w:t>
            </w:r>
          </w:p>
          <w:p w14:paraId="504EEDF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7F0C5B5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181942C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32001D0423 [D]</w:t>
            </w:r>
          </w:p>
          <w:p w14:paraId="1C23468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32001R2163 [D]</w:t>
            </w:r>
          </w:p>
          <w:p w14:paraId="10555D0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32003R0006 [D]</w:t>
            </w:r>
          </w:p>
          <w:p w14:paraId="5250478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32003R0437 [D]</w:t>
            </w:r>
          </w:p>
          <w:p w14:paraId="47C43D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32003R1358 [D]</w:t>
            </w:r>
          </w:p>
          <w:p w14:paraId="4E861CA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32004R0642 [D]</w:t>
            </w:r>
          </w:p>
          <w:p w14:paraId="01F85D9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32005R0546 [D]</w:t>
            </w:r>
          </w:p>
          <w:p w14:paraId="302A15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32007R0158 [D]</w:t>
            </w:r>
          </w:p>
          <w:p w14:paraId="5976BFA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32007R0332 [D]</w:t>
            </w:r>
          </w:p>
          <w:p w14:paraId="3BA4883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320BB36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1F36EBE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1905DB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32010D0216 [D]</w:t>
            </w:r>
          </w:p>
          <w:p w14:paraId="10B1A0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09755D5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32012D0186 [D]</w:t>
            </w:r>
          </w:p>
          <w:p w14:paraId="768B5DC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32012R0070 [D]</w:t>
            </w:r>
          </w:p>
          <w:p w14:paraId="4A212FA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32010R0821 [D]</w:t>
            </w:r>
          </w:p>
          <w:p w14:paraId="762E19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32011R0937 [D]</w:t>
            </w:r>
          </w:p>
          <w:p w14:paraId="619AB2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32012R1083 [D]</w:t>
            </w:r>
          </w:p>
          <w:p w14:paraId="06AE425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32015R2003 [D]</w:t>
            </w:r>
          </w:p>
          <w:p w14:paraId="6634E43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32016R2015 [D]</w:t>
            </w:r>
          </w:p>
          <w:p w14:paraId="16240A8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31999R0530 [D]</w:t>
            </w:r>
          </w:p>
          <w:p w14:paraId="7FB533E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31999R1726 [D]</w:t>
            </w:r>
          </w:p>
          <w:p w14:paraId="659655E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536B59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32000R1916 [D]</w:t>
            </w:r>
          </w:p>
          <w:p w14:paraId="0391BF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32003R0450 [D]</w:t>
            </w:r>
          </w:p>
          <w:p w14:paraId="60CB8F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32003R1216 [D]</w:t>
            </w:r>
          </w:p>
          <w:p w14:paraId="7C4D654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32003R1980 [D]</w:t>
            </w:r>
          </w:p>
          <w:p w14:paraId="4033936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32003R1981 [D]</w:t>
            </w:r>
          </w:p>
          <w:p w14:paraId="15AB009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32003R1982 [D]</w:t>
            </w:r>
          </w:p>
          <w:p w14:paraId="5C421B0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32003R1983 [D]</w:t>
            </w:r>
          </w:p>
          <w:p w14:paraId="4A2C164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32004R0028 [D]</w:t>
            </w:r>
          </w:p>
          <w:p w14:paraId="185E9E2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32005R1737 [D]</w:t>
            </w:r>
          </w:p>
          <w:p w14:paraId="00E5C5D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32006R0676 [D]</w:t>
            </w:r>
          </w:p>
          <w:p w14:paraId="09E2844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32006R0698 [D]</w:t>
            </w:r>
          </w:p>
          <w:p w14:paraId="51F91E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32007R0224 [D]</w:t>
            </w:r>
          </w:p>
          <w:p w14:paraId="5D0FA0B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3B950E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6062E0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32010R0220 [D]</w:t>
            </w:r>
          </w:p>
          <w:p w14:paraId="4C50E3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32012R0062 [D]</w:t>
            </w:r>
          </w:p>
          <w:p w14:paraId="56240E2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32013D0097 [D]</w:t>
            </w:r>
          </w:p>
          <w:p w14:paraId="40405F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32013R0112 [D]</w:t>
            </w:r>
          </w:p>
          <w:p w14:paraId="0094614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32013R0141 [D]</w:t>
            </w:r>
          </w:p>
          <w:p w14:paraId="576531B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32014R1153 [D]</w:t>
            </w:r>
          </w:p>
          <w:p w14:paraId="60303D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32015R0245 [D]</w:t>
            </w:r>
          </w:p>
          <w:p w14:paraId="22DF0F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32006R1921 [D]</w:t>
            </w:r>
          </w:p>
          <w:p w14:paraId="6255F18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32008R0762 [D]</w:t>
            </w:r>
          </w:p>
          <w:p w14:paraId="1620EE5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32009R0216 [D]</w:t>
            </w:r>
          </w:p>
          <w:p w14:paraId="08644E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32009R0217 [D]</w:t>
            </w:r>
          </w:p>
          <w:p w14:paraId="0B35CE3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32009R0218 [D]</w:t>
            </w:r>
          </w:p>
          <w:p w14:paraId="2A3408B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32010D0076 [D]</w:t>
            </w:r>
          </w:p>
          <w:p w14:paraId="293E2E7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32011D0626 [D]</w:t>
            </w:r>
          </w:p>
          <w:p w14:paraId="51886B1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31996L0016 [D]</w:t>
            </w:r>
          </w:p>
          <w:p w14:paraId="7981E4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31997D0080 [D]</w:t>
            </w:r>
          </w:p>
          <w:p w14:paraId="072D4E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31998D0582 [D]</w:t>
            </w:r>
          </w:p>
          <w:p w14:paraId="7033209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31998R0494 [D]</w:t>
            </w:r>
          </w:p>
          <w:p w14:paraId="7476694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31999D0799 [D]</w:t>
            </w:r>
          </w:p>
          <w:p w14:paraId="7DB248A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32000D2298 [D]</w:t>
            </w:r>
          </w:p>
          <w:p w14:paraId="3B9AD40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32000R1760 [D]</w:t>
            </w:r>
          </w:p>
          <w:p w14:paraId="3DC455B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32000R1825 [D]</w:t>
            </w:r>
          </w:p>
          <w:p w14:paraId="5DE446B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32002D1919 [D]</w:t>
            </w:r>
          </w:p>
          <w:p w14:paraId="197ACD3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32002R0178 [D]</w:t>
            </w:r>
          </w:p>
          <w:p w14:paraId="171FFA9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40DE635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32003R1082 [D]</w:t>
            </w:r>
          </w:p>
          <w:p w14:paraId="58EF7E0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32004R0138 [D]</w:t>
            </w:r>
          </w:p>
          <w:p w14:paraId="0720A70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32005D0288 [D]</w:t>
            </w:r>
          </w:p>
          <w:p w14:paraId="0AB363C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32005R0306 [D]</w:t>
            </w:r>
          </w:p>
          <w:p w14:paraId="1F0856D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32006D0717 [D]</w:t>
            </w:r>
          </w:p>
          <w:p w14:paraId="2E35A26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32006R0909 [D]</w:t>
            </w:r>
          </w:p>
          <w:p w14:paraId="5AA341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32006R1505 [D]</w:t>
            </w:r>
          </w:p>
          <w:p w14:paraId="4414924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32007R0275 [D]</w:t>
            </w:r>
          </w:p>
          <w:p w14:paraId="643DAD2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32007R0333 [D]</w:t>
            </w:r>
          </w:p>
          <w:p w14:paraId="33CA368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32008R1165 [D]</w:t>
            </w:r>
          </w:p>
          <w:p w14:paraId="029B27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7F55103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7D5C940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32010R0178 [D]</w:t>
            </w:r>
          </w:p>
          <w:p w14:paraId="77420F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32010R1033 [D]</w:t>
            </w:r>
          </w:p>
          <w:p w14:paraId="3C4D88F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32010R1034 [D]</w:t>
            </w:r>
          </w:p>
          <w:p w14:paraId="058D492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32010R1053 [D]</w:t>
            </w:r>
          </w:p>
          <w:p w14:paraId="183B03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32010R1099 [D]</w:t>
            </w:r>
          </w:p>
          <w:p w14:paraId="2B0ACBC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32011D0142 [D]</w:t>
            </w:r>
          </w:p>
          <w:p w14:paraId="5837E5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32011R1337 [D]</w:t>
            </w:r>
          </w:p>
          <w:p w14:paraId="73790F1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32014R0887 [D]</w:t>
            </w:r>
          </w:p>
          <w:p w14:paraId="0644E91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1CAE8A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32015R1557 [D]</w:t>
            </w:r>
          </w:p>
          <w:p w14:paraId="6F0B8DC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32017R0949 [D]</w:t>
            </w:r>
          </w:p>
          <w:p w14:paraId="2949FCB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31987R2658 [D]</w:t>
            </w:r>
          </w:p>
          <w:p w14:paraId="16706C4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71F6559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32011R0312 [D]</w:t>
            </w:r>
          </w:p>
          <w:p w14:paraId="123EDA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32011R0313 [D]</w:t>
            </w:r>
          </w:p>
          <w:p w14:paraId="1044B31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32011R0314 [D]</w:t>
            </w:r>
          </w:p>
          <w:p w14:paraId="36980C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32011R0315 [D]</w:t>
            </w:r>
          </w:p>
          <w:p w14:paraId="023556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32011R0316 [D]</w:t>
            </w:r>
          </w:p>
          <w:p w14:paraId="533A301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7A53923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32011R0447 [D]</w:t>
            </w:r>
          </w:p>
          <w:p w14:paraId="731DFB4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603D0F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32016R1253 [D]</w:t>
            </w:r>
          </w:p>
          <w:p w14:paraId="2191636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31993R0696 [D]</w:t>
            </w:r>
          </w:p>
          <w:p w14:paraId="619F6AE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32001R0045 [D]</w:t>
            </w:r>
          </w:p>
          <w:p w14:paraId="3BD48C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32001R1049 [D]</w:t>
            </w:r>
          </w:p>
          <w:p w14:paraId="640E167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32002R0204 [D]</w:t>
            </w:r>
          </w:p>
          <w:p w14:paraId="0B81504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32002R0831 [D]</w:t>
            </w:r>
          </w:p>
          <w:p w14:paraId="7AF1038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32004D0452 [D]</w:t>
            </w:r>
          </w:p>
          <w:p w14:paraId="0B219F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32006R1104 [D]</w:t>
            </w:r>
          </w:p>
          <w:p w14:paraId="23FF06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32007D1578 [D]</w:t>
            </w:r>
          </w:p>
          <w:p w14:paraId="09AF09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32007R1000 [D]</w:t>
            </w:r>
          </w:p>
          <w:p w14:paraId="1B1D0AC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32008D0876 [D]</w:t>
            </w:r>
          </w:p>
          <w:p w14:paraId="4433AF9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32008R0451 [D]</w:t>
            </w:r>
          </w:p>
          <w:p w14:paraId="0DE4F7C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32008R0763 [D]</w:t>
            </w:r>
          </w:p>
          <w:p w14:paraId="2402235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32009D0411 [D]</w:t>
            </w:r>
          </w:p>
          <w:p w14:paraId="0111EA1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32009R1201 [D]</w:t>
            </w:r>
          </w:p>
          <w:p w14:paraId="274D49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32010D0373 [D]</w:t>
            </w:r>
          </w:p>
          <w:p w14:paraId="53607D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32010R0519 [D]</w:t>
            </w:r>
          </w:p>
          <w:p w14:paraId="37AAB3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2C77B87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32017R0543 [D]</w:t>
            </w:r>
          </w:p>
          <w:p w14:paraId="07ED4D7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32017R0712 [D]</w:t>
            </w:r>
          </w:p>
          <w:p w14:paraId="35C238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7708327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32015R1330 [D]</w:t>
            </w:r>
          </w:p>
          <w:p w14:paraId="108587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32015R1390 [D]</w:t>
            </w:r>
          </w:p>
          <w:p w14:paraId="6DBA8B7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32015R1473 [D]</w:t>
            </w:r>
          </w:p>
          <w:p w14:paraId="288648E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32015R1517 [D]</w:t>
            </w:r>
          </w:p>
          <w:p w14:paraId="42A8722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32015R1740 [D]</w:t>
            </w:r>
          </w:p>
          <w:p w14:paraId="53303C0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32015R1815 [D]</w:t>
            </w:r>
          </w:p>
          <w:p w14:paraId="39EF1E3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32016D1711 [D]</w:t>
            </w:r>
          </w:p>
          <w:p w14:paraId="0364F3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32020R0256 [D]</w:t>
            </w:r>
          </w:p>
          <w:p w14:paraId="52EDE66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32020R0258 [D]</w:t>
            </w:r>
          </w:p>
          <w:p w14:paraId="0BAC85B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32020R0405 [D]</w:t>
            </w:r>
          </w:p>
          <w:p w14:paraId="74935D5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32020R0257 [D]</w:t>
            </w:r>
          </w:p>
          <w:p w14:paraId="547140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32019R2180 [D]</w:t>
            </w:r>
          </w:p>
          <w:p w14:paraId="17CA235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32019R1700 [D]</w:t>
            </w:r>
          </w:p>
          <w:p w14:paraId="40BB27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32019R2146 [D]</w:t>
            </w:r>
          </w:p>
          <w:p w14:paraId="66F9C4C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32019R2181 [D]</w:t>
            </w:r>
          </w:p>
          <w:p w14:paraId="16FF55D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32019R2241 [D]</w:t>
            </w:r>
          </w:p>
          <w:p w14:paraId="5C8D1ED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32019R2242 [D]</w:t>
            </w:r>
          </w:p>
          <w:p w14:paraId="2CE573C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32019R1776 [D]</w:t>
            </w:r>
          </w:p>
          <w:p w14:paraId="79985AC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32019R2240 [D]</w:t>
            </w:r>
          </w:p>
          <w:p w14:paraId="64E0A12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189302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22020D0345 [D]</w:t>
            </w:r>
          </w:p>
          <w:p w14:paraId="5AD97D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22020D0344 [D]</w:t>
            </w:r>
          </w:p>
          <w:p w14:paraId="64C2102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03F33E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32019R1681 [D]</w:t>
            </w:r>
          </w:p>
          <w:p w14:paraId="25B572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32019R1933 [D]</w:t>
            </w:r>
          </w:p>
          <w:p w14:paraId="3D0539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32019R2152 [D]</w:t>
            </w:r>
          </w:p>
          <w:p w14:paraId="0C71E40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32020R1197 [D]</w:t>
            </w:r>
          </w:p>
          <w:p w14:paraId="0844C41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32020R1546 [D]</w:t>
            </w:r>
          </w:p>
          <w:p w14:paraId="51239C5E" w14:textId="1E99C318"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32021R0466</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5E329F35" w14:textId="1EFE589A"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32020R1642</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5712A505" w14:textId="42F07D29"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32020R2175</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015198D2" w14:textId="7A199831"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32020R1721</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706E5D36" w14:textId="33A91F11"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32020R1640</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32606843" w14:textId="28392765" w:rsidR="00D0358A" w:rsidRPr="00232D13" w:rsidRDefault="00D0358A"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32020R0851</w:t>
            </w:r>
            <w:r w:rsidR="00232D13">
              <w:rPr>
                <w:rFonts w:eastAsia="Calibri" w:cs="Times New Roman"/>
                <w:sz w:val="20"/>
                <w:szCs w:val="20"/>
                <w:lang w:val="bs-Latn-BA"/>
              </w:rPr>
              <w:t xml:space="preserve"> </w:t>
            </w:r>
            <w:r w:rsidRPr="00232D13">
              <w:rPr>
                <w:rFonts w:eastAsia="Calibri" w:cs="Times New Roman"/>
                <w:sz w:val="20"/>
                <w:szCs w:val="20"/>
                <w:lang w:val="bs-Latn-BA"/>
              </w:rPr>
              <w:t>[D]</w:t>
            </w:r>
          </w:p>
        </w:tc>
        <w:tc>
          <w:tcPr>
            <w:tcW w:w="669" w:type="pct"/>
            <w:gridSpan w:val="3"/>
            <w:shd w:val="clear" w:color="auto" w:fill="auto"/>
            <w:tcMar>
              <w:left w:w="28" w:type="dxa"/>
              <w:right w:w="28" w:type="dxa"/>
            </w:tcMar>
            <w:vAlign w:val="center"/>
          </w:tcPr>
          <w:p w14:paraId="378CA01E"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1D7E7BF2"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489"/>
        </w:trPr>
        <w:tc>
          <w:tcPr>
            <w:tcW w:w="259" w:type="pct"/>
            <w:gridSpan w:val="2"/>
            <w:shd w:val="clear" w:color="auto" w:fill="auto"/>
            <w:tcMar>
              <w:left w:w="28" w:type="dxa"/>
              <w:right w:w="28" w:type="dxa"/>
            </w:tcMar>
            <w:vAlign w:val="center"/>
          </w:tcPr>
          <w:p w14:paraId="522856C8" w14:textId="4854D165"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lastRenderedPageBreak/>
              <w:t>6</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70960601"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46713BEA"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Izvještaj o izvršenju Godišnjeg plana zvanične statistike za 2022. godinu</w:t>
            </w:r>
          </w:p>
        </w:tc>
        <w:tc>
          <w:tcPr>
            <w:tcW w:w="393" w:type="pct"/>
            <w:shd w:val="clear" w:color="auto" w:fill="auto"/>
            <w:tcMar>
              <w:left w:w="28" w:type="dxa"/>
              <w:right w:w="28" w:type="dxa"/>
            </w:tcMar>
            <w:vAlign w:val="center"/>
          </w:tcPr>
          <w:p w14:paraId="01145B0D"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w:t>
            </w:r>
          </w:p>
        </w:tc>
        <w:tc>
          <w:tcPr>
            <w:tcW w:w="443" w:type="pct"/>
            <w:shd w:val="clear" w:color="auto" w:fill="auto"/>
            <w:vAlign w:val="center"/>
          </w:tcPr>
          <w:p w14:paraId="04F5A970" w14:textId="41A56A65" w:rsidR="00831923" w:rsidRPr="00232D13" w:rsidRDefault="007307A1" w:rsidP="00232D13">
            <w:pPr>
              <w:spacing w:after="0" w:line="276" w:lineRule="auto"/>
              <w:jc w:val="center"/>
              <w:rPr>
                <w:rFonts w:eastAsia="Calibri" w:cs="Calibri"/>
                <w:sz w:val="20"/>
                <w:szCs w:val="20"/>
                <w:lang w:val="bs-Latn-BA"/>
              </w:rPr>
            </w:pPr>
            <w:r w:rsidRPr="007307A1">
              <w:rPr>
                <w:rFonts w:eastAsia="Calibri" w:cs="Calibri"/>
                <w:sz w:val="20"/>
                <w:szCs w:val="20"/>
                <w:lang w:val="bs-Latn-BA"/>
              </w:rPr>
              <w:t>2023/I</w:t>
            </w:r>
          </w:p>
        </w:tc>
        <w:tc>
          <w:tcPr>
            <w:tcW w:w="594" w:type="pct"/>
            <w:gridSpan w:val="3"/>
            <w:shd w:val="clear" w:color="auto" w:fill="auto"/>
            <w:tcMar>
              <w:left w:w="28" w:type="dxa"/>
              <w:right w:w="28" w:type="dxa"/>
            </w:tcMar>
            <w:vAlign w:val="center"/>
          </w:tcPr>
          <w:p w14:paraId="5F71EB81" w14:textId="77777777" w:rsidR="00831923" w:rsidRPr="00232D13" w:rsidRDefault="00831923" w:rsidP="00232D13">
            <w:pPr>
              <w:spacing w:after="0" w:line="276" w:lineRule="auto"/>
              <w:rPr>
                <w:rFonts w:eastAsia="Calibri" w:cs="Times New Roman"/>
                <w:sz w:val="20"/>
                <w:szCs w:val="20"/>
                <w:lang w:val="bs-Latn-BA"/>
              </w:rPr>
            </w:pPr>
          </w:p>
        </w:tc>
        <w:tc>
          <w:tcPr>
            <w:tcW w:w="669" w:type="pct"/>
            <w:gridSpan w:val="3"/>
            <w:shd w:val="clear" w:color="auto" w:fill="auto"/>
            <w:tcMar>
              <w:left w:w="28" w:type="dxa"/>
              <w:right w:w="28" w:type="dxa"/>
            </w:tcMar>
            <w:vAlign w:val="center"/>
          </w:tcPr>
          <w:p w14:paraId="30649395"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515BE3EB"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525"/>
        </w:trPr>
        <w:tc>
          <w:tcPr>
            <w:tcW w:w="259" w:type="pct"/>
            <w:gridSpan w:val="2"/>
            <w:shd w:val="clear" w:color="auto" w:fill="auto"/>
            <w:tcMar>
              <w:left w:w="28" w:type="dxa"/>
              <w:right w:w="28" w:type="dxa"/>
            </w:tcMar>
            <w:vAlign w:val="center"/>
          </w:tcPr>
          <w:p w14:paraId="1865AAF7" w14:textId="78F1E34F"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7</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0F5C741D"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68DF40B8"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 xml:space="preserve">Zakon o Popisu poljoprivrede </w:t>
            </w:r>
          </w:p>
        </w:tc>
        <w:tc>
          <w:tcPr>
            <w:tcW w:w="393" w:type="pct"/>
            <w:shd w:val="clear" w:color="auto" w:fill="auto"/>
            <w:tcMar>
              <w:left w:w="28" w:type="dxa"/>
              <w:right w:w="28" w:type="dxa"/>
            </w:tcMar>
            <w:vAlign w:val="center"/>
          </w:tcPr>
          <w:p w14:paraId="57C2B7EC"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2023/II</w:t>
            </w:r>
          </w:p>
        </w:tc>
        <w:tc>
          <w:tcPr>
            <w:tcW w:w="443" w:type="pct"/>
            <w:shd w:val="clear" w:color="auto" w:fill="auto"/>
            <w:vAlign w:val="center"/>
          </w:tcPr>
          <w:p w14:paraId="6416B3D8"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2023/III</w:t>
            </w:r>
          </w:p>
        </w:tc>
        <w:tc>
          <w:tcPr>
            <w:tcW w:w="594" w:type="pct"/>
            <w:gridSpan w:val="3"/>
            <w:shd w:val="clear" w:color="auto" w:fill="auto"/>
            <w:tcMar>
              <w:left w:w="28" w:type="dxa"/>
              <w:right w:w="28" w:type="dxa"/>
            </w:tcMar>
            <w:vAlign w:val="center"/>
          </w:tcPr>
          <w:p w14:paraId="55FE60E0" w14:textId="01800B2B"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32018R1091</w:t>
            </w:r>
            <w:r w:rsidR="00232D13">
              <w:rPr>
                <w:rFonts w:eastAsia="Calibri" w:cs="Times New Roman"/>
                <w:sz w:val="20"/>
                <w:szCs w:val="20"/>
                <w:lang w:val="bs-Latn-BA"/>
              </w:rPr>
              <w:t xml:space="preserve"> </w:t>
            </w:r>
            <w:r w:rsidRPr="00232D13">
              <w:rPr>
                <w:rFonts w:eastAsia="Calibri" w:cs="Times New Roman"/>
                <w:sz w:val="20"/>
                <w:szCs w:val="20"/>
                <w:lang w:val="bs-Latn-BA"/>
              </w:rPr>
              <w:t>[P]</w:t>
            </w:r>
          </w:p>
        </w:tc>
        <w:tc>
          <w:tcPr>
            <w:tcW w:w="669" w:type="pct"/>
            <w:gridSpan w:val="3"/>
            <w:shd w:val="clear" w:color="auto" w:fill="auto"/>
            <w:tcMar>
              <w:left w:w="28" w:type="dxa"/>
              <w:right w:w="28" w:type="dxa"/>
            </w:tcMar>
            <w:vAlign w:val="center"/>
          </w:tcPr>
          <w:p w14:paraId="1AD75170" w14:textId="77777777" w:rsidR="00831923" w:rsidRPr="00232D13" w:rsidRDefault="00831923" w:rsidP="00232D13">
            <w:pPr>
              <w:spacing w:after="0" w:line="276" w:lineRule="auto"/>
              <w:rPr>
                <w:rFonts w:eastAsia="Calibri" w:cs="Times New Roman"/>
                <w:b/>
                <w:sz w:val="20"/>
                <w:szCs w:val="20"/>
                <w:lang w:val="bs-Latn-BA"/>
              </w:rPr>
            </w:pPr>
          </w:p>
        </w:tc>
      </w:tr>
      <w:tr w:rsidR="00232D13" w:rsidRPr="00232D13" w14:paraId="71450C45"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418"/>
        </w:trPr>
        <w:tc>
          <w:tcPr>
            <w:tcW w:w="259" w:type="pct"/>
            <w:gridSpan w:val="2"/>
            <w:shd w:val="clear" w:color="auto" w:fill="auto"/>
            <w:tcMar>
              <w:left w:w="28" w:type="dxa"/>
              <w:right w:w="28" w:type="dxa"/>
            </w:tcMar>
            <w:vAlign w:val="center"/>
          </w:tcPr>
          <w:p w14:paraId="4D438AFB" w14:textId="26A5F92C"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8</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3337AC81"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79E1AB39"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Program zvanične statistike za period 2024-2028</w:t>
            </w:r>
          </w:p>
        </w:tc>
        <w:tc>
          <w:tcPr>
            <w:tcW w:w="393" w:type="pct"/>
            <w:shd w:val="clear" w:color="auto" w:fill="auto"/>
            <w:tcMar>
              <w:left w:w="28" w:type="dxa"/>
              <w:right w:w="28" w:type="dxa"/>
            </w:tcMar>
            <w:vAlign w:val="center"/>
          </w:tcPr>
          <w:p w14:paraId="6172AC28"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2023/IV</w:t>
            </w:r>
          </w:p>
        </w:tc>
        <w:tc>
          <w:tcPr>
            <w:tcW w:w="443" w:type="pct"/>
            <w:shd w:val="clear" w:color="auto" w:fill="auto"/>
            <w:vAlign w:val="center"/>
          </w:tcPr>
          <w:p w14:paraId="07435D84"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2024/I</w:t>
            </w:r>
          </w:p>
        </w:tc>
        <w:tc>
          <w:tcPr>
            <w:tcW w:w="594" w:type="pct"/>
            <w:gridSpan w:val="3"/>
            <w:shd w:val="clear" w:color="auto" w:fill="auto"/>
            <w:tcMar>
              <w:left w:w="28" w:type="dxa"/>
              <w:right w:w="28" w:type="dxa"/>
            </w:tcMar>
            <w:vAlign w:val="center"/>
          </w:tcPr>
          <w:p w14:paraId="3E674268" w14:textId="44D6DA43"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32009R0223</w:t>
            </w:r>
            <w:r w:rsidR="00232D13">
              <w:rPr>
                <w:rFonts w:eastAsia="Calibri" w:cs="Times New Roman"/>
                <w:sz w:val="20"/>
                <w:szCs w:val="20"/>
                <w:lang w:val="bs-Latn-BA"/>
              </w:rPr>
              <w:t xml:space="preserve"> </w:t>
            </w:r>
            <w:r w:rsidRPr="00232D13">
              <w:rPr>
                <w:rFonts w:eastAsia="Calibri" w:cs="Times New Roman"/>
                <w:sz w:val="20"/>
                <w:szCs w:val="20"/>
                <w:lang w:val="bs-Latn-BA"/>
              </w:rPr>
              <w:t>[P]</w:t>
            </w:r>
          </w:p>
          <w:p w14:paraId="1A6B6521" w14:textId="0B61DFE4"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32021R0690</w:t>
            </w:r>
            <w:r w:rsidR="00232D13">
              <w:rPr>
                <w:rFonts w:eastAsia="Calibri" w:cs="Times New Roman"/>
                <w:sz w:val="20"/>
                <w:szCs w:val="20"/>
                <w:lang w:val="bs-Latn-BA"/>
              </w:rPr>
              <w:t xml:space="preserve"> </w:t>
            </w:r>
            <w:r w:rsidRPr="00232D13">
              <w:rPr>
                <w:rFonts w:eastAsia="Calibri" w:cs="Times New Roman"/>
                <w:sz w:val="20"/>
                <w:szCs w:val="20"/>
                <w:lang w:val="bs-Latn-BA"/>
              </w:rPr>
              <w:t>[P]</w:t>
            </w:r>
          </w:p>
        </w:tc>
        <w:tc>
          <w:tcPr>
            <w:tcW w:w="669" w:type="pct"/>
            <w:gridSpan w:val="3"/>
            <w:shd w:val="clear" w:color="auto" w:fill="auto"/>
            <w:tcMar>
              <w:left w:w="28" w:type="dxa"/>
              <w:right w:w="28" w:type="dxa"/>
            </w:tcMar>
            <w:vAlign w:val="center"/>
          </w:tcPr>
          <w:p w14:paraId="25135232" w14:textId="77777777" w:rsidR="00831923" w:rsidRPr="00232D13" w:rsidRDefault="00831923" w:rsidP="00232D13">
            <w:pPr>
              <w:spacing w:after="0" w:line="276" w:lineRule="auto"/>
              <w:rPr>
                <w:rFonts w:eastAsia="Calibri" w:cs="Times New Roman"/>
                <w:b/>
                <w:sz w:val="20"/>
                <w:szCs w:val="20"/>
                <w:lang w:val="bs-Latn-BA"/>
              </w:rPr>
            </w:pPr>
          </w:p>
        </w:tc>
      </w:tr>
      <w:tr w:rsidR="00232D13" w:rsidRPr="00232D13" w14:paraId="7FC6D89C" w14:textId="77777777" w:rsidTr="00ED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832"/>
        </w:trPr>
        <w:tc>
          <w:tcPr>
            <w:tcW w:w="259" w:type="pct"/>
            <w:gridSpan w:val="2"/>
            <w:shd w:val="clear" w:color="auto" w:fill="auto"/>
            <w:tcMar>
              <w:left w:w="28" w:type="dxa"/>
              <w:right w:w="28" w:type="dxa"/>
            </w:tcMar>
            <w:vAlign w:val="center"/>
          </w:tcPr>
          <w:p w14:paraId="00F4B78B" w14:textId="124CC81F"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9</w:t>
            </w:r>
            <w:r w:rsidR="00ED1C8E">
              <w:rPr>
                <w:rFonts w:eastAsia="Calibri" w:cs="Times New Roman"/>
                <w:sz w:val="20"/>
                <w:szCs w:val="20"/>
                <w:lang w:val="bs-Latn-BA"/>
              </w:rPr>
              <w:t>.</w:t>
            </w:r>
          </w:p>
        </w:tc>
        <w:tc>
          <w:tcPr>
            <w:tcW w:w="575" w:type="pct"/>
            <w:gridSpan w:val="3"/>
            <w:shd w:val="clear" w:color="auto" w:fill="auto"/>
            <w:tcMar>
              <w:left w:w="28" w:type="dxa"/>
              <w:right w:w="28" w:type="dxa"/>
            </w:tcMar>
            <w:vAlign w:val="center"/>
          </w:tcPr>
          <w:p w14:paraId="4732085E"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6577D2D1"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Godišnji plan zvanične statistike za 2024. godinu</w:t>
            </w:r>
          </w:p>
        </w:tc>
        <w:tc>
          <w:tcPr>
            <w:tcW w:w="393" w:type="pct"/>
            <w:shd w:val="clear" w:color="auto" w:fill="auto"/>
            <w:tcMar>
              <w:left w:w="28" w:type="dxa"/>
              <w:right w:w="28" w:type="dxa"/>
            </w:tcMar>
            <w:vAlign w:val="center"/>
          </w:tcPr>
          <w:p w14:paraId="40DF8AF8"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2023/IV</w:t>
            </w:r>
          </w:p>
        </w:tc>
        <w:tc>
          <w:tcPr>
            <w:tcW w:w="443" w:type="pct"/>
            <w:shd w:val="clear" w:color="auto" w:fill="auto"/>
            <w:vAlign w:val="center"/>
          </w:tcPr>
          <w:p w14:paraId="5AE32D46"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2024/I</w:t>
            </w:r>
          </w:p>
        </w:tc>
        <w:tc>
          <w:tcPr>
            <w:tcW w:w="594" w:type="pct"/>
            <w:gridSpan w:val="3"/>
            <w:shd w:val="clear" w:color="auto" w:fill="auto"/>
            <w:tcMar>
              <w:left w:w="28" w:type="dxa"/>
              <w:right w:w="28" w:type="dxa"/>
            </w:tcMar>
            <w:vAlign w:val="center"/>
          </w:tcPr>
          <w:p w14:paraId="584CC6D2" w14:textId="2B98437D"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32009R0223</w:t>
            </w:r>
            <w:r w:rsidR="00232D13">
              <w:rPr>
                <w:rFonts w:eastAsia="Calibri" w:cs="Times New Roman"/>
                <w:sz w:val="20"/>
                <w:szCs w:val="20"/>
                <w:lang w:val="bs-Latn-BA"/>
              </w:rPr>
              <w:t xml:space="preserve"> </w:t>
            </w:r>
            <w:r w:rsidRPr="00232D13">
              <w:rPr>
                <w:rFonts w:eastAsia="Calibri" w:cs="Times New Roman"/>
                <w:sz w:val="20"/>
                <w:szCs w:val="20"/>
                <w:lang w:val="bs-Latn-BA"/>
              </w:rPr>
              <w:t>[P]</w:t>
            </w:r>
          </w:p>
          <w:p w14:paraId="147451D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32019R0505 [D]</w:t>
            </w:r>
          </w:p>
          <w:p w14:paraId="4D73652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5EFBE1F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32019R0803 [D]</w:t>
            </w:r>
          </w:p>
          <w:p w14:paraId="0019341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61F07BB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61C73D7A" w14:textId="7D9B02A9"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31995Y1207(01)</w:t>
            </w:r>
            <w:r w:rsidR="00831923" w:rsidRPr="00232D13">
              <w:rPr>
                <w:rFonts w:eastAsia="Calibri" w:cs="Times New Roman"/>
                <w:sz w:val="20"/>
                <w:szCs w:val="20"/>
                <w:lang w:val="bs-Latn-BA"/>
              </w:rPr>
              <w:t>[D]</w:t>
            </w:r>
          </w:p>
          <w:p w14:paraId="754231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32005R1552 [D]</w:t>
            </w:r>
          </w:p>
          <w:p w14:paraId="076F119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32006R0198 [D]</w:t>
            </w:r>
          </w:p>
          <w:p w14:paraId="4B01C1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32008R0452 [D]</w:t>
            </w:r>
          </w:p>
          <w:p w14:paraId="11366C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32010R0822 [D]</w:t>
            </w:r>
          </w:p>
          <w:p w14:paraId="56369DB8" w14:textId="33A20E93"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lastRenderedPageBreak/>
              <w:t>22008A1119(02)</w:t>
            </w:r>
            <w:r w:rsidR="00831923" w:rsidRPr="00232D13">
              <w:rPr>
                <w:rFonts w:eastAsia="Calibri" w:cs="Times New Roman"/>
                <w:sz w:val="20"/>
                <w:szCs w:val="20"/>
                <w:lang w:val="bs-Latn-BA"/>
              </w:rPr>
              <w:t>[D]</w:t>
            </w:r>
          </w:p>
          <w:p w14:paraId="084D8EF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31998D2179 [D]</w:t>
            </w:r>
          </w:p>
          <w:p w14:paraId="227140A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32002R2150 [D]</w:t>
            </w:r>
          </w:p>
          <w:p w14:paraId="6DCA8B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32004R0574 [D]</w:t>
            </w:r>
          </w:p>
          <w:p w14:paraId="0E53D45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32005R0782 [D]</w:t>
            </w:r>
          </w:p>
          <w:p w14:paraId="41064EF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32005R1445 [D]</w:t>
            </w:r>
          </w:p>
          <w:p w14:paraId="2A115F5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32007L0030 [D]</w:t>
            </w:r>
          </w:p>
          <w:p w14:paraId="7784144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32009R0221 [D]</w:t>
            </w:r>
          </w:p>
          <w:p w14:paraId="210AC90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32009R1185 [D]</w:t>
            </w:r>
          </w:p>
          <w:p w14:paraId="35CFC8D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32010R0849 [D]</w:t>
            </w:r>
          </w:p>
          <w:p w14:paraId="7F59E1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32016R0172 [D]</w:t>
            </w:r>
          </w:p>
          <w:p w14:paraId="363F6B9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31991H0141 [D]</w:t>
            </w:r>
          </w:p>
          <w:p w14:paraId="3A107BF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25709E54" w14:textId="42B28E9A"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31994Y1230(02)</w:t>
            </w:r>
            <w:r w:rsidR="00831923" w:rsidRPr="00232D13">
              <w:rPr>
                <w:rFonts w:eastAsia="Calibri" w:cs="Times New Roman"/>
                <w:sz w:val="20"/>
                <w:szCs w:val="20"/>
                <w:lang w:val="bs-Latn-BA"/>
              </w:rPr>
              <w:t>[D]</w:t>
            </w:r>
          </w:p>
          <w:p w14:paraId="6C76D0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31996R2223 [D]</w:t>
            </w:r>
          </w:p>
          <w:p w14:paraId="2518BD9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31996S2390 [D]</w:t>
            </w:r>
          </w:p>
          <w:p w14:paraId="412E4AA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27F2F21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2E3E14C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1BFDA02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6BF574F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32003R1059 [D]</w:t>
            </w:r>
          </w:p>
          <w:p w14:paraId="4294490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32006R0851 [D]</w:t>
            </w:r>
          </w:p>
          <w:p w14:paraId="4DC22E3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32007R0105 [D]</w:t>
            </w:r>
          </w:p>
          <w:p w14:paraId="2D74C9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746EB00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01D3EA9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32007R1392 [D]</w:t>
            </w:r>
          </w:p>
          <w:p w14:paraId="39DC131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32008R0011 [D]</w:t>
            </w:r>
          </w:p>
          <w:p w14:paraId="4AD4A6C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6E52FA5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005A2C0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32009R0400 [D]</w:t>
            </w:r>
          </w:p>
          <w:p w14:paraId="1E57D55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2AA071C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6839BB3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09D09B6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32010D0216 [D]</w:t>
            </w:r>
          </w:p>
          <w:p w14:paraId="22E6978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034F2EF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32010R0220 [D]</w:t>
            </w:r>
          </w:p>
          <w:p w14:paraId="0FC8AFC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32010R0715 [D]</w:t>
            </w:r>
          </w:p>
          <w:p w14:paraId="210CA2D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32011R0031 [D]</w:t>
            </w:r>
          </w:p>
          <w:p w14:paraId="7CD0D7E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32012R1046 [D]</w:t>
            </w:r>
          </w:p>
          <w:p w14:paraId="72F73D5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11F901A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32015R1557 [D]</w:t>
            </w:r>
          </w:p>
          <w:p w14:paraId="18C155C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32016R2066 [D]</w:t>
            </w:r>
          </w:p>
          <w:p w14:paraId="1AA767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32008R1099 [D]</w:t>
            </w:r>
          </w:p>
          <w:p w14:paraId="23360C0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32013R0147 [D]</w:t>
            </w:r>
          </w:p>
          <w:p w14:paraId="6B78DB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32014R1113 [D]</w:t>
            </w:r>
          </w:p>
          <w:p w14:paraId="169C322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32015D1773 [D]</w:t>
            </w:r>
          </w:p>
          <w:p w14:paraId="013CF9A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32016R1952 [D]</w:t>
            </w:r>
          </w:p>
          <w:p w14:paraId="1B4357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31994D0168 [D]</w:t>
            </w:r>
          </w:p>
          <w:p w14:paraId="6FF1336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31998D0527 [D]</w:t>
            </w:r>
          </w:p>
          <w:p w14:paraId="134F1C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31998D0715 [D]</w:t>
            </w:r>
          </w:p>
          <w:p w14:paraId="5D0923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42A4B4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31998R1165 [D]</w:t>
            </w:r>
          </w:p>
          <w:p w14:paraId="43BBF67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32000R1500 [D]</w:t>
            </w:r>
          </w:p>
          <w:p w14:paraId="1CEB7E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32000R2516 [D]</w:t>
            </w:r>
          </w:p>
          <w:p w14:paraId="38A070F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32001R0586 [D]</w:t>
            </w:r>
          </w:p>
          <w:p w14:paraId="7E1A21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32001R0995 [D]</w:t>
            </w:r>
          </w:p>
          <w:p w14:paraId="775EE51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32001R2558 [D]</w:t>
            </w:r>
          </w:p>
          <w:p w14:paraId="0E8776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32002D0990 [D]</w:t>
            </w:r>
          </w:p>
          <w:p w14:paraId="7DDDC4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32002R0113 [D]</w:t>
            </w:r>
          </w:p>
          <w:p w14:paraId="3FC03CA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4CE295C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32003R1267 [D]</w:t>
            </w:r>
          </w:p>
          <w:p w14:paraId="0F9DB7D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32005H0881 [D]</w:t>
            </w:r>
          </w:p>
          <w:p w14:paraId="7331E56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32005R0184 [D]</w:t>
            </w:r>
          </w:p>
          <w:p w14:paraId="5C3A425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32005R1158 [D]</w:t>
            </w:r>
          </w:p>
          <w:p w14:paraId="4210A83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32005R1161 [D]</w:t>
            </w:r>
          </w:p>
          <w:p w14:paraId="3F1B638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32006R0317 [D]</w:t>
            </w:r>
          </w:p>
          <w:p w14:paraId="6B16F3D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32006R1503 [D]</w:t>
            </w:r>
          </w:p>
          <w:p w14:paraId="6A95368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32007R0294 [D]</w:t>
            </w:r>
          </w:p>
          <w:p w14:paraId="795AA8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32007R0656 [D]</w:t>
            </w:r>
          </w:p>
          <w:p w14:paraId="261031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32007R0657 [D]</w:t>
            </w:r>
          </w:p>
          <w:p w14:paraId="56373B6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32007R1165 [D]</w:t>
            </w:r>
          </w:p>
          <w:p w14:paraId="2A9FE2C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32008R0472 [D]</w:t>
            </w:r>
          </w:p>
          <w:p w14:paraId="52CB71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32008R1178 [D]</w:t>
            </w:r>
          </w:p>
          <w:p w14:paraId="61C9CA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32009R0036 [D]</w:t>
            </w:r>
          </w:p>
          <w:p w14:paraId="1562653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32009R0329 [D]</w:t>
            </w:r>
          </w:p>
          <w:p w14:paraId="721140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1AD5C34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32010D0196 [D]</w:t>
            </w:r>
          </w:p>
          <w:p w14:paraId="15B212F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32010R0163 [D]</w:t>
            </w:r>
          </w:p>
          <w:p w14:paraId="6B8DD40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32010R0860 [D]</w:t>
            </w:r>
          </w:p>
          <w:p w14:paraId="5F7435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32012R0461 [D]</w:t>
            </w:r>
          </w:p>
          <w:p w14:paraId="0843521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32012R0555 [D]</w:t>
            </w:r>
          </w:p>
          <w:p w14:paraId="3E69F7B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02505F7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606B8F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32001D0423 [D]</w:t>
            </w:r>
          </w:p>
          <w:p w14:paraId="1978AC6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32001R2163 [D]</w:t>
            </w:r>
          </w:p>
          <w:p w14:paraId="457BB33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32003R0006 [D]</w:t>
            </w:r>
          </w:p>
          <w:p w14:paraId="16AADC7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32003R0437 [D]</w:t>
            </w:r>
          </w:p>
          <w:p w14:paraId="739CD3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32003R1358 [D]</w:t>
            </w:r>
          </w:p>
          <w:p w14:paraId="626B19F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32004R0642 [D]</w:t>
            </w:r>
          </w:p>
          <w:p w14:paraId="5D60CD5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32005R0546 [D]</w:t>
            </w:r>
          </w:p>
          <w:p w14:paraId="65B2449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32007R0158 [D]</w:t>
            </w:r>
          </w:p>
          <w:p w14:paraId="02FF3C3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32007R0332 [D]</w:t>
            </w:r>
          </w:p>
          <w:p w14:paraId="14B5C32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1C0C795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5B469E9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3F3EFA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32010D0216 [D]</w:t>
            </w:r>
          </w:p>
          <w:p w14:paraId="6E24517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0255EA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32012D0186 [D]</w:t>
            </w:r>
          </w:p>
          <w:p w14:paraId="3519657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32012R0070 [D]</w:t>
            </w:r>
          </w:p>
          <w:p w14:paraId="252D795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32010R0821 [D]</w:t>
            </w:r>
          </w:p>
          <w:p w14:paraId="5C9487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32011R0937 [D]</w:t>
            </w:r>
          </w:p>
          <w:p w14:paraId="491FEA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32012R1083 [D]</w:t>
            </w:r>
          </w:p>
          <w:p w14:paraId="687DEE7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32015R2003 [D]</w:t>
            </w:r>
          </w:p>
          <w:p w14:paraId="42322AD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32016R2015 [D]</w:t>
            </w:r>
          </w:p>
          <w:p w14:paraId="19A24B4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31999R0530 [D]</w:t>
            </w:r>
          </w:p>
          <w:p w14:paraId="022DCB9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31999R1726 [D]</w:t>
            </w:r>
          </w:p>
          <w:p w14:paraId="31E8249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31CF97C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32000R1916 [D]</w:t>
            </w:r>
          </w:p>
          <w:p w14:paraId="7EA5C56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32003R0450 [D]</w:t>
            </w:r>
          </w:p>
          <w:p w14:paraId="69E1E5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32003R1216 [D]</w:t>
            </w:r>
          </w:p>
          <w:p w14:paraId="1A2B76D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32003R1980 [D]</w:t>
            </w:r>
          </w:p>
          <w:p w14:paraId="107AF3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32003R1981 [D]</w:t>
            </w:r>
          </w:p>
          <w:p w14:paraId="57E3A2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32003R1982 [D]</w:t>
            </w:r>
          </w:p>
          <w:p w14:paraId="52CF4A6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32003R1983 [D]</w:t>
            </w:r>
          </w:p>
          <w:p w14:paraId="7DE6A1B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32004R0028 [D]</w:t>
            </w:r>
          </w:p>
          <w:p w14:paraId="13D6E17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32005R1737 [D]</w:t>
            </w:r>
          </w:p>
          <w:p w14:paraId="35937E8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32006R0676 [D]</w:t>
            </w:r>
          </w:p>
          <w:p w14:paraId="766A9A2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32006R0698 [D]</w:t>
            </w:r>
          </w:p>
          <w:p w14:paraId="72A9779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32007R0224 [D]</w:t>
            </w:r>
          </w:p>
          <w:p w14:paraId="6A5E454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3D93C79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695E060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32010R0220 [D]</w:t>
            </w:r>
          </w:p>
          <w:p w14:paraId="5719867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32012R0062 [D]</w:t>
            </w:r>
          </w:p>
          <w:p w14:paraId="09487A3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32013D0097 [D]</w:t>
            </w:r>
          </w:p>
          <w:p w14:paraId="3C857AE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32013R0112 [D]</w:t>
            </w:r>
          </w:p>
          <w:p w14:paraId="67C8D17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32013R0141 [D]</w:t>
            </w:r>
          </w:p>
          <w:p w14:paraId="1E18FB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32014R1153 [D]</w:t>
            </w:r>
          </w:p>
          <w:p w14:paraId="3F81CAE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32015R0245 [D]</w:t>
            </w:r>
          </w:p>
          <w:p w14:paraId="1864BB1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32006R1921 [D]</w:t>
            </w:r>
          </w:p>
          <w:p w14:paraId="6B6A21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32008R0762 [D]</w:t>
            </w:r>
          </w:p>
          <w:p w14:paraId="61856BD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32009R0216 [D]</w:t>
            </w:r>
          </w:p>
          <w:p w14:paraId="5686FF5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32009R0217 [D]</w:t>
            </w:r>
          </w:p>
          <w:p w14:paraId="13FE2C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32009R0218 [D]</w:t>
            </w:r>
          </w:p>
          <w:p w14:paraId="1907CFE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32010D0076 [D]</w:t>
            </w:r>
          </w:p>
          <w:p w14:paraId="5BBF274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32011D0626 [D]</w:t>
            </w:r>
          </w:p>
          <w:p w14:paraId="4F51E91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31996L0016 [D]</w:t>
            </w:r>
          </w:p>
          <w:p w14:paraId="1468EB1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31997D0080 [D]</w:t>
            </w:r>
          </w:p>
          <w:p w14:paraId="180F4D8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31998D0582 [D]</w:t>
            </w:r>
          </w:p>
          <w:p w14:paraId="1E1E50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31998R0494 [D]</w:t>
            </w:r>
          </w:p>
          <w:p w14:paraId="0C02D5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31999D0799 [D]</w:t>
            </w:r>
          </w:p>
          <w:p w14:paraId="63D106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32000D2298 [D]</w:t>
            </w:r>
          </w:p>
          <w:p w14:paraId="64E4954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32000R1760 [D]</w:t>
            </w:r>
          </w:p>
          <w:p w14:paraId="303F79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32000R1825 [D]</w:t>
            </w:r>
          </w:p>
          <w:p w14:paraId="41834CA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32002D1919 [D]</w:t>
            </w:r>
          </w:p>
          <w:p w14:paraId="651F8F9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32002R0178 [D]</w:t>
            </w:r>
          </w:p>
          <w:p w14:paraId="06D431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15885EA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32003R1082 [D]</w:t>
            </w:r>
          </w:p>
          <w:p w14:paraId="648E1E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32004R0138 [D]</w:t>
            </w:r>
          </w:p>
          <w:p w14:paraId="1F68A33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32005D0288 [D]</w:t>
            </w:r>
          </w:p>
          <w:p w14:paraId="0C4A659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32005R0306 [D]</w:t>
            </w:r>
          </w:p>
          <w:p w14:paraId="1D2878A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32006D0717 [D]</w:t>
            </w:r>
          </w:p>
          <w:p w14:paraId="5AEA135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32006R0909 [D]</w:t>
            </w:r>
          </w:p>
          <w:p w14:paraId="60F4E65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32006R1505 [D]</w:t>
            </w:r>
          </w:p>
          <w:p w14:paraId="2E3498F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32007R0275 [D]</w:t>
            </w:r>
          </w:p>
          <w:p w14:paraId="32DD89B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32007R0333 [D]</w:t>
            </w:r>
          </w:p>
          <w:p w14:paraId="548BA80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32008R1165 [D]</w:t>
            </w:r>
          </w:p>
          <w:p w14:paraId="6A44D68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656F4E3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7A1946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32010R0178 [D]</w:t>
            </w:r>
          </w:p>
          <w:p w14:paraId="7E7B807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32010R1033 [D]</w:t>
            </w:r>
          </w:p>
          <w:p w14:paraId="62FD3F4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32010R1034 [D]</w:t>
            </w:r>
          </w:p>
          <w:p w14:paraId="2871AC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32010R1053 [D]</w:t>
            </w:r>
          </w:p>
          <w:p w14:paraId="2C0334D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32010R1099 [D]</w:t>
            </w:r>
          </w:p>
          <w:p w14:paraId="12101AC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32011D0142 [D]</w:t>
            </w:r>
          </w:p>
          <w:p w14:paraId="0EDF9D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32011R1337 [D]</w:t>
            </w:r>
          </w:p>
          <w:p w14:paraId="339DCE9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32014R0887 [D]</w:t>
            </w:r>
          </w:p>
          <w:p w14:paraId="480B71B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7A17354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32015R1557 [D]</w:t>
            </w:r>
          </w:p>
          <w:p w14:paraId="6764BC6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32017R0949 [D]</w:t>
            </w:r>
          </w:p>
          <w:p w14:paraId="1E9D08A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31987R2658 [D]</w:t>
            </w:r>
          </w:p>
          <w:p w14:paraId="09618F7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7ECA775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32011R0312 [D]</w:t>
            </w:r>
          </w:p>
          <w:p w14:paraId="38502E2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32011R0313 [D]</w:t>
            </w:r>
          </w:p>
          <w:p w14:paraId="77074B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32011R0314 [D]</w:t>
            </w:r>
          </w:p>
          <w:p w14:paraId="6DF517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32011R0315 [D]</w:t>
            </w:r>
          </w:p>
          <w:p w14:paraId="6E8129B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32011R0316 [D]</w:t>
            </w:r>
          </w:p>
          <w:p w14:paraId="6C29C73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19CC675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32011R0447 [D]</w:t>
            </w:r>
          </w:p>
          <w:p w14:paraId="51A45C4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2974DF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32016R1253 [D]</w:t>
            </w:r>
          </w:p>
          <w:p w14:paraId="039E6FC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31993R0696 [D]</w:t>
            </w:r>
          </w:p>
          <w:p w14:paraId="7032447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32001R0045 [D]</w:t>
            </w:r>
          </w:p>
          <w:p w14:paraId="537A2F2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32001R1049 [D]</w:t>
            </w:r>
          </w:p>
          <w:p w14:paraId="11709B0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32002R0204 [D]</w:t>
            </w:r>
          </w:p>
          <w:p w14:paraId="27F73E0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32002R0831 [D]</w:t>
            </w:r>
          </w:p>
          <w:p w14:paraId="53140D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32004D0452 [D]</w:t>
            </w:r>
          </w:p>
          <w:p w14:paraId="434A67B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32006R1104 [D]</w:t>
            </w:r>
          </w:p>
          <w:p w14:paraId="187AA9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32007D1578 [D]</w:t>
            </w:r>
          </w:p>
          <w:p w14:paraId="34B93C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32007R1000 [D]</w:t>
            </w:r>
          </w:p>
          <w:p w14:paraId="41589E9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32008D0876 [D]</w:t>
            </w:r>
          </w:p>
          <w:p w14:paraId="7FC820F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32008R0451 [D]</w:t>
            </w:r>
          </w:p>
          <w:p w14:paraId="3BA5094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32008R0763 [D]</w:t>
            </w:r>
          </w:p>
          <w:p w14:paraId="4561E48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32009D0411 [D]</w:t>
            </w:r>
          </w:p>
          <w:p w14:paraId="5787D81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32009R1201 [D]</w:t>
            </w:r>
          </w:p>
          <w:p w14:paraId="1178EE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32010D0373 [D]</w:t>
            </w:r>
          </w:p>
          <w:p w14:paraId="674FEF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32010R0519 [D]</w:t>
            </w:r>
          </w:p>
          <w:p w14:paraId="00B273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52F594A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32017R0543 [D]</w:t>
            </w:r>
          </w:p>
          <w:p w14:paraId="325517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32017R0712 [D]</w:t>
            </w:r>
          </w:p>
          <w:p w14:paraId="05743A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56F09F1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32015R1330 [D]</w:t>
            </w:r>
          </w:p>
          <w:p w14:paraId="6814E96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32015R1390 [D]</w:t>
            </w:r>
          </w:p>
          <w:p w14:paraId="054A4A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32015R1473 [D]</w:t>
            </w:r>
          </w:p>
          <w:p w14:paraId="0E0EE6B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32015R1517 [D]</w:t>
            </w:r>
          </w:p>
          <w:p w14:paraId="6CB6E60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32015R1740 [D]</w:t>
            </w:r>
          </w:p>
          <w:p w14:paraId="3FA3A70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32015R1815 [D]</w:t>
            </w:r>
          </w:p>
          <w:p w14:paraId="6FDB447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32016D1711 [D]</w:t>
            </w:r>
          </w:p>
          <w:p w14:paraId="026F0F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32020R0256 [D]</w:t>
            </w:r>
          </w:p>
          <w:p w14:paraId="79BDFA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32020R0258 [D]</w:t>
            </w:r>
          </w:p>
          <w:p w14:paraId="084F11B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32020R0405 [D]</w:t>
            </w:r>
          </w:p>
          <w:p w14:paraId="5C6760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32020R0257 [D]</w:t>
            </w:r>
          </w:p>
          <w:p w14:paraId="04FCC24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32019R2180 [D]</w:t>
            </w:r>
          </w:p>
          <w:p w14:paraId="6FB5E12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32019R1700 [D]</w:t>
            </w:r>
          </w:p>
          <w:p w14:paraId="2F8B7A5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32019R2146 [D]</w:t>
            </w:r>
          </w:p>
          <w:p w14:paraId="14E07E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32019R2181 [D]</w:t>
            </w:r>
          </w:p>
          <w:p w14:paraId="034F64A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32019R2241 [D]</w:t>
            </w:r>
          </w:p>
          <w:p w14:paraId="17D6190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32019R2242 [D]</w:t>
            </w:r>
          </w:p>
          <w:p w14:paraId="0B8B667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32019R1776 [D]</w:t>
            </w:r>
          </w:p>
          <w:p w14:paraId="7DE66E7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32019R2240 [D]</w:t>
            </w:r>
          </w:p>
          <w:p w14:paraId="0C28D4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157B62C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22020D0345 [D]</w:t>
            </w:r>
          </w:p>
          <w:p w14:paraId="3989381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22020D0344 [D]</w:t>
            </w:r>
          </w:p>
          <w:p w14:paraId="603AD03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4B525E0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32019R1681 [D]</w:t>
            </w:r>
          </w:p>
          <w:p w14:paraId="31ED945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32019R1933 [D]</w:t>
            </w:r>
          </w:p>
          <w:p w14:paraId="0260EC7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32019R2152 [D]</w:t>
            </w:r>
          </w:p>
          <w:p w14:paraId="5B5BFAF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32020R1197 [D]</w:t>
            </w:r>
          </w:p>
          <w:p w14:paraId="72B824A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32020R1546 [D]</w:t>
            </w:r>
          </w:p>
          <w:p w14:paraId="1D64329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32021R0466 [D]</w:t>
            </w:r>
          </w:p>
          <w:p w14:paraId="27F52B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32020R1642 [D]</w:t>
            </w:r>
          </w:p>
          <w:p w14:paraId="03A262D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32020R2175 [D]</w:t>
            </w:r>
          </w:p>
          <w:p w14:paraId="07B57E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32020R1721 [D]</w:t>
            </w:r>
          </w:p>
          <w:p w14:paraId="3020B36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32020R1640 [D]</w:t>
            </w:r>
          </w:p>
          <w:p w14:paraId="58D17C37" w14:textId="0BDE3D93" w:rsidR="00DF7957" w:rsidRPr="00232D13" w:rsidRDefault="00DF7957"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32020R0851</w:t>
            </w:r>
            <w:r w:rsidR="00232D13">
              <w:rPr>
                <w:rFonts w:eastAsia="Calibri" w:cs="Times New Roman"/>
                <w:sz w:val="20"/>
                <w:szCs w:val="20"/>
                <w:lang w:val="bs-Latn-BA"/>
              </w:rPr>
              <w:t xml:space="preserve"> </w:t>
            </w:r>
            <w:r w:rsidRPr="00232D13">
              <w:rPr>
                <w:rFonts w:eastAsia="Calibri" w:cs="Times New Roman"/>
                <w:sz w:val="20"/>
                <w:szCs w:val="20"/>
                <w:lang w:val="bs-Latn-BA"/>
              </w:rPr>
              <w:t>[D]</w:t>
            </w:r>
          </w:p>
        </w:tc>
        <w:tc>
          <w:tcPr>
            <w:tcW w:w="669" w:type="pct"/>
            <w:gridSpan w:val="3"/>
            <w:shd w:val="clear" w:color="auto" w:fill="auto"/>
            <w:tcMar>
              <w:left w:w="28" w:type="dxa"/>
              <w:right w:w="28" w:type="dxa"/>
            </w:tcMar>
            <w:vAlign w:val="center"/>
          </w:tcPr>
          <w:p w14:paraId="77973B32" w14:textId="77777777" w:rsidR="00831923" w:rsidRPr="00232D13" w:rsidRDefault="00831923" w:rsidP="00232D13">
            <w:pPr>
              <w:spacing w:after="0" w:line="276" w:lineRule="auto"/>
              <w:rPr>
                <w:rFonts w:eastAsia="Calibri" w:cs="Times New Roman"/>
                <w:b/>
                <w:sz w:val="20"/>
                <w:szCs w:val="20"/>
                <w:lang w:val="bs-Latn-BA"/>
              </w:rPr>
            </w:pPr>
          </w:p>
        </w:tc>
      </w:tr>
    </w:tbl>
    <w:p w14:paraId="0F223DB0" w14:textId="77777777" w:rsidR="00FA458C" w:rsidRPr="008A438A" w:rsidRDefault="00FA458C" w:rsidP="00FA458C">
      <w:pPr>
        <w:widowControl w:val="0"/>
        <w:autoSpaceDE w:val="0"/>
        <w:autoSpaceDN w:val="0"/>
        <w:adjustRightInd w:val="0"/>
        <w:spacing w:after="0" w:line="240" w:lineRule="auto"/>
        <w:ind w:right="71"/>
        <w:jc w:val="both"/>
        <w:rPr>
          <w:rFonts w:eastAsia="Times New Roman" w:cs="Times New Roman"/>
          <w:i/>
          <w:sz w:val="10"/>
          <w:szCs w:val="10"/>
          <w:lang w:val="bs-Latn-BA"/>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2183"/>
        <w:gridCol w:w="3716"/>
        <w:gridCol w:w="2404"/>
        <w:gridCol w:w="1030"/>
        <w:gridCol w:w="999"/>
        <w:gridCol w:w="853"/>
      </w:tblGrid>
      <w:tr w:rsidR="00836075" w:rsidRPr="00232D13" w14:paraId="1D2EE012" w14:textId="77777777" w:rsidTr="007307A1">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6EA72477" w14:textId="2A56C950" w:rsidR="00836075" w:rsidRPr="00232D13" w:rsidRDefault="00836075" w:rsidP="007307A1">
            <w:pPr>
              <w:pStyle w:val="Heading2"/>
              <w:spacing w:line="276" w:lineRule="auto"/>
              <w:ind w:left="-262" w:firstLine="262"/>
              <w:rPr>
                <w:sz w:val="20"/>
                <w:szCs w:val="20"/>
              </w:rPr>
            </w:pPr>
            <w:bookmarkStart w:id="200" w:name="_Toc93645084"/>
            <w:r w:rsidRPr="00232D13">
              <w:rPr>
                <w:sz w:val="20"/>
                <w:szCs w:val="20"/>
              </w:rPr>
              <w:t>2. ADMINISTRATIVNI OKVIR</w:t>
            </w:r>
            <w:bookmarkEnd w:id="200"/>
          </w:p>
        </w:tc>
      </w:tr>
      <w:tr w:rsidR="00836075" w:rsidRPr="00232D13" w14:paraId="6AFC0299" w14:textId="77777777" w:rsidTr="007307A1">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693D2D34" w14:textId="1521CA3E" w:rsidR="00836075" w:rsidRPr="00232D13" w:rsidRDefault="00836075" w:rsidP="00232D13">
            <w:pPr>
              <w:spacing w:after="0" w:line="276" w:lineRule="auto"/>
              <w:rPr>
                <w:b/>
                <w:sz w:val="20"/>
                <w:szCs w:val="20"/>
              </w:rPr>
            </w:pPr>
            <w:r w:rsidRPr="00232D13">
              <w:rPr>
                <w:b/>
                <w:sz w:val="20"/>
                <w:szCs w:val="20"/>
              </w:rPr>
              <w:t>2.2. ADMINISTRATIVNI KAPACITETI</w:t>
            </w:r>
          </w:p>
        </w:tc>
      </w:tr>
      <w:tr w:rsidR="00081251" w:rsidRPr="00232D13" w14:paraId="41C717BA" w14:textId="77777777" w:rsidTr="007307A1">
        <w:trPr>
          <w:trHeight w:val="300"/>
          <w:jc w:val="center"/>
        </w:trPr>
        <w:tc>
          <w:tcPr>
            <w:tcW w:w="711" w:type="pct"/>
            <w:tcBorders>
              <w:top w:val="single" w:sz="4" w:space="0" w:color="auto"/>
              <w:bottom w:val="single" w:sz="4" w:space="0" w:color="auto"/>
            </w:tcBorders>
            <w:shd w:val="clear" w:color="000000" w:fill="BFBFBF"/>
            <w:noWrap/>
            <w:vAlign w:val="center"/>
          </w:tcPr>
          <w:p w14:paraId="6B80AF29"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Inst.</w:t>
            </w:r>
          </w:p>
        </w:tc>
        <w:tc>
          <w:tcPr>
            <w:tcW w:w="837" w:type="pct"/>
            <w:tcBorders>
              <w:top w:val="single" w:sz="4" w:space="0" w:color="auto"/>
              <w:bottom w:val="single" w:sz="4" w:space="0" w:color="auto"/>
            </w:tcBorders>
            <w:shd w:val="clear" w:color="000000" w:fill="BFBFBF"/>
            <w:noWrap/>
            <w:vAlign w:val="center"/>
          </w:tcPr>
          <w:p w14:paraId="42CCB7B9"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Naziv akta</w:t>
            </w:r>
          </w:p>
        </w:tc>
        <w:tc>
          <w:tcPr>
            <w:tcW w:w="1425" w:type="pct"/>
            <w:tcBorders>
              <w:top w:val="single" w:sz="4" w:space="0" w:color="auto"/>
              <w:bottom w:val="single" w:sz="4" w:space="0" w:color="auto"/>
            </w:tcBorders>
            <w:shd w:val="clear" w:color="000000" w:fill="BFBFBF"/>
            <w:noWrap/>
            <w:vAlign w:val="center"/>
          </w:tcPr>
          <w:p w14:paraId="42B1098D"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 xml:space="preserve">Opis </w:t>
            </w:r>
          </w:p>
        </w:tc>
        <w:tc>
          <w:tcPr>
            <w:tcW w:w="922" w:type="pct"/>
            <w:tcBorders>
              <w:top w:val="single" w:sz="4" w:space="0" w:color="auto"/>
              <w:bottom w:val="single" w:sz="4" w:space="0" w:color="auto"/>
            </w:tcBorders>
            <w:shd w:val="clear" w:color="000000" w:fill="BFBFBF"/>
            <w:noWrap/>
            <w:vAlign w:val="center"/>
          </w:tcPr>
          <w:p w14:paraId="1CC83BCB"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Kvalifikacija</w:t>
            </w:r>
          </w:p>
        </w:tc>
        <w:tc>
          <w:tcPr>
            <w:tcW w:w="395" w:type="pct"/>
            <w:tcBorders>
              <w:top w:val="single" w:sz="4" w:space="0" w:color="auto"/>
              <w:bottom w:val="single" w:sz="4" w:space="0" w:color="auto"/>
            </w:tcBorders>
            <w:shd w:val="clear" w:color="000000" w:fill="BFBFBF"/>
            <w:vAlign w:val="center"/>
          </w:tcPr>
          <w:p w14:paraId="48AA9EDB" w14:textId="77777777" w:rsidR="00081251" w:rsidRPr="00232D13" w:rsidRDefault="00081251" w:rsidP="00232D13">
            <w:pPr>
              <w:spacing w:after="0" w:line="276" w:lineRule="auto"/>
              <w:jc w:val="center"/>
              <w:rPr>
                <w:rFonts w:eastAsia="Calibri" w:cs="Times New Roman"/>
                <w:b/>
                <w:bCs/>
                <w:sz w:val="20"/>
                <w:szCs w:val="20"/>
                <w:lang w:val="en-GB"/>
              </w:rPr>
            </w:pPr>
            <w:r w:rsidRPr="00232D13">
              <w:rPr>
                <w:rFonts w:eastAsia="Calibri" w:cs="Times New Roman"/>
                <w:b/>
                <w:bCs/>
                <w:sz w:val="20"/>
                <w:szCs w:val="20"/>
                <w:lang w:val="en-GB"/>
              </w:rPr>
              <w:t>PUOS</w:t>
            </w:r>
          </w:p>
        </w:tc>
        <w:tc>
          <w:tcPr>
            <w:tcW w:w="383" w:type="pct"/>
            <w:tcBorders>
              <w:top w:val="single" w:sz="4" w:space="0" w:color="auto"/>
              <w:bottom w:val="single" w:sz="4" w:space="0" w:color="auto"/>
            </w:tcBorders>
            <w:shd w:val="clear" w:color="000000" w:fill="BFBFBF"/>
            <w:noWrap/>
            <w:vAlign w:val="center"/>
          </w:tcPr>
          <w:p w14:paraId="549D15AB" w14:textId="77777777" w:rsidR="00081251" w:rsidRPr="00232D13" w:rsidRDefault="00081251" w:rsidP="00232D13">
            <w:pPr>
              <w:spacing w:after="0" w:line="276" w:lineRule="auto"/>
              <w:jc w:val="center"/>
              <w:rPr>
                <w:rFonts w:eastAsia="Calibri" w:cs="Times New Roman"/>
                <w:b/>
                <w:bCs/>
                <w:sz w:val="20"/>
                <w:szCs w:val="20"/>
                <w:lang w:val="en-GB"/>
              </w:rPr>
            </w:pPr>
            <w:r w:rsidRPr="00232D13">
              <w:rPr>
                <w:rFonts w:eastAsia="Calibri" w:cs="Times New Roman"/>
                <w:b/>
                <w:bCs/>
                <w:sz w:val="20"/>
                <w:szCs w:val="20"/>
                <w:lang w:val="en-GB"/>
              </w:rPr>
              <w:t>2022</w:t>
            </w:r>
          </w:p>
        </w:tc>
        <w:tc>
          <w:tcPr>
            <w:tcW w:w="327" w:type="pct"/>
            <w:tcBorders>
              <w:top w:val="single" w:sz="4" w:space="0" w:color="auto"/>
              <w:bottom w:val="single" w:sz="4" w:space="0" w:color="auto"/>
            </w:tcBorders>
            <w:shd w:val="clear" w:color="000000" w:fill="BFBFBF"/>
            <w:noWrap/>
            <w:vAlign w:val="center"/>
          </w:tcPr>
          <w:p w14:paraId="2955205B" w14:textId="77777777" w:rsidR="00081251" w:rsidRPr="00232D13" w:rsidRDefault="00081251" w:rsidP="00232D13">
            <w:pPr>
              <w:spacing w:after="0" w:line="276" w:lineRule="auto"/>
              <w:jc w:val="center"/>
              <w:rPr>
                <w:rFonts w:eastAsia="Calibri" w:cs="Times New Roman"/>
                <w:b/>
                <w:bCs/>
                <w:sz w:val="20"/>
                <w:szCs w:val="20"/>
                <w:lang w:val="en-GB"/>
              </w:rPr>
            </w:pPr>
            <w:r w:rsidRPr="00232D13">
              <w:rPr>
                <w:rFonts w:eastAsia="Calibri" w:cs="Times New Roman"/>
                <w:b/>
                <w:bCs/>
                <w:sz w:val="20"/>
                <w:szCs w:val="20"/>
                <w:lang w:val="en-GB"/>
              </w:rPr>
              <w:t>2023</w:t>
            </w:r>
          </w:p>
        </w:tc>
      </w:tr>
      <w:tr w:rsidR="00081251" w:rsidRPr="00232D13" w14:paraId="52A5B709" w14:textId="77777777" w:rsidTr="007307A1">
        <w:trPr>
          <w:trHeight w:val="728"/>
          <w:jc w:val="center"/>
        </w:trPr>
        <w:tc>
          <w:tcPr>
            <w:tcW w:w="711" w:type="pct"/>
            <w:vMerge w:val="restart"/>
            <w:shd w:val="clear" w:color="auto" w:fill="auto"/>
            <w:noWrap/>
            <w:vAlign w:val="center"/>
          </w:tcPr>
          <w:p w14:paraId="0DE61E27"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MONSTAT</w:t>
            </w:r>
          </w:p>
        </w:tc>
        <w:tc>
          <w:tcPr>
            <w:tcW w:w="837" w:type="pct"/>
            <w:vMerge w:val="restart"/>
            <w:shd w:val="clear" w:color="auto" w:fill="auto"/>
            <w:noWrap/>
            <w:vAlign w:val="center"/>
          </w:tcPr>
          <w:p w14:paraId="501F8101"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Godišnji plan zvanične statistike za 2022. godinu</w:t>
            </w:r>
          </w:p>
          <w:p w14:paraId="63A4DE19" w14:textId="77777777" w:rsidR="00081251" w:rsidRPr="00232D13" w:rsidRDefault="00081251" w:rsidP="00232D13">
            <w:pPr>
              <w:spacing w:after="0" w:line="276" w:lineRule="auto"/>
              <w:jc w:val="both"/>
              <w:rPr>
                <w:rFonts w:eastAsia="Calibri" w:cs="Times New Roman"/>
                <w:sz w:val="20"/>
                <w:szCs w:val="20"/>
              </w:rPr>
            </w:pPr>
          </w:p>
          <w:p w14:paraId="46E96403"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Godišnji plan zvanične statistike za 2023. godinu</w:t>
            </w:r>
          </w:p>
          <w:p w14:paraId="02AE9565" w14:textId="77777777" w:rsidR="00081251" w:rsidRPr="00232D13" w:rsidRDefault="00081251" w:rsidP="00232D13">
            <w:pPr>
              <w:spacing w:after="0" w:line="276" w:lineRule="auto"/>
              <w:jc w:val="both"/>
              <w:rPr>
                <w:rFonts w:eastAsia="Calibri" w:cs="Times New Roman"/>
                <w:sz w:val="20"/>
                <w:szCs w:val="20"/>
              </w:rPr>
            </w:pPr>
          </w:p>
          <w:p w14:paraId="7EA5F00C"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Strategija razvoja zvanične statistike za period od 2019 - 2023. Godine</w:t>
            </w:r>
          </w:p>
          <w:p w14:paraId="3EF6EA95" w14:textId="77777777" w:rsidR="00081251" w:rsidRPr="00232D13" w:rsidRDefault="00081251" w:rsidP="00232D13">
            <w:pPr>
              <w:spacing w:after="0" w:line="276" w:lineRule="auto"/>
              <w:jc w:val="both"/>
              <w:rPr>
                <w:rFonts w:eastAsia="Calibri" w:cs="Times New Roman"/>
                <w:sz w:val="20"/>
                <w:szCs w:val="20"/>
              </w:rPr>
            </w:pPr>
          </w:p>
          <w:p w14:paraId="21922807"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Program zvanične statistike 2019 - 2023. godine</w:t>
            </w:r>
          </w:p>
        </w:tc>
        <w:tc>
          <w:tcPr>
            <w:tcW w:w="1425" w:type="pct"/>
            <w:vMerge w:val="restart"/>
            <w:shd w:val="clear" w:color="auto" w:fill="auto"/>
            <w:noWrap/>
            <w:vAlign w:val="center"/>
          </w:tcPr>
          <w:p w14:paraId="7F165C78"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lastRenderedPageBreak/>
              <w:t>Rad na prikupljanju, obradi i diseminaciji međunarodno uporedivih, pouzdanih i pravovremenih podataka u skladu s potrebama korisnika na nacionalnom i međunarodnom nivou.</w:t>
            </w:r>
          </w:p>
        </w:tc>
        <w:tc>
          <w:tcPr>
            <w:tcW w:w="922" w:type="pct"/>
            <w:tcBorders>
              <w:top w:val="single" w:sz="4" w:space="0" w:color="auto"/>
              <w:bottom w:val="single" w:sz="4" w:space="0" w:color="auto"/>
            </w:tcBorders>
            <w:shd w:val="clear" w:color="auto" w:fill="auto"/>
            <w:noWrap/>
            <w:vAlign w:val="center"/>
          </w:tcPr>
          <w:p w14:paraId="17E6762F" w14:textId="77777777" w:rsidR="00081251" w:rsidRPr="00232D13" w:rsidRDefault="00081251" w:rsidP="00232D13">
            <w:pPr>
              <w:spacing w:after="0" w:line="276" w:lineRule="auto"/>
              <w:rPr>
                <w:rFonts w:eastAsia="Calibri" w:cs="Times New Roman"/>
                <w:sz w:val="20"/>
                <w:szCs w:val="20"/>
                <w:lang w:val="sr-Latn-ME"/>
              </w:rPr>
            </w:pPr>
            <w:r w:rsidRPr="00232D13">
              <w:rPr>
                <w:rFonts w:eastAsia="Calibri" w:cs="Times New Roman"/>
                <w:sz w:val="20"/>
                <w:szCs w:val="20"/>
                <w:lang w:val="de-DE"/>
              </w:rPr>
              <w:t>Fakultet tehnolo</w:t>
            </w:r>
            <w:r w:rsidRPr="00232D13">
              <w:rPr>
                <w:rFonts w:eastAsia="Calibri" w:cs="Times New Roman"/>
                <w:sz w:val="20"/>
                <w:szCs w:val="20"/>
                <w:lang w:val="sr-Latn-ME"/>
              </w:rPr>
              <w:t>ških nauka i tehnologija</w:t>
            </w:r>
          </w:p>
        </w:tc>
        <w:tc>
          <w:tcPr>
            <w:tcW w:w="395" w:type="pct"/>
            <w:tcBorders>
              <w:top w:val="single" w:sz="4" w:space="0" w:color="auto"/>
            </w:tcBorders>
            <w:shd w:val="clear" w:color="auto" w:fill="auto"/>
            <w:vAlign w:val="center"/>
          </w:tcPr>
          <w:p w14:paraId="7F50B606"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DA</w:t>
            </w:r>
          </w:p>
        </w:tc>
        <w:tc>
          <w:tcPr>
            <w:tcW w:w="383" w:type="pct"/>
            <w:tcBorders>
              <w:top w:val="single" w:sz="4" w:space="0" w:color="auto"/>
            </w:tcBorders>
            <w:shd w:val="clear" w:color="auto" w:fill="auto"/>
            <w:noWrap/>
            <w:vAlign w:val="center"/>
          </w:tcPr>
          <w:p w14:paraId="5663F2EC"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3</w:t>
            </w:r>
          </w:p>
        </w:tc>
        <w:tc>
          <w:tcPr>
            <w:tcW w:w="327" w:type="pct"/>
            <w:tcBorders>
              <w:top w:val="single" w:sz="4" w:space="0" w:color="auto"/>
            </w:tcBorders>
            <w:shd w:val="clear" w:color="auto" w:fill="auto"/>
            <w:noWrap/>
            <w:vAlign w:val="center"/>
          </w:tcPr>
          <w:p w14:paraId="536B338E" w14:textId="77777777" w:rsidR="00081251" w:rsidRPr="00232D13" w:rsidRDefault="00081251" w:rsidP="00232D13">
            <w:pPr>
              <w:spacing w:after="0" w:line="276" w:lineRule="auto"/>
              <w:jc w:val="center"/>
              <w:rPr>
                <w:rFonts w:eastAsia="Calibri" w:cs="Times New Roman"/>
                <w:sz w:val="20"/>
                <w:szCs w:val="20"/>
                <w:lang w:val="en-GB"/>
              </w:rPr>
            </w:pPr>
          </w:p>
        </w:tc>
      </w:tr>
      <w:tr w:rsidR="00081251" w:rsidRPr="00232D13" w14:paraId="7DFDB3A0" w14:textId="77777777" w:rsidTr="007307A1">
        <w:trPr>
          <w:trHeight w:val="692"/>
          <w:jc w:val="center"/>
        </w:trPr>
        <w:tc>
          <w:tcPr>
            <w:tcW w:w="711" w:type="pct"/>
            <w:vMerge/>
            <w:shd w:val="clear" w:color="auto" w:fill="auto"/>
            <w:noWrap/>
            <w:vAlign w:val="center"/>
          </w:tcPr>
          <w:p w14:paraId="3A6BB60D" w14:textId="77777777" w:rsidR="00081251" w:rsidRPr="00232D13" w:rsidRDefault="00081251" w:rsidP="00232D13">
            <w:pPr>
              <w:spacing w:after="0" w:line="276" w:lineRule="auto"/>
              <w:jc w:val="center"/>
              <w:rPr>
                <w:rFonts w:eastAsia="Calibri" w:cs="Times New Roman"/>
                <w:sz w:val="20"/>
                <w:szCs w:val="20"/>
                <w:lang w:val="en-GB"/>
              </w:rPr>
            </w:pPr>
          </w:p>
        </w:tc>
        <w:tc>
          <w:tcPr>
            <w:tcW w:w="837" w:type="pct"/>
            <w:vMerge/>
            <w:shd w:val="clear" w:color="auto" w:fill="auto"/>
            <w:noWrap/>
            <w:vAlign w:val="center"/>
          </w:tcPr>
          <w:p w14:paraId="5133EC22" w14:textId="77777777" w:rsidR="00081251" w:rsidRPr="00232D13" w:rsidRDefault="00081251" w:rsidP="00232D13">
            <w:pPr>
              <w:spacing w:after="0" w:line="276" w:lineRule="auto"/>
              <w:rPr>
                <w:rFonts w:eastAsia="Calibri" w:cs="Times New Roman"/>
                <w:sz w:val="20"/>
                <w:szCs w:val="20"/>
              </w:rPr>
            </w:pPr>
          </w:p>
        </w:tc>
        <w:tc>
          <w:tcPr>
            <w:tcW w:w="1425" w:type="pct"/>
            <w:vMerge/>
            <w:shd w:val="clear" w:color="auto" w:fill="auto"/>
            <w:noWrap/>
            <w:vAlign w:val="center"/>
          </w:tcPr>
          <w:p w14:paraId="4FF6C545" w14:textId="77777777" w:rsidR="00081251" w:rsidRPr="00232D13" w:rsidRDefault="00081251" w:rsidP="00232D13">
            <w:pPr>
              <w:spacing w:after="0" w:line="276" w:lineRule="auto"/>
              <w:rPr>
                <w:rFonts w:eastAsia="Calibri" w:cs="Times New Roman"/>
                <w:sz w:val="20"/>
                <w:szCs w:val="20"/>
                <w:lang w:val="en-GB"/>
              </w:rPr>
            </w:pPr>
          </w:p>
        </w:tc>
        <w:tc>
          <w:tcPr>
            <w:tcW w:w="922" w:type="pct"/>
            <w:tcBorders>
              <w:top w:val="single" w:sz="4" w:space="0" w:color="auto"/>
              <w:bottom w:val="single" w:sz="4" w:space="0" w:color="auto"/>
            </w:tcBorders>
            <w:shd w:val="clear" w:color="auto" w:fill="auto"/>
            <w:noWrap/>
            <w:vAlign w:val="center"/>
          </w:tcPr>
          <w:p w14:paraId="48FAB7A4"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t>Fakultet društvenih nauka</w:t>
            </w:r>
          </w:p>
        </w:tc>
        <w:tc>
          <w:tcPr>
            <w:tcW w:w="395" w:type="pct"/>
            <w:shd w:val="clear" w:color="auto" w:fill="auto"/>
            <w:vAlign w:val="center"/>
          </w:tcPr>
          <w:p w14:paraId="5563E4AB"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DA</w:t>
            </w:r>
          </w:p>
        </w:tc>
        <w:tc>
          <w:tcPr>
            <w:tcW w:w="383" w:type="pct"/>
            <w:shd w:val="clear" w:color="auto" w:fill="auto"/>
            <w:noWrap/>
            <w:vAlign w:val="center"/>
          </w:tcPr>
          <w:p w14:paraId="74486902"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3</w:t>
            </w:r>
          </w:p>
        </w:tc>
        <w:tc>
          <w:tcPr>
            <w:tcW w:w="327" w:type="pct"/>
            <w:shd w:val="clear" w:color="auto" w:fill="auto"/>
            <w:noWrap/>
            <w:vAlign w:val="center"/>
          </w:tcPr>
          <w:p w14:paraId="18F1595B"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5</w:t>
            </w:r>
          </w:p>
        </w:tc>
      </w:tr>
      <w:tr w:rsidR="00081251" w:rsidRPr="00232D13" w14:paraId="2A4AB00F" w14:textId="77777777" w:rsidTr="007307A1">
        <w:trPr>
          <w:trHeight w:val="638"/>
          <w:jc w:val="center"/>
        </w:trPr>
        <w:tc>
          <w:tcPr>
            <w:tcW w:w="711" w:type="pct"/>
            <w:vMerge/>
            <w:shd w:val="clear" w:color="auto" w:fill="auto"/>
            <w:noWrap/>
            <w:vAlign w:val="center"/>
          </w:tcPr>
          <w:p w14:paraId="08E0EA7A" w14:textId="77777777" w:rsidR="00081251" w:rsidRPr="00232D13" w:rsidRDefault="00081251" w:rsidP="00232D13">
            <w:pPr>
              <w:spacing w:after="0" w:line="276" w:lineRule="auto"/>
              <w:jc w:val="center"/>
              <w:rPr>
                <w:rFonts w:eastAsia="Calibri" w:cs="Times New Roman"/>
                <w:sz w:val="20"/>
                <w:szCs w:val="20"/>
                <w:lang w:val="en-GB"/>
              </w:rPr>
            </w:pPr>
          </w:p>
        </w:tc>
        <w:tc>
          <w:tcPr>
            <w:tcW w:w="837" w:type="pct"/>
            <w:vMerge/>
            <w:shd w:val="clear" w:color="auto" w:fill="auto"/>
            <w:noWrap/>
            <w:vAlign w:val="center"/>
          </w:tcPr>
          <w:p w14:paraId="37900CC8" w14:textId="77777777" w:rsidR="00081251" w:rsidRPr="00232D13" w:rsidRDefault="00081251" w:rsidP="00232D13">
            <w:pPr>
              <w:spacing w:after="0" w:line="276" w:lineRule="auto"/>
              <w:rPr>
                <w:rFonts w:eastAsia="Calibri" w:cs="Times New Roman"/>
                <w:sz w:val="20"/>
                <w:szCs w:val="20"/>
                <w:lang w:val="en-GB"/>
              </w:rPr>
            </w:pPr>
          </w:p>
        </w:tc>
        <w:tc>
          <w:tcPr>
            <w:tcW w:w="1425" w:type="pct"/>
            <w:vMerge/>
            <w:shd w:val="clear" w:color="auto" w:fill="auto"/>
            <w:noWrap/>
            <w:vAlign w:val="center"/>
          </w:tcPr>
          <w:p w14:paraId="2C4732EB" w14:textId="77777777" w:rsidR="00081251" w:rsidRPr="00232D13" w:rsidRDefault="00081251" w:rsidP="00232D13">
            <w:pPr>
              <w:spacing w:after="0" w:line="276" w:lineRule="auto"/>
              <w:rPr>
                <w:rFonts w:eastAsia="Calibri" w:cs="Times New Roman"/>
                <w:sz w:val="20"/>
                <w:szCs w:val="20"/>
                <w:lang w:val="en-GB"/>
              </w:rPr>
            </w:pPr>
          </w:p>
        </w:tc>
        <w:tc>
          <w:tcPr>
            <w:tcW w:w="922" w:type="pct"/>
            <w:tcBorders>
              <w:top w:val="single" w:sz="4" w:space="0" w:color="auto"/>
              <w:bottom w:val="single" w:sz="4" w:space="0" w:color="auto"/>
            </w:tcBorders>
            <w:shd w:val="clear" w:color="auto" w:fill="auto"/>
            <w:noWrap/>
            <w:vAlign w:val="center"/>
          </w:tcPr>
          <w:p w14:paraId="4279282E"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t>Fakultet prirodnih nauka</w:t>
            </w:r>
          </w:p>
        </w:tc>
        <w:tc>
          <w:tcPr>
            <w:tcW w:w="395" w:type="pct"/>
            <w:vMerge w:val="restart"/>
            <w:shd w:val="clear" w:color="auto" w:fill="auto"/>
            <w:vAlign w:val="center"/>
          </w:tcPr>
          <w:p w14:paraId="3D073923"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DA</w:t>
            </w:r>
          </w:p>
        </w:tc>
        <w:tc>
          <w:tcPr>
            <w:tcW w:w="383" w:type="pct"/>
            <w:shd w:val="clear" w:color="auto" w:fill="auto"/>
            <w:noWrap/>
            <w:vAlign w:val="center"/>
          </w:tcPr>
          <w:p w14:paraId="5927D80B" w14:textId="77777777" w:rsidR="00081251" w:rsidRPr="00232D13" w:rsidRDefault="00081251" w:rsidP="00232D13">
            <w:pPr>
              <w:spacing w:after="0" w:line="276" w:lineRule="auto"/>
              <w:jc w:val="center"/>
              <w:rPr>
                <w:rFonts w:eastAsia="Calibri" w:cs="Times New Roman"/>
                <w:sz w:val="20"/>
                <w:szCs w:val="20"/>
                <w:lang w:val="en-GB"/>
              </w:rPr>
            </w:pPr>
          </w:p>
        </w:tc>
        <w:tc>
          <w:tcPr>
            <w:tcW w:w="327" w:type="pct"/>
            <w:shd w:val="clear" w:color="auto" w:fill="auto"/>
            <w:noWrap/>
            <w:vAlign w:val="center"/>
          </w:tcPr>
          <w:p w14:paraId="68980026"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3</w:t>
            </w:r>
          </w:p>
        </w:tc>
      </w:tr>
      <w:tr w:rsidR="00081251" w:rsidRPr="00232D13" w14:paraId="260BCB09" w14:textId="77777777" w:rsidTr="007307A1">
        <w:trPr>
          <w:trHeight w:val="647"/>
          <w:jc w:val="center"/>
        </w:trPr>
        <w:tc>
          <w:tcPr>
            <w:tcW w:w="711" w:type="pct"/>
            <w:vMerge/>
            <w:shd w:val="clear" w:color="auto" w:fill="auto"/>
            <w:noWrap/>
            <w:vAlign w:val="center"/>
          </w:tcPr>
          <w:p w14:paraId="0E510BC4" w14:textId="77777777" w:rsidR="00081251" w:rsidRPr="00232D13" w:rsidRDefault="00081251" w:rsidP="00232D13">
            <w:pPr>
              <w:spacing w:after="0" w:line="276" w:lineRule="auto"/>
              <w:jc w:val="center"/>
              <w:rPr>
                <w:rFonts w:eastAsia="Calibri" w:cs="Times New Roman"/>
                <w:sz w:val="20"/>
                <w:szCs w:val="20"/>
                <w:lang w:val="en-GB"/>
              </w:rPr>
            </w:pPr>
          </w:p>
        </w:tc>
        <w:tc>
          <w:tcPr>
            <w:tcW w:w="837" w:type="pct"/>
            <w:vMerge/>
            <w:shd w:val="clear" w:color="auto" w:fill="auto"/>
            <w:noWrap/>
            <w:vAlign w:val="center"/>
          </w:tcPr>
          <w:p w14:paraId="563D0949" w14:textId="77777777" w:rsidR="00081251" w:rsidRPr="00232D13" w:rsidRDefault="00081251" w:rsidP="00232D13">
            <w:pPr>
              <w:spacing w:after="0" w:line="276" w:lineRule="auto"/>
              <w:rPr>
                <w:rFonts w:eastAsia="Calibri" w:cs="Times New Roman"/>
                <w:sz w:val="20"/>
                <w:szCs w:val="20"/>
                <w:lang w:val="en-GB"/>
              </w:rPr>
            </w:pPr>
          </w:p>
        </w:tc>
        <w:tc>
          <w:tcPr>
            <w:tcW w:w="1425" w:type="pct"/>
            <w:vMerge/>
            <w:shd w:val="clear" w:color="auto" w:fill="auto"/>
            <w:noWrap/>
            <w:vAlign w:val="center"/>
          </w:tcPr>
          <w:p w14:paraId="7E9A205D" w14:textId="77777777" w:rsidR="00081251" w:rsidRPr="00232D13" w:rsidRDefault="00081251" w:rsidP="00232D13">
            <w:pPr>
              <w:spacing w:after="0" w:line="276" w:lineRule="auto"/>
              <w:rPr>
                <w:rFonts w:eastAsia="Calibri" w:cs="Times New Roman"/>
                <w:sz w:val="20"/>
                <w:szCs w:val="20"/>
                <w:lang w:val="en-GB"/>
              </w:rPr>
            </w:pPr>
          </w:p>
        </w:tc>
        <w:tc>
          <w:tcPr>
            <w:tcW w:w="922" w:type="pct"/>
            <w:tcBorders>
              <w:top w:val="single" w:sz="4" w:space="0" w:color="auto"/>
              <w:bottom w:val="single" w:sz="4" w:space="0" w:color="auto"/>
            </w:tcBorders>
            <w:shd w:val="clear" w:color="auto" w:fill="auto"/>
            <w:noWrap/>
            <w:vAlign w:val="center"/>
          </w:tcPr>
          <w:p w14:paraId="79D890BC"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t>Fakultet poljoprivrednih nauka</w:t>
            </w:r>
          </w:p>
        </w:tc>
        <w:tc>
          <w:tcPr>
            <w:tcW w:w="395" w:type="pct"/>
            <w:vMerge/>
            <w:tcBorders>
              <w:bottom w:val="single" w:sz="4" w:space="0" w:color="auto"/>
            </w:tcBorders>
            <w:shd w:val="clear" w:color="auto" w:fill="auto"/>
            <w:vAlign w:val="center"/>
          </w:tcPr>
          <w:p w14:paraId="04356D5E" w14:textId="77777777" w:rsidR="00081251" w:rsidRPr="00232D13" w:rsidRDefault="00081251" w:rsidP="00232D13">
            <w:pPr>
              <w:spacing w:after="0" w:line="276" w:lineRule="auto"/>
              <w:jc w:val="center"/>
              <w:rPr>
                <w:rFonts w:eastAsia="Calibri" w:cs="Times New Roman"/>
                <w:sz w:val="20"/>
                <w:szCs w:val="20"/>
                <w:lang w:val="en-GB"/>
              </w:rPr>
            </w:pPr>
          </w:p>
        </w:tc>
        <w:tc>
          <w:tcPr>
            <w:tcW w:w="383" w:type="pct"/>
            <w:tcBorders>
              <w:bottom w:val="single" w:sz="4" w:space="0" w:color="auto"/>
            </w:tcBorders>
            <w:shd w:val="clear" w:color="auto" w:fill="auto"/>
            <w:noWrap/>
            <w:vAlign w:val="center"/>
          </w:tcPr>
          <w:p w14:paraId="10B16660" w14:textId="77777777" w:rsidR="00081251" w:rsidRPr="00232D13" w:rsidRDefault="00081251" w:rsidP="00232D13">
            <w:pPr>
              <w:spacing w:after="0" w:line="276" w:lineRule="auto"/>
              <w:jc w:val="center"/>
              <w:rPr>
                <w:rFonts w:eastAsia="Calibri" w:cs="Times New Roman"/>
                <w:sz w:val="20"/>
                <w:szCs w:val="20"/>
                <w:lang w:val="en-GB"/>
              </w:rPr>
            </w:pPr>
          </w:p>
        </w:tc>
        <w:tc>
          <w:tcPr>
            <w:tcW w:w="327" w:type="pct"/>
            <w:tcBorders>
              <w:bottom w:val="single" w:sz="4" w:space="0" w:color="auto"/>
            </w:tcBorders>
            <w:shd w:val="clear" w:color="auto" w:fill="auto"/>
            <w:noWrap/>
            <w:vAlign w:val="center"/>
          </w:tcPr>
          <w:p w14:paraId="00B11F56"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2</w:t>
            </w:r>
          </w:p>
        </w:tc>
      </w:tr>
    </w:tbl>
    <w:p w14:paraId="07192F22" w14:textId="77777777" w:rsidR="00FA458C" w:rsidRPr="008A438A" w:rsidRDefault="00FA458C" w:rsidP="00FA458C">
      <w:pPr>
        <w:widowControl w:val="0"/>
        <w:autoSpaceDE w:val="0"/>
        <w:autoSpaceDN w:val="0"/>
        <w:adjustRightInd w:val="0"/>
        <w:spacing w:after="0" w:line="240" w:lineRule="auto"/>
        <w:ind w:right="71"/>
        <w:jc w:val="both"/>
        <w:rPr>
          <w:rFonts w:eastAsia="Times New Roman" w:cs="Times New Roman"/>
          <w:i/>
          <w:sz w:val="10"/>
          <w:szCs w:val="10"/>
          <w:lang w:val="bs-Latn-BA"/>
        </w:rPr>
      </w:pPr>
    </w:p>
    <w:p w14:paraId="311B9C10" w14:textId="77777777" w:rsidR="00FA458C" w:rsidRPr="008A438A" w:rsidRDefault="00FA458C" w:rsidP="00FA458C">
      <w:pPr>
        <w:spacing w:after="0" w:line="240" w:lineRule="auto"/>
        <w:rPr>
          <w:rFonts w:eastAsia="Calibri" w:cs="Times New Roman"/>
          <w:b/>
          <w:sz w:val="24"/>
          <w:szCs w:val="24"/>
          <w:lang w:val="sr-Latn-ME"/>
        </w:rPr>
      </w:pP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3002"/>
        <w:gridCol w:w="6463"/>
        <w:gridCol w:w="846"/>
        <w:gridCol w:w="828"/>
      </w:tblGrid>
      <w:tr w:rsidR="00081251" w:rsidRPr="00D73861" w14:paraId="5918B1D6" w14:textId="77777777" w:rsidTr="005D50FE">
        <w:trPr>
          <w:trHeight w:val="408"/>
          <w:jc w:val="center"/>
        </w:trPr>
        <w:tc>
          <w:tcPr>
            <w:tcW w:w="5000" w:type="pct"/>
            <w:gridSpan w:val="5"/>
            <w:shd w:val="clear" w:color="auto" w:fill="BFBFBF"/>
            <w:noWrap/>
            <w:vAlign w:val="center"/>
          </w:tcPr>
          <w:p w14:paraId="7E77E853" w14:textId="77777777" w:rsidR="00081251" w:rsidRPr="00D73861" w:rsidRDefault="00081251" w:rsidP="005D50FE">
            <w:pPr>
              <w:spacing w:before="120" w:after="120" w:line="240" w:lineRule="auto"/>
              <w:jc w:val="both"/>
              <w:rPr>
                <w:rFonts w:eastAsia="Times New Roman" w:cs="Times New Roman"/>
                <w:b/>
                <w:sz w:val="20"/>
                <w:szCs w:val="20"/>
                <w:highlight w:val="yellow"/>
                <w:lang w:val="sr-Latn-BA"/>
              </w:rPr>
            </w:pPr>
            <w:r w:rsidRPr="00D73861">
              <w:rPr>
                <w:rFonts w:eastAsia="Times New Roman" w:cs="Times New Roman"/>
                <w:b/>
                <w:sz w:val="20"/>
                <w:szCs w:val="20"/>
                <w:lang w:val="sr-Latn-BA"/>
              </w:rPr>
              <w:t>2.3 POTREBNA JAČANJA INFRASTRUKTURE</w:t>
            </w:r>
          </w:p>
        </w:tc>
      </w:tr>
      <w:tr w:rsidR="00081251" w:rsidRPr="00D73861" w14:paraId="6C40ABB1" w14:textId="77777777" w:rsidTr="005D50FE">
        <w:trPr>
          <w:trHeight w:val="461"/>
          <w:jc w:val="center"/>
        </w:trPr>
        <w:tc>
          <w:tcPr>
            <w:tcW w:w="655" w:type="pct"/>
            <w:shd w:val="clear" w:color="auto" w:fill="BFBFBF"/>
            <w:noWrap/>
            <w:vAlign w:val="center"/>
          </w:tcPr>
          <w:p w14:paraId="236B37FC" w14:textId="77777777" w:rsidR="00081251" w:rsidRPr="00D73861" w:rsidRDefault="00081251" w:rsidP="005D50FE">
            <w:pPr>
              <w:spacing w:before="120" w:after="120" w:line="240" w:lineRule="auto"/>
              <w:ind w:right="-129"/>
              <w:jc w:val="center"/>
              <w:rPr>
                <w:rFonts w:eastAsia="Times New Roman" w:cs="Times New Roman"/>
                <w:b/>
                <w:sz w:val="20"/>
                <w:szCs w:val="20"/>
                <w:lang w:val="sr-Latn-BA"/>
              </w:rPr>
            </w:pPr>
            <w:r w:rsidRPr="00D73861">
              <w:rPr>
                <w:rFonts w:eastAsia="Times New Roman" w:cs="Times New Roman"/>
                <w:b/>
                <w:sz w:val="20"/>
                <w:szCs w:val="20"/>
                <w:lang w:val="sr-Latn-BA"/>
              </w:rPr>
              <w:t>Inst.</w:t>
            </w:r>
          </w:p>
        </w:tc>
        <w:tc>
          <w:tcPr>
            <w:tcW w:w="1171" w:type="pct"/>
            <w:shd w:val="clear" w:color="auto" w:fill="BFBFBF"/>
            <w:noWrap/>
            <w:vAlign w:val="center"/>
          </w:tcPr>
          <w:p w14:paraId="634F7ED5" w14:textId="77777777" w:rsidR="00081251" w:rsidRPr="00D73861" w:rsidRDefault="00081251" w:rsidP="005D50FE">
            <w:pPr>
              <w:spacing w:before="120" w:after="120" w:line="240" w:lineRule="auto"/>
              <w:jc w:val="center"/>
              <w:rPr>
                <w:rFonts w:eastAsia="Times New Roman" w:cs="Times New Roman"/>
                <w:b/>
                <w:sz w:val="20"/>
                <w:szCs w:val="20"/>
                <w:lang w:val="sr-Latn-BA"/>
              </w:rPr>
            </w:pPr>
            <w:r w:rsidRPr="00D73861">
              <w:rPr>
                <w:rFonts w:eastAsia="Times New Roman" w:cs="Times New Roman"/>
                <w:b/>
                <w:sz w:val="20"/>
                <w:szCs w:val="20"/>
                <w:lang w:val="sr-Latn-BA"/>
              </w:rPr>
              <w:t>Naziv akta</w:t>
            </w:r>
          </w:p>
        </w:tc>
        <w:tc>
          <w:tcPr>
            <w:tcW w:w="2521" w:type="pct"/>
            <w:shd w:val="clear" w:color="auto" w:fill="BFBFBF"/>
            <w:vAlign w:val="center"/>
          </w:tcPr>
          <w:p w14:paraId="7BC1ABBC" w14:textId="77777777" w:rsidR="00081251" w:rsidRPr="00D73861" w:rsidRDefault="00081251" w:rsidP="005D50FE">
            <w:pPr>
              <w:spacing w:before="120" w:after="120" w:line="240" w:lineRule="auto"/>
              <w:jc w:val="center"/>
              <w:rPr>
                <w:rFonts w:eastAsia="Times New Roman" w:cs="Times New Roman"/>
                <w:b/>
                <w:sz w:val="20"/>
                <w:szCs w:val="20"/>
                <w:lang w:val="sr-Latn-BA"/>
              </w:rPr>
            </w:pPr>
            <w:r w:rsidRPr="00D73861">
              <w:rPr>
                <w:rFonts w:eastAsia="Times New Roman" w:cs="Times New Roman"/>
                <w:b/>
                <w:sz w:val="20"/>
                <w:szCs w:val="20"/>
                <w:lang w:val="sr-Latn-BA"/>
              </w:rPr>
              <w:t>Opis infrastrukture/ tehničke podrške</w:t>
            </w:r>
          </w:p>
        </w:tc>
        <w:tc>
          <w:tcPr>
            <w:tcW w:w="330" w:type="pct"/>
            <w:shd w:val="clear" w:color="auto" w:fill="BFBFBF"/>
          </w:tcPr>
          <w:p w14:paraId="4FE63CE3" w14:textId="77777777" w:rsidR="00081251" w:rsidRPr="00D73861" w:rsidRDefault="00081251" w:rsidP="005D50FE">
            <w:pPr>
              <w:spacing w:before="120" w:after="120" w:line="240" w:lineRule="auto"/>
              <w:jc w:val="center"/>
              <w:rPr>
                <w:rFonts w:eastAsia="Times New Roman" w:cs="Times New Roman"/>
                <w:b/>
                <w:sz w:val="20"/>
                <w:szCs w:val="20"/>
                <w:lang w:val="sr-Latn-BA"/>
              </w:rPr>
            </w:pPr>
            <w:r w:rsidRPr="00D73861">
              <w:rPr>
                <w:rFonts w:eastAsia="Times New Roman" w:cs="Times New Roman"/>
                <w:b/>
                <w:sz w:val="20"/>
                <w:szCs w:val="20"/>
                <w:lang w:val="sr-Latn-BA"/>
              </w:rPr>
              <w:t>2022</w:t>
            </w:r>
          </w:p>
        </w:tc>
        <w:tc>
          <w:tcPr>
            <w:tcW w:w="323" w:type="pct"/>
            <w:shd w:val="clear" w:color="auto" w:fill="BFBFBF"/>
            <w:noWrap/>
            <w:vAlign w:val="center"/>
          </w:tcPr>
          <w:p w14:paraId="4EBAB864" w14:textId="77777777" w:rsidR="00081251" w:rsidRPr="00D73861" w:rsidRDefault="00081251" w:rsidP="005D50FE">
            <w:pPr>
              <w:spacing w:before="120" w:after="120" w:line="240" w:lineRule="auto"/>
              <w:jc w:val="center"/>
              <w:rPr>
                <w:rFonts w:eastAsia="Times New Roman" w:cs="Times New Roman"/>
                <w:b/>
                <w:sz w:val="20"/>
                <w:szCs w:val="20"/>
                <w:highlight w:val="yellow"/>
                <w:lang w:val="sr-Latn-BA"/>
              </w:rPr>
            </w:pPr>
            <w:r w:rsidRPr="00D73861">
              <w:rPr>
                <w:rFonts w:eastAsia="Times New Roman" w:cs="Times New Roman"/>
                <w:b/>
                <w:sz w:val="20"/>
                <w:szCs w:val="20"/>
                <w:lang w:val="sr-Latn-BA"/>
              </w:rPr>
              <w:t>2023</w:t>
            </w:r>
          </w:p>
        </w:tc>
      </w:tr>
      <w:tr w:rsidR="00081251" w:rsidRPr="00D73861" w14:paraId="0B478A14" w14:textId="77777777" w:rsidTr="005D50FE">
        <w:trPr>
          <w:trHeight w:val="782"/>
          <w:jc w:val="center"/>
        </w:trPr>
        <w:tc>
          <w:tcPr>
            <w:tcW w:w="655" w:type="pct"/>
            <w:vMerge w:val="restart"/>
            <w:shd w:val="clear" w:color="auto" w:fill="FFFFFF"/>
            <w:noWrap/>
            <w:vAlign w:val="center"/>
          </w:tcPr>
          <w:p w14:paraId="08079D90" w14:textId="77777777" w:rsidR="00081251" w:rsidRPr="00D73861" w:rsidRDefault="00081251" w:rsidP="005D50FE">
            <w:pPr>
              <w:spacing w:after="0" w:line="240" w:lineRule="auto"/>
              <w:ind w:right="-129"/>
              <w:jc w:val="center"/>
              <w:rPr>
                <w:rFonts w:eastAsia="Times New Roman" w:cs="Times New Roman"/>
                <w:sz w:val="20"/>
                <w:szCs w:val="20"/>
                <w:lang w:val="sr-Latn-BA"/>
              </w:rPr>
            </w:pPr>
            <w:r w:rsidRPr="00D73861">
              <w:rPr>
                <w:rFonts w:eastAsia="Times New Roman" w:cs="Times New Roman"/>
                <w:sz w:val="20"/>
                <w:szCs w:val="20"/>
                <w:lang w:val="sr-Latn-BA"/>
              </w:rPr>
              <w:t>MONSTAT</w:t>
            </w:r>
          </w:p>
        </w:tc>
        <w:tc>
          <w:tcPr>
            <w:tcW w:w="1171" w:type="pct"/>
            <w:vMerge w:val="restart"/>
            <w:shd w:val="clear" w:color="auto" w:fill="FFFFFF"/>
            <w:noWrap/>
            <w:vAlign w:val="center"/>
          </w:tcPr>
          <w:p w14:paraId="27346552" w14:textId="77777777" w:rsidR="00081251" w:rsidRPr="00D73861" w:rsidRDefault="00081251" w:rsidP="005D50FE">
            <w:pPr>
              <w:spacing w:after="0" w:line="240" w:lineRule="auto"/>
              <w:jc w:val="both"/>
              <w:rPr>
                <w:rFonts w:eastAsia="Times New Roman" w:cs="Times New Roman"/>
                <w:sz w:val="20"/>
                <w:szCs w:val="20"/>
                <w:lang w:val="sr-Latn-BA"/>
              </w:rPr>
            </w:pPr>
            <w:r w:rsidRPr="00D73861">
              <w:rPr>
                <w:rFonts w:eastAsia="Times New Roman" w:cs="Times New Roman"/>
                <w:sz w:val="20"/>
                <w:szCs w:val="20"/>
                <w:lang w:val="sr-Latn-BA"/>
              </w:rPr>
              <w:t>Strategija razvoja zvanične statistike za period od 2019 - 2023. godine</w:t>
            </w:r>
          </w:p>
          <w:p w14:paraId="201FC39F" w14:textId="77777777" w:rsidR="00081251" w:rsidRPr="00D73861" w:rsidRDefault="00081251" w:rsidP="005D50FE">
            <w:pPr>
              <w:spacing w:after="0" w:line="240" w:lineRule="auto"/>
              <w:jc w:val="both"/>
              <w:rPr>
                <w:rFonts w:eastAsia="Times New Roman" w:cs="Times New Roman"/>
                <w:sz w:val="20"/>
                <w:szCs w:val="20"/>
                <w:lang w:val="sr-Latn-BA"/>
              </w:rPr>
            </w:pPr>
            <w:r w:rsidRPr="00D73861">
              <w:rPr>
                <w:rFonts w:eastAsia="Times New Roman" w:cs="Times New Roman"/>
                <w:sz w:val="20"/>
                <w:szCs w:val="20"/>
                <w:lang w:val="sr-Latn-BA"/>
              </w:rPr>
              <w:t>Program zvanične statistike 2019 - 2023. godine</w:t>
            </w:r>
          </w:p>
          <w:p w14:paraId="7DA07383"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vAlign w:val="center"/>
          </w:tcPr>
          <w:p w14:paraId="0F7C771B"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sz w:val="20"/>
                <w:szCs w:val="20"/>
                <w:lang w:val="sr-Latn-ME"/>
              </w:rPr>
              <w:t>Obezbjeđivanje novog poslovnog prostora koji zadovoljava tehničke i bezbjedonosne standarde za proizvodnju zvanične statistike, kao i pripremu i realizaciju Popisa stanovništva domaćinstava i stanova</w:t>
            </w:r>
          </w:p>
        </w:tc>
        <w:tc>
          <w:tcPr>
            <w:tcW w:w="330" w:type="pct"/>
            <w:tcBorders>
              <w:top w:val="nil"/>
              <w:left w:val="nil"/>
              <w:bottom w:val="single" w:sz="8" w:space="0" w:color="auto"/>
              <w:right w:val="single" w:sz="8" w:space="0" w:color="auto"/>
            </w:tcBorders>
            <w:shd w:val="clear" w:color="auto" w:fill="FFFFFF"/>
          </w:tcPr>
          <w:p w14:paraId="34F20CDE" w14:textId="389AD700" w:rsidR="00081251" w:rsidRPr="00D73861" w:rsidRDefault="00D861FF" w:rsidP="005D50FE">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X</w:t>
            </w:r>
          </w:p>
        </w:tc>
        <w:tc>
          <w:tcPr>
            <w:tcW w:w="323" w:type="pct"/>
            <w:tcBorders>
              <w:top w:val="nil"/>
              <w:left w:val="nil"/>
              <w:bottom w:val="single" w:sz="8" w:space="0" w:color="auto"/>
              <w:right w:val="single" w:sz="8" w:space="0" w:color="auto"/>
            </w:tcBorders>
            <w:shd w:val="clear" w:color="auto" w:fill="FFFFFF"/>
            <w:noWrap/>
          </w:tcPr>
          <w:p w14:paraId="44E4741E" w14:textId="77777777" w:rsidR="00081251" w:rsidRPr="00D73861" w:rsidRDefault="00081251" w:rsidP="005D50FE">
            <w:pPr>
              <w:spacing w:after="0" w:line="240" w:lineRule="auto"/>
              <w:jc w:val="center"/>
              <w:rPr>
                <w:rFonts w:eastAsia="Times New Roman" w:cs="Times New Roman"/>
                <w:sz w:val="20"/>
                <w:szCs w:val="20"/>
                <w:lang w:val="sr-Latn-BA"/>
              </w:rPr>
            </w:pPr>
          </w:p>
        </w:tc>
      </w:tr>
      <w:tr w:rsidR="00081251" w:rsidRPr="00D73861" w14:paraId="59C66232" w14:textId="77777777" w:rsidTr="005D50FE">
        <w:trPr>
          <w:trHeight w:val="790"/>
          <w:jc w:val="center"/>
        </w:trPr>
        <w:tc>
          <w:tcPr>
            <w:tcW w:w="655" w:type="pct"/>
            <w:vMerge/>
            <w:shd w:val="clear" w:color="auto" w:fill="FFFFFF"/>
            <w:noWrap/>
            <w:vAlign w:val="center"/>
          </w:tcPr>
          <w:p w14:paraId="5288D950"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6705A6CE"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tcPr>
          <w:p w14:paraId="5EDD1762"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sz w:val="20"/>
                <w:szCs w:val="20"/>
                <w:lang w:val="sr-Latn-BA"/>
              </w:rPr>
              <w:t>Modernizacija  IT opreme i IT infrastrukture (računari, serveri i prateća hardverska odrema, instalacija i konfiguracija odreme , softveri, instalacija softvera i nepodhodnih servisa, modernizacija lokalne računarske mreže)</w:t>
            </w:r>
          </w:p>
        </w:tc>
        <w:tc>
          <w:tcPr>
            <w:tcW w:w="330" w:type="pct"/>
            <w:tcBorders>
              <w:top w:val="nil"/>
              <w:left w:val="nil"/>
              <w:bottom w:val="single" w:sz="8" w:space="0" w:color="auto"/>
              <w:right w:val="single" w:sz="8" w:space="0" w:color="auto"/>
            </w:tcBorders>
            <w:shd w:val="clear" w:color="auto" w:fill="FFFFFF"/>
          </w:tcPr>
          <w:p w14:paraId="62D6EFAE"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c>
          <w:tcPr>
            <w:tcW w:w="323" w:type="pct"/>
            <w:tcBorders>
              <w:top w:val="nil"/>
              <w:left w:val="nil"/>
              <w:bottom w:val="single" w:sz="8" w:space="0" w:color="auto"/>
              <w:right w:val="single" w:sz="8" w:space="0" w:color="auto"/>
            </w:tcBorders>
            <w:shd w:val="clear" w:color="auto" w:fill="FFFFFF"/>
            <w:noWrap/>
          </w:tcPr>
          <w:p w14:paraId="6AB5C152" w14:textId="77777777" w:rsidR="00081251" w:rsidRPr="00D73861" w:rsidRDefault="00081251" w:rsidP="005D50FE">
            <w:pPr>
              <w:spacing w:after="0" w:line="240" w:lineRule="auto"/>
              <w:jc w:val="center"/>
              <w:rPr>
                <w:rFonts w:eastAsia="Times New Roman" w:cs="Times New Roman"/>
                <w:sz w:val="20"/>
                <w:szCs w:val="20"/>
                <w:lang w:val="sr-Latn-BA"/>
              </w:rPr>
            </w:pPr>
          </w:p>
        </w:tc>
      </w:tr>
      <w:tr w:rsidR="00081251" w:rsidRPr="00D73861" w14:paraId="48A76D2A" w14:textId="77777777" w:rsidTr="005D50FE">
        <w:trPr>
          <w:trHeight w:val="621"/>
          <w:jc w:val="center"/>
        </w:trPr>
        <w:tc>
          <w:tcPr>
            <w:tcW w:w="655" w:type="pct"/>
            <w:vMerge/>
            <w:shd w:val="clear" w:color="auto" w:fill="FFFFFF"/>
            <w:noWrap/>
            <w:vAlign w:val="center"/>
          </w:tcPr>
          <w:p w14:paraId="2AB1F839"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088C774E"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tcPr>
          <w:p w14:paraId="0FC9A196"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sz w:val="20"/>
                <w:szCs w:val="20"/>
                <w:lang w:val="sr-Latn-BA"/>
              </w:rPr>
              <w:t>Unapređenje postojećih metoda prikuljanja podataka i razvoj novih u skladu sa tehničkim i prostornim mogućnostima uključujući I administrativne izvore</w:t>
            </w:r>
          </w:p>
        </w:tc>
        <w:tc>
          <w:tcPr>
            <w:tcW w:w="330" w:type="pct"/>
            <w:tcBorders>
              <w:top w:val="nil"/>
              <w:left w:val="nil"/>
              <w:bottom w:val="single" w:sz="8" w:space="0" w:color="auto"/>
              <w:right w:val="single" w:sz="8" w:space="0" w:color="auto"/>
            </w:tcBorders>
            <w:shd w:val="clear" w:color="auto" w:fill="FFFFFF"/>
            <w:vAlign w:val="center"/>
          </w:tcPr>
          <w:p w14:paraId="4548BE73" w14:textId="77777777" w:rsidR="00081251" w:rsidRPr="00D73861" w:rsidRDefault="00081251" w:rsidP="005D50FE">
            <w:pPr>
              <w:spacing w:after="0" w:line="240" w:lineRule="auto"/>
              <w:jc w:val="center"/>
              <w:rPr>
                <w:rFonts w:eastAsia="Times New Roman" w:cs="Times New Roman"/>
                <w:sz w:val="20"/>
                <w:szCs w:val="20"/>
                <w:lang w:val="sr-Latn-BA"/>
              </w:rPr>
            </w:pPr>
          </w:p>
        </w:tc>
        <w:tc>
          <w:tcPr>
            <w:tcW w:w="323" w:type="pct"/>
            <w:tcBorders>
              <w:top w:val="nil"/>
              <w:left w:val="nil"/>
              <w:bottom w:val="single" w:sz="8" w:space="0" w:color="auto"/>
              <w:right w:val="single" w:sz="8" w:space="0" w:color="auto"/>
            </w:tcBorders>
            <w:shd w:val="clear" w:color="auto" w:fill="FFFFFF"/>
            <w:noWrap/>
          </w:tcPr>
          <w:p w14:paraId="12BF1C25"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r>
      <w:tr w:rsidR="00081251" w:rsidRPr="00D73861" w14:paraId="0790EDD5" w14:textId="77777777" w:rsidTr="005D50FE">
        <w:trPr>
          <w:trHeight w:val="515"/>
          <w:jc w:val="center"/>
        </w:trPr>
        <w:tc>
          <w:tcPr>
            <w:tcW w:w="655" w:type="pct"/>
            <w:vMerge/>
            <w:shd w:val="clear" w:color="auto" w:fill="FFFFFF"/>
            <w:noWrap/>
            <w:vAlign w:val="center"/>
          </w:tcPr>
          <w:p w14:paraId="5A13C729"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43CC671B"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vAlign w:val="center"/>
          </w:tcPr>
          <w:p w14:paraId="139C5047"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bCs/>
                <w:sz w:val="20"/>
                <w:szCs w:val="20"/>
                <w:lang w:val="sr-Latn-BA"/>
              </w:rPr>
              <w:t>Stvaranje preduslova za buduću modernizaciju zvaničnog sajta Uprave – unapređenje diseminacione baze podataka i kreiranje aplikacije za administraciju baze unutar MONSTAT-a</w:t>
            </w:r>
          </w:p>
        </w:tc>
        <w:tc>
          <w:tcPr>
            <w:tcW w:w="330" w:type="pct"/>
            <w:tcBorders>
              <w:top w:val="nil"/>
              <w:left w:val="nil"/>
              <w:bottom w:val="single" w:sz="8" w:space="0" w:color="auto"/>
              <w:right w:val="single" w:sz="8" w:space="0" w:color="auto"/>
            </w:tcBorders>
            <w:shd w:val="clear" w:color="auto" w:fill="FFFFFF"/>
            <w:vAlign w:val="center"/>
          </w:tcPr>
          <w:p w14:paraId="6EC0629F"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c>
          <w:tcPr>
            <w:tcW w:w="323" w:type="pct"/>
            <w:tcBorders>
              <w:top w:val="nil"/>
              <w:left w:val="nil"/>
              <w:bottom w:val="single" w:sz="8" w:space="0" w:color="auto"/>
              <w:right w:val="single" w:sz="8" w:space="0" w:color="auto"/>
            </w:tcBorders>
            <w:shd w:val="clear" w:color="auto" w:fill="FFFFFF"/>
            <w:noWrap/>
          </w:tcPr>
          <w:p w14:paraId="65945BC1" w14:textId="77777777" w:rsidR="00081251" w:rsidRPr="00D73861" w:rsidRDefault="00081251" w:rsidP="005D50FE">
            <w:pPr>
              <w:spacing w:after="0" w:line="240" w:lineRule="auto"/>
              <w:jc w:val="center"/>
              <w:rPr>
                <w:rFonts w:eastAsia="Times New Roman" w:cs="Times New Roman"/>
                <w:sz w:val="20"/>
                <w:szCs w:val="20"/>
                <w:lang w:val="sr-Latn-BA"/>
              </w:rPr>
            </w:pPr>
          </w:p>
        </w:tc>
      </w:tr>
      <w:tr w:rsidR="00081251" w:rsidRPr="00D73861" w14:paraId="47AB475A" w14:textId="77777777" w:rsidTr="005D50FE">
        <w:trPr>
          <w:trHeight w:val="515"/>
          <w:jc w:val="center"/>
        </w:trPr>
        <w:tc>
          <w:tcPr>
            <w:tcW w:w="655" w:type="pct"/>
            <w:vMerge/>
            <w:shd w:val="clear" w:color="auto" w:fill="FFFFFF"/>
            <w:noWrap/>
            <w:vAlign w:val="center"/>
          </w:tcPr>
          <w:p w14:paraId="5E00BB60"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5D213827"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single" w:sz="8" w:space="0" w:color="auto"/>
              <w:left w:val="nil"/>
              <w:bottom w:val="single" w:sz="8" w:space="0" w:color="auto"/>
              <w:right w:val="single" w:sz="8" w:space="0" w:color="auto"/>
            </w:tcBorders>
            <w:shd w:val="clear" w:color="auto" w:fill="FFFFFF"/>
            <w:vAlign w:val="center"/>
          </w:tcPr>
          <w:p w14:paraId="5E7407AF"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bCs/>
                <w:sz w:val="20"/>
                <w:szCs w:val="20"/>
                <w:lang w:val="sr-Latn-BA"/>
              </w:rPr>
              <w:t>Razmatranje mogućnosti za uvođenje intraneta – prikupljanje zahtjeva i razmatranje potreba Uprave za statistiku</w:t>
            </w:r>
          </w:p>
        </w:tc>
        <w:tc>
          <w:tcPr>
            <w:tcW w:w="330" w:type="pct"/>
            <w:tcBorders>
              <w:top w:val="single" w:sz="8" w:space="0" w:color="auto"/>
              <w:left w:val="nil"/>
              <w:bottom w:val="single" w:sz="8" w:space="0" w:color="auto"/>
              <w:right w:val="single" w:sz="8" w:space="0" w:color="auto"/>
            </w:tcBorders>
            <w:shd w:val="clear" w:color="auto" w:fill="FFFFFF"/>
            <w:vAlign w:val="center"/>
          </w:tcPr>
          <w:p w14:paraId="2457A469" w14:textId="77777777" w:rsidR="00081251" w:rsidRPr="00D73861" w:rsidRDefault="00081251" w:rsidP="005D50FE">
            <w:pPr>
              <w:spacing w:after="0" w:line="240" w:lineRule="auto"/>
              <w:jc w:val="center"/>
              <w:rPr>
                <w:rFonts w:eastAsia="Times New Roman" w:cs="Times New Roman"/>
                <w:sz w:val="20"/>
                <w:szCs w:val="20"/>
                <w:lang w:val="sr-Latn-BA"/>
              </w:rPr>
            </w:pPr>
          </w:p>
        </w:tc>
        <w:tc>
          <w:tcPr>
            <w:tcW w:w="323" w:type="pct"/>
            <w:tcBorders>
              <w:top w:val="single" w:sz="8" w:space="0" w:color="auto"/>
              <w:left w:val="nil"/>
              <w:bottom w:val="single" w:sz="8" w:space="0" w:color="auto"/>
              <w:right w:val="single" w:sz="8" w:space="0" w:color="auto"/>
            </w:tcBorders>
            <w:shd w:val="clear" w:color="auto" w:fill="FFFFFF"/>
            <w:noWrap/>
          </w:tcPr>
          <w:p w14:paraId="514B0FD5"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r>
    </w:tbl>
    <w:p w14:paraId="66573E90" w14:textId="6E5586F9" w:rsidR="00117210" w:rsidRDefault="00117210">
      <w:pPr>
        <w:rPr>
          <w:rFonts w:eastAsia="Calibri" w:cs="Times New Roman"/>
          <w:sz w:val="24"/>
          <w:szCs w:val="24"/>
          <w:lang w:val="sr-Latn-BA"/>
        </w:rPr>
      </w:pPr>
      <w:r>
        <w:rPr>
          <w:rFonts w:eastAsia="Calibri" w:cs="Times New Roman"/>
          <w:sz w:val="24"/>
          <w:szCs w:val="24"/>
          <w:lang w:val="sr-Latn-BA"/>
        </w:rPr>
        <w:br w:type="page"/>
      </w:r>
    </w:p>
    <w:p w14:paraId="1E4ED17D" w14:textId="77777777" w:rsidR="00DC3ABC" w:rsidRPr="00311FFE" w:rsidRDefault="00DC3ABC" w:rsidP="00EC6467">
      <w:pPr>
        <w:pStyle w:val="Heading1"/>
        <w:shd w:val="clear" w:color="auto" w:fill="7030A0"/>
        <w:rPr>
          <w:sz w:val="28"/>
        </w:rPr>
      </w:pPr>
      <w:bookmarkStart w:id="201" w:name="_Toc31026740"/>
      <w:bookmarkStart w:id="202" w:name="_Toc67914590"/>
      <w:bookmarkStart w:id="203" w:name="_Toc93645085"/>
      <w:r w:rsidRPr="0060278B">
        <w:rPr>
          <w:sz w:val="28"/>
          <w:shd w:val="clear" w:color="auto" w:fill="7030A0"/>
        </w:rPr>
        <w:lastRenderedPageBreak/>
        <w:t>19. Socijalna politika i zapošljavanje</w:t>
      </w:r>
      <w:bookmarkEnd w:id="201"/>
      <w:bookmarkEnd w:id="202"/>
      <w:bookmarkEnd w:id="203"/>
    </w:p>
    <w:p w14:paraId="0CFE5F7A" w14:textId="6846AFE3" w:rsidR="00DC3ABC" w:rsidRPr="00023E18" w:rsidRDefault="00855DE6" w:rsidP="00DF7AF5">
      <w:pPr>
        <w:keepNext/>
        <w:keepLines/>
        <w:spacing w:before="120" w:after="120" w:line="276" w:lineRule="auto"/>
        <w:outlineLvl w:val="1"/>
        <w:rPr>
          <w:rFonts w:eastAsia="Times New Roman" w:cs="Times New Roman"/>
          <w:b/>
          <w:bCs/>
          <w:sz w:val="24"/>
          <w:szCs w:val="24"/>
          <w:lang w:val="bs-Latn-BA"/>
        </w:rPr>
      </w:pPr>
      <w:bookmarkStart w:id="204" w:name="_Toc67914591"/>
      <w:r w:rsidRPr="008A438A">
        <w:rPr>
          <w:rFonts w:eastAsia="Times New Roman" w:cs="Times New Roman"/>
          <w:b/>
          <w:bCs/>
          <w:lang w:val="bs-Latn-BA"/>
        </w:rPr>
        <w:br/>
      </w:r>
      <w:bookmarkStart w:id="205" w:name="_Toc93645086"/>
      <w:r w:rsidR="00DC3ABC" w:rsidRPr="00023E18">
        <w:rPr>
          <w:rFonts w:eastAsia="Times New Roman" w:cs="Times New Roman"/>
          <w:b/>
          <w:bCs/>
          <w:sz w:val="24"/>
          <w:szCs w:val="24"/>
          <w:lang w:val="bs-Latn-BA"/>
        </w:rPr>
        <w:t>UVOD</w:t>
      </w:r>
      <w:bookmarkEnd w:id="204"/>
      <w:bookmarkEnd w:id="205"/>
    </w:p>
    <w:p w14:paraId="15A191C1" w14:textId="77777777" w:rsidR="00DC3ABC" w:rsidRPr="00023E18" w:rsidRDefault="00DC3ABC" w:rsidP="00DF7AF5">
      <w:pPr>
        <w:spacing w:before="120" w:after="120" w:line="276" w:lineRule="auto"/>
        <w:jc w:val="both"/>
        <w:rPr>
          <w:rFonts w:eastAsia="Calibri" w:cs="Times New Roman"/>
          <w:sz w:val="24"/>
          <w:szCs w:val="24"/>
          <w:lang w:val="bs-Latn-BA"/>
        </w:rPr>
      </w:pPr>
      <w:r w:rsidRPr="00023E18">
        <w:rPr>
          <w:rFonts w:eastAsia="Calibri" w:cs="Times New Roman"/>
          <w:sz w:val="24"/>
          <w:szCs w:val="24"/>
          <w:lang w:val="bs-Latn-BA"/>
        </w:rPr>
        <w:t xml:space="preserve">Pravna tekovina Evropske unije u oblasti socijalne politike i zapošljavanja tiče se područja radnog prava, zaštite i zdravlja na radu, jednakog tretiranja muškaraca i žena po pitanjima zapošljavanja, socijalne zaštite, socijalne inkluzije, politike zapošljavanja i socijalnog dijaloga. Osim toga, postoje posebna obavezujuća pravila za sve države članice Evropske unije u pogledu zabrane diskriminacije po osnovu rasne i etničke pripadnosti, religije i vjere, invaliditeta, starosne dobi i seksualne orijentacije. Najbitniji ciljevi socijalne politike Evropske unije jesu postizanje jedinstvenog i pravednog pristupa osnovnim socijalnim uslugama, unapređenje sistema socijalne zaštite, visok obrazovni stepen radne snage, visoka stopa zaposlenosti uz posebnu brigu za grupe koje su manje prisutne na tržištu rada, postizanje sigurnih i održivih prihoda, kao i dostojnih uslova rada za žene i muškarce. </w:t>
      </w:r>
    </w:p>
    <w:p w14:paraId="7261690F" w14:textId="77777777" w:rsidR="00DC3ABC" w:rsidRPr="00023E18" w:rsidRDefault="00DC3ABC" w:rsidP="00DF7AF5">
      <w:pPr>
        <w:spacing w:before="120" w:after="120" w:line="276" w:lineRule="auto"/>
        <w:jc w:val="both"/>
        <w:rPr>
          <w:rFonts w:eastAsia="Calibri" w:cs="Arial"/>
          <w:bCs/>
          <w:sz w:val="24"/>
          <w:szCs w:val="24"/>
          <w:shd w:val="clear" w:color="auto" w:fill="FFFFFF"/>
          <w:lang w:val="bs-Latn-BA"/>
        </w:rPr>
      </w:pPr>
      <w:r w:rsidRPr="00023E18">
        <w:rPr>
          <w:rFonts w:eastAsia="Calibri" w:cs="Arial"/>
          <w:sz w:val="24"/>
          <w:szCs w:val="24"/>
          <w:shd w:val="clear" w:color="auto" w:fill="FFFFFF"/>
          <w:lang w:val="bs-Latn-BA"/>
        </w:rPr>
        <w:t>Podoblasti u okviru poglavlja 19 su:</w:t>
      </w:r>
      <w:r w:rsidRPr="00023E18">
        <w:rPr>
          <w:rFonts w:eastAsia="Calibri" w:cs="Arial"/>
          <w:bCs/>
          <w:sz w:val="24"/>
          <w:szCs w:val="24"/>
          <w:shd w:val="clear" w:color="auto" w:fill="FFFFFF"/>
          <w:lang w:val="bs-Latn-BA"/>
        </w:rPr>
        <w:t xml:space="preserve"> 1) Radno pravo, 2) Zaštita i zdravlje na radu, 3) Socijalni dijalog, 4) Politika zapošljavanja, 5) Evropski socijalni fond, 6) Socijalna inkluzija i zaštita, 7) Deinstitucionalizacija, 8) Zabrana diskriminacije u zapošljavanju i socijalnoj politici i 9) Ravnopravnost između žena i muškaraca u zapošljavanju i socijalnoj politici. </w:t>
      </w:r>
    </w:p>
    <w:p w14:paraId="2F4664AF" w14:textId="77777777" w:rsidR="007533CE" w:rsidRPr="00023E18" w:rsidRDefault="007533CE" w:rsidP="007533CE">
      <w:pPr>
        <w:spacing w:before="120" w:after="120" w:line="276" w:lineRule="auto"/>
        <w:jc w:val="both"/>
        <w:rPr>
          <w:rFonts w:eastAsia="Calibri" w:cs="Times New Roman"/>
          <w:sz w:val="24"/>
          <w:szCs w:val="24"/>
          <w:lang w:val="bs-Latn-BA"/>
        </w:rPr>
      </w:pPr>
      <w:r w:rsidRPr="00023E18">
        <w:rPr>
          <w:rFonts w:eastAsia="Calibri" w:cs="Times New Roman"/>
          <w:sz w:val="24"/>
          <w:szCs w:val="24"/>
          <w:lang w:val="bs-Latn-BA"/>
        </w:rPr>
        <w:t>Koordinator za ovo poglavlje je Ministarstvo ekonomskog razvoja, dok su u rad poglavlja uključene i sljedeće institucije: Ministarstvo finansija i socijalnog staranja, Ministarstvo zdravlja, Ministarstvo pravde, ljudskih i manjinskih prava, Ministatstvo unutrašnjih poslova, Ministarstvo kapitalnih investicija, Ministarstvo ekologije, prostornog planiranja i urbanizma, Ministarstvo prosvjete, nauke, kulture i sporta, Kancelarija za evropske integracije, Generalni sekretarijat Vlade, Uprava za inspekcijske poslove, Zavod za zapošljavanje Crne Gore, Uprava za statistiku, Agencija za mirno rješavanje radnih sporova, Zaštitinik ljudskih prava i sloboda, Fond rada, Fond PIO, Privredna komora, Unija poslodavaca, Savez sindikata, Unija slobodnih sindikata, NVO Roditelji, NVO Centar za građansko obrazovanje, NVO „Udruženje zaštite na radu“, NVO „Sociološki centar Crne Gore – SOCEN“, NVO „Juventas“ i Asocijacija za demokratski prosperitet - ZID.</w:t>
      </w:r>
    </w:p>
    <w:p w14:paraId="1E085D63" w14:textId="77777777" w:rsidR="00DC3ABC" w:rsidRPr="00023E18" w:rsidRDefault="00DC3ABC" w:rsidP="00DF7AF5">
      <w:pPr>
        <w:spacing w:before="120" w:after="120" w:line="276" w:lineRule="auto"/>
        <w:jc w:val="both"/>
        <w:rPr>
          <w:rFonts w:eastAsia="Calibri" w:cs="Times New Roman"/>
          <w:sz w:val="24"/>
          <w:szCs w:val="24"/>
          <w:lang w:val="bs-Latn-BA"/>
        </w:rPr>
      </w:pPr>
      <w:r w:rsidRPr="00023E18">
        <w:rPr>
          <w:rFonts w:eastAsia="Calibri" w:cs="Arial"/>
          <w:sz w:val="24"/>
          <w:szCs w:val="24"/>
          <w:shd w:val="clear" w:color="auto" w:fill="FFFFFF"/>
          <w:lang w:val="bs-Latn-BA"/>
        </w:rPr>
        <w:t>Crna Gora je izradom Akcionog plana za postepeno usklađivanje zakonodavstva i izgradnju neophodnih kapaciteta za implementaciju i sprovođenje evropske pravne tekovine ispunila uslov za otvaranje ovog poglavlja, što je i potvrđeno na Međuvladinoj konferenciji koja je održana </w:t>
      </w:r>
      <w:r w:rsidRPr="00023E18">
        <w:rPr>
          <w:rFonts w:eastAsia="Calibri" w:cs="Arial"/>
          <w:bCs/>
          <w:sz w:val="24"/>
          <w:szCs w:val="24"/>
          <w:shd w:val="clear" w:color="auto" w:fill="FFFFFF"/>
          <w:lang w:val="bs-Latn-BA"/>
        </w:rPr>
        <w:t>13. decembra 2016.</w:t>
      </w:r>
    </w:p>
    <w:p w14:paraId="2FAB7F58" w14:textId="77777777" w:rsidR="00DC3ABC" w:rsidRPr="008A438A" w:rsidRDefault="00DC3ABC" w:rsidP="00DF7AF5">
      <w:pPr>
        <w:spacing w:before="120" w:after="120" w:line="276" w:lineRule="auto"/>
        <w:rPr>
          <w:rFonts w:eastAsia="Calibri" w:cs="Times New Roman"/>
          <w:lang w:val="bs-Latn-BA"/>
        </w:rPr>
      </w:pPr>
      <w:r w:rsidRPr="008A438A">
        <w:rPr>
          <w:rFonts w:eastAsia="Calibri" w:cs="Times New Roman"/>
          <w:lang w:val="bs-Latn-BA"/>
        </w:rPr>
        <w:br w:type="page"/>
      </w:r>
    </w:p>
    <w:tbl>
      <w:tblPr>
        <w:tblW w:w="4921" w:type="pct"/>
        <w:tblInd w:w="412" w:type="dxa"/>
        <w:tblCellMar>
          <w:left w:w="0" w:type="dxa"/>
          <w:right w:w="0" w:type="dxa"/>
        </w:tblCellMar>
        <w:tblLook w:val="04A0" w:firstRow="1" w:lastRow="0" w:firstColumn="1" w:lastColumn="0" w:noHBand="0" w:noVBand="1"/>
      </w:tblPr>
      <w:tblGrid>
        <w:gridCol w:w="90"/>
        <w:gridCol w:w="248"/>
        <w:gridCol w:w="76"/>
        <w:gridCol w:w="8"/>
        <w:gridCol w:w="1158"/>
        <w:gridCol w:w="8"/>
        <w:gridCol w:w="41"/>
        <w:gridCol w:w="5841"/>
        <w:gridCol w:w="10"/>
        <w:gridCol w:w="44"/>
        <w:gridCol w:w="1281"/>
        <w:gridCol w:w="10"/>
        <w:gridCol w:w="44"/>
        <w:gridCol w:w="1109"/>
        <w:gridCol w:w="8"/>
        <w:gridCol w:w="10"/>
        <w:gridCol w:w="10"/>
        <w:gridCol w:w="44"/>
        <w:gridCol w:w="1635"/>
        <w:gridCol w:w="13"/>
        <w:gridCol w:w="33"/>
        <w:gridCol w:w="26"/>
        <w:gridCol w:w="1063"/>
      </w:tblGrid>
      <w:tr w:rsidR="00DC3ABC" w:rsidRPr="008A438A" w14:paraId="3709F7C3" w14:textId="77777777" w:rsidTr="00CE673A">
        <w:tc>
          <w:tcPr>
            <w:tcW w:w="132" w:type="pct"/>
            <w:gridSpan w:val="2"/>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61411AF9" w14:textId="77777777" w:rsidR="00DC3ABC" w:rsidRPr="00E01277" w:rsidRDefault="00DC3ABC" w:rsidP="00E01277">
            <w:pPr>
              <w:spacing w:after="0" w:line="276" w:lineRule="auto"/>
              <w:rPr>
                <w:rFonts w:eastAsia="Calibri" w:cs="Times New Roman"/>
                <w:sz w:val="20"/>
                <w:szCs w:val="20"/>
                <w:lang w:val="bs-Latn-BA" w:eastAsia="en-GB"/>
              </w:rPr>
            </w:pPr>
          </w:p>
        </w:tc>
        <w:tc>
          <w:tcPr>
            <w:tcW w:w="504" w:type="pct"/>
            <w:gridSpan w:val="5"/>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9B4B1A7" w14:textId="77777777" w:rsidR="00DC3ABC" w:rsidRPr="00E01277" w:rsidRDefault="00DC3ABC" w:rsidP="00E01277">
            <w:pPr>
              <w:spacing w:after="0" w:line="276" w:lineRule="auto"/>
              <w:rPr>
                <w:rFonts w:eastAsia="Calibri" w:cs="Times New Roman"/>
                <w:sz w:val="20"/>
                <w:szCs w:val="20"/>
                <w:lang w:val="bs-Latn-BA" w:eastAsia="en-GB"/>
              </w:rPr>
            </w:pPr>
          </w:p>
        </w:tc>
        <w:tc>
          <w:tcPr>
            <w:tcW w:w="2301"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hideMark/>
          </w:tcPr>
          <w:p w14:paraId="44101C6C" w14:textId="77777777" w:rsidR="00DC3ABC" w:rsidRPr="00E01277" w:rsidRDefault="00DC3ABC" w:rsidP="00E01277">
            <w:pPr>
              <w:pStyle w:val="Heading2"/>
              <w:spacing w:line="276" w:lineRule="auto"/>
              <w:rPr>
                <w:sz w:val="20"/>
                <w:szCs w:val="20"/>
              </w:rPr>
            </w:pPr>
            <w:bookmarkStart w:id="206" w:name="_Toc29819091"/>
            <w:bookmarkStart w:id="207" w:name="_Toc30412709"/>
            <w:bookmarkStart w:id="208" w:name="_Toc31026742"/>
            <w:bookmarkStart w:id="209" w:name="_Toc536436675"/>
            <w:bookmarkStart w:id="210" w:name="_Toc66750771"/>
            <w:bookmarkStart w:id="211" w:name="_Toc67914592"/>
            <w:bookmarkStart w:id="212" w:name="_Toc93645087"/>
            <w:bookmarkEnd w:id="206"/>
            <w:bookmarkEnd w:id="207"/>
            <w:bookmarkEnd w:id="208"/>
            <w:r w:rsidRPr="00E01277">
              <w:rPr>
                <w:sz w:val="20"/>
                <w:szCs w:val="20"/>
              </w:rPr>
              <w:t>1. PLANOVI I POTREBE</w:t>
            </w:r>
            <w:bookmarkEnd w:id="209"/>
            <w:bookmarkEnd w:id="210"/>
            <w:bookmarkEnd w:id="211"/>
            <w:bookmarkEnd w:id="212"/>
          </w:p>
        </w:tc>
        <w:tc>
          <w:tcPr>
            <w:tcW w:w="521"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391F4363" w14:textId="77777777" w:rsidR="00DC3ABC" w:rsidRPr="00E01277" w:rsidRDefault="00DC3ABC" w:rsidP="00E01277">
            <w:pPr>
              <w:spacing w:after="0" w:line="276" w:lineRule="auto"/>
              <w:rPr>
                <w:rFonts w:eastAsia="Calibri" w:cs="Times New Roman"/>
                <w:sz w:val="20"/>
                <w:szCs w:val="20"/>
                <w:lang w:val="bs-Latn-BA" w:eastAsia="en-GB"/>
              </w:rPr>
            </w:pPr>
          </w:p>
        </w:tc>
        <w:tc>
          <w:tcPr>
            <w:tcW w:w="461" w:type="pct"/>
            <w:gridSpan w:val="5"/>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7F68F2DF" w14:textId="77777777" w:rsidR="00DC3ABC" w:rsidRPr="00E01277" w:rsidRDefault="00DC3ABC" w:rsidP="00E01277">
            <w:pPr>
              <w:spacing w:after="0" w:line="276" w:lineRule="auto"/>
              <w:rPr>
                <w:rFonts w:eastAsia="Calibri" w:cs="Times New Roman"/>
                <w:sz w:val="20"/>
                <w:szCs w:val="20"/>
                <w:lang w:val="bs-Latn-BA" w:eastAsia="en-GB"/>
              </w:rPr>
            </w:pPr>
          </w:p>
        </w:tc>
        <w:tc>
          <w:tcPr>
            <w:tcW w:w="666" w:type="pct"/>
            <w:gridSpan w:val="4"/>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783A40E8" w14:textId="77777777" w:rsidR="00DC3ABC" w:rsidRPr="007533CE" w:rsidRDefault="00DC3ABC" w:rsidP="007533CE">
            <w:pPr>
              <w:spacing w:after="0" w:line="276" w:lineRule="auto"/>
              <w:rPr>
                <w:rFonts w:eastAsia="Calibri" w:cs="Times New Roman"/>
                <w:sz w:val="20"/>
                <w:szCs w:val="20"/>
                <w:lang w:val="bs-Latn-BA" w:eastAsia="en-GB"/>
              </w:rPr>
            </w:pPr>
          </w:p>
        </w:tc>
        <w:tc>
          <w:tcPr>
            <w:tcW w:w="415"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6DD8F3B2"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8A438A" w14:paraId="59328D31" w14:textId="77777777" w:rsidTr="00CE673A">
        <w:tc>
          <w:tcPr>
            <w:tcW w:w="132" w:type="pct"/>
            <w:gridSpan w:val="2"/>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1472D6AC" w14:textId="77777777" w:rsidR="00DC3ABC" w:rsidRPr="00E01277" w:rsidRDefault="00DC3ABC" w:rsidP="00E01277">
            <w:pPr>
              <w:spacing w:after="0" w:line="276" w:lineRule="auto"/>
              <w:rPr>
                <w:rFonts w:eastAsia="Calibri" w:cs="Times New Roman"/>
                <w:sz w:val="20"/>
                <w:szCs w:val="20"/>
                <w:lang w:val="bs-Latn-BA" w:eastAsia="en-GB"/>
              </w:rPr>
            </w:pPr>
          </w:p>
        </w:tc>
        <w:tc>
          <w:tcPr>
            <w:tcW w:w="504" w:type="pct"/>
            <w:gridSpan w:val="5"/>
            <w:tcBorders>
              <w:top w:val="nil"/>
              <w:left w:val="nil"/>
              <w:bottom w:val="single" w:sz="8" w:space="0" w:color="auto"/>
              <w:right w:val="nil"/>
            </w:tcBorders>
            <w:shd w:val="clear" w:color="auto" w:fill="D9D9D9"/>
            <w:tcMar>
              <w:top w:w="0" w:type="dxa"/>
              <w:left w:w="28" w:type="dxa"/>
              <w:bottom w:w="0" w:type="dxa"/>
              <w:right w:w="28" w:type="dxa"/>
            </w:tcMar>
          </w:tcPr>
          <w:p w14:paraId="14A24E5E" w14:textId="77777777" w:rsidR="00DC3ABC" w:rsidRPr="00E01277" w:rsidRDefault="00DC3ABC" w:rsidP="00E01277">
            <w:pPr>
              <w:spacing w:after="0" w:line="276" w:lineRule="auto"/>
              <w:rPr>
                <w:rFonts w:eastAsia="Calibri" w:cs="Times New Roman"/>
                <w:sz w:val="20"/>
                <w:szCs w:val="20"/>
                <w:lang w:val="bs-Latn-BA" w:eastAsia="en-GB"/>
              </w:rPr>
            </w:pPr>
          </w:p>
        </w:tc>
        <w:tc>
          <w:tcPr>
            <w:tcW w:w="2301" w:type="pct"/>
            <w:gridSpan w:val="3"/>
            <w:tcBorders>
              <w:top w:val="nil"/>
              <w:left w:val="nil"/>
              <w:bottom w:val="single" w:sz="8" w:space="0" w:color="auto"/>
              <w:right w:val="nil"/>
            </w:tcBorders>
            <w:shd w:val="clear" w:color="auto" w:fill="D9D9D9"/>
            <w:tcMar>
              <w:top w:w="0" w:type="dxa"/>
              <w:left w:w="28" w:type="dxa"/>
              <w:bottom w:w="0" w:type="dxa"/>
              <w:right w:w="28" w:type="dxa"/>
            </w:tcMar>
            <w:hideMark/>
          </w:tcPr>
          <w:p w14:paraId="31A5235F" w14:textId="77777777" w:rsidR="00DC3ABC" w:rsidRPr="00E01277" w:rsidRDefault="00DC3ABC" w:rsidP="00E01277">
            <w:pPr>
              <w:spacing w:after="0" w:line="276" w:lineRule="auto"/>
              <w:rPr>
                <w:b/>
                <w:sz w:val="20"/>
                <w:szCs w:val="20"/>
                <w:lang w:val="bs-Latn-BA" w:eastAsia="en-GB"/>
              </w:rPr>
            </w:pPr>
            <w:r w:rsidRPr="00E01277">
              <w:rPr>
                <w:b/>
                <w:sz w:val="20"/>
                <w:szCs w:val="20"/>
                <w:lang w:val="bs-Latn-BA" w:eastAsia="en-GB"/>
              </w:rPr>
              <w:t>1.1. STRATEŠKI OKVIR</w:t>
            </w:r>
          </w:p>
        </w:tc>
        <w:tc>
          <w:tcPr>
            <w:tcW w:w="521"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274AC855" w14:textId="77777777" w:rsidR="00DC3ABC" w:rsidRPr="00E01277" w:rsidRDefault="00DC3ABC" w:rsidP="00E01277">
            <w:pPr>
              <w:spacing w:after="0" w:line="276" w:lineRule="auto"/>
              <w:rPr>
                <w:rFonts w:eastAsia="Calibri" w:cs="Times New Roman"/>
                <w:sz w:val="20"/>
                <w:szCs w:val="20"/>
                <w:lang w:val="bs-Latn-BA" w:eastAsia="en-GB"/>
              </w:rPr>
            </w:pPr>
          </w:p>
        </w:tc>
        <w:tc>
          <w:tcPr>
            <w:tcW w:w="461" w:type="pct"/>
            <w:gridSpan w:val="5"/>
            <w:tcBorders>
              <w:top w:val="nil"/>
              <w:left w:val="nil"/>
              <w:bottom w:val="single" w:sz="8" w:space="0" w:color="auto"/>
              <w:right w:val="nil"/>
            </w:tcBorders>
            <w:shd w:val="clear" w:color="auto" w:fill="D9D9D9"/>
            <w:tcMar>
              <w:top w:w="0" w:type="dxa"/>
              <w:left w:w="28" w:type="dxa"/>
              <w:bottom w:w="0" w:type="dxa"/>
              <w:right w:w="28" w:type="dxa"/>
            </w:tcMar>
          </w:tcPr>
          <w:p w14:paraId="7AF43007" w14:textId="77777777" w:rsidR="00DC3ABC" w:rsidRPr="00E01277" w:rsidRDefault="00DC3ABC" w:rsidP="00E01277">
            <w:pPr>
              <w:spacing w:after="0" w:line="276" w:lineRule="auto"/>
              <w:rPr>
                <w:rFonts w:eastAsia="Calibri" w:cs="Times New Roman"/>
                <w:sz w:val="20"/>
                <w:szCs w:val="20"/>
                <w:lang w:val="bs-Latn-BA" w:eastAsia="en-GB"/>
              </w:rPr>
            </w:pPr>
          </w:p>
        </w:tc>
        <w:tc>
          <w:tcPr>
            <w:tcW w:w="666" w:type="pct"/>
            <w:gridSpan w:val="4"/>
            <w:tcBorders>
              <w:top w:val="nil"/>
              <w:left w:val="nil"/>
              <w:bottom w:val="single" w:sz="8" w:space="0" w:color="auto"/>
              <w:right w:val="nil"/>
            </w:tcBorders>
            <w:shd w:val="clear" w:color="auto" w:fill="D9D9D9"/>
            <w:tcMar>
              <w:top w:w="0" w:type="dxa"/>
              <w:left w:w="28" w:type="dxa"/>
              <w:bottom w:w="0" w:type="dxa"/>
              <w:right w:w="28" w:type="dxa"/>
            </w:tcMar>
          </w:tcPr>
          <w:p w14:paraId="04E383DE" w14:textId="77777777" w:rsidR="00DC3ABC" w:rsidRPr="007533CE" w:rsidRDefault="00DC3ABC" w:rsidP="007533CE">
            <w:pPr>
              <w:spacing w:after="0" w:line="276" w:lineRule="auto"/>
              <w:rPr>
                <w:rFonts w:eastAsia="Calibri" w:cs="Times New Roman"/>
                <w:sz w:val="20"/>
                <w:szCs w:val="20"/>
                <w:lang w:val="bs-Latn-BA" w:eastAsia="en-GB"/>
              </w:rPr>
            </w:pPr>
          </w:p>
        </w:tc>
        <w:tc>
          <w:tcPr>
            <w:tcW w:w="415"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274690E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43D40DA" w14:textId="77777777" w:rsidTr="00E01277">
        <w:tc>
          <w:tcPr>
            <w:tcW w:w="162" w:type="pct"/>
            <w:gridSpan w:val="3"/>
            <w:vMerge w:val="restart"/>
            <w:tcBorders>
              <w:top w:val="nil"/>
              <w:left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035F7A61"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Ozn.</w:t>
            </w:r>
          </w:p>
        </w:tc>
        <w:tc>
          <w:tcPr>
            <w:tcW w:w="455" w:type="pct"/>
            <w:gridSpan w:val="2"/>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00E68C19"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Nadležna</w:t>
            </w:r>
          </w:p>
          <w:p w14:paraId="279938AE"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inst.</w:t>
            </w:r>
          </w:p>
        </w:tc>
        <w:tc>
          <w:tcPr>
            <w:tcW w:w="2299" w:type="pct"/>
            <w:gridSpan w:val="3"/>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3C203B63"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Naziv</w:t>
            </w:r>
          </w:p>
        </w:tc>
        <w:tc>
          <w:tcPr>
            <w:tcW w:w="978" w:type="pct"/>
            <w:gridSpan w:val="7"/>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3B931194"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Period važenja</w:t>
            </w:r>
          </w:p>
        </w:tc>
        <w:tc>
          <w:tcPr>
            <w:tcW w:w="1106" w:type="pct"/>
            <w:gridSpan w:val="8"/>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4163D60"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Pravna tekovina</w:t>
            </w:r>
          </w:p>
        </w:tc>
      </w:tr>
      <w:tr w:rsidR="00DC3ABC" w:rsidRPr="007533CE" w14:paraId="7DC267FD" w14:textId="77777777" w:rsidTr="00CE673A">
        <w:tc>
          <w:tcPr>
            <w:tcW w:w="162" w:type="pct"/>
            <w:gridSpan w:val="3"/>
            <w:vMerge/>
            <w:tcBorders>
              <w:top w:val="nil"/>
              <w:left w:val="single" w:sz="8" w:space="0" w:color="000000"/>
              <w:bottom w:val="single" w:sz="8" w:space="0" w:color="000000"/>
              <w:right w:val="single" w:sz="8" w:space="0" w:color="000000"/>
            </w:tcBorders>
            <w:vAlign w:val="center"/>
            <w:hideMark/>
          </w:tcPr>
          <w:p w14:paraId="2CEDAEC8"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5" w:type="pct"/>
            <w:gridSpan w:val="2"/>
            <w:vMerge/>
            <w:tcBorders>
              <w:top w:val="nil"/>
              <w:left w:val="nil"/>
              <w:bottom w:val="single" w:sz="8" w:space="0" w:color="000000"/>
              <w:right w:val="single" w:sz="8" w:space="0" w:color="000000"/>
            </w:tcBorders>
            <w:vAlign w:val="center"/>
            <w:hideMark/>
          </w:tcPr>
          <w:p w14:paraId="3557025A"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2299" w:type="pct"/>
            <w:gridSpan w:val="3"/>
            <w:vMerge/>
            <w:tcBorders>
              <w:top w:val="nil"/>
              <w:left w:val="nil"/>
              <w:bottom w:val="single" w:sz="8" w:space="0" w:color="000000"/>
              <w:right w:val="single" w:sz="8" w:space="0" w:color="000000"/>
            </w:tcBorders>
            <w:vAlign w:val="center"/>
            <w:hideMark/>
          </w:tcPr>
          <w:p w14:paraId="66020C69"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978" w:type="pct"/>
            <w:gridSpan w:val="7"/>
            <w:vMerge/>
            <w:tcBorders>
              <w:top w:val="nil"/>
              <w:left w:val="nil"/>
              <w:bottom w:val="single" w:sz="8" w:space="0" w:color="000000"/>
              <w:right w:val="single" w:sz="8" w:space="0" w:color="000000"/>
            </w:tcBorders>
            <w:vAlign w:val="center"/>
            <w:hideMark/>
          </w:tcPr>
          <w:p w14:paraId="77A3108D"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663" w:type="pct"/>
            <w:gridSpan w:val="4"/>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45BEED74"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Celex (veza)</w:t>
            </w:r>
          </w:p>
        </w:tc>
        <w:tc>
          <w:tcPr>
            <w:tcW w:w="443" w:type="pct"/>
            <w:gridSpan w:val="4"/>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48A85B46" w14:textId="77777777" w:rsidR="00DC3ABC" w:rsidRPr="007533CE" w:rsidRDefault="00DC3ABC" w:rsidP="007533CE">
            <w:pPr>
              <w:spacing w:after="0" w:line="276" w:lineRule="auto"/>
              <w:rPr>
                <w:rFonts w:eastAsia="Calibri" w:cs="Times New Roman"/>
                <w:b/>
                <w:bCs/>
                <w:sz w:val="20"/>
                <w:szCs w:val="20"/>
                <w:lang w:val="bs-Latn-BA" w:eastAsia="en-GB"/>
              </w:rPr>
            </w:pPr>
            <w:r w:rsidRPr="007533CE">
              <w:rPr>
                <w:rFonts w:eastAsia="Calibri" w:cs="Times New Roman"/>
                <w:b/>
                <w:bCs/>
                <w:sz w:val="20"/>
                <w:szCs w:val="20"/>
                <w:lang w:val="bs-Latn-BA" w:eastAsia="en-GB"/>
              </w:rPr>
              <w:t>Ostalo</w:t>
            </w:r>
          </w:p>
        </w:tc>
      </w:tr>
      <w:tr w:rsidR="00DC3ABC" w:rsidRPr="007533CE" w14:paraId="27C64D9D" w14:textId="77777777" w:rsidTr="00E01277">
        <w:tc>
          <w:tcPr>
            <w:tcW w:w="5000" w:type="pct"/>
            <w:gridSpan w:val="23"/>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261C53C4" w14:textId="77777777" w:rsidR="00DC3ABC" w:rsidRPr="00E01277" w:rsidRDefault="00DC3ABC" w:rsidP="002E5647">
            <w:pPr>
              <w:numPr>
                <w:ilvl w:val="0"/>
                <w:numId w:val="6"/>
              </w:numPr>
              <w:spacing w:after="0" w:line="276" w:lineRule="auto"/>
              <w:ind w:left="1776" w:hanging="204"/>
              <w:rPr>
                <w:rFonts w:eastAsia="Calibri" w:cs="Times New Roman"/>
                <w:b/>
                <w:bCs/>
                <w:sz w:val="20"/>
                <w:szCs w:val="20"/>
                <w:lang w:val="bs-Latn-BA" w:eastAsia="en-GB"/>
              </w:rPr>
            </w:pPr>
            <w:r w:rsidRPr="00E01277">
              <w:rPr>
                <w:rFonts w:eastAsia="Calibri" w:cs="Times New Roman"/>
                <w:b/>
                <w:bCs/>
                <w:sz w:val="20"/>
                <w:szCs w:val="20"/>
                <w:lang w:val="bs-Latn-BA" w:eastAsia="en-GB"/>
              </w:rPr>
              <w:t>Zaštita i zdravlje na radu</w:t>
            </w:r>
          </w:p>
        </w:tc>
      </w:tr>
      <w:tr w:rsidR="00DC3ABC" w:rsidRPr="007533CE" w14:paraId="716BBB59" w14:textId="77777777" w:rsidTr="00CE673A">
        <w:trPr>
          <w:trHeight w:val="20"/>
        </w:trPr>
        <w:tc>
          <w:tcPr>
            <w:tcW w:w="162" w:type="pct"/>
            <w:gridSpan w:val="3"/>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tcPr>
          <w:p w14:paraId="7D9C377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w:t>
            </w:r>
          </w:p>
        </w:tc>
        <w:tc>
          <w:tcPr>
            <w:tcW w:w="455" w:type="pct"/>
            <w:gridSpan w:val="2"/>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14:paraId="6D09536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14:paraId="19D1A203" w14:textId="77777777" w:rsidR="00DC3ABC" w:rsidRPr="00E01277" w:rsidRDefault="00DC3ABC" w:rsidP="00CE673A">
            <w:pPr>
              <w:spacing w:after="0" w:line="276" w:lineRule="auto"/>
              <w:ind w:right="27"/>
              <w:jc w:val="both"/>
              <w:rPr>
                <w:rFonts w:eastAsia="Calibri" w:cs="Times New Roman"/>
                <w:sz w:val="20"/>
                <w:szCs w:val="20"/>
                <w:lang w:val="bs-Latn-BA" w:eastAsia="en-GB"/>
              </w:rPr>
            </w:pPr>
            <w:r w:rsidRPr="00E01277">
              <w:rPr>
                <w:rFonts w:eastAsia="Calibri" w:cs="Times New Roman"/>
                <w:sz w:val="20"/>
                <w:szCs w:val="20"/>
                <w:lang w:val="bs-Latn-BA" w:eastAsia="en-GB"/>
              </w:rPr>
              <w:t>Strategija za unapređenje zaštite i zdravlja na radu u Crnoj Gori 2022-2027. sa Akcionim planom implementacije za 2022.</w:t>
            </w:r>
          </w:p>
        </w:tc>
        <w:tc>
          <w:tcPr>
            <w:tcW w:w="521" w:type="pct"/>
            <w:gridSpan w:val="3"/>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14:paraId="1A410FD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09F1F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2022-2027</w:t>
            </w:r>
          </w:p>
        </w:tc>
        <w:tc>
          <w:tcPr>
            <w:tcW w:w="663" w:type="pct"/>
            <w:gridSpan w:val="4"/>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tcPr>
          <w:p w14:paraId="11946D6C"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6366FC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6D68DBF1"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4CFF482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hideMark/>
          </w:tcPr>
          <w:p w14:paraId="7880061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6275845A" w14:textId="77777777" w:rsidR="00DC3ABC" w:rsidRPr="00E01277" w:rsidRDefault="00DC3ABC" w:rsidP="00CE673A">
            <w:pPr>
              <w:spacing w:after="0" w:line="276" w:lineRule="auto"/>
              <w:ind w:right="27"/>
              <w:jc w:val="both"/>
              <w:rPr>
                <w:rFonts w:eastAsia="Calibri" w:cs="Times New Roman"/>
                <w:sz w:val="20"/>
                <w:szCs w:val="20"/>
                <w:lang w:val="bs-Latn-BA" w:eastAsia="en-GB"/>
              </w:rPr>
            </w:pPr>
            <w:r w:rsidRPr="00E01277">
              <w:rPr>
                <w:rFonts w:eastAsia="Calibri" w:cs="Times New Roman"/>
                <w:sz w:val="20"/>
                <w:szCs w:val="20"/>
                <w:lang w:val="bs-Latn-BA" w:eastAsia="en-GB"/>
              </w:rPr>
              <w:t>Akcioni plan implementacije Strategije za unapređenje zaštite i zdravlja na radu u Crnoj Gori 2022-2027, za 2023.</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51636A4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hideMark/>
          </w:tcPr>
          <w:p w14:paraId="6DF2049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78A79914"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000000"/>
              <w:right w:val="single" w:sz="8" w:space="0" w:color="000000"/>
            </w:tcBorders>
            <w:tcMar>
              <w:top w:w="0" w:type="dxa"/>
              <w:left w:w="108" w:type="dxa"/>
              <w:bottom w:w="0" w:type="dxa"/>
              <w:right w:w="108" w:type="dxa"/>
            </w:tcMar>
          </w:tcPr>
          <w:p w14:paraId="50A88E53"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7C329B34"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6ACAABED" w14:textId="77777777" w:rsidR="00DC3ABC" w:rsidRPr="00E01277" w:rsidRDefault="00DC3ABC" w:rsidP="002E5647">
            <w:pPr>
              <w:numPr>
                <w:ilvl w:val="0"/>
                <w:numId w:val="6"/>
              </w:numPr>
              <w:spacing w:after="0" w:line="276" w:lineRule="auto"/>
              <w:ind w:hanging="204"/>
              <w:rPr>
                <w:rFonts w:eastAsia="Calibri" w:cs="Times New Roman"/>
                <w:b/>
                <w:sz w:val="20"/>
                <w:szCs w:val="20"/>
                <w:lang w:val="bs-Latn-BA" w:eastAsia="en-GB"/>
              </w:rPr>
            </w:pPr>
            <w:r w:rsidRPr="00E01277">
              <w:rPr>
                <w:rFonts w:eastAsia="Calibri" w:cs="Times New Roman"/>
                <w:b/>
                <w:sz w:val="20"/>
                <w:szCs w:val="20"/>
                <w:lang w:val="bs-Latn-BA" w:eastAsia="en-GB"/>
              </w:rPr>
              <w:t>Politika zapošljavanja</w:t>
            </w:r>
          </w:p>
        </w:tc>
      </w:tr>
      <w:tr w:rsidR="00DC3ABC" w:rsidRPr="007533CE" w14:paraId="5B64EAC3"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3C7920B0" w14:textId="2F7B6555" w:rsidR="00DC3ABC" w:rsidRPr="00E01277" w:rsidRDefault="00E01277" w:rsidP="00E01277">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3.</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0DE7D11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114D07F8" w14:textId="77777777" w:rsidR="00DC3ABC" w:rsidRPr="00E01277" w:rsidRDefault="00DC3ABC" w:rsidP="00E01277">
            <w:pPr>
              <w:spacing w:after="0" w:line="276" w:lineRule="auto"/>
              <w:ind w:right="205"/>
              <w:jc w:val="both"/>
              <w:rPr>
                <w:rFonts w:eastAsia="Calibri" w:cs="Times New Roman"/>
                <w:strike/>
                <w:sz w:val="20"/>
                <w:szCs w:val="20"/>
                <w:lang w:val="bs-Latn-BA" w:eastAsia="en-GB"/>
              </w:rPr>
            </w:pPr>
            <w:r w:rsidRPr="00E01277">
              <w:rPr>
                <w:rFonts w:eastAsia="Calibri" w:cs="Times New Roman"/>
                <w:sz w:val="20"/>
                <w:szCs w:val="20"/>
                <w:lang w:val="bs-Latn-BA" w:eastAsia="en-GB"/>
              </w:rPr>
              <w:t>Plan za implementaciju programa „Garancije za mlade“</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533779C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12489CF8" w14:textId="2BEB4672" w:rsidR="00DC3ABC" w:rsidRPr="00E01277" w:rsidRDefault="00E01277" w:rsidP="00E01277">
            <w:pPr>
              <w:spacing w:after="0" w:line="276" w:lineRule="auto"/>
              <w:rPr>
                <w:rFonts w:eastAsia="Calibri" w:cs="Times New Roman"/>
                <w:sz w:val="20"/>
                <w:szCs w:val="20"/>
                <w:lang w:val="bs-Latn-BA" w:eastAsia="en-GB"/>
              </w:rPr>
            </w:pPr>
            <w:r>
              <w:rPr>
                <w:rFonts w:eastAsia="Calibri" w:cs="Times New Roman"/>
                <w:sz w:val="20"/>
                <w:szCs w:val="20"/>
                <w:lang w:val="bs-Latn-BA" w:eastAsia="en-GB"/>
              </w:rPr>
              <w:t xml:space="preserve"> </w:t>
            </w:r>
            <w:r w:rsidR="00DC3ABC" w:rsidRPr="00E01277">
              <w:rPr>
                <w:rFonts w:eastAsia="Calibri" w:cs="Times New Roman"/>
                <w:sz w:val="20"/>
                <w:szCs w:val="20"/>
                <w:lang w:val="bs-Latn-BA" w:eastAsia="en-GB"/>
              </w:rPr>
              <w:t>2022-2024</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06BA945D" w14:textId="0DA3A242"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32020H1104(01)</w:t>
            </w:r>
            <w:r w:rsidR="0047339F" w:rsidRPr="00E01277">
              <w:rPr>
                <w:rFonts w:eastAsia="Calibri" w:cs="Times New Roman"/>
                <w:sz w:val="20"/>
                <w:szCs w:val="20"/>
                <w:lang w:val="bs-Latn-BA" w:eastAsia="en-GB"/>
              </w:rPr>
              <w:t xml:space="preserve"> [D]</w:t>
            </w:r>
            <w:r w:rsidR="00101608" w:rsidRPr="00E01277">
              <w:rPr>
                <w:rStyle w:val="FootnoteReference"/>
                <w:rFonts w:eastAsia="Calibri" w:cs="Times New Roman"/>
                <w:sz w:val="20"/>
                <w:szCs w:val="20"/>
                <w:lang w:val="bs-Latn-BA" w:eastAsia="en-GB"/>
              </w:rPr>
              <w:footnoteReference w:id="15"/>
            </w:r>
            <w:r w:rsidR="0047339F" w:rsidRPr="00E01277">
              <w:rPr>
                <w:rFonts w:eastAsia="Calibri" w:cs="Times New Roman"/>
                <w:sz w:val="20"/>
                <w:szCs w:val="20"/>
                <w:lang w:val="bs-Latn-BA" w:eastAsia="en-GB"/>
              </w:rPr>
              <w:t xml:space="preserve"> </w:t>
            </w:r>
          </w:p>
        </w:tc>
        <w:tc>
          <w:tcPr>
            <w:tcW w:w="443" w:type="pct"/>
            <w:gridSpan w:val="4"/>
            <w:tcBorders>
              <w:top w:val="nil"/>
              <w:left w:val="nil"/>
              <w:bottom w:val="single" w:sz="8" w:space="0" w:color="000000"/>
              <w:right w:val="single" w:sz="8" w:space="0" w:color="000000"/>
            </w:tcBorders>
            <w:tcMar>
              <w:top w:w="0" w:type="dxa"/>
              <w:left w:w="108" w:type="dxa"/>
              <w:bottom w:w="0" w:type="dxa"/>
              <w:right w:w="108" w:type="dxa"/>
            </w:tcMar>
          </w:tcPr>
          <w:p w14:paraId="3EDA6517" w14:textId="653A7B3D"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494D5E9A"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498F18A6"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4.</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11B1820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61D62BB2" w14:textId="77777777" w:rsidR="00DC3ABC" w:rsidRPr="00E01277" w:rsidRDefault="00DC3ABC" w:rsidP="00E01277">
            <w:pPr>
              <w:spacing w:after="0" w:line="276" w:lineRule="auto"/>
              <w:ind w:right="205"/>
              <w:rPr>
                <w:rFonts w:eastAsia="Calibri" w:cs="Times New Roman"/>
                <w:sz w:val="20"/>
                <w:szCs w:val="20"/>
                <w:lang w:val="bs-Latn-BA" w:eastAsia="en-GB"/>
              </w:rPr>
            </w:pPr>
            <w:r w:rsidRPr="00E01277">
              <w:rPr>
                <w:rFonts w:eastAsia="Calibri" w:cs="Times New Roman"/>
                <w:sz w:val="20"/>
                <w:szCs w:val="20"/>
                <w:lang w:val="bs-Latn-BA" w:eastAsia="en-GB"/>
              </w:rPr>
              <w:t>Akcioni plan zapošljavanja za 2023.</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70572DB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5B82C94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4371BC22"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000000"/>
              <w:right w:val="single" w:sz="8" w:space="0" w:color="000000"/>
            </w:tcBorders>
            <w:tcMar>
              <w:top w:w="0" w:type="dxa"/>
              <w:left w:w="108" w:type="dxa"/>
              <w:bottom w:w="0" w:type="dxa"/>
              <w:right w:w="108" w:type="dxa"/>
            </w:tcMar>
          </w:tcPr>
          <w:p w14:paraId="7D4B356C"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2A3F03E7"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3833293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5.</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1DC0F2B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0E2BC76C" w14:textId="77777777" w:rsidR="00DC3ABC" w:rsidRPr="00E01277" w:rsidRDefault="00DC3ABC" w:rsidP="00E01277">
            <w:pPr>
              <w:spacing w:after="0" w:line="276" w:lineRule="auto"/>
              <w:ind w:right="205"/>
              <w:rPr>
                <w:rFonts w:eastAsia="Calibri" w:cs="Times New Roman"/>
                <w:sz w:val="20"/>
                <w:szCs w:val="20"/>
                <w:lang w:val="bs-Latn-BA" w:eastAsia="en-GB"/>
              </w:rPr>
            </w:pPr>
            <w:r w:rsidRPr="00E01277">
              <w:rPr>
                <w:rFonts w:eastAsia="Calibri" w:cs="Times New Roman"/>
                <w:sz w:val="20"/>
                <w:szCs w:val="20"/>
                <w:lang w:val="bs-Latn-BA" w:eastAsia="en-GB"/>
              </w:rPr>
              <w:t>Akcioni plan zapošljavanja za 2024.</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408E408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2023/IV</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2C4DF05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2024</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4509A154"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000000"/>
              <w:right w:val="single" w:sz="8" w:space="0" w:color="000000"/>
            </w:tcBorders>
            <w:tcMar>
              <w:top w:w="0" w:type="dxa"/>
              <w:left w:w="108" w:type="dxa"/>
              <w:bottom w:w="0" w:type="dxa"/>
              <w:right w:w="108" w:type="dxa"/>
            </w:tcMar>
          </w:tcPr>
          <w:p w14:paraId="1D7EF30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5BA65B7E" w14:textId="77777777" w:rsidTr="00E01277">
        <w:tc>
          <w:tcPr>
            <w:tcW w:w="162" w:type="pct"/>
            <w:gridSpan w:val="3"/>
            <w:tcBorders>
              <w:top w:val="nil"/>
              <w:left w:val="single" w:sz="8" w:space="0" w:color="000000"/>
              <w:bottom w:val="single" w:sz="8" w:space="0" w:color="auto"/>
              <w:right w:val="nil"/>
            </w:tcBorders>
            <w:shd w:val="clear" w:color="auto" w:fill="D9D9D9"/>
            <w:tcMar>
              <w:top w:w="0" w:type="dxa"/>
              <w:left w:w="28" w:type="dxa"/>
              <w:bottom w:w="0" w:type="dxa"/>
              <w:right w:w="28" w:type="dxa"/>
            </w:tcMar>
          </w:tcPr>
          <w:p w14:paraId="4E858803"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5"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73BFC5C9"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2299" w:type="pct"/>
            <w:gridSpan w:val="3"/>
            <w:tcBorders>
              <w:top w:val="nil"/>
              <w:left w:val="nil"/>
              <w:bottom w:val="single" w:sz="8" w:space="0" w:color="auto"/>
              <w:right w:val="nil"/>
            </w:tcBorders>
            <w:shd w:val="clear" w:color="auto" w:fill="D9D9D9"/>
            <w:tcMar>
              <w:top w:w="0" w:type="dxa"/>
              <w:left w:w="28" w:type="dxa"/>
              <w:bottom w:w="0" w:type="dxa"/>
              <w:right w:w="28" w:type="dxa"/>
            </w:tcMar>
            <w:hideMark/>
          </w:tcPr>
          <w:p w14:paraId="1F13A309" w14:textId="77777777" w:rsidR="00DC3ABC" w:rsidRPr="00E01277" w:rsidRDefault="00DC3ABC" w:rsidP="00E01277">
            <w:pPr>
              <w:spacing w:after="0" w:line="276" w:lineRule="auto"/>
              <w:ind w:right="205"/>
              <w:rPr>
                <w:rFonts w:eastAsia="Calibri" w:cs="Times New Roman"/>
                <w:b/>
                <w:bCs/>
                <w:sz w:val="20"/>
                <w:szCs w:val="20"/>
                <w:lang w:val="bs-Latn-BA" w:eastAsia="en-GB"/>
              </w:rPr>
            </w:pPr>
            <w:r w:rsidRPr="00E01277">
              <w:rPr>
                <w:rFonts w:eastAsia="Calibri" w:cs="Times New Roman"/>
                <w:b/>
                <w:bCs/>
                <w:sz w:val="20"/>
                <w:szCs w:val="20"/>
                <w:lang w:val="bs-Latn-BA" w:eastAsia="en-GB"/>
              </w:rPr>
              <w:t>C) Socijalna inkluzija</w:t>
            </w:r>
          </w:p>
        </w:tc>
        <w:tc>
          <w:tcPr>
            <w:tcW w:w="521"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4F626337"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7" w:type="pct"/>
            <w:gridSpan w:val="4"/>
            <w:tcBorders>
              <w:top w:val="nil"/>
              <w:left w:val="nil"/>
              <w:bottom w:val="single" w:sz="8" w:space="0" w:color="auto"/>
              <w:right w:val="nil"/>
            </w:tcBorders>
            <w:shd w:val="clear" w:color="auto" w:fill="D9D9D9"/>
            <w:tcMar>
              <w:top w:w="0" w:type="dxa"/>
              <w:left w:w="108" w:type="dxa"/>
              <w:bottom w:w="0" w:type="dxa"/>
              <w:right w:w="108" w:type="dxa"/>
            </w:tcMar>
          </w:tcPr>
          <w:p w14:paraId="0C8511BF"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1106" w:type="pct"/>
            <w:gridSpan w:val="8"/>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68067AEA" w14:textId="77777777" w:rsidR="00DC3ABC" w:rsidRPr="00E01277" w:rsidRDefault="00DC3ABC" w:rsidP="00E01277">
            <w:pPr>
              <w:spacing w:after="0" w:line="276" w:lineRule="auto"/>
              <w:rPr>
                <w:rFonts w:eastAsia="Calibri" w:cs="Times New Roman"/>
                <w:sz w:val="20"/>
                <w:szCs w:val="20"/>
                <w:lang w:val="bs-Latn-BA" w:eastAsia="en-GB"/>
              </w:rPr>
            </w:pPr>
          </w:p>
        </w:tc>
      </w:tr>
      <w:tr w:rsidR="00DC3ABC" w:rsidRPr="007533CE" w14:paraId="2FD003F4"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1810CD9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6.</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hideMark/>
          </w:tcPr>
          <w:p w14:paraId="57ACB58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17BD16C6" w14:textId="77777777"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Strategija razvoja sistema socijalne zaštite starijih za period od 2022. do 2026. godine, za 2021. godinu sa Izvještajem o realizaciji  Akcionog plana za sprovođenje Strategije, za 2022. godinu</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4C1F60C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hideMark/>
          </w:tcPr>
          <w:p w14:paraId="6AD08AA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2022-2026</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5D63489C"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000000"/>
              <w:right w:val="single" w:sz="8" w:space="0" w:color="000000"/>
            </w:tcBorders>
            <w:tcMar>
              <w:top w:w="0" w:type="dxa"/>
              <w:left w:w="108" w:type="dxa"/>
              <w:bottom w:w="0" w:type="dxa"/>
              <w:right w:w="108" w:type="dxa"/>
            </w:tcMar>
          </w:tcPr>
          <w:p w14:paraId="44E567E8"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634FB8DE"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5A3464DB" w14:textId="75F1A64C"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7</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hideMark/>
          </w:tcPr>
          <w:p w14:paraId="270E0EC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61590337" w14:textId="39AAA5E3"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 xml:space="preserve">Strategija razvoja sistema socijalne i dječije zaštite za period od 2022. do 2026. </w:t>
            </w:r>
            <w:r w:rsidR="00E01277">
              <w:rPr>
                <w:rFonts w:eastAsia="Calibri" w:cs="Times New Roman"/>
                <w:sz w:val="20"/>
                <w:szCs w:val="20"/>
                <w:lang w:val="bs-Latn-BA" w:eastAsia="en-GB"/>
              </w:rPr>
              <w:t>g</w:t>
            </w:r>
            <w:r w:rsidRPr="00E01277">
              <w:rPr>
                <w:rFonts w:eastAsia="Calibri" w:cs="Times New Roman"/>
                <w:sz w:val="20"/>
                <w:szCs w:val="20"/>
                <w:lang w:val="bs-Latn-BA" w:eastAsia="en-GB"/>
              </w:rPr>
              <w:t>odine</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2EDD2D8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hideMark/>
          </w:tcPr>
          <w:p w14:paraId="7629222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2022-2026</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2310519E"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000000"/>
              <w:right w:val="single" w:sz="8" w:space="0" w:color="000000"/>
            </w:tcBorders>
            <w:tcMar>
              <w:top w:w="0" w:type="dxa"/>
              <w:left w:w="108" w:type="dxa"/>
              <w:bottom w:w="0" w:type="dxa"/>
              <w:right w:w="108" w:type="dxa"/>
            </w:tcMar>
          </w:tcPr>
          <w:p w14:paraId="4417E241"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0F35F02B"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04741403" w14:textId="69B7BBAE" w:rsidR="00DC3ABC" w:rsidRPr="00E01277" w:rsidRDefault="00661C2A" w:rsidP="00E01277">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8.</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7430782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027D56F2" w14:textId="62AAC70F" w:rsidR="00DC3ABC" w:rsidRPr="00E01277" w:rsidRDefault="00DC3ABC" w:rsidP="00E01277">
            <w:pPr>
              <w:spacing w:after="0" w:line="276" w:lineRule="auto"/>
              <w:ind w:right="33"/>
              <w:jc w:val="both"/>
              <w:rPr>
                <w:rFonts w:eastAsia="Calibri" w:cstheme="minorHAnsi"/>
                <w:bCs/>
                <w:sz w:val="20"/>
                <w:szCs w:val="20"/>
                <w:lang w:val="sr-Latn-ME"/>
              </w:rPr>
            </w:pPr>
            <w:r w:rsidRPr="00E01277">
              <w:rPr>
                <w:rFonts w:eastAsia="Calibri" w:cstheme="minorHAnsi"/>
                <w:bCs/>
                <w:sz w:val="20"/>
                <w:szCs w:val="20"/>
                <w:lang w:val="sr-Latn-ME"/>
              </w:rPr>
              <w:t>Strategija deinstitucionalizacije od 2022. do 2026. godine, sa Akcionim planom za sprovođenje Strategije, za 2023. godinu</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1D7D240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64DB2D0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2022-2026</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475A6CC2"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000000"/>
              <w:right w:val="single" w:sz="8" w:space="0" w:color="000000"/>
            </w:tcBorders>
            <w:tcMar>
              <w:top w:w="0" w:type="dxa"/>
              <w:left w:w="108" w:type="dxa"/>
              <w:bottom w:w="0" w:type="dxa"/>
              <w:right w:w="108" w:type="dxa"/>
            </w:tcMar>
          </w:tcPr>
          <w:p w14:paraId="730B2FCE"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913477" w14:paraId="1D7C6134" w14:textId="77777777" w:rsidTr="00E01277">
        <w:tc>
          <w:tcPr>
            <w:tcW w:w="5000" w:type="pct"/>
            <w:gridSpan w:val="23"/>
            <w:tcBorders>
              <w:top w:val="nil"/>
              <w:left w:val="single" w:sz="8" w:space="0" w:color="000000"/>
              <w:bottom w:val="single" w:sz="8" w:space="0" w:color="auto"/>
              <w:right w:val="single" w:sz="8" w:space="0" w:color="000000"/>
            </w:tcBorders>
            <w:shd w:val="clear" w:color="auto" w:fill="BFBFBF"/>
            <w:tcMar>
              <w:top w:w="0" w:type="dxa"/>
              <w:left w:w="28" w:type="dxa"/>
              <w:bottom w:w="0" w:type="dxa"/>
              <w:right w:w="28" w:type="dxa"/>
            </w:tcMar>
            <w:hideMark/>
          </w:tcPr>
          <w:p w14:paraId="234B5EB1" w14:textId="77777777" w:rsidR="00DC3ABC" w:rsidRPr="00E01277" w:rsidRDefault="00DC3ABC" w:rsidP="00E01277">
            <w:pPr>
              <w:spacing w:after="0" w:line="276" w:lineRule="auto"/>
              <w:ind w:left="1440" w:right="205"/>
              <w:rPr>
                <w:rFonts w:eastAsia="Calibri" w:cs="Times New Roman"/>
                <w:sz w:val="20"/>
                <w:szCs w:val="20"/>
                <w:lang w:val="bs-Latn-BA" w:eastAsia="en-GB"/>
              </w:rPr>
            </w:pPr>
            <w:r w:rsidRPr="00E01277">
              <w:rPr>
                <w:rFonts w:eastAsia="Calibri" w:cs="Times New Roman"/>
                <w:b/>
                <w:bCs/>
                <w:sz w:val="20"/>
                <w:szCs w:val="20"/>
                <w:lang w:val="bs-Latn-BA" w:eastAsia="en-GB"/>
              </w:rPr>
              <w:t>    D) Antidiskriminacija i  jednake mogućnosti</w:t>
            </w:r>
          </w:p>
        </w:tc>
      </w:tr>
      <w:tr w:rsidR="00DC3ABC" w:rsidRPr="007533CE" w14:paraId="57D46E06" w14:textId="77777777" w:rsidTr="00CE673A">
        <w:trPr>
          <w:trHeight w:val="337"/>
        </w:trPr>
        <w:tc>
          <w:tcPr>
            <w:tcW w:w="162" w:type="pct"/>
            <w:gridSpan w:val="3"/>
            <w:tcBorders>
              <w:top w:val="single" w:sz="4" w:space="0" w:color="auto"/>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47A9C482" w14:textId="6C10609D" w:rsidR="00DC3ABC" w:rsidRPr="00E01277" w:rsidRDefault="00661C2A" w:rsidP="00E01277">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9</w:t>
            </w:r>
            <w:r w:rsidR="00DC3ABC" w:rsidRPr="00E01277">
              <w:rPr>
                <w:rFonts w:eastAsia="Calibri" w:cs="Times New Roman"/>
                <w:sz w:val="20"/>
                <w:szCs w:val="20"/>
                <w:lang w:val="bs-Latn-BA" w:eastAsia="en-GB"/>
              </w:rPr>
              <w:t>.</w:t>
            </w:r>
          </w:p>
        </w:tc>
        <w:tc>
          <w:tcPr>
            <w:tcW w:w="455" w:type="pct"/>
            <w:gridSpan w:val="2"/>
            <w:tcBorders>
              <w:top w:val="single" w:sz="4" w:space="0" w:color="auto"/>
              <w:left w:val="nil"/>
              <w:bottom w:val="single" w:sz="8" w:space="0" w:color="auto"/>
              <w:right w:val="single" w:sz="8" w:space="0" w:color="000000"/>
            </w:tcBorders>
            <w:shd w:val="clear" w:color="auto" w:fill="FFFFFF"/>
            <w:tcMar>
              <w:top w:w="0" w:type="dxa"/>
              <w:left w:w="28" w:type="dxa"/>
              <w:bottom w:w="0" w:type="dxa"/>
              <w:right w:w="28" w:type="dxa"/>
            </w:tcMar>
            <w:vAlign w:val="center"/>
          </w:tcPr>
          <w:p w14:paraId="56E4870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p w14:paraId="181D8658"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2299" w:type="pct"/>
            <w:gridSpan w:val="3"/>
            <w:tcBorders>
              <w:top w:val="single" w:sz="4" w:space="0" w:color="auto"/>
              <w:left w:val="nil"/>
              <w:bottom w:val="single" w:sz="8" w:space="0" w:color="auto"/>
              <w:right w:val="single" w:sz="8" w:space="0" w:color="000000"/>
            </w:tcBorders>
            <w:shd w:val="clear" w:color="auto" w:fill="FFFFFF"/>
            <w:tcMar>
              <w:top w:w="0" w:type="dxa"/>
              <w:left w:w="28" w:type="dxa"/>
              <w:bottom w:w="0" w:type="dxa"/>
              <w:right w:w="28" w:type="dxa"/>
            </w:tcMar>
          </w:tcPr>
          <w:p w14:paraId="3FB78D2D" w14:textId="77777777"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Akcioni plan za sprovođenje Nacionalne strategije za rodnu ravnopravnost za period 2023-2024.</w:t>
            </w:r>
          </w:p>
        </w:tc>
        <w:tc>
          <w:tcPr>
            <w:tcW w:w="521" w:type="pct"/>
            <w:gridSpan w:val="3"/>
            <w:tcBorders>
              <w:top w:val="single" w:sz="4" w:space="0" w:color="auto"/>
              <w:left w:val="nil"/>
              <w:bottom w:val="single" w:sz="8" w:space="0" w:color="auto"/>
              <w:right w:val="single" w:sz="8" w:space="0" w:color="000000"/>
            </w:tcBorders>
            <w:shd w:val="clear" w:color="auto" w:fill="FFFFFF"/>
            <w:tcMar>
              <w:top w:w="0" w:type="dxa"/>
              <w:left w:w="28" w:type="dxa"/>
              <w:bottom w:w="0" w:type="dxa"/>
              <w:right w:w="28" w:type="dxa"/>
            </w:tcMar>
          </w:tcPr>
          <w:p w14:paraId="7FAFBB7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454" w:type="pct"/>
            <w:gridSpan w:val="3"/>
            <w:tcBorders>
              <w:top w:val="single" w:sz="4" w:space="0" w:color="auto"/>
              <w:left w:val="nil"/>
              <w:bottom w:val="single" w:sz="8" w:space="0" w:color="auto"/>
              <w:right w:val="single" w:sz="8" w:space="0" w:color="000000"/>
            </w:tcBorders>
            <w:shd w:val="clear" w:color="auto" w:fill="FFFFFF"/>
            <w:tcMar>
              <w:top w:w="0" w:type="dxa"/>
              <w:left w:w="108" w:type="dxa"/>
              <w:bottom w:w="0" w:type="dxa"/>
              <w:right w:w="108" w:type="dxa"/>
            </w:tcMar>
          </w:tcPr>
          <w:p w14:paraId="13B7559E" w14:textId="13A042BA"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2023-2024</w:t>
            </w:r>
          </w:p>
        </w:tc>
        <w:tc>
          <w:tcPr>
            <w:tcW w:w="666" w:type="pct"/>
            <w:gridSpan w:val="5"/>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7B5C4744"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26F6B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4AA4DA69" w14:textId="77777777" w:rsidTr="00CE673A">
        <w:trPr>
          <w:trHeight w:val="460"/>
        </w:trPr>
        <w:tc>
          <w:tcPr>
            <w:tcW w:w="162" w:type="pct"/>
            <w:gridSpan w:val="3"/>
            <w:tcBorders>
              <w:top w:val="nil"/>
              <w:left w:val="single" w:sz="8" w:space="0" w:color="auto"/>
              <w:bottom w:val="single" w:sz="4" w:space="0" w:color="auto"/>
              <w:right w:val="single" w:sz="8" w:space="0" w:color="000000"/>
            </w:tcBorders>
            <w:shd w:val="clear" w:color="auto" w:fill="FFFFFF"/>
            <w:tcMar>
              <w:top w:w="0" w:type="dxa"/>
              <w:left w:w="28" w:type="dxa"/>
              <w:bottom w:w="0" w:type="dxa"/>
              <w:right w:w="28" w:type="dxa"/>
            </w:tcMar>
          </w:tcPr>
          <w:p w14:paraId="0B8DD352" w14:textId="63B1B333" w:rsidR="00DC3ABC" w:rsidRPr="00E01277" w:rsidRDefault="00661C2A" w:rsidP="00E01277">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10</w:t>
            </w:r>
            <w:r w:rsidR="00DC3ABC" w:rsidRPr="00E01277">
              <w:rPr>
                <w:rFonts w:eastAsia="Calibri" w:cs="Times New Roman"/>
                <w:sz w:val="20"/>
                <w:szCs w:val="20"/>
                <w:lang w:val="bs-Latn-BA" w:eastAsia="en-GB"/>
              </w:rPr>
              <w:t>.</w:t>
            </w:r>
          </w:p>
        </w:tc>
        <w:tc>
          <w:tcPr>
            <w:tcW w:w="455" w:type="pct"/>
            <w:gridSpan w:val="2"/>
            <w:tcBorders>
              <w:top w:val="nil"/>
              <w:left w:val="nil"/>
              <w:bottom w:val="single" w:sz="4" w:space="0" w:color="auto"/>
              <w:right w:val="single" w:sz="8" w:space="0" w:color="000000"/>
            </w:tcBorders>
            <w:shd w:val="clear" w:color="auto" w:fill="FFFFFF"/>
            <w:tcMar>
              <w:top w:w="0" w:type="dxa"/>
              <w:left w:w="28" w:type="dxa"/>
              <w:bottom w:w="0" w:type="dxa"/>
              <w:right w:w="28" w:type="dxa"/>
            </w:tcMar>
            <w:vAlign w:val="center"/>
          </w:tcPr>
          <w:p w14:paraId="5AF09CE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4" w:space="0" w:color="auto"/>
              <w:right w:val="single" w:sz="8" w:space="0" w:color="000000"/>
            </w:tcBorders>
            <w:shd w:val="clear" w:color="auto" w:fill="FFFFFF"/>
            <w:tcMar>
              <w:top w:w="0" w:type="dxa"/>
              <w:left w:w="28" w:type="dxa"/>
              <w:bottom w:w="0" w:type="dxa"/>
              <w:right w:w="28" w:type="dxa"/>
            </w:tcMar>
          </w:tcPr>
          <w:p w14:paraId="5BC0E30C" w14:textId="77777777"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 xml:space="preserve">Strategija za zaštitu lica sa invaliditetom od diskriminacije i promociju jednakosti 2022-2027. </w:t>
            </w:r>
          </w:p>
        </w:tc>
        <w:tc>
          <w:tcPr>
            <w:tcW w:w="521" w:type="pct"/>
            <w:gridSpan w:val="3"/>
            <w:tcBorders>
              <w:top w:val="nil"/>
              <w:left w:val="nil"/>
              <w:bottom w:val="single" w:sz="4" w:space="0" w:color="auto"/>
              <w:right w:val="single" w:sz="8" w:space="0" w:color="000000"/>
            </w:tcBorders>
            <w:shd w:val="clear" w:color="auto" w:fill="FFFFFF"/>
            <w:tcMar>
              <w:top w:w="0" w:type="dxa"/>
              <w:left w:w="28" w:type="dxa"/>
              <w:bottom w:w="0" w:type="dxa"/>
              <w:right w:w="28" w:type="dxa"/>
            </w:tcMar>
          </w:tcPr>
          <w:p w14:paraId="11D330F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p w14:paraId="6E0ADD0E"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4" w:type="pct"/>
            <w:gridSpan w:val="3"/>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14:paraId="31CF540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2022-2027</w:t>
            </w:r>
          </w:p>
        </w:tc>
        <w:tc>
          <w:tcPr>
            <w:tcW w:w="666" w:type="pct"/>
            <w:gridSpan w:val="5"/>
            <w:tcBorders>
              <w:top w:val="nil"/>
              <w:left w:val="nil"/>
              <w:bottom w:val="single" w:sz="4" w:space="0" w:color="auto"/>
              <w:right w:val="single" w:sz="8" w:space="0" w:color="auto"/>
            </w:tcBorders>
            <w:shd w:val="clear" w:color="auto" w:fill="FFFFFF"/>
            <w:tcMar>
              <w:top w:w="0" w:type="dxa"/>
              <w:left w:w="28" w:type="dxa"/>
              <w:bottom w:w="0" w:type="dxa"/>
              <w:right w:w="28" w:type="dxa"/>
            </w:tcMar>
          </w:tcPr>
          <w:p w14:paraId="79D85B33"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C2FA39E"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BF4E50F" w14:textId="77777777" w:rsidTr="00CE673A">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hideMark/>
          </w:tcPr>
          <w:p w14:paraId="2413A904" w14:textId="00F8B84F"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w:t>
            </w:r>
            <w:r w:rsidR="00661C2A">
              <w:rPr>
                <w:rFonts w:eastAsia="Calibri" w:cs="Times New Roman"/>
                <w:sz w:val="20"/>
                <w:szCs w:val="20"/>
                <w:lang w:val="bs-Latn-BA" w:eastAsia="en-GB"/>
              </w:rPr>
              <w:t>1</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hideMark/>
          </w:tcPr>
          <w:p w14:paraId="2147BFB8" w14:textId="77777777" w:rsidR="00DC3ABC" w:rsidRPr="00E01277" w:rsidRDefault="00DC3ABC" w:rsidP="00E01277">
            <w:pPr>
              <w:spacing w:after="0" w:line="276" w:lineRule="auto"/>
              <w:jc w:val="center"/>
              <w:rPr>
                <w:rFonts w:eastAsia="Calibri" w:cs="Times New Roman"/>
                <w:sz w:val="20"/>
                <w:szCs w:val="20"/>
                <w:highlight w:val="yellow"/>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5892B156" w14:textId="2E9A8A1A"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 xml:space="preserve">Akcioni plan za sprovođenje </w:t>
            </w:r>
            <w:r w:rsidR="00B25013" w:rsidRPr="00E01277">
              <w:rPr>
                <w:rFonts w:eastAsia="Calibri" w:cs="Times New Roman"/>
                <w:sz w:val="20"/>
                <w:szCs w:val="20"/>
                <w:lang w:val="bs-Latn-BA"/>
              </w:rPr>
              <w:t>Strategije</w:t>
            </w:r>
            <w:r w:rsidRPr="00E01277">
              <w:rPr>
                <w:rFonts w:eastAsia="Calibri" w:cs="Times New Roman"/>
                <w:sz w:val="20"/>
                <w:szCs w:val="20"/>
                <w:lang w:val="bs-Latn-BA"/>
              </w:rPr>
              <w:t xml:space="preserve"> socijalne inkluzije Roma i Egipćana u Crnoj Gori 2021-2025.”</w:t>
            </w:r>
            <w:r w:rsidRPr="00E01277">
              <w:rPr>
                <w:rFonts w:eastAsia="Calibri" w:cs="Times New Roman"/>
                <w:sz w:val="20"/>
                <w:szCs w:val="20"/>
                <w:lang w:val="bs-Latn-BA" w:eastAsia="en-GB"/>
              </w:rPr>
              <w:t>za period 2022-2023.</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0EAA12A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D994A8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2022-2023</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5ACF2BD" w14:textId="79EF3AAA"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52021AE1689 </w:t>
            </w:r>
            <w:r w:rsidR="0047339F" w:rsidRPr="00E01277">
              <w:rPr>
                <w:rFonts w:eastAsia="Calibri" w:cs="Times New Roman"/>
                <w:sz w:val="20"/>
                <w:szCs w:val="20"/>
                <w:lang w:val="bs-Latn-BA" w:eastAsia="en-GB"/>
              </w:rPr>
              <w:t>[P]</w:t>
            </w:r>
          </w:p>
          <w:p w14:paraId="06E93CDE" w14:textId="38CD1E06"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32021H0319(01) </w:t>
            </w:r>
            <w:r w:rsidR="0047339F" w:rsidRPr="00E01277">
              <w:rPr>
                <w:rFonts w:eastAsia="Calibri" w:cs="Times New Roman"/>
                <w:sz w:val="20"/>
                <w:szCs w:val="20"/>
                <w:lang w:val="bs-Latn-BA" w:eastAsia="en-GB"/>
              </w:rPr>
              <w:t>[P]</w:t>
            </w:r>
          </w:p>
          <w:p w14:paraId="3CD0BC08" w14:textId="67F8680B"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52020IP0229 </w:t>
            </w:r>
            <w:r w:rsidR="0047339F" w:rsidRPr="00E01277">
              <w:rPr>
                <w:rFonts w:eastAsia="Calibri" w:cs="Times New Roman"/>
                <w:sz w:val="20"/>
                <w:szCs w:val="20"/>
                <w:lang w:val="bs-Latn-BA" w:eastAsia="en-GB"/>
              </w:rPr>
              <w:t>[P]</w:t>
            </w:r>
          </w:p>
          <w:p w14:paraId="2ECA5F44" w14:textId="1B78BBF8"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52020IR5625 </w:t>
            </w:r>
            <w:r w:rsidR="0047339F" w:rsidRPr="00E01277">
              <w:rPr>
                <w:rFonts w:eastAsia="Calibri" w:cs="Times New Roman"/>
                <w:sz w:val="20"/>
                <w:szCs w:val="20"/>
                <w:lang w:val="bs-Latn-BA" w:eastAsia="en-GB"/>
              </w:rPr>
              <w:t>[P]</w:t>
            </w:r>
          </w:p>
          <w:p w14:paraId="6CCE1FE5" w14:textId="24CC7DCF" w:rsidR="00DC3ABC"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52020IE1950 </w:t>
            </w:r>
            <w:r w:rsidR="0047339F" w:rsidRPr="00E01277">
              <w:rPr>
                <w:rFonts w:eastAsia="Calibri" w:cs="Times New Roman"/>
                <w:sz w:val="20"/>
                <w:szCs w:val="20"/>
                <w:lang w:val="bs-Latn-BA" w:eastAsia="en-GB"/>
              </w:rPr>
              <w:t>[P]</w:t>
            </w:r>
          </w:p>
        </w:tc>
        <w:tc>
          <w:tcPr>
            <w:tcW w:w="443"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C02A63" w14:textId="5428A088" w:rsidR="00DC3ABC" w:rsidRPr="007533CE" w:rsidRDefault="00C626FB" w:rsidP="007533CE">
            <w:pPr>
              <w:spacing w:after="0" w:line="276" w:lineRule="auto"/>
              <w:rPr>
                <w:rFonts w:eastAsia="Calibri" w:cs="Times New Roman"/>
                <w:sz w:val="20"/>
                <w:szCs w:val="20"/>
                <w:lang w:val="bs-Latn-BA" w:eastAsia="en-GB"/>
              </w:rPr>
            </w:pPr>
            <w:r w:rsidRPr="00187D1D">
              <w:rPr>
                <w:rFonts w:eastAsia="Calibri" w:cs="Times New Roman"/>
                <w:sz w:val="20"/>
                <w:szCs w:val="20"/>
                <w:lang w:val="sr-Latn-BA"/>
              </w:rPr>
              <w:t>EU Roma strateški okvir 2020 – 2030.</w:t>
            </w:r>
          </w:p>
        </w:tc>
      </w:tr>
      <w:tr w:rsidR="00DC3ABC" w:rsidRPr="007533CE" w14:paraId="5F0D1EF9" w14:textId="77777777" w:rsidTr="00CE673A">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hideMark/>
          </w:tcPr>
          <w:p w14:paraId="3D044186" w14:textId="3D8B1C17"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w:t>
            </w:r>
            <w:r w:rsidR="00CE673A">
              <w:rPr>
                <w:rFonts w:eastAsia="Calibri" w:cs="Times New Roman"/>
                <w:sz w:val="20"/>
                <w:szCs w:val="20"/>
                <w:lang w:val="bs-Latn-BA" w:eastAsia="en-GB"/>
              </w:rPr>
              <w:t>2</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hideMark/>
          </w:tcPr>
          <w:p w14:paraId="675279A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62131DC4"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 xml:space="preserve">Akcioni plan za sprovođenje Strategije za zaštitu lica sa invaliditetom od </w:t>
            </w:r>
            <w:r w:rsidRPr="00E01277">
              <w:rPr>
                <w:rFonts w:eastAsia="Calibri" w:cs="Times New Roman"/>
                <w:sz w:val="20"/>
                <w:szCs w:val="20"/>
                <w:lang w:val="bs-Latn-BA" w:eastAsia="en-GB"/>
              </w:rPr>
              <w:lastRenderedPageBreak/>
              <w:t>diskriminacije i promociju jednakosti za period 2022-2023.</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1269D75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lastRenderedPageBreak/>
              <w:t>2022/II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1764CF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2022-2023</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2727F76" w14:textId="77777777" w:rsidR="00DC3ABC" w:rsidRPr="00E01277" w:rsidRDefault="00DC3ABC" w:rsidP="00E01277">
            <w:pPr>
              <w:spacing w:after="0" w:line="276" w:lineRule="auto"/>
              <w:rPr>
                <w:rFonts w:eastAsia="Calibri" w:cs="Times New Roman"/>
                <w:sz w:val="20"/>
                <w:szCs w:val="20"/>
                <w:lang w:val="bs-Latn-BA" w:eastAsia="en-GB"/>
              </w:rPr>
            </w:pPr>
          </w:p>
        </w:tc>
        <w:tc>
          <w:tcPr>
            <w:tcW w:w="443"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909766"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5FDA7C91" w14:textId="77777777" w:rsidTr="00CE673A">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156A22E2" w14:textId="43B738A6"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lastRenderedPageBreak/>
              <w:t>1</w:t>
            </w:r>
            <w:r w:rsidR="00CE673A">
              <w:rPr>
                <w:rFonts w:eastAsia="Calibri" w:cs="Times New Roman"/>
                <w:sz w:val="20"/>
                <w:szCs w:val="20"/>
                <w:lang w:val="bs-Latn-BA" w:eastAsia="en-GB"/>
              </w:rPr>
              <w:t>3</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tcPr>
          <w:p w14:paraId="23C8E536"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D0E096E"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Akcioni plan za sprovođenje Strategije za unapređenje kvaliteta života LGBTI osoba u Crnoj Gori za period 2019-2023, za 2022. godinu, sa Izvještajem o realizaciji Akcionog plana za 2021. godinu</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E8C9F5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14:paraId="03CAD44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73DAC2A" w14:textId="77777777" w:rsidR="00DC3ABC" w:rsidRPr="00E01277" w:rsidRDefault="00DC3ABC" w:rsidP="00E01277">
            <w:pPr>
              <w:spacing w:after="0" w:line="276" w:lineRule="auto"/>
              <w:rPr>
                <w:rFonts w:eastAsia="Calibri" w:cs="Times New Roman"/>
                <w:sz w:val="20"/>
                <w:szCs w:val="20"/>
                <w:highlight w:val="cyan"/>
                <w:lang w:val="bs-Latn-BA" w:eastAsia="en-GB"/>
              </w:rPr>
            </w:pPr>
          </w:p>
        </w:tc>
        <w:tc>
          <w:tcPr>
            <w:tcW w:w="443"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0285F9"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E177187" w14:textId="77777777" w:rsidTr="00CE673A">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5BE9C215" w14:textId="4850EA38"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w:t>
            </w:r>
            <w:r w:rsidR="00CE673A">
              <w:rPr>
                <w:rFonts w:eastAsia="Calibri" w:cs="Times New Roman"/>
                <w:sz w:val="20"/>
                <w:szCs w:val="20"/>
                <w:lang w:val="bs-Latn-BA" w:eastAsia="en-GB"/>
              </w:rPr>
              <w:t>4</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tcPr>
          <w:p w14:paraId="31C77FB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D7A5788"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Akcioni plan za sprovođenje Strategije za unapređenje kvaliteta života LGBTI osoba u Crnoj Gori za period 2019-2023, za 2023. godinu, sa Izvještajem o realizaciji Akcionog plana za 2022. godinu</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97CD90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14:paraId="759E5BC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733954B" w14:textId="77777777" w:rsidR="00DC3ABC" w:rsidRPr="00E01277" w:rsidRDefault="00DC3ABC" w:rsidP="00E01277">
            <w:pPr>
              <w:spacing w:after="0" w:line="276" w:lineRule="auto"/>
              <w:rPr>
                <w:rFonts w:eastAsia="Calibri" w:cs="Times New Roman"/>
                <w:sz w:val="20"/>
                <w:szCs w:val="20"/>
                <w:highlight w:val="cyan"/>
                <w:lang w:val="bs-Latn-BA" w:eastAsia="en-GB"/>
              </w:rPr>
            </w:pPr>
          </w:p>
        </w:tc>
        <w:tc>
          <w:tcPr>
            <w:tcW w:w="443"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F33A7B"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0BF14531"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4C6CFB4B" w14:textId="77777777"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b/>
                <w:bCs/>
                <w:sz w:val="20"/>
                <w:szCs w:val="20"/>
                <w:lang w:val="bs-Latn-BA" w:eastAsia="en-GB"/>
              </w:rPr>
              <w:t xml:space="preserve">    1.2. ZAKONODAVNI OKVIR </w:t>
            </w:r>
          </w:p>
        </w:tc>
      </w:tr>
      <w:tr w:rsidR="00DC3ABC" w:rsidRPr="007533CE" w14:paraId="559FB323" w14:textId="77777777" w:rsidTr="00E01277">
        <w:tc>
          <w:tcPr>
            <w:tcW w:w="162" w:type="pct"/>
            <w:gridSpan w:val="3"/>
            <w:vMerge w:val="restart"/>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41F80D37"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Ozn.</w:t>
            </w:r>
          </w:p>
        </w:tc>
        <w:tc>
          <w:tcPr>
            <w:tcW w:w="455" w:type="pct"/>
            <w:gridSpan w:val="2"/>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hideMark/>
          </w:tcPr>
          <w:p w14:paraId="641FDB75"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Nadležna inst.</w:t>
            </w:r>
          </w:p>
        </w:tc>
        <w:tc>
          <w:tcPr>
            <w:tcW w:w="2299" w:type="pct"/>
            <w:gridSpan w:val="3"/>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hideMark/>
          </w:tcPr>
          <w:p w14:paraId="35330799"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Naziv</w:t>
            </w:r>
          </w:p>
        </w:tc>
        <w:tc>
          <w:tcPr>
            <w:tcW w:w="521" w:type="pct"/>
            <w:gridSpan w:val="3"/>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01B7483C"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Donošenje</w:t>
            </w:r>
          </w:p>
        </w:tc>
        <w:tc>
          <w:tcPr>
            <w:tcW w:w="454" w:type="pct"/>
            <w:gridSpan w:val="3"/>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6F5ADC7E"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Primjena</w:t>
            </w:r>
          </w:p>
        </w:tc>
        <w:tc>
          <w:tcPr>
            <w:tcW w:w="1109" w:type="pct"/>
            <w:gridSpan w:val="9"/>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0BC9BE8C"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Pravna tekovina</w:t>
            </w:r>
          </w:p>
        </w:tc>
      </w:tr>
      <w:tr w:rsidR="00DC3ABC" w:rsidRPr="007533CE" w14:paraId="1DBB61BF" w14:textId="77777777" w:rsidTr="00CE673A">
        <w:tc>
          <w:tcPr>
            <w:tcW w:w="162" w:type="pct"/>
            <w:gridSpan w:val="3"/>
            <w:vMerge/>
            <w:tcBorders>
              <w:top w:val="nil"/>
              <w:left w:val="single" w:sz="8" w:space="0" w:color="000000"/>
              <w:bottom w:val="single" w:sz="8" w:space="0" w:color="auto"/>
              <w:right w:val="single" w:sz="8" w:space="0" w:color="000000"/>
            </w:tcBorders>
            <w:vAlign w:val="center"/>
            <w:hideMark/>
          </w:tcPr>
          <w:p w14:paraId="6AA81AFB"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5" w:type="pct"/>
            <w:gridSpan w:val="2"/>
            <w:vMerge/>
            <w:tcBorders>
              <w:top w:val="nil"/>
              <w:left w:val="nil"/>
              <w:bottom w:val="single" w:sz="8" w:space="0" w:color="auto"/>
              <w:right w:val="single" w:sz="8" w:space="0" w:color="000000"/>
            </w:tcBorders>
            <w:vAlign w:val="center"/>
            <w:hideMark/>
          </w:tcPr>
          <w:p w14:paraId="4E200425"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2299" w:type="pct"/>
            <w:gridSpan w:val="3"/>
            <w:vMerge/>
            <w:tcBorders>
              <w:top w:val="nil"/>
              <w:left w:val="nil"/>
              <w:bottom w:val="single" w:sz="8" w:space="0" w:color="auto"/>
              <w:right w:val="single" w:sz="8" w:space="0" w:color="000000"/>
            </w:tcBorders>
            <w:vAlign w:val="center"/>
            <w:hideMark/>
          </w:tcPr>
          <w:p w14:paraId="3D4BEE09"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521" w:type="pct"/>
            <w:gridSpan w:val="3"/>
            <w:vMerge/>
            <w:tcBorders>
              <w:top w:val="nil"/>
              <w:left w:val="nil"/>
              <w:bottom w:val="single" w:sz="8" w:space="0" w:color="auto"/>
              <w:right w:val="single" w:sz="8" w:space="0" w:color="000000"/>
            </w:tcBorders>
            <w:vAlign w:val="center"/>
            <w:hideMark/>
          </w:tcPr>
          <w:p w14:paraId="24F7AD02"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4" w:type="pct"/>
            <w:gridSpan w:val="3"/>
            <w:vMerge/>
            <w:tcBorders>
              <w:top w:val="nil"/>
              <w:left w:val="nil"/>
              <w:bottom w:val="single" w:sz="8" w:space="0" w:color="auto"/>
              <w:right w:val="single" w:sz="8" w:space="0" w:color="000000"/>
            </w:tcBorders>
            <w:vAlign w:val="center"/>
            <w:hideMark/>
          </w:tcPr>
          <w:p w14:paraId="4CB4E21E"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666" w:type="pct"/>
            <w:gridSpan w:val="5"/>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5253822C"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Celex No</w:t>
            </w:r>
          </w:p>
        </w:tc>
        <w:tc>
          <w:tcPr>
            <w:tcW w:w="443" w:type="pct"/>
            <w:gridSpan w:val="4"/>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68B5B3B0" w14:textId="77777777" w:rsidR="00DC3ABC" w:rsidRPr="007533CE" w:rsidRDefault="00DC3ABC" w:rsidP="007533CE">
            <w:pPr>
              <w:spacing w:after="0" w:line="276" w:lineRule="auto"/>
              <w:jc w:val="center"/>
              <w:rPr>
                <w:rFonts w:eastAsia="Calibri" w:cs="Times New Roman"/>
                <w:b/>
                <w:bCs/>
                <w:sz w:val="20"/>
                <w:szCs w:val="20"/>
                <w:lang w:val="bs-Latn-BA" w:eastAsia="en-GB"/>
              </w:rPr>
            </w:pPr>
            <w:r w:rsidRPr="007533CE">
              <w:rPr>
                <w:rFonts w:eastAsia="Calibri" w:cs="Times New Roman"/>
                <w:b/>
                <w:bCs/>
                <w:sz w:val="20"/>
                <w:szCs w:val="20"/>
                <w:lang w:val="bs-Latn-BA" w:eastAsia="en-GB"/>
              </w:rPr>
              <w:t>Ostalo</w:t>
            </w:r>
          </w:p>
        </w:tc>
      </w:tr>
      <w:tr w:rsidR="00DC3ABC" w:rsidRPr="007533CE" w14:paraId="2D2C5403"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38A1AB10" w14:textId="77777777"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sz w:val="20"/>
                <w:szCs w:val="20"/>
                <w:lang w:val="bs-Latn-BA" w:eastAsia="en-GB"/>
              </w:rPr>
              <w:t xml:space="preserve">    </w:t>
            </w:r>
            <w:r w:rsidRPr="00E01277">
              <w:rPr>
                <w:rFonts w:eastAsia="Calibri" w:cs="Times New Roman"/>
                <w:b/>
                <w:bCs/>
                <w:sz w:val="20"/>
                <w:szCs w:val="20"/>
                <w:lang w:val="bs-Latn-BA" w:eastAsia="en-GB"/>
              </w:rPr>
              <w:t>A)Radno pravo</w:t>
            </w:r>
          </w:p>
        </w:tc>
      </w:tr>
      <w:tr w:rsidR="00DC3ABC" w:rsidRPr="007533CE" w14:paraId="6E7D48B5" w14:textId="77777777" w:rsidTr="00CE673A">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189FD0B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vAlign w:val="center"/>
            <w:hideMark/>
          </w:tcPr>
          <w:p w14:paraId="46166C8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654E1011"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Zakon o izmjenama i dopunama Zakona o radu</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7ECB4FA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2022/III</w:t>
            </w:r>
          </w:p>
        </w:tc>
        <w:tc>
          <w:tcPr>
            <w:tcW w:w="454"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58BB1CE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666" w:type="pct"/>
            <w:gridSpan w:val="5"/>
            <w:tcBorders>
              <w:top w:val="nil"/>
              <w:left w:val="nil"/>
              <w:bottom w:val="single" w:sz="8" w:space="0" w:color="auto"/>
              <w:right w:val="single" w:sz="8" w:space="0" w:color="000000"/>
            </w:tcBorders>
            <w:tcMar>
              <w:top w:w="0" w:type="dxa"/>
              <w:left w:w="28" w:type="dxa"/>
              <w:bottom w:w="0" w:type="dxa"/>
              <w:right w:w="28" w:type="dxa"/>
            </w:tcMar>
            <w:hideMark/>
          </w:tcPr>
          <w:p w14:paraId="1D5060A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32019L1158 [P]</w:t>
            </w:r>
          </w:p>
          <w:p w14:paraId="2F978F0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32019L1152 [P]</w:t>
            </w:r>
          </w:p>
        </w:tc>
        <w:tc>
          <w:tcPr>
            <w:tcW w:w="443" w:type="pct"/>
            <w:gridSpan w:val="4"/>
            <w:tcBorders>
              <w:top w:val="nil"/>
              <w:left w:val="nil"/>
              <w:bottom w:val="single" w:sz="8" w:space="0" w:color="auto"/>
              <w:right w:val="single" w:sz="8" w:space="0" w:color="000000"/>
            </w:tcBorders>
            <w:tcMar>
              <w:top w:w="0" w:type="dxa"/>
              <w:left w:w="28" w:type="dxa"/>
              <w:bottom w:w="0" w:type="dxa"/>
              <w:right w:w="28" w:type="dxa"/>
            </w:tcMar>
          </w:tcPr>
          <w:p w14:paraId="6456BC28"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6337DB82"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575B4376" w14:textId="77777777" w:rsidR="00DC3ABC" w:rsidRPr="00E01277" w:rsidRDefault="00DC3ABC" w:rsidP="00E01277">
            <w:pPr>
              <w:spacing w:after="0" w:line="276" w:lineRule="auto"/>
              <w:ind w:left="1440" w:right="205"/>
              <w:rPr>
                <w:rFonts w:eastAsia="Calibri" w:cs="Times New Roman"/>
                <w:sz w:val="20"/>
                <w:szCs w:val="20"/>
                <w:lang w:val="bs-Latn-BA" w:eastAsia="en-GB"/>
              </w:rPr>
            </w:pPr>
            <w:r w:rsidRPr="00E01277">
              <w:rPr>
                <w:rFonts w:eastAsia="Calibri" w:cs="Times New Roman"/>
                <w:b/>
                <w:bCs/>
                <w:sz w:val="20"/>
                <w:szCs w:val="20"/>
                <w:lang w:val="bs-Latn-BA" w:eastAsia="en-GB"/>
              </w:rPr>
              <w:t>    B) Zaštita i zdravlje na radu</w:t>
            </w:r>
          </w:p>
        </w:tc>
      </w:tr>
      <w:tr w:rsidR="00DC3ABC" w:rsidRPr="007533CE" w14:paraId="6C2132C4"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70ECFBAA" w14:textId="54D977BA"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4E7FA91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MEPPU</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28776DC"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Zakon o zaštiti od jonizujućih zračenja, radijacionoj i nuklearnoj sigurnosti i bezbjednosti</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1E787A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A4CC2B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2024/IV</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4DD6388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32013L0059 [D]</w:t>
            </w:r>
          </w:p>
          <w:p w14:paraId="2E4445C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32013L0051 [D]</w:t>
            </w:r>
          </w:p>
          <w:p w14:paraId="0C36956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32011L0070 [D]</w:t>
            </w:r>
          </w:p>
          <w:p w14:paraId="250D5DCA"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32009L0071 [D]</w:t>
            </w:r>
          </w:p>
          <w:p w14:paraId="0CD3E70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32014L0087 [D]</w:t>
            </w:r>
          </w:p>
          <w:p w14:paraId="3852A67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32006L0117 [D]</w:t>
            </w:r>
          </w:p>
          <w:p w14:paraId="55C8586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32005R0302 [D]</w:t>
            </w:r>
          </w:p>
          <w:p w14:paraId="01F34979"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32008D0312 [D] </w:t>
            </w:r>
          </w:p>
          <w:p w14:paraId="6D565E5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31989L0391 [D]</w:t>
            </w:r>
          </w:p>
          <w:p w14:paraId="256D9F4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31992L0058 [D]</w:t>
            </w:r>
          </w:p>
          <w:p w14:paraId="79841A6A"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31989L0654 [D]</w:t>
            </w:r>
          </w:p>
          <w:p w14:paraId="5BF65A7A" w14:textId="101C99A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31989L0656 [D]</w:t>
            </w:r>
          </w:p>
          <w:p w14:paraId="14F9F1D5" w14:textId="790BB5EC" w:rsidR="00DC3ABC" w:rsidRPr="00E01277" w:rsidRDefault="00846341" w:rsidP="00E01277">
            <w:pPr>
              <w:spacing w:after="0" w:line="276" w:lineRule="auto"/>
              <w:jc w:val="center"/>
              <w:rPr>
                <w:rFonts w:eastAsia="Calibri" w:cs="Times New Roman"/>
                <w:color w:val="FF0000"/>
                <w:sz w:val="20"/>
                <w:szCs w:val="20"/>
                <w:lang w:val="bs-Latn-BA" w:eastAsia="en-GB"/>
              </w:rPr>
            </w:pPr>
            <w:r w:rsidRPr="00E01277">
              <w:rPr>
                <w:rFonts w:eastAsia="Calibri" w:cs="Times New Roman"/>
                <w:sz w:val="20"/>
                <w:szCs w:val="20"/>
                <w:lang w:val="bs-Latn-BA" w:eastAsia="en-GB"/>
              </w:rPr>
              <w:t xml:space="preserve">  </w:t>
            </w:r>
            <w:r w:rsidR="00DC3ABC" w:rsidRPr="00E01277">
              <w:rPr>
                <w:rFonts w:eastAsia="Calibri" w:cs="Times New Roman"/>
                <w:sz w:val="20"/>
                <w:szCs w:val="20"/>
                <w:lang w:val="bs-Latn-BA" w:eastAsia="en-GB"/>
              </w:rPr>
              <w:t>32009L0104 [D]</w:t>
            </w:r>
            <w:r w:rsidRPr="00E01277">
              <w:rPr>
                <w:rStyle w:val="FootnoteReference"/>
                <w:rFonts w:eastAsia="Calibri" w:cs="Times New Roman"/>
                <w:sz w:val="20"/>
                <w:szCs w:val="20"/>
                <w:lang w:val="bs-Latn-BA" w:eastAsia="en-GB"/>
              </w:rPr>
              <w:footnoteReference w:id="16"/>
            </w: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3BF475A" w14:textId="77777777" w:rsidR="00DC3ABC" w:rsidRPr="007533CE" w:rsidRDefault="00DC3ABC" w:rsidP="007533CE">
            <w:pPr>
              <w:spacing w:after="0" w:line="276" w:lineRule="auto"/>
              <w:rPr>
                <w:rFonts w:eastAsia="Calibri" w:cs="Times New Roman"/>
                <w:sz w:val="20"/>
                <w:szCs w:val="20"/>
                <w:highlight w:val="cyan"/>
                <w:lang w:val="bs-Latn-BA" w:eastAsia="en-GB"/>
              </w:rPr>
            </w:pPr>
          </w:p>
        </w:tc>
      </w:tr>
      <w:tr w:rsidR="00DC3ABC" w:rsidRPr="007533CE" w14:paraId="7BFD5205"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50A578B2" w14:textId="7B75551A"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7714294A"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B80F9E9"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Pravilnik o izmjenama i dopunama Pravilnika o upotrebi sredstava i opreme lične zaštite na radu</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E004D9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CAC790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E34F12F" w14:textId="5E1D7B1F"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32019L1832 [P]</w:t>
            </w: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0154B79" w14:textId="77777777" w:rsidR="00DC3ABC" w:rsidRPr="007533CE" w:rsidRDefault="00DC3ABC" w:rsidP="007533CE">
            <w:pPr>
              <w:spacing w:after="0" w:line="276" w:lineRule="auto"/>
              <w:rPr>
                <w:rFonts w:eastAsia="Calibri" w:cs="Times New Roman"/>
                <w:sz w:val="20"/>
                <w:szCs w:val="20"/>
                <w:lang w:val="bs-Latn-BA" w:eastAsia="en-GB"/>
              </w:rPr>
            </w:pPr>
          </w:p>
        </w:tc>
      </w:tr>
      <w:tr w:rsidR="00CE673A" w:rsidRPr="007533CE" w14:paraId="7D77911F" w14:textId="77777777" w:rsidTr="00CE673A">
        <w:tc>
          <w:tcPr>
            <w:tcW w:w="5000" w:type="pct"/>
            <w:gridSpan w:val="23"/>
            <w:tcBorders>
              <w:top w:val="nil"/>
              <w:left w:val="single" w:sz="8" w:space="0" w:color="000000"/>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65515D5C" w14:textId="00634007" w:rsidR="00CE673A" w:rsidRPr="007533CE" w:rsidRDefault="00CE673A" w:rsidP="007533CE">
            <w:pPr>
              <w:spacing w:after="0" w:line="276" w:lineRule="auto"/>
              <w:rPr>
                <w:rFonts w:eastAsia="Calibri" w:cs="Times New Roman"/>
                <w:sz w:val="20"/>
                <w:szCs w:val="20"/>
                <w:lang w:val="bs-Latn-BA" w:eastAsia="en-GB"/>
              </w:rPr>
            </w:pPr>
            <w:r>
              <w:rPr>
                <w:rFonts w:eastAsia="Calibri" w:cs="Times New Roman"/>
                <w:b/>
                <w:sz w:val="20"/>
                <w:szCs w:val="20"/>
                <w:lang w:val="bs-Latn-BA" w:eastAsia="en-GB"/>
              </w:rPr>
              <w:t xml:space="preserve">                                  C) </w:t>
            </w:r>
            <w:r w:rsidRPr="00E01277">
              <w:rPr>
                <w:rFonts w:eastAsia="Calibri" w:cs="Times New Roman"/>
                <w:b/>
                <w:sz w:val="20"/>
                <w:szCs w:val="20"/>
                <w:lang w:val="bs-Latn-BA" w:eastAsia="en-GB"/>
              </w:rPr>
              <w:t>Politika zapošljavanja</w:t>
            </w:r>
          </w:p>
        </w:tc>
      </w:tr>
      <w:tr w:rsidR="00DC3ABC" w:rsidRPr="007533CE" w14:paraId="6AE2CA4E" w14:textId="77777777" w:rsidTr="00CE673A">
        <w:tc>
          <w:tcPr>
            <w:tcW w:w="162" w:type="pct"/>
            <w:gridSpan w:val="3"/>
            <w:tcBorders>
              <w:top w:val="nil"/>
              <w:left w:val="single" w:sz="8" w:space="0" w:color="000000"/>
              <w:bottom w:val="single" w:sz="8" w:space="0" w:color="auto"/>
              <w:right w:val="single" w:sz="8" w:space="0" w:color="000000"/>
            </w:tcBorders>
            <w:shd w:val="clear" w:color="auto" w:fill="auto"/>
            <w:tcMar>
              <w:top w:w="0" w:type="dxa"/>
              <w:left w:w="28" w:type="dxa"/>
              <w:bottom w:w="0" w:type="dxa"/>
              <w:right w:w="28" w:type="dxa"/>
            </w:tcMar>
          </w:tcPr>
          <w:p w14:paraId="6F075861" w14:textId="5F4ECC0A"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lastRenderedPageBreak/>
              <w:t>4.</w:t>
            </w:r>
          </w:p>
        </w:tc>
        <w:tc>
          <w:tcPr>
            <w:tcW w:w="455" w:type="pct"/>
            <w:gridSpan w:val="2"/>
            <w:tcBorders>
              <w:top w:val="nil"/>
              <w:left w:val="nil"/>
              <w:bottom w:val="single" w:sz="8" w:space="0" w:color="auto"/>
              <w:right w:val="single" w:sz="8" w:space="0" w:color="000000"/>
            </w:tcBorders>
            <w:shd w:val="clear" w:color="auto" w:fill="auto"/>
            <w:tcMar>
              <w:top w:w="0" w:type="dxa"/>
              <w:left w:w="28" w:type="dxa"/>
              <w:bottom w:w="0" w:type="dxa"/>
              <w:right w:w="28" w:type="dxa"/>
            </w:tcMar>
            <w:vAlign w:val="center"/>
          </w:tcPr>
          <w:p w14:paraId="07D686D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4BFF947C"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Zakon o izmjenama i dopunama Zakona o posredovanju pri zapošljavanju i pravima za vrijeme nezaposlenosti</w:t>
            </w:r>
          </w:p>
        </w:tc>
        <w:tc>
          <w:tcPr>
            <w:tcW w:w="521" w:type="pct"/>
            <w:gridSpan w:val="3"/>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26F04399"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6A5E034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666" w:type="pct"/>
            <w:gridSpan w:val="5"/>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33B155B9"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3" w:type="pct"/>
            <w:gridSpan w:val="4"/>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35326F40"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2DA2D2EF"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19780D4C" w14:textId="4CF61A49"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b/>
                <w:bCs/>
                <w:sz w:val="20"/>
                <w:szCs w:val="20"/>
                <w:lang w:val="bs-Latn-BA" w:eastAsia="en-GB"/>
              </w:rPr>
              <w:t>   </w:t>
            </w:r>
            <w:r w:rsidR="00CE673A">
              <w:rPr>
                <w:rFonts w:eastAsia="Calibri" w:cs="Times New Roman"/>
                <w:b/>
                <w:bCs/>
                <w:sz w:val="20"/>
                <w:szCs w:val="20"/>
                <w:lang w:val="bs-Latn-BA" w:eastAsia="en-GB"/>
              </w:rPr>
              <w:t>D</w:t>
            </w:r>
            <w:r w:rsidRPr="00E01277">
              <w:rPr>
                <w:rFonts w:eastAsia="Calibri" w:cs="Times New Roman"/>
                <w:b/>
                <w:bCs/>
                <w:sz w:val="20"/>
                <w:szCs w:val="20"/>
                <w:lang w:val="bs-Latn-BA" w:eastAsia="en-GB"/>
              </w:rPr>
              <w:t>) Socijalna inkluzija</w:t>
            </w:r>
          </w:p>
        </w:tc>
      </w:tr>
      <w:tr w:rsidR="00DC3ABC" w:rsidRPr="007533CE" w14:paraId="011BB263"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746263BB" w14:textId="4B01BB35"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5</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hideMark/>
          </w:tcPr>
          <w:p w14:paraId="7D9902D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720E6FA1" w14:textId="77777777"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profesionalnoj rehabilitaciji i zapošljavanju lica sa invaliditetom</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2EDD73F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00B79E89"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1F49974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32000L0078 [P]</w:t>
            </w: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53D70C2"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5FC3369A"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1E972AFA"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2858765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4C0AB73" w14:textId="33170597" w:rsidR="00DC3ABC" w:rsidRPr="00E01277" w:rsidRDefault="00DC3ABC" w:rsidP="00E01277">
            <w:pPr>
              <w:spacing w:after="0" w:line="276" w:lineRule="auto"/>
              <w:jc w:val="both"/>
              <w:rPr>
                <w:rFonts w:eastAsia="Calibri" w:cstheme="minorHAnsi"/>
                <w:bCs/>
                <w:sz w:val="20"/>
                <w:szCs w:val="20"/>
                <w:lang w:val="bs-Latn-BA"/>
              </w:rPr>
            </w:pPr>
            <w:r w:rsidRPr="00E01277">
              <w:rPr>
                <w:rFonts w:eastAsia="Calibri" w:cstheme="minorHAnsi"/>
                <w:sz w:val="20"/>
                <w:szCs w:val="20"/>
                <w:lang w:val="bs-Latn-BA"/>
              </w:rPr>
              <w:t>Zakon o socijalnoj i dječjoj zaštiti</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4E7E5A0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051328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2023/I </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60B8F41"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48364EA"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0D62A524"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5F12AABA" w14:textId="1C77C57C"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6.</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6A2C9A4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4C278789" w14:textId="13075089"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jedinstvenom tijelu vještačenja</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387624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BD1C03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2023/III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8C6EA72"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21CFEAA"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1FBC9263"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1C660057" w14:textId="39DFE8BC"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7.</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1027CE2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21D02D0" w14:textId="77777777"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povlastici na putovanje lica sa invaliditetom</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0E01D27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6F2C33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A38EFF9"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55B0430"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913477" w14:paraId="1BE860BE"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2048977D" w14:textId="7D3EBD13"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b/>
                <w:bCs/>
                <w:sz w:val="20"/>
                <w:szCs w:val="20"/>
                <w:lang w:val="bs-Latn-BA" w:eastAsia="en-GB"/>
              </w:rPr>
              <w:t>   </w:t>
            </w:r>
            <w:r w:rsidR="00CE673A">
              <w:rPr>
                <w:rFonts w:eastAsia="Calibri" w:cs="Times New Roman"/>
                <w:b/>
                <w:bCs/>
                <w:sz w:val="20"/>
                <w:szCs w:val="20"/>
                <w:lang w:val="bs-Latn-BA" w:eastAsia="en-GB"/>
              </w:rPr>
              <w:t>E</w:t>
            </w:r>
            <w:r w:rsidRPr="00E01277">
              <w:rPr>
                <w:rFonts w:eastAsia="Calibri" w:cs="Times New Roman"/>
                <w:b/>
                <w:bCs/>
                <w:sz w:val="20"/>
                <w:szCs w:val="20"/>
                <w:lang w:val="bs-Latn-BA" w:eastAsia="en-GB"/>
              </w:rPr>
              <w:t>) Antidiskriminacija i jednake mogućnosti</w:t>
            </w:r>
          </w:p>
        </w:tc>
      </w:tr>
      <w:tr w:rsidR="00DC3ABC" w:rsidRPr="007533CE" w14:paraId="4A5CA04F"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3CD413B1" w14:textId="10A9D5EE" w:rsidR="00DC3ABC" w:rsidRPr="00E01277" w:rsidRDefault="00AC01BD"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8</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hideMark/>
          </w:tcPr>
          <w:p w14:paraId="2F044FC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537492E0" w14:textId="5DAF2C06"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 xml:space="preserve">Zakon o zabrani diskriminacije </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3A338D9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66CAC69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0C329E8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32004L0113 [P]</w:t>
            </w:r>
          </w:p>
          <w:p w14:paraId="0CF84F9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32000L0078 [P]</w:t>
            </w:r>
          </w:p>
          <w:p w14:paraId="2D118C86"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32000L0043 [P]</w:t>
            </w:r>
          </w:p>
          <w:p w14:paraId="1548CD8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31979L0007 [P]</w:t>
            </w:r>
          </w:p>
          <w:p w14:paraId="25011CD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32006L0054 [P]</w:t>
            </w: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36BB4BE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E785C44" w14:textId="77777777" w:rsidTr="00CE673A">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5E7ECF0A" w14:textId="5DF04119"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9. </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41D9926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2D1E569" w14:textId="77777777" w:rsidR="00DC3ABC" w:rsidRPr="00E01277" w:rsidDel="0088557D"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pravnom prepoznavanju roda na bazi samoodređenja</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95ADA3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0D7341F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N/A</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9B722A3"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3"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1B882A3"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8A438A" w14:paraId="232EED99" w14:textId="77777777" w:rsidTr="00CE673A">
        <w:tc>
          <w:tcPr>
            <w:tcW w:w="35" w:type="pct"/>
            <w:vAlign w:val="center"/>
            <w:hideMark/>
          </w:tcPr>
          <w:p w14:paraId="2A786742" w14:textId="77777777" w:rsidR="00DC3ABC" w:rsidRPr="00E01277" w:rsidRDefault="00DC3ABC" w:rsidP="00E01277">
            <w:pPr>
              <w:spacing w:after="0" w:line="276" w:lineRule="auto"/>
              <w:rPr>
                <w:rFonts w:eastAsia="Times New Roman" w:cs="Times New Roman"/>
                <w:sz w:val="20"/>
                <w:szCs w:val="20"/>
                <w:lang w:val="en-GB"/>
              </w:rPr>
            </w:pPr>
          </w:p>
        </w:tc>
        <w:tc>
          <w:tcPr>
            <w:tcW w:w="130" w:type="pct"/>
            <w:gridSpan w:val="3"/>
            <w:vAlign w:val="center"/>
            <w:hideMark/>
          </w:tcPr>
          <w:p w14:paraId="681E1E8C" w14:textId="77777777" w:rsidR="00DC3ABC" w:rsidRPr="00E01277" w:rsidRDefault="00DC3ABC" w:rsidP="00E01277">
            <w:pPr>
              <w:spacing w:after="0" w:line="276" w:lineRule="auto"/>
              <w:rPr>
                <w:rFonts w:eastAsia="Times New Roman" w:cs="Times New Roman"/>
                <w:sz w:val="20"/>
                <w:szCs w:val="20"/>
                <w:lang w:val="en-GB"/>
              </w:rPr>
            </w:pPr>
          </w:p>
        </w:tc>
        <w:tc>
          <w:tcPr>
            <w:tcW w:w="455" w:type="pct"/>
            <w:gridSpan w:val="2"/>
            <w:vAlign w:val="center"/>
            <w:hideMark/>
          </w:tcPr>
          <w:p w14:paraId="6686DD50" w14:textId="77777777" w:rsidR="00DC3ABC" w:rsidRPr="00E01277" w:rsidRDefault="00DC3ABC" w:rsidP="00E01277">
            <w:pPr>
              <w:spacing w:after="0" w:line="276" w:lineRule="auto"/>
              <w:rPr>
                <w:rFonts w:eastAsia="Times New Roman" w:cs="Times New Roman"/>
                <w:sz w:val="20"/>
                <w:szCs w:val="20"/>
                <w:lang w:val="en-GB"/>
              </w:rPr>
            </w:pPr>
          </w:p>
        </w:tc>
        <w:tc>
          <w:tcPr>
            <w:tcW w:w="2300" w:type="pct"/>
            <w:gridSpan w:val="3"/>
            <w:vAlign w:val="center"/>
            <w:hideMark/>
          </w:tcPr>
          <w:p w14:paraId="5EE53AF3" w14:textId="77777777" w:rsidR="00DC3ABC" w:rsidRPr="00E01277" w:rsidRDefault="00DC3ABC" w:rsidP="00E01277">
            <w:pPr>
              <w:spacing w:after="0" w:line="276" w:lineRule="auto"/>
              <w:rPr>
                <w:rFonts w:eastAsia="Times New Roman" w:cs="Times New Roman"/>
                <w:sz w:val="20"/>
                <w:szCs w:val="20"/>
                <w:lang w:val="en-GB"/>
              </w:rPr>
            </w:pPr>
          </w:p>
        </w:tc>
        <w:tc>
          <w:tcPr>
            <w:tcW w:w="521" w:type="pct"/>
            <w:gridSpan w:val="3"/>
            <w:vAlign w:val="center"/>
            <w:hideMark/>
          </w:tcPr>
          <w:p w14:paraId="1B1363E8" w14:textId="77777777" w:rsidR="00DC3ABC" w:rsidRPr="00E01277" w:rsidRDefault="00DC3ABC" w:rsidP="00E01277">
            <w:pPr>
              <w:spacing w:after="0" w:line="276" w:lineRule="auto"/>
              <w:rPr>
                <w:rFonts w:eastAsia="Times New Roman" w:cs="Times New Roman"/>
                <w:sz w:val="20"/>
                <w:szCs w:val="20"/>
                <w:lang w:val="en-GB"/>
              </w:rPr>
            </w:pPr>
          </w:p>
        </w:tc>
        <w:tc>
          <w:tcPr>
            <w:tcW w:w="457" w:type="pct"/>
            <w:gridSpan w:val="4"/>
            <w:vAlign w:val="center"/>
            <w:hideMark/>
          </w:tcPr>
          <w:p w14:paraId="51EC76C6" w14:textId="77777777" w:rsidR="00DC3ABC" w:rsidRPr="00E01277" w:rsidRDefault="00DC3ABC" w:rsidP="00E01277">
            <w:pPr>
              <w:spacing w:after="0" w:line="276" w:lineRule="auto"/>
              <w:rPr>
                <w:rFonts w:eastAsia="Times New Roman" w:cs="Times New Roman"/>
                <w:sz w:val="20"/>
                <w:szCs w:val="20"/>
                <w:lang w:val="en-GB"/>
              </w:rPr>
            </w:pPr>
          </w:p>
        </w:tc>
        <w:tc>
          <w:tcPr>
            <w:tcW w:w="4" w:type="pct"/>
            <w:vAlign w:val="center"/>
            <w:hideMark/>
          </w:tcPr>
          <w:p w14:paraId="77956C4F" w14:textId="77777777" w:rsidR="00DC3ABC" w:rsidRPr="00E01277" w:rsidRDefault="00DC3ABC" w:rsidP="00E01277">
            <w:pPr>
              <w:spacing w:after="0" w:line="276" w:lineRule="auto"/>
              <w:rPr>
                <w:rFonts w:eastAsia="Times New Roman" w:cs="Times New Roman"/>
                <w:sz w:val="20"/>
                <w:szCs w:val="20"/>
                <w:lang w:val="en-GB"/>
              </w:rPr>
            </w:pPr>
          </w:p>
        </w:tc>
        <w:tc>
          <w:tcPr>
            <w:tcW w:w="660" w:type="pct"/>
            <w:gridSpan w:val="3"/>
            <w:vAlign w:val="center"/>
            <w:hideMark/>
          </w:tcPr>
          <w:p w14:paraId="3A68FF7F" w14:textId="77777777" w:rsidR="00DC3ABC" w:rsidRPr="007533CE" w:rsidRDefault="00DC3ABC" w:rsidP="007533CE">
            <w:pPr>
              <w:spacing w:after="0" w:line="276" w:lineRule="auto"/>
              <w:rPr>
                <w:rFonts w:eastAsia="Times New Roman" w:cs="Times New Roman"/>
                <w:sz w:val="20"/>
                <w:szCs w:val="20"/>
                <w:lang w:val="en-GB"/>
              </w:rPr>
            </w:pPr>
          </w:p>
        </w:tc>
        <w:tc>
          <w:tcPr>
            <w:tcW w:w="13" w:type="pct"/>
            <w:vAlign w:val="center"/>
            <w:hideMark/>
          </w:tcPr>
          <w:p w14:paraId="691E7B15" w14:textId="77777777" w:rsidR="00DC3ABC" w:rsidRPr="007533CE" w:rsidRDefault="00DC3ABC" w:rsidP="007533CE">
            <w:pPr>
              <w:spacing w:after="0" w:line="276" w:lineRule="auto"/>
              <w:rPr>
                <w:rFonts w:eastAsia="Times New Roman" w:cs="Times New Roman"/>
                <w:sz w:val="20"/>
                <w:szCs w:val="20"/>
                <w:lang w:val="en-GB"/>
              </w:rPr>
            </w:pPr>
          </w:p>
        </w:tc>
        <w:tc>
          <w:tcPr>
            <w:tcW w:w="425" w:type="pct"/>
            <w:gridSpan w:val="2"/>
            <w:vAlign w:val="center"/>
            <w:hideMark/>
          </w:tcPr>
          <w:p w14:paraId="5164CD90" w14:textId="77777777" w:rsidR="00DC3ABC" w:rsidRPr="007533CE" w:rsidRDefault="00DC3ABC" w:rsidP="007533CE">
            <w:pPr>
              <w:spacing w:after="0" w:line="276" w:lineRule="auto"/>
              <w:rPr>
                <w:rFonts w:eastAsia="Times New Roman" w:cs="Times New Roman"/>
                <w:sz w:val="20"/>
                <w:szCs w:val="20"/>
                <w:lang w:val="en-GB"/>
              </w:rPr>
            </w:pPr>
          </w:p>
        </w:tc>
      </w:tr>
    </w:tbl>
    <w:tbl>
      <w:tblPr>
        <w:tblpPr w:leftFromText="180" w:rightFromText="180" w:vertAnchor="text" w:horzAnchor="margin" w:tblpY="-50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8"/>
        <w:gridCol w:w="2514"/>
        <w:gridCol w:w="3359"/>
        <w:gridCol w:w="2944"/>
        <w:gridCol w:w="1001"/>
        <w:gridCol w:w="716"/>
        <w:gridCol w:w="1598"/>
      </w:tblGrid>
      <w:tr w:rsidR="00BF6DDD" w:rsidRPr="00E01277" w14:paraId="25EFACEE" w14:textId="77777777" w:rsidTr="00BF6DDD">
        <w:trPr>
          <w:trHeight w:val="284"/>
        </w:trPr>
        <w:tc>
          <w:tcPr>
            <w:tcW w:w="5000" w:type="pct"/>
            <w:gridSpan w:val="7"/>
            <w:shd w:val="clear" w:color="auto" w:fill="BEBEBE"/>
          </w:tcPr>
          <w:p w14:paraId="33462B16" w14:textId="77777777" w:rsidR="00BF6DDD" w:rsidRPr="00E01277" w:rsidRDefault="00BF6DDD" w:rsidP="00E01277">
            <w:pPr>
              <w:pStyle w:val="Heading2"/>
              <w:spacing w:line="276" w:lineRule="auto"/>
              <w:rPr>
                <w:sz w:val="20"/>
                <w:szCs w:val="20"/>
              </w:rPr>
            </w:pPr>
            <w:bookmarkStart w:id="213" w:name="_Toc93645088"/>
            <w:r w:rsidRPr="00E01277">
              <w:rPr>
                <w:sz w:val="20"/>
                <w:szCs w:val="20"/>
              </w:rPr>
              <w:lastRenderedPageBreak/>
              <w:t>2.</w:t>
            </w:r>
            <w:r w:rsidRPr="00E01277">
              <w:rPr>
                <w:spacing w:val="-7"/>
                <w:sz w:val="20"/>
                <w:szCs w:val="20"/>
              </w:rPr>
              <w:t xml:space="preserve"> </w:t>
            </w:r>
            <w:r w:rsidRPr="00E01277">
              <w:rPr>
                <w:sz w:val="20"/>
                <w:szCs w:val="20"/>
              </w:rPr>
              <w:t>ADMINISTRATIVNI</w:t>
            </w:r>
            <w:r w:rsidRPr="00E01277">
              <w:rPr>
                <w:spacing w:val="-10"/>
                <w:sz w:val="20"/>
                <w:szCs w:val="20"/>
              </w:rPr>
              <w:t xml:space="preserve"> </w:t>
            </w:r>
            <w:r w:rsidRPr="00E01277">
              <w:rPr>
                <w:sz w:val="20"/>
                <w:szCs w:val="20"/>
              </w:rPr>
              <w:t>OKVIR</w:t>
            </w:r>
            <w:bookmarkEnd w:id="213"/>
          </w:p>
        </w:tc>
      </w:tr>
      <w:tr w:rsidR="00BF6DDD" w:rsidRPr="00E01277" w14:paraId="6E15BBF5" w14:textId="77777777" w:rsidTr="0047339F">
        <w:trPr>
          <w:trHeight w:val="2064"/>
        </w:trPr>
        <w:tc>
          <w:tcPr>
            <w:tcW w:w="5000" w:type="pct"/>
            <w:gridSpan w:val="7"/>
            <w:tcBorders>
              <w:top w:val="single" w:sz="18" w:space="0" w:color="BEBEBE"/>
              <w:bottom w:val="thickThinMediumGap" w:sz="6" w:space="0" w:color="BEBEBE"/>
            </w:tcBorders>
          </w:tcPr>
          <w:p w14:paraId="3D9465FE" w14:textId="06AEA6C2" w:rsidR="00BF6DDD" w:rsidRPr="00E01277" w:rsidRDefault="00BF6DDD" w:rsidP="00E01277">
            <w:pPr>
              <w:pStyle w:val="TableParagraph"/>
              <w:spacing w:line="276" w:lineRule="auto"/>
              <w:ind w:left="105"/>
              <w:jc w:val="both"/>
              <w:rPr>
                <w:rFonts w:ascii="Arial Narrow" w:hAnsi="Arial Narrow"/>
                <w:sz w:val="20"/>
                <w:szCs w:val="20"/>
              </w:rPr>
            </w:pPr>
            <w:r w:rsidRPr="00E01277">
              <w:rPr>
                <w:rFonts w:ascii="Arial Narrow" w:hAnsi="Arial Narrow"/>
                <w:sz w:val="20"/>
                <w:szCs w:val="20"/>
              </w:rPr>
              <w:t>POČETNO</w:t>
            </w:r>
            <w:r w:rsidRPr="00E01277">
              <w:rPr>
                <w:rFonts w:ascii="Arial Narrow" w:hAnsi="Arial Narrow"/>
                <w:spacing w:val="-5"/>
                <w:sz w:val="20"/>
                <w:szCs w:val="20"/>
              </w:rPr>
              <w:t xml:space="preserve"> </w:t>
            </w:r>
            <w:r w:rsidRPr="00E01277">
              <w:rPr>
                <w:rFonts w:ascii="Arial Narrow" w:hAnsi="Arial Narrow"/>
                <w:sz w:val="20"/>
                <w:szCs w:val="20"/>
              </w:rPr>
              <w:t>MJERILO:</w:t>
            </w:r>
            <w:r w:rsidRPr="00E01277">
              <w:rPr>
                <w:rFonts w:ascii="Arial Narrow" w:hAnsi="Arial Narrow"/>
                <w:spacing w:val="-3"/>
                <w:sz w:val="20"/>
                <w:szCs w:val="20"/>
              </w:rPr>
              <w:t xml:space="preserve"> </w:t>
            </w:r>
            <w:r w:rsidRPr="00E01277">
              <w:rPr>
                <w:rFonts w:ascii="Arial Narrow" w:hAnsi="Arial Narrow"/>
                <w:sz w:val="20"/>
                <w:szCs w:val="20"/>
              </w:rPr>
              <w:t>Akcioni</w:t>
            </w:r>
            <w:r w:rsidRPr="00E01277">
              <w:rPr>
                <w:rFonts w:ascii="Arial Narrow" w:hAnsi="Arial Narrow"/>
                <w:spacing w:val="-2"/>
                <w:sz w:val="20"/>
                <w:szCs w:val="20"/>
              </w:rPr>
              <w:t xml:space="preserve"> </w:t>
            </w:r>
            <w:r w:rsidRPr="00E01277">
              <w:rPr>
                <w:rFonts w:ascii="Arial Narrow" w:hAnsi="Arial Narrow"/>
                <w:sz w:val="20"/>
                <w:szCs w:val="20"/>
              </w:rPr>
              <w:t>plan</w:t>
            </w:r>
            <w:r w:rsidRPr="00E01277">
              <w:rPr>
                <w:rFonts w:ascii="Arial Narrow" w:hAnsi="Arial Narrow"/>
                <w:spacing w:val="-4"/>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postepeno</w:t>
            </w:r>
            <w:r w:rsidRPr="00E01277">
              <w:rPr>
                <w:rFonts w:ascii="Arial Narrow" w:hAnsi="Arial Narrow"/>
                <w:spacing w:val="-5"/>
                <w:sz w:val="20"/>
                <w:szCs w:val="20"/>
              </w:rPr>
              <w:t xml:space="preserve"> </w:t>
            </w:r>
            <w:r w:rsidRPr="00E01277">
              <w:rPr>
                <w:rFonts w:ascii="Arial Narrow" w:hAnsi="Arial Narrow"/>
                <w:sz w:val="20"/>
                <w:szCs w:val="20"/>
              </w:rPr>
              <w:t>usklađivanje</w:t>
            </w:r>
            <w:r w:rsidRPr="00E01277">
              <w:rPr>
                <w:rFonts w:ascii="Arial Narrow" w:hAnsi="Arial Narrow"/>
                <w:spacing w:val="-5"/>
                <w:sz w:val="20"/>
                <w:szCs w:val="20"/>
              </w:rPr>
              <w:t xml:space="preserve"> </w:t>
            </w:r>
            <w:r w:rsidRPr="00E01277">
              <w:rPr>
                <w:rFonts w:ascii="Arial Narrow" w:hAnsi="Arial Narrow"/>
                <w:sz w:val="20"/>
                <w:szCs w:val="20"/>
              </w:rPr>
              <w:t>pravne</w:t>
            </w:r>
            <w:r w:rsidRPr="00E01277">
              <w:rPr>
                <w:rFonts w:ascii="Arial Narrow" w:hAnsi="Arial Narrow"/>
                <w:spacing w:val="-5"/>
                <w:sz w:val="20"/>
                <w:szCs w:val="20"/>
              </w:rPr>
              <w:t xml:space="preserve"> </w:t>
            </w:r>
            <w:r w:rsidRPr="00E01277">
              <w:rPr>
                <w:rFonts w:ascii="Arial Narrow" w:hAnsi="Arial Narrow"/>
                <w:sz w:val="20"/>
                <w:szCs w:val="20"/>
              </w:rPr>
              <w:t>tekovine</w:t>
            </w:r>
            <w:r w:rsidRPr="00E01277">
              <w:rPr>
                <w:rFonts w:ascii="Arial Narrow" w:hAnsi="Arial Narrow"/>
                <w:spacing w:val="-6"/>
                <w:sz w:val="20"/>
                <w:szCs w:val="20"/>
              </w:rPr>
              <w:t xml:space="preserve"> </w:t>
            </w:r>
            <w:r w:rsidRPr="00E01277">
              <w:rPr>
                <w:rFonts w:ascii="Arial Narrow" w:hAnsi="Arial Narrow"/>
                <w:sz w:val="20"/>
                <w:szCs w:val="20"/>
              </w:rPr>
              <w:t>EU</w:t>
            </w:r>
            <w:r w:rsidRPr="00E01277">
              <w:rPr>
                <w:rFonts w:ascii="Arial Narrow" w:hAnsi="Arial Narrow"/>
                <w:spacing w:val="-3"/>
                <w:sz w:val="20"/>
                <w:szCs w:val="20"/>
              </w:rPr>
              <w:t xml:space="preserve"> </w:t>
            </w:r>
            <w:r w:rsidRPr="00E01277">
              <w:rPr>
                <w:rFonts w:ascii="Arial Narrow" w:hAnsi="Arial Narrow"/>
                <w:sz w:val="20"/>
                <w:szCs w:val="20"/>
              </w:rPr>
              <w:t>i</w:t>
            </w:r>
            <w:r w:rsidRPr="00E01277">
              <w:rPr>
                <w:rFonts w:ascii="Arial Narrow" w:hAnsi="Arial Narrow"/>
                <w:spacing w:val="-2"/>
                <w:sz w:val="20"/>
                <w:szCs w:val="20"/>
              </w:rPr>
              <w:t xml:space="preserve"> </w:t>
            </w:r>
            <w:r w:rsidRPr="00E01277">
              <w:rPr>
                <w:rFonts w:ascii="Arial Narrow" w:hAnsi="Arial Narrow"/>
                <w:sz w:val="20"/>
                <w:szCs w:val="20"/>
              </w:rPr>
              <w:t>izgradnju</w:t>
            </w:r>
            <w:r w:rsidRPr="00E01277">
              <w:rPr>
                <w:rFonts w:ascii="Arial Narrow" w:hAnsi="Arial Narrow"/>
                <w:spacing w:val="-3"/>
                <w:sz w:val="20"/>
                <w:szCs w:val="20"/>
              </w:rPr>
              <w:t xml:space="preserve"> </w:t>
            </w:r>
            <w:r w:rsidRPr="00E01277">
              <w:rPr>
                <w:rFonts w:ascii="Arial Narrow" w:hAnsi="Arial Narrow"/>
                <w:sz w:val="20"/>
                <w:szCs w:val="20"/>
              </w:rPr>
              <w:t>neophodnih</w:t>
            </w:r>
            <w:r w:rsidRPr="00E01277">
              <w:rPr>
                <w:rFonts w:ascii="Arial Narrow" w:hAnsi="Arial Narrow"/>
                <w:spacing w:val="-3"/>
                <w:sz w:val="20"/>
                <w:szCs w:val="20"/>
              </w:rPr>
              <w:t xml:space="preserve"> </w:t>
            </w:r>
            <w:r w:rsidRPr="00E01277">
              <w:rPr>
                <w:rFonts w:ascii="Arial Narrow" w:hAnsi="Arial Narrow"/>
                <w:sz w:val="20"/>
                <w:szCs w:val="20"/>
              </w:rPr>
              <w:t>kapaciteta</w:t>
            </w:r>
            <w:r w:rsidRPr="00E01277">
              <w:rPr>
                <w:rFonts w:ascii="Arial Narrow" w:hAnsi="Arial Narrow"/>
                <w:spacing w:val="-1"/>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implementaciju</w:t>
            </w:r>
            <w:r w:rsidRPr="00E01277">
              <w:rPr>
                <w:rFonts w:ascii="Arial Narrow" w:hAnsi="Arial Narrow"/>
                <w:spacing w:val="-9"/>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sprovođenje pravne tekovine EU; Dokumenti koji naglašavaju potrebe administrativnih kapaciteta: Akcioni plan, IoN 2011 – 2015, Izvještaj o skriningu</w:t>
            </w:r>
            <w:r w:rsidRPr="00E01277">
              <w:rPr>
                <w:rFonts w:ascii="Arial Narrow" w:hAnsi="Arial Narrow"/>
                <w:spacing w:val="1"/>
                <w:sz w:val="20"/>
                <w:szCs w:val="20"/>
              </w:rPr>
              <w:t xml:space="preserve"> </w:t>
            </w:r>
            <w:r w:rsidRPr="00E01277">
              <w:rPr>
                <w:rFonts w:ascii="Arial Narrow" w:hAnsi="Arial Narrow"/>
                <w:sz w:val="20"/>
                <w:szCs w:val="20"/>
              </w:rPr>
              <w:t>ZAVRŠNA</w:t>
            </w:r>
            <w:r w:rsidRPr="00E01277">
              <w:rPr>
                <w:rFonts w:ascii="Arial Narrow" w:hAnsi="Arial Narrow"/>
                <w:spacing w:val="-2"/>
                <w:sz w:val="20"/>
                <w:szCs w:val="20"/>
              </w:rPr>
              <w:t xml:space="preserve"> </w:t>
            </w:r>
            <w:r w:rsidRPr="00E01277">
              <w:rPr>
                <w:rFonts w:ascii="Arial Narrow" w:hAnsi="Arial Narrow"/>
                <w:sz w:val="20"/>
                <w:szCs w:val="20"/>
              </w:rPr>
              <w:t>MJERILA:</w:t>
            </w:r>
          </w:p>
          <w:p w14:paraId="024A0E5D" w14:textId="4BDDC0B5" w:rsidR="00BF6DDD" w:rsidRPr="00E01277" w:rsidRDefault="00BF6DDD" w:rsidP="00E01277">
            <w:pPr>
              <w:pStyle w:val="TableParagraph"/>
              <w:spacing w:line="276" w:lineRule="auto"/>
              <w:ind w:left="105" w:right="109"/>
              <w:jc w:val="both"/>
              <w:rPr>
                <w:rFonts w:ascii="Arial Narrow" w:hAnsi="Arial Narrow"/>
                <w:sz w:val="20"/>
                <w:szCs w:val="20"/>
              </w:rPr>
            </w:pPr>
            <w:r w:rsidRPr="00E01277">
              <w:rPr>
                <w:rFonts w:ascii="Arial Narrow" w:hAnsi="Arial Narrow"/>
                <w:sz w:val="20"/>
                <w:szCs w:val="20"/>
              </w:rPr>
              <w:t xml:space="preserve">Donošenje novog Zakona o radu i izmjena Zakona o zaštiti i zdravlju na radu u cilju usklađivanja zakonodavstva u oblasti radnog prava i zaštite i zdravlja na radu </w:t>
            </w:r>
            <w:r w:rsidRPr="00E01277">
              <w:rPr>
                <w:rFonts w:ascii="Arial Narrow" w:hAnsi="Arial Narrow"/>
                <w:spacing w:val="-42"/>
                <w:sz w:val="20"/>
                <w:szCs w:val="20"/>
              </w:rPr>
              <w:t xml:space="preserve"> </w:t>
            </w:r>
            <w:r w:rsidRPr="00E01277">
              <w:rPr>
                <w:rFonts w:ascii="Arial Narrow" w:hAnsi="Arial Narrow"/>
                <w:sz w:val="20"/>
                <w:szCs w:val="20"/>
              </w:rPr>
              <w:t>sa pravnom</w:t>
            </w:r>
            <w:r w:rsidRPr="00E01277">
              <w:rPr>
                <w:rFonts w:ascii="Arial Narrow" w:hAnsi="Arial Narrow"/>
                <w:spacing w:val="-2"/>
                <w:sz w:val="20"/>
                <w:szCs w:val="20"/>
              </w:rPr>
              <w:t xml:space="preserve"> </w:t>
            </w:r>
            <w:r w:rsidRPr="00E01277">
              <w:rPr>
                <w:rFonts w:ascii="Arial Narrow" w:hAnsi="Arial Narrow"/>
                <w:sz w:val="20"/>
                <w:szCs w:val="20"/>
              </w:rPr>
              <w:t>tekovinom</w:t>
            </w:r>
            <w:r w:rsidRPr="00E01277">
              <w:rPr>
                <w:rFonts w:ascii="Arial Narrow" w:hAnsi="Arial Narrow"/>
                <w:spacing w:val="-2"/>
                <w:sz w:val="20"/>
                <w:szCs w:val="20"/>
              </w:rPr>
              <w:t xml:space="preserve"> </w:t>
            </w:r>
            <w:r w:rsidRPr="00E01277">
              <w:rPr>
                <w:rFonts w:ascii="Arial Narrow" w:hAnsi="Arial Narrow"/>
                <w:sz w:val="20"/>
                <w:szCs w:val="20"/>
              </w:rPr>
              <w:t>EU</w:t>
            </w:r>
            <w:r w:rsidRPr="00E01277">
              <w:rPr>
                <w:rFonts w:ascii="Arial Narrow" w:hAnsi="Arial Narrow"/>
                <w:spacing w:val="-2"/>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da pokaže</w:t>
            </w:r>
            <w:r w:rsidRPr="00E01277">
              <w:rPr>
                <w:rFonts w:ascii="Arial Narrow" w:hAnsi="Arial Narrow"/>
                <w:spacing w:val="-4"/>
                <w:sz w:val="20"/>
                <w:szCs w:val="20"/>
              </w:rPr>
              <w:t xml:space="preserve"> </w:t>
            </w:r>
            <w:r w:rsidRPr="00E01277">
              <w:rPr>
                <w:rFonts w:ascii="Arial Narrow" w:hAnsi="Arial Narrow"/>
                <w:sz w:val="20"/>
                <w:szCs w:val="20"/>
              </w:rPr>
              <w:t>(Crna Gora)</w:t>
            </w:r>
            <w:r w:rsidRPr="00E01277">
              <w:rPr>
                <w:rFonts w:ascii="Arial Narrow" w:hAnsi="Arial Narrow"/>
                <w:spacing w:val="-3"/>
                <w:sz w:val="20"/>
                <w:szCs w:val="20"/>
              </w:rPr>
              <w:t xml:space="preserve"> </w:t>
            </w:r>
            <w:r w:rsidRPr="00E01277">
              <w:rPr>
                <w:rFonts w:ascii="Arial Narrow" w:hAnsi="Arial Narrow"/>
                <w:sz w:val="20"/>
                <w:szCs w:val="20"/>
              </w:rPr>
              <w:t>da</w:t>
            </w:r>
            <w:r w:rsidRPr="00E01277">
              <w:rPr>
                <w:rFonts w:ascii="Arial Narrow" w:hAnsi="Arial Narrow"/>
                <w:spacing w:val="-4"/>
                <w:sz w:val="20"/>
                <w:szCs w:val="20"/>
              </w:rPr>
              <w:t xml:space="preserve"> </w:t>
            </w:r>
            <w:r w:rsidRPr="00E01277">
              <w:rPr>
                <w:rFonts w:ascii="Arial Narrow" w:hAnsi="Arial Narrow"/>
                <w:sz w:val="20"/>
                <w:szCs w:val="20"/>
              </w:rPr>
              <w:t>će</w:t>
            </w:r>
            <w:r w:rsidRPr="00E01277">
              <w:rPr>
                <w:rFonts w:ascii="Arial Narrow" w:hAnsi="Arial Narrow"/>
                <w:spacing w:val="-5"/>
                <w:sz w:val="20"/>
                <w:szCs w:val="20"/>
              </w:rPr>
              <w:t xml:space="preserve"> </w:t>
            </w:r>
            <w:r w:rsidRPr="00E01277">
              <w:rPr>
                <w:rFonts w:ascii="Arial Narrow" w:hAnsi="Arial Narrow"/>
                <w:sz w:val="20"/>
                <w:szCs w:val="20"/>
              </w:rPr>
              <w:t>odgovarajuće</w:t>
            </w:r>
            <w:r w:rsidRPr="00E01277">
              <w:rPr>
                <w:rFonts w:ascii="Arial Narrow" w:hAnsi="Arial Narrow"/>
                <w:spacing w:val="-4"/>
                <w:sz w:val="20"/>
                <w:szCs w:val="20"/>
              </w:rPr>
              <w:t xml:space="preserve"> </w:t>
            </w:r>
            <w:r w:rsidRPr="00E01277">
              <w:rPr>
                <w:rFonts w:ascii="Arial Narrow" w:hAnsi="Arial Narrow"/>
                <w:sz w:val="20"/>
                <w:szCs w:val="20"/>
              </w:rPr>
              <w:t>administrativne</w:t>
            </w:r>
            <w:r w:rsidRPr="00E01277">
              <w:rPr>
                <w:rFonts w:ascii="Arial Narrow" w:hAnsi="Arial Narrow"/>
                <w:spacing w:val="-5"/>
                <w:sz w:val="20"/>
                <w:szCs w:val="20"/>
              </w:rPr>
              <w:t xml:space="preserve"> </w:t>
            </w:r>
            <w:r w:rsidRPr="00E01277">
              <w:rPr>
                <w:rFonts w:ascii="Arial Narrow" w:hAnsi="Arial Narrow"/>
                <w:sz w:val="20"/>
                <w:szCs w:val="20"/>
              </w:rPr>
              <w:t>strukture</w:t>
            </w:r>
            <w:r w:rsidRPr="00E01277">
              <w:rPr>
                <w:rFonts w:ascii="Arial Narrow" w:hAnsi="Arial Narrow"/>
                <w:spacing w:val="-5"/>
                <w:sz w:val="20"/>
                <w:szCs w:val="20"/>
              </w:rPr>
              <w:t xml:space="preserve"> </w:t>
            </w:r>
            <w:r w:rsidRPr="00E01277">
              <w:rPr>
                <w:rFonts w:ascii="Arial Narrow" w:hAnsi="Arial Narrow"/>
                <w:sz w:val="20"/>
                <w:szCs w:val="20"/>
              </w:rPr>
              <w:t>i kapaciteti</w:t>
            </w:r>
            <w:r w:rsidRPr="00E01277">
              <w:rPr>
                <w:rFonts w:ascii="Arial Narrow" w:hAnsi="Arial Narrow"/>
                <w:spacing w:val="-1"/>
                <w:sz w:val="20"/>
                <w:szCs w:val="20"/>
              </w:rPr>
              <w:t xml:space="preserve"> </w:t>
            </w:r>
            <w:r w:rsidRPr="00E01277">
              <w:rPr>
                <w:rFonts w:ascii="Arial Narrow" w:hAnsi="Arial Narrow"/>
                <w:sz w:val="20"/>
                <w:szCs w:val="20"/>
              </w:rPr>
              <w:t>za sprovođenje</w:t>
            </w:r>
            <w:r w:rsidRPr="00E01277">
              <w:rPr>
                <w:rFonts w:ascii="Arial Narrow" w:hAnsi="Arial Narrow"/>
                <w:spacing w:val="-4"/>
                <w:sz w:val="20"/>
                <w:szCs w:val="20"/>
              </w:rPr>
              <w:t xml:space="preserve"> </w:t>
            </w:r>
            <w:r w:rsidRPr="00E01277">
              <w:rPr>
                <w:rFonts w:ascii="Arial Narrow" w:hAnsi="Arial Narrow"/>
                <w:sz w:val="20"/>
                <w:szCs w:val="20"/>
              </w:rPr>
              <w:t>biti</w:t>
            </w:r>
            <w:r w:rsidRPr="00E01277">
              <w:rPr>
                <w:rFonts w:ascii="Arial Narrow" w:hAnsi="Arial Narrow"/>
                <w:spacing w:val="-1"/>
                <w:sz w:val="20"/>
                <w:szCs w:val="20"/>
              </w:rPr>
              <w:t xml:space="preserve"> </w:t>
            </w:r>
            <w:r w:rsidRPr="00E01277">
              <w:rPr>
                <w:rFonts w:ascii="Arial Narrow" w:hAnsi="Arial Narrow"/>
                <w:sz w:val="20"/>
                <w:szCs w:val="20"/>
              </w:rPr>
              <w:t>na snazi</w:t>
            </w:r>
            <w:r w:rsidRPr="00E01277">
              <w:rPr>
                <w:rFonts w:ascii="Arial Narrow" w:hAnsi="Arial Narrow"/>
                <w:spacing w:val="-2"/>
                <w:sz w:val="20"/>
                <w:szCs w:val="20"/>
              </w:rPr>
              <w:t xml:space="preserve"> </w:t>
            </w:r>
            <w:r w:rsidRPr="00E01277">
              <w:rPr>
                <w:rFonts w:ascii="Arial Narrow" w:hAnsi="Arial Narrow"/>
                <w:sz w:val="20"/>
                <w:szCs w:val="20"/>
              </w:rPr>
              <w:t>do</w:t>
            </w:r>
            <w:r w:rsidRPr="00E01277">
              <w:rPr>
                <w:rFonts w:ascii="Arial Narrow" w:hAnsi="Arial Narrow"/>
                <w:spacing w:val="-3"/>
                <w:sz w:val="20"/>
                <w:szCs w:val="20"/>
              </w:rPr>
              <w:t xml:space="preserve"> </w:t>
            </w:r>
            <w:r w:rsidRPr="00E01277">
              <w:rPr>
                <w:rFonts w:ascii="Arial Narrow" w:hAnsi="Arial Narrow"/>
                <w:sz w:val="20"/>
                <w:szCs w:val="20"/>
              </w:rPr>
              <w:t>vremena pristupanja</w:t>
            </w:r>
            <w:r w:rsidRPr="00E01277">
              <w:rPr>
                <w:rFonts w:ascii="Arial Narrow" w:hAnsi="Arial Narrow"/>
                <w:spacing w:val="-1"/>
                <w:sz w:val="20"/>
                <w:szCs w:val="20"/>
              </w:rPr>
              <w:t xml:space="preserve"> </w:t>
            </w:r>
            <w:r w:rsidRPr="00E01277">
              <w:rPr>
                <w:rFonts w:ascii="Arial Narrow" w:hAnsi="Arial Narrow"/>
                <w:sz w:val="20"/>
                <w:szCs w:val="20"/>
              </w:rPr>
              <w:t>u</w:t>
            </w:r>
            <w:r w:rsidRPr="00E01277">
              <w:rPr>
                <w:rFonts w:ascii="Arial Narrow" w:hAnsi="Arial Narrow"/>
                <w:spacing w:val="-2"/>
                <w:sz w:val="20"/>
                <w:szCs w:val="20"/>
              </w:rPr>
              <w:t xml:space="preserve"> </w:t>
            </w:r>
            <w:r w:rsidRPr="00E01277">
              <w:rPr>
                <w:rFonts w:ascii="Arial Narrow" w:hAnsi="Arial Narrow"/>
                <w:sz w:val="20"/>
                <w:szCs w:val="20"/>
              </w:rPr>
              <w:t>cilju</w:t>
            </w:r>
            <w:r w:rsidRPr="00E01277">
              <w:rPr>
                <w:rFonts w:ascii="Arial Narrow" w:hAnsi="Arial Narrow"/>
                <w:spacing w:val="-3"/>
                <w:sz w:val="20"/>
                <w:szCs w:val="20"/>
              </w:rPr>
              <w:t xml:space="preserve"> </w:t>
            </w:r>
            <w:r w:rsidRPr="00E01277">
              <w:rPr>
                <w:rFonts w:ascii="Arial Narrow" w:hAnsi="Arial Narrow"/>
                <w:sz w:val="20"/>
                <w:szCs w:val="20"/>
              </w:rPr>
              <w:t>pravilnog</w:t>
            </w:r>
            <w:r w:rsidRPr="00E01277">
              <w:rPr>
                <w:rFonts w:ascii="Arial Narrow" w:hAnsi="Arial Narrow"/>
                <w:spacing w:val="-1"/>
                <w:sz w:val="20"/>
                <w:szCs w:val="20"/>
              </w:rPr>
              <w:t xml:space="preserve"> </w:t>
            </w:r>
            <w:r w:rsidRPr="00E01277">
              <w:rPr>
                <w:rFonts w:ascii="Arial Narrow" w:hAnsi="Arial Narrow"/>
                <w:sz w:val="20"/>
                <w:szCs w:val="20"/>
              </w:rPr>
              <w:t>sprovođenja pravne</w:t>
            </w:r>
            <w:r w:rsidRPr="00E01277">
              <w:rPr>
                <w:rFonts w:ascii="Arial Narrow" w:hAnsi="Arial Narrow"/>
                <w:spacing w:val="-5"/>
                <w:sz w:val="20"/>
                <w:szCs w:val="20"/>
              </w:rPr>
              <w:t xml:space="preserve"> </w:t>
            </w:r>
            <w:r w:rsidRPr="00E01277">
              <w:rPr>
                <w:rFonts w:ascii="Arial Narrow" w:hAnsi="Arial Narrow"/>
                <w:sz w:val="20"/>
                <w:szCs w:val="20"/>
              </w:rPr>
              <w:t>tekovine</w:t>
            </w:r>
            <w:r w:rsidRPr="00E01277">
              <w:rPr>
                <w:rFonts w:ascii="Arial Narrow" w:hAnsi="Arial Narrow"/>
                <w:spacing w:val="-5"/>
                <w:sz w:val="20"/>
                <w:szCs w:val="20"/>
              </w:rPr>
              <w:t xml:space="preserve"> </w:t>
            </w:r>
            <w:r w:rsidRPr="00E01277">
              <w:rPr>
                <w:rFonts w:ascii="Arial Narrow" w:hAnsi="Arial Narrow"/>
                <w:sz w:val="20"/>
                <w:szCs w:val="20"/>
              </w:rPr>
              <w:t>EU</w:t>
            </w:r>
            <w:r w:rsidRPr="00E01277">
              <w:rPr>
                <w:rFonts w:ascii="Arial Narrow" w:hAnsi="Arial Narrow"/>
                <w:spacing w:val="-3"/>
                <w:sz w:val="20"/>
                <w:szCs w:val="20"/>
              </w:rPr>
              <w:t xml:space="preserve"> </w:t>
            </w:r>
            <w:r w:rsidRPr="00E01277">
              <w:rPr>
                <w:rFonts w:ascii="Arial Narrow" w:hAnsi="Arial Narrow"/>
                <w:sz w:val="20"/>
                <w:szCs w:val="20"/>
              </w:rPr>
              <w:t>u</w:t>
            </w:r>
            <w:r w:rsidRPr="00E01277">
              <w:rPr>
                <w:rFonts w:ascii="Arial Narrow" w:hAnsi="Arial Narrow"/>
                <w:spacing w:val="-3"/>
                <w:sz w:val="20"/>
                <w:szCs w:val="20"/>
              </w:rPr>
              <w:t xml:space="preserve"> </w:t>
            </w:r>
            <w:r w:rsidRPr="00E01277">
              <w:rPr>
                <w:rFonts w:ascii="Arial Narrow" w:hAnsi="Arial Narrow"/>
                <w:sz w:val="20"/>
                <w:szCs w:val="20"/>
              </w:rPr>
              <w:t>oblasti</w:t>
            </w:r>
            <w:r w:rsidRPr="00E01277">
              <w:rPr>
                <w:rFonts w:ascii="Arial Narrow" w:hAnsi="Arial Narrow"/>
                <w:spacing w:val="-1"/>
                <w:sz w:val="20"/>
                <w:szCs w:val="20"/>
              </w:rPr>
              <w:t xml:space="preserve"> </w:t>
            </w:r>
            <w:r w:rsidRPr="00E01277">
              <w:rPr>
                <w:rFonts w:ascii="Arial Narrow" w:hAnsi="Arial Narrow"/>
                <w:sz w:val="20"/>
                <w:szCs w:val="20"/>
              </w:rPr>
              <w:t>radnog</w:t>
            </w:r>
            <w:r w:rsidRPr="00E01277">
              <w:rPr>
                <w:rFonts w:ascii="Arial Narrow" w:hAnsi="Arial Narrow"/>
                <w:spacing w:val="-1"/>
                <w:sz w:val="20"/>
                <w:szCs w:val="20"/>
              </w:rPr>
              <w:t xml:space="preserve"> </w:t>
            </w:r>
            <w:r w:rsidRPr="00E01277">
              <w:rPr>
                <w:rFonts w:ascii="Arial Narrow" w:hAnsi="Arial Narrow"/>
                <w:sz w:val="20"/>
                <w:szCs w:val="20"/>
              </w:rPr>
              <w:t>prava i</w:t>
            </w:r>
            <w:r w:rsidRPr="00E01277">
              <w:rPr>
                <w:rFonts w:ascii="Arial Narrow" w:hAnsi="Arial Narrow"/>
                <w:spacing w:val="-1"/>
                <w:sz w:val="20"/>
                <w:szCs w:val="20"/>
              </w:rPr>
              <w:t xml:space="preserve"> </w:t>
            </w:r>
            <w:r w:rsidRPr="00E01277">
              <w:rPr>
                <w:rFonts w:ascii="Arial Narrow" w:hAnsi="Arial Narrow"/>
                <w:sz w:val="20"/>
                <w:szCs w:val="20"/>
              </w:rPr>
              <w:t>zaštite</w:t>
            </w:r>
            <w:r w:rsidRPr="00E01277">
              <w:rPr>
                <w:rFonts w:ascii="Arial Narrow" w:hAnsi="Arial Narrow"/>
                <w:spacing w:val="-5"/>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zdravlja na radu,</w:t>
            </w:r>
            <w:r w:rsidRPr="00E01277">
              <w:rPr>
                <w:rFonts w:ascii="Arial Narrow" w:hAnsi="Arial Narrow"/>
                <w:spacing w:val="-1"/>
                <w:sz w:val="20"/>
                <w:szCs w:val="20"/>
              </w:rPr>
              <w:t xml:space="preserve"> </w:t>
            </w:r>
            <w:r w:rsidRPr="00E01277">
              <w:rPr>
                <w:rFonts w:ascii="Arial Narrow" w:hAnsi="Arial Narrow"/>
                <w:sz w:val="20"/>
                <w:szCs w:val="20"/>
              </w:rPr>
              <w:t>posebno</w:t>
            </w:r>
            <w:r w:rsidRPr="00E01277">
              <w:rPr>
                <w:rFonts w:ascii="Arial Narrow" w:hAnsi="Arial Narrow"/>
                <w:spacing w:val="-4"/>
                <w:sz w:val="20"/>
                <w:szCs w:val="20"/>
              </w:rPr>
              <w:t xml:space="preserve"> </w:t>
            </w:r>
            <w:r w:rsidRPr="00E01277">
              <w:rPr>
                <w:rFonts w:ascii="Arial Narrow" w:hAnsi="Arial Narrow"/>
                <w:sz w:val="20"/>
                <w:szCs w:val="20"/>
              </w:rPr>
              <w:t>kroz</w:t>
            </w:r>
            <w:r w:rsidRPr="00E01277">
              <w:rPr>
                <w:rFonts w:ascii="Arial Narrow" w:hAnsi="Arial Narrow"/>
                <w:spacing w:val="-3"/>
                <w:sz w:val="20"/>
                <w:szCs w:val="20"/>
              </w:rPr>
              <w:t xml:space="preserve"> </w:t>
            </w:r>
            <w:r w:rsidRPr="00E01277">
              <w:rPr>
                <w:rFonts w:ascii="Arial Narrow" w:hAnsi="Arial Narrow"/>
                <w:sz w:val="20"/>
                <w:szCs w:val="20"/>
              </w:rPr>
              <w:t>jačanje</w:t>
            </w:r>
            <w:r w:rsidRPr="00E01277">
              <w:rPr>
                <w:rFonts w:ascii="Arial Narrow" w:hAnsi="Arial Narrow"/>
                <w:spacing w:val="-5"/>
                <w:sz w:val="20"/>
                <w:szCs w:val="20"/>
              </w:rPr>
              <w:t xml:space="preserve"> </w:t>
            </w:r>
            <w:r w:rsidRPr="00E01277">
              <w:rPr>
                <w:rFonts w:ascii="Arial Narrow" w:hAnsi="Arial Narrow"/>
                <w:sz w:val="20"/>
                <w:szCs w:val="20"/>
              </w:rPr>
              <w:t>sistema</w:t>
            </w:r>
            <w:r w:rsidRPr="00E01277">
              <w:rPr>
                <w:rFonts w:ascii="Arial Narrow" w:hAnsi="Arial Narrow"/>
                <w:spacing w:val="-5"/>
                <w:sz w:val="20"/>
                <w:szCs w:val="20"/>
              </w:rPr>
              <w:t xml:space="preserve"> </w:t>
            </w:r>
            <w:r w:rsidRPr="00E01277">
              <w:rPr>
                <w:rFonts w:ascii="Arial Narrow" w:hAnsi="Arial Narrow"/>
                <w:sz w:val="20"/>
                <w:szCs w:val="20"/>
              </w:rPr>
              <w:t>inspekcije</w:t>
            </w:r>
            <w:r w:rsidRPr="00E01277">
              <w:rPr>
                <w:rFonts w:ascii="Arial Narrow" w:hAnsi="Arial Narrow"/>
                <w:spacing w:val="-5"/>
                <w:sz w:val="20"/>
                <w:szCs w:val="20"/>
              </w:rPr>
              <w:t xml:space="preserve"> </w:t>
            </w:r>
            <w:r w:rsidRPr="00E01277">
              <w:rPr>
                <w:rFonts w:ascii="Arial Narrow" w:hAnsi="Arial Narrow"/>
                <w:sz w:val="20"/>
                <w:szCs w:val="20"/>
              </w:rPr>
              <w:t>rada. Izmjena</w:t>
            </w:r>
            <w:r w:rsidRPr="00E01277">
              <w:rPr>
                <w:rFonts w:ascii="Arial Narrow" w:hAnsi="Arial Narrow"/>
                <w:spacing w:val="-1"/>
                <w:sz w:val="20"/>
                <w:szCs w:val="20"/>
              </w:rPr>
              <w:t xml:space="preserve"> </w:t>
            </w:r>
            <w:r w:rsidRPr="00E01277">
              <w:rPr>
                <w:rFonts w:ascii="Arial Narrow" w:hAnsi="Arial Narrow"/>
                <w:sz w:val="20"/>
                <w:szCs w:val="20"/>
              </w:rPr>
              <w:t>Zakona o</w:t>
            </w:r>
            <w:r w:rsidRPr="00E01277">
              <w:rPr>
                <w:rFonts w:ascii="Arial Narrow" w:hAnsi="Arial Narrow"/>
                <w:spacing w:val="-9"/>
                <w:sz w:val="20"/>
                <w:szCs w:val="20"/>
              </w:rPr>
              <w:t xml:space="preserve"> </w:t>
            </w:r>
            <w:r w:rsidRPr="00E01277">
              <w:rPr>
                <w:rFonts w:ascii="Arial Narrow" w:hAnsi="Arial Narrow"/>
                <w:sz w:val="20"/>
                <w:szCs w:val="20"/>
              </w:rPr>
              <w:t>antidiskriminaciji</w:t>
            </w:r>
            <w:r w:rsidRPr="00E01277">
              <w:rPr>
                <w:rFonts w:ascii="Arial Narrow" w:hAnsi="Arial Narrow"/>
                <w:spacing w:val="43"/>
                <w:sz w:val="20"/>
                <w:szCs w:val="20"/>
              </w:rPr>
              <w:t xml:space="preserve"> </w:t>
            </w:r>
            <w:r w:rsidRPr="00E01277">
              <w:rPr>
                <w:rFonts w:ascii="Arial Narrow" w:hAnsi="Arial Narrow"/>
                <w:sz w:val="20"/>
                <w:szCs w:val="20"/>
              </w:rPr>
              <w:t>i</w:t>
            </w:r>
            <w:r w:rsidRPr="00E01277">
              <w:rPr>
                <w:rFonts w:ascii="Arial Narrow" w:hAnsi="Arial Narrow"/>
                <w:spacing w:val="-6"/>
                <w:sz w:val="20"/>
                <w:szCs w:val="20"/>
              </w:rPr>
              <w:t xml:space="preserve"> </w:t>
            </w:r>
            <w:r w:rsidRPr="00E01277">
              <w:rPr>
                <w:rFonts w:ascii="Arial Narrow" w:hAnsi="Arial Narrow"/>
                <w:sz w:val="20"/>
                <w:szCs w:val="20"/>
              </w:rPr>
              <w:t>Zakona o</w:t>
            </w:r>
            <w:r w:rsidRPr="00E01277">
              <w:rPr>
                <w:rFonts w:ascii="Arial Narrow" w:hAnsi="Arial Narrow"/>
                <w:spacing w:val="-5"/>
                <w:sz w:val="20"/>
                <w:szCs w:val="20"/>
              </w:rPr>
              <w:t xml:space="preserve"> </w:t>
            </w:r>
            <w:r w:rsidRPr="00E01277">
              <w:rPr>
                <w:rFonts w:ascii="Arial Narrow" w:hAnsi="Arial Narrow"/>
                <w:sz w:val="20"/>
                <w:szCs w:val="20"/>
              </w:rPr>
              <w:t>ravnopravnosti</w:t>
            </w:r>
            <w:r w:rsidRPr="00E01277">
              <w:rPr>
                <w:rFonts w:ascii="Arial Narrow" w:hAnsi="Arial Narrow"/>
                <w:spacing w:val="-1"/>
                <w:sz w:val="20"/>
                <w:szCs w:val="20"/>
              </w:rPr>
              <w:t xml:space="preserve"> </w:t>
            </w:r>
            <w:r w:rsidRPr="00E01277">
              <w:rPr>
                <w:rFonts w:ascii="Arial Narrow" w:hAnsi="Arial Narrow"/>
                <w:sz w:val="20"/>
                <w:szCs w:val="20"/>
              </w:rPr>
              <w:t>između</w:t>
            </w:r>
            <w:r w:rsidRPr="00E01277">
              <w:rPr>
                <w:rFonts w:ascii="Arial Narrow" w:hAnsi="Arial Narrow"/>
                <w:spacing w:val="-3"/>
                <w:sz w:val="20"/>
                <w:szCs w:val="20"/>
              </w:rPr>
              <w:t xml:space="preserve"> </w:t>
            </w:r>
            <w:r w:rsidRPr="00E01277">
              <w:rPr>
                <w:rFonts w:ascii="Arial Narrow" w:hAnsi="Arial Narrow"/>
                <w:sz w:val="20"/>
                <w:szCs w:val="20"/>
              </w:rPr>
              <w:t>žena</w:t>
            </w:r>
            <w:r w:rsidRPr="00E01277">
              <w:rPr>
                <w:rFonts w:ascii="Arial Narrow" w:hAnsi="Arial Narrow"/>
                <w:spacing w:val="-1"/>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muškaraca u</w:t>
            </w:r>
            <w:r w:rsidRPr="00E01277">
              <w:rPr>
                <w:rFonts w:ascii="Arial Narrow" w:hAnsi="Arial Narrow"/>
                <w:spacing w:val="-3"/>
                <w:sz w:val="20"/>
                <w:szCs w:val="20"/>
              </w:rPr>
              <w:t xml:space="preserve"> </w:t>
            </w:r>
            <w:r w:rsidRPr="00E01277">
              <w:rPr>
                <w:rFonts w:ascii="Arial Narrow" w:hAnsi="Arial Narrow"/>
                <w:sz w:val="20"/>
                <w:szCs w:val="20"/>
              </w:rPr>
              <w:t>oblasti</w:t>
            </w:r>
            <w:r w:rsidRPr="00E01277">
              <w:rPr>
                <w:rFonts w:ascii="Arial Narrow" w:hAnsi="Arial Narrow"/>
                <w:spacing w:val="-2"/>
                <w:sz w:val="20"/>
                <w:szCs w:val="20"/>
              </w:rPr>
              <w:t xml:space="preserve"> </w:t>
            </w:r>
            <w:r w:rsidRPr="00E01277">
              <w:rPr>
                <w:rFonts w:ascii="Arial Narrow" w:hAnsi="Arial Narrow"/>
                <w:sz w:val="20"/>
                <w:szCs w:val="20"/>
              </w:rPr>
              <w:t>zapošljavanja</w:t>
            </w:r>
            <w:r w:rsidRPr="00E01277">
              <w:rPr>
                <w:rFonts w:ascii="Arial Narrow" w:hAnsi="Arial Narrow"/>
                <w:spacing w:val="-5"/>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socijalne</w:t>
            </w:r>
            <w:r w:rsidRPr="00E01277">
              <w:rPr>
                <w:rFonts w:ascii="Arial Narrow" w:hAnsi="Arial Narrow"/>
                <w:spacing w:val="-6"/>
                <w:sz w:val="20"/>
                <w:szCs w:val="20"/>
              </w:rPr>
              <w:t xml:space="preserve"> </w:t>
            </w:r>
            <w:r w:rsidRPr="00E01277">
              <w:rPr>
                <w:rFonts w:ascii="Arial Narrow" w:hAnsi="Arial Narrow"/>
                <w:sz w:val="20"/>
                <w:szCs w:val="20"/>
              </w:rPr>
              <w:t>politike</w:t>
            </w:r>
            <w:r w:rsidRPr="00E01277">
              <w:rPr>
                <w:rFonts w:ascii="Arial Narrow" w:hAnsi="Arial Narrow"/>
                <w:spacing w:val="-5"/>
                <w:sz w:val="20"/>
                <w:szCs w:val="20"/>
              </w:rPr>
              <w:t xml:space="preserve"> </w:t>
            </w:r>
            <w:r w:rsidRPr="00E01277">
              <w:rPr>
                <w:rFonts w:ascii="Arial Narrow" w:hAnsi="Arial Narrow"/>
                <w:sz w:val="20"/>
                <w:szCs w:val="20"/>
              </w:rPr>
              <w:t>u</w:t>
            </w:r>
            <w:r w:rsidRPr="00E01277">
              <w:rPr>
                <w:rFonts w:ascii="Arial Narrow" w:hAnsi="Arial Narrow"/>
                <w:spacing w:val="-3"/>
                <w:sz w:val="20"/>
                <w:szCs w:val="20"/>
              </w:rPr>
              <w:t xml:space="preserve"> </w:t>
            </w:r>
            <w:r w:rsidRPr="00E01277">
              <w:rPr>
                <w:rFonts w:ascii="Arial Narrow" w:hAnsi="Arial Narrow"/>
                <w:sz w:val="20"/>
                <w:szCs w:val="20"/>
              </w:rPr>
              <w:t>cilju</w:t>
            </w:r>
            <w:r w:rsidRPr="00E01277">
              <w:rPr>
                <w:rFonts w:ascii="Arial Narrow" w:hAnsi="Arial Narrow"/>
                <w:spacing w:val="-3"/>
                <w:sz w:val="20"/>
                <w:szCs w:val="20"/>
              </w:rPr>
              <w:t xml:space="preserve"> </w:t>
            </w:r>
            <w:r w:rsidRPr="00E01277">
              <w:rPr>
                <w:rFonts w:ascii="Arial Narrow" w:hAnsi="Arial Narrow"/>
                <w:sz w:val="20"/>
                <w:szCs w:val="20"/>
              </w:rPr>
              <w:t>usklađivanja zakonodavstva</w:t>
            </w:r>
            <w:r w:rsidRPr="00E01277">
              <w:rPr>
                <w:rFonts w:ascii="Arial Narrow" w:hAnsi="Arial Narrow"/>
                <w:spacing w:val="-1"/>
                <w:sz w:val="20"/>
                <w:szCs w:val="20"/>
              </w:rPr>
              <w:t xml:space="preserve"> </w:t>
            </w:r>
            <w:r w:rsidRPr="00E01277">
              <w:rPr>
                <w:rFonts w:ascii="Arial Narrow" w:hAnsi="Arial Narrow"/>
                <w:sz w:val="20"/>
                <w:szCs w:val="20"/>
              </w:rPr>
              <w:t>u</w:t>
            </w:r>
            <w:r w:rsidRPr="00E01277">
              <w:rPr>
                <w:rFonts w:ascii="Arial Narrow" w:hAnsi="Arial Narrow"/>
                <w:spacing w:val="-3"/>
                <w:sz w:val="20"/>
                <w:szCs w:val="20"/>
              </w:rPr>
              <w:t xml:space="preserve"> </w:t>
            </w:r>
            <w:r w:rsidRPr="00E01277">
              <w:rPr>
                <w:rFonts w:ascii="Arial Narrow" w:hAnsi="Arial Narrow"/>
                <w:sz w:val="20"/>
                <w:szCs w:val="20"/>
              </w:rPr>
              <w:t>ovim</w:t>
            </w:r>
            <w:r w:rsidRPr="00E01277">
              <w:rPr>
                <w:rFonts w:ascii="Arial Narrow" w:hAnsi="Arial Narrow"/>
                <w:spacing w:val="-3"/>
                <w:sz w:val="20"/>
                <w:szCs w:val="20"/>
              </w:rPr>
              <w:t xml:space="preserve"> </w:t>
            </w:r>
            <w:r w:rsidRPr="00E01277">
              <w:rPr>
                <w:rFonts w:ascii="Arial Narrow" w:hAnsi="Arial Narrow"/>
                <w:sz w:val="20"/>
                <w:szCs w:val="20"/>
              </w:rPr>
              <w:t>oblastima sa pravnom</w:t>
            </w:r>
            <w:r w:rsidRPr="00E01277">
              <w:rPr>
                <w:rFonts w:ascii="Arial Narrow" w:hAnsi="Arial Narrow"/>
                <w:spacing w:val="-3"/>
                <w:sz w:val="20"/>
                <w:szCs w:val="20"/>
              </w:rPr>
              <w:t xml:space="preserve"> </w:t>
            </w:r>
            <w:r w:rsidRPr="00E01277">
              <w:rPr>
                <w:rFonts w:ascii="Arial Narrow" w:hAnsi="Arial Narrow"/>
                <w:sz w:val="20"/>
                <w:szCs w:val="20"/>
              </w:rPr>
              <w:t>tekovinom</w:t>
            </w:r>
            <w:r w:rsidRPr="00E01277">
              <w:rPr>
                <w:rFonts w:ascii="Arial Narrow" w:hAnsi="Arial Narrow"/>
                <w:spacing w:val="-7"/>
                <w:sz w:val="20"/>
                <w:szCs w:val="20"/>
              </w:rPr>
              <w:t xml:space="preserve"> </w:t>
            </w:r>
            <w:r w:rsidRPr="00E01277">
              <w:rPr>
                <w:rFonts w:ascii="Arial Narrow" w:hAnsi="Arial Narrow"/>
                <w:sz w:val="20"/>
                <w:szCs w:val="20"/>
              </w:rPr>
              <w:t>EU</w:t>
            </w:r>
            <w:r w:rsidRPr="00E01277">
              <w:rPr>
                <w:rFonts w:ascii="Arial Narrow" w:hAnsi="Arial Narrow"/>
                <w:spacing w:val="-3"/>
                <w:sz w:val="20"/>
                <w:szCs w:val="20"/>
              </w:rPr>
              <w:t xml:space="preserve"> </w:t>
            </w:r>
            <w:r w:rsidRPr="00E01277">
              <w:rPr>
                <w:rFonts w:ascii="Arial Narrow" w:hAnsi="Arial Narrow"/>
                <w:sz w:val="20"/>
                <w:szCs w:val="20"/>
              </w:rPr>
              <w:t>i</w:t>
            </w:r>
            <w:r w:rsidRPr="00E01277">
              <w:rPr>
                <w:rFonts w:ascii="Arial Narrow" w:hAnsi="Arial Narrow"/>
                <w:spacing w:val="-2"/>
                <w:sz w:val="20"/>
                <w:szCs w:val="20"/>
              </w:rPr>
              <w:t xml:space="preserve"> </w:t>
            </w:r>
            <w:r w:rsidRPr="00E01277">
              <w:rPr>
                <w:rFonts w:ascii="Arial Narrow" w:hAnsi="Arial Narrow"/>
                <w:sz w:val="20"/>
                <w:szCs w:val="20"/>
              </w:rPr>
              <w:t>da pokaže</w:t>
            </w:r>
            <w:r w:rsidRPr="00E01277">
              <w:rPr>
                <w:rFonts w:ascii="Arial Narrow" w:hAnsi="Arial Narrow"/>
                <w:spacing w:val="-5"/>
                <w:sz w:val="20"/>
                <w:szCs w:val="20"/>
              </w:rPr>
              <w:t xml:space="preserve"> </w:t>
            </w:r>
            <w:r w:rsidRPr="00E01277">
              <w:rPr>
                <w:rFonts w:ascii="Arial Narrow" w:hAnsi="Arial Narrow"/>
                <w:sz w:val="20"/>
                <w:szCs w:val="20"/>
              </w:rPr>
              <w:t>(Crna</w:t>
            </w:r>
            <w:r w:rsidRPr="00E01277">
              <w:rPr>
                <w:rFonts w:ascii="Arial Narrow" w:hAnsi="Arial Narrow"/>
                <w:spacing w:val="-6"/>
                <w:sz w:val="20"/>
                <w:szCs w:val="20"/>
              </w:rPr>
              <w:t xml:space="preserve"> </w:t>
            </w:r>
            <w:r w:rsidRPr="00E01277">
              <w:rPr>
                <w:rFonts w:ascii="Arial Narrow" w:hAnsi="Arial Narrow"/>
                <w:sz w:val="20"/>
                <w:szCs w:val="20"/>
              </w:rPr>
              <w:t>Gora)</w:t>
            </w:r>
            <w:r w:rsidRPr="00E01277">
              <w:rPr>
                <w:rFonts w:ascii="Arial Narrow" w:hAnsi="Arial Narrow"/>
                <w:spacing w:val="-3"/>
                <w:sz w:val="20"/>
                <w:szCs w:val="20"/>
              </w:rPr>
              <w:t xml:space="preserve"> </w:t>
            </w:r>
            <w:r w:rsidRPr="00E01277">
              <w:rPr>
                <w:rFonts w:ascii="Arial Narrow" w:hAnsi="Arial Narrow"/>
                <w:sz w:val="20"/>
                <w:szCs w:val="20"/>
              </w:rPr>
              <w:t>da će</w:t>
            </w:r>
            <w:r w:rsidRPr="00E01277">
              <w:rPr>
                <w:rFonts w:ascii="Arial Narrow" w:hAnsi="Arial Narrow"/>
                <w:spacing w:val="-6"/>
                <w:sz w:val="20"/>
                <w:szCs w:val="20"/>
              </w:rPr>
              <w:t xml:space="preserve"> </w:t>
            </w:r>
            <w:r w:rsidRPr="00E01277">
              <w:rPr>
                <w:rFonts w:ascii="Arial Narrow" w:hAnsi="Arial Narrow"/>
                <w:sz w:val="20"/>
                <w:szCs w:val="20"/>
              </w:rPr>
              <w:t>adekvatne</w:t>
            </w:r>
            <w:r w:rsidRPr="00E01277">
              <w:rPr>
                <w:rFonts w:ascii="Arial Narrow" w:hAnsi="Arial Narrow"/>
                <w:spacing w:val="-5"/>
                <w:sz w:val="20"/>
                <w:szCs w:val="20"/>
              </w:rPr>
              <w:t xml:space="preserve"> </w:t>
            </w:r>
            <w:r w:rsidRPr="00E01277">
              <w:rPr>
                <w:rFonts w:ascii="Arial Narrow" w:hAnsi="Arial Narrow"/>
                <w:sz w:val="20"/>
                <w:szCs w:val="20"/>
              </w:rPr>
              <w:t>administrativne</w:t>
            </w:r>
            <w:r w:rsidRPr="00E01277">
              <w:rPr>
                <w:rFonts w:ascii="Arial Narrow" w:hAnsi="Arial Narrow"/>
                <w:spacing w:val="-5"/>
                <w:sz w:val="20"/>
                <w:szCs w:val="20"/>
              </w:rPr>
              <w:t xml:space="preserve"> </w:t>
            </w:r>
            <w:r w:rsidRPr="00E01277">
              <w:rPr>
                <w:rFonts w:ascii="Arial Narrow" w:hAnsi="Arial Narrow"/>
                <w:sz w:val="20"/>
                <w:szCs w:val="20"/>
              </w:rPr>
              <w:t>strukture,</w:t>
            </w:r>
            <w:r w:rsidRPr="00E01277">
              <w:rPr>
                <w:rFonts w:ascii="Arial Narrow" w:hAnsi="Arial Narrow"/>
                <w:spacing w:val="-2"/>
                <w:sz w:val="20"/>
                <w:szCs w:val="20"/>
              </w:rPr>
              <w:t xml:space="preserve"> </w:t>
            </w:r>
            <w:r w:rsidRPr="00E01277">
              <w:rPr>
                <w:rFonts w:ascii="Arial Narrow" w:hAnsi="Arial Narrow"/>
                <w:sz w:val="20"/>
                <w:szCs w:val="20"/>
              </w:rPr>
              <w:t>naročito</w:t>
            </w:r>
            <w:r w:rsidRPr="00E01277">
              <w:rPr>
                <w:rFonts w:ascii="Arial Narrow" w:hAnsi="Arial Narrow"/>
                <w:spacing w:val="-4"/>
                <w:sz w:val="20"/>
                <w:szCs w:val="20"/>
              </w:rPr>
              <w:t xml:space="preserve"> </w:t>
            </w:r>
            <w:r w:rsidRPr="00E01277">
              <w:rPr>
                <w:rFonts w:ascii="Arial Narrow" w:hAnsi="Arial Narrow"/>
                <w:sz w:val="20"/>
                <w:szCs w:val="20"/>
              </w:rPr>
              <w:t>potrebno</w:t>
            </w:r>
            <w:r w:rsidRPr="00E01277">
              <w:rPr>
                <w:rFonts w:ascii="Arial Narrow" w:hAnsi="Arial Narrow"/>
                <w:spacing w:val="-4"/>
                <w:sz w:val="20"/>
                <w:szCs w:val="20"/>
              </w:rPr>
              <w:t xml:space="preserve"> </w:t>
            </w:r>
            <w:r w:rsidRPr="00E01277">
              <w:rPr>
                <w:rFonts w:ascii="Arial Narrow" w:hAnsi="Arial Narrow"/>
                <w:sz w:val="20"/>
                <w:szCs w:val="20"/>
              </w:rPr>
              <w:t>tijelo</w:t>
            </w:r>
            <w:r w:rsidRPr="00E01277">
              <w:rPr>
                <w:rFonts w:ascii="Arial Narrow" w:hAnsi="Arial Narrow"/>
                <w:spacing w:val="-4"/>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jednakost,</w:t>
            </w:r>
            <w:r w:rsidRPr="00E01277">
              <w:rPr>
                <w:rFonts w:ascii="Arial Narrow" w:hAnsi="Arial Narrow"/>
                <w:spacing w:val="-1"/>
                <w:sz w:val="20"/>
                <w:szCs w:val="20"/>
              </w:rPr>
              <w:t xml:space="preserve"> </w:t>
            </w:r>
            <w:r w:rsidRPr="00E01277">
              <w:rPr>
                <w:rFonts w:ascii="Arial Narrow" w:hAnsi="Arial Narrow"/>
                <w:sz w:val="20"/>
                <w:szCs w:val="20"/>
              </w:rPr>
              <w:t>tj. Ombudsman,</w:t>
            </w:r>
            <w:r w:rsidRPr="00E01277">
              <w:rPr>
                <w:rFonts w:ascii="Arial Narrow" w:hAnsi="Arial Narrow"/>
                <w:spacing w:val="-1"/>
                <w:sz w:val="20"/>
                <w:szCs w:val="20"/>
              </w:rPr>
              <w:t xml:space="preserve"> </w:t>
            </w:r>
            <w:r w:rsidRPr="00E01277">
              <w:rPr>
                <w:rFonts w:ascii="Arial Narrow" w:hAnsi="Arial Narrow"/>
                <w:sz w:val="20"/>
                <w:szCs w:val="20"/>
              </w:rPr>
              <w:t>administrativni i kapaciteti</w:t>
            </w:r>
            <w:r w:rsidRPr="00E01277">
              <w:rPr>
                <w:rFonts w:ascii="Arial Narrow" w:hAnsi="Arial Narrow"/>
                <w:spacing w:val="-1"/>
                <w:sz w:val="20"/>
                <w:szCs w:val="20"/>
              </w:rPr>
              <w:t xml:space="preserve"> </w:t>
            </w:r>
            <w:r w:rsidRPr="00E01277">
              <w:rPr>
                <w:rFonts w:ascii="Arial Narrow" w:hAnsi="Arial Narrow"/>
                <w:sz w:val="20"/>
                <w:szCs w:val="20"/>
              </w:rPr>
              <w:t>za</w:t>
            </w:r>
            <w:r w:rsidRPr="00E01277">
              <w:rPr>
                <w:rFonts w:ascii="Arial Narrow" w:hAnsi="Arial Narrow"/>
                <w:spacing w:val="-5"/>
                <w:sz w:val="20"/>
                <w:szCs w:val="20"/>
              </w:rPr>
              <w:t xml:space="preserve"> </w:t>
            </w:r>
            <w:r w:rsidRPr="00E01277">
              <w:rPr>
                <w:rFonts w:ascii="Arial Narrow" w:hAnsi="Arial Narrow"/>
                <w:sz w:val="20"/>
                <w:szCs w:val="20"/>
              </w:rPr>
              <w:t>sprovođenje</w:t>
            </w:r>
            <w:r w:rsidRPr="00E01277">
              <w:rPr>
                <w:rFonts w:ascii="Arial Narrow" w:hAnsi="Arial Narrow"/>
                <w:spacing w:val="-4"/>
                <w:sz w:val="20"/>
                <w:szCs w:val="20"/>
              </w:rPr>
              <w:t xml:space="preserve"> </w:t>
            </w:r>
            <w:r w:rsidRPr="00E01277">
              <w:rPr>
                <w:rFonts w:ascii="Arial Narrow" w:hAnsi="Arial Narrow"/>
                <w:sz w:val="20"/>
                <w:szCs w:val="20"/>
              </w:rPr>
              <w:t>biti na snazi</w:t>
            </w:r>
            <w:r w:rsidRPr="00E01277">
              <w:rPr>
                <w:rFonts w:ascii="Arial Narrow" w:hAnsi="Arial Narrow"/>
                <w:spacing w:val="-1"/>
                <w:sz w:val="20"/>
                <w:szCs w:val="20"/>
              </w:rPr>
              <w:t xml:space="preserve"> </w:t>
            </w:r>
            <w:r w:rsidRPr="00E01277">
              <w:rPr>
                <w:rFonts w:ascii="Arial Narrow" w:hAnsi="Arial Narrow"/>
                <w:sz w:val="20"/>
                <w:szCs w:val="20"/>
              </w:rPr>
              <w:t>do</w:t>
            </w:r>
            <w:r w:rsidRPr="00E01277">
              <w:rPr>
                <w:rFonts w:ascii="Arial Narrow" w:hAnsi="Arial Narrow"/>
                <w:spacing w:val="-3"/>
                <w:sz w:val="20"/>
                <w:szCs w:val="20"/>
              </w:rPr>
              <w:t xml:space="preserve"> </w:t>
            </w:r>
            <w:r w:rsidRPr="00E01277">
              <w:rPr>
                <w:rFonts w:ascii="Arial Narrow" w:hAnsi="Arial Narrow"/>
                <w:sz w:val="20"/>
                <w:szCs w:val="20"/>
              </w:rPr>
              <w:t>vremena</w:t>
            </w:r>
            <w:r w:rsidRPr="00E01277">
              <w:rPr>
                <w:rFonts w:ascii="Arial Narrow" w:hAnsi="Arial Narrow"/>
                <w:spacing w:val="6"/>
                <w:sz w:val="20"/>
                <w:szCs w:val="20"/>
              </w:rPr>
              <w:t xml:space="preserve"> </w:t>
            </w:r>
            <w:r w:rsidRPr="00E01277">
              <w:rPr>
                <w:rFonts w:ascii="Arial Narrow" w:hAnsi="Arial Narrow"/>
                <w:sz w:val="20"/>
                <w:szCs w:val="20"/>
              </w:rPr>
              <w:t>pristupanja. Jačanje</w:t>
            </w:r>
            <w:r w:rsidRPr="00E01277">
              <w:rPr>
                <w:rFonts w:ascii="Arial Narrow" w:hAnsi="Arial Narrow"/>
                <w:spacing w:val="-6"/>
                <w:sz w:val="20"/>
                <w:szCs w:val="20"/>
              </w:rPr>
              <w:t xml:space="preserve"> </w:t>
            </w:r>
            <w:r w:rsidRPr="00E01277">
              <w:rPr>
                <w:rFonts w:ascii="Arial Narrow" w:hAnsi="Arial Narrow"/>
                <w:sz w:val="20"/>
                <w:szCs w:val="20"/>
              </w:rPr>
              <w:t>administrativnih</w:t>
            </w:r>
            <w:r w:rsidRPr="00E01277">
              <w:rPr>
                <w:rFonts w:ascii="Arial Narrow" w:hAnsi="Arial Narrow"/>
                <w:spacing w:val="-3"/>
                <w:sz w:val="20"/>
                <w:szCs w:val="20"/>
              </w:rPr>
              <w:t xml:space="preserve"> </w:t>
            </w:r>
            <w:r w:rsidRPr="00E01277">
              <w:rPr>
                <w:rFonts w:ascii="Arial Narrow" w:hAnsi="Arial Narrow"/>
                <w:sz w:val="20"/>
                <w:szCs w:val="20"/>
              </w:rPr>
              <w:t>kapaciteta</w:t>
            </w:r>
            <w:r w:rsidRPr="00E01277">
              <w:rPr>
                <w:rFonts w:ascii="Arial Narrow" w:hAnsi="Arial Narrow"/>
                <w:spacing w:val="-1"/>
                <w:sz w:val="20"/>
                <w:szCs w:val="20"/>
              </w:rPr>
              <w:t xml:space="preserve"> </w:t>
            </w:r>
            <w:r w:rsidRPr="00E01277">
              <w:rPr>
                <w:rFonts w:ascii="Arial Narrow" w:hAnsi="Arial Narrow"/>
                <w:sz w:val="20"/>
                <w:szCs w:val="20"/>
              </w:rPr>
              <w:t>kako</w:t>
            </w:r>
            <w:r w:rsidRPr="00E01277">
              <w:rPr>
                <w:rFonts w:ascii="Arial Narrow" w:hAnsi="Arial Narrow"/>
                <w:spacing w:val="-4"/>
                <w:sz w:val="20"/>
                <w:szCs w:val="20"/>
              </w:rPr>
              <w:t xml:space="preserve"> </w:t>
            </w:r>
            <w:r w:rsidRPr="00E01277">
              <w:rPr>
                <w:rFonts w:ascii="Arial Narrow" w:hAnsi="Arial Narrow"/>
                <w:sz w:val="20"/>
                <w:szCs w:val="20"/>
              </w:rPr>
              <w:t>bi</w:t>
            </w:r>
            <w:r w:rsidRPr="00E01277">
              <w:rPr>
                <w:rFonts w:ascii="Arial Narrow" w:hAnsi="Arial Narrow"/>
                <w:spacing w:val="-2"/>
                <w:sz w:val="20"/>
                <w:szCs w:val="20"/>
              </w:rPr>
              <w:t xml:space="preserve"> </w:t>
            </w:r>
            <w:r w:rsidRPr="00E01277">
              <w:rPr>
                <w:rFonts w:ascii="Arial Narrow" w:hAnsi="Arial Narrow"/>
                <w:sz w:val="20"/>
                <w:szCs w:val="20"/>
              </w:rPr>
              <w:t>se</w:t>
            </w:r>
            <w:r w:rsidRPr="00E01277">
              <w:rPr>
                <w:rFonts w:ascii="Arial Narrow" w:hAnsi="Arial Narrow"/>
                <w:spacing w:val="-5"/>
                <w:sz w:val="20"/>
                <w:szCs w:val="20"/>
              </w:rPr>
              <w:t xml:space="preserve"> </w:t>
            </w:r>
            <w:r w:rsidRPr="00E01277">
              <w:rPr>
                <w:rFonts w:ascii="Arial Narrow" w:hAnsi="Arial Narrow"/>
                <w:sz w:val="20"/>
                <w:szCs w:val="20"/>
              </w:rPr>
              <w:t>osigurala</w:t>
            </w:r>
            <w:r w:rsidRPr="00E01277">
              <w:rPr>
                <w:rFonts w:ascii="Arial Narrow" w:hAnsi="Arial Narrow"/>
                <w:spacing w:val="-1"/>
                <w:sz w:val="20"/>
                <w:szCs w:val="20"/>
              </w:rPr>
              <w:t xml:space="preserve"> </w:t>
            </w:r>
            <w:r w:rsidRPr="00E01277">
              <w:rPr>
                <w:rFonts w:ascii="Arial Narrow" w:hAnsi="Arial Narrow"/>
                <w:sz w:val="20"/>
                <w:szCs w:val="20"/>
              </w:rPr>
              <w:t>efikasna</w:t>
            </w:r>
            <w:r w:rsidRPr="00E01277">
              <w:rPr>
                <w:rFonts w:ascii="Arial Narrow" w:hAnsi="Arial Narrow"/>
                <w:spacing w:val="-1"/>
                <w:sz w:val="20"/>
                <w:szCs w:val="20"/>
              </w:rPr>
              <w:t xml:space="preserve"> </w:t>
            </w:r>
            <w:r w:rsidRPr="00E01277">
              <w:rPr>
                <w:rFonts w:ascii="Arial Narrow" w:hAnsi="Arial Narrow"/>
                <w:sz w:val="20"/>
                <w:szCs w:val="20"/>
              </w:rPr>
              <w:t>primjena</w:t>
            </w:r>
            <w:r w:rsidRPr="00E01277">
              <w:rPr>
                <w:rFonts w:ascii="Arial Narrow" w:hAnsi="Arial Narrow"/>
                <w:spacing w:val="-5"/>
                <w:sz w:val="20"/>
                <w:szCs w:val="20"/>
              </w:rPr>
              <w:t xml:space="preserve"> </w:t>
            </w:r>
            <w:r w:rsidRPr="00E01277">
              <w:rPr>
                <w:rFonts w:ascii="Arial Narrow" w:hAnsi="Arial Narrow"/>
                <w:sz w:val="20"/>
                <w:szCs w:val="20"/>
              </w:rPr>
              <w:t>i</w:t>
            </w:r>
            <w:r w:rsidRPr="00E01277">
              <w:rPr>
                <w:rFonts w:ascii="Arial Narrow" w:hAnsi="Arial Narrow"/>
                <w:spacing w:val="-2"/>
                <w:sz w:val="20"/>
                <w:szCs w:val="20"/>
              </w:rPr>
              <w:t xml:space="preserve"> </w:t>
            </w:r>
            <w:r w:rsidRPr="00E01277">
              <w:rPr>
                <w:rFonts w:ascii="Arial Narrow" w:hAnsi="Arial Narrow"/>
                <w:sz w:val="20"/>
                <w:szCs w:val="20"/>
              </w:rPr>
              <w:t>sprovođenje</w:t>
            </w:r>
            <w:r w:rsidRPr="00E01277">
              <w:rPr>
                <w:rFonts w:ascii="Arial Narrow" w:hAnsi="Arial Narrow"/>
                <w:spacing w:val="-5"/>
                <w:sz w:val="20"/>
                <w:szCs w:val="20"/>
              </w:rPr>
              <w:t xml:space="preserve"> </w:t>
            </w:r>
            <w:r w:rsidRPr="00E01277">
              <w:rPr>
                <w:rFonts w:ascii="Arial Narrow" w:hAnsi="Arial Narrow"/>
                <w:sz w:val="20"/>
                <w:szCs w:val="20"/>
              </w:rPr>
              <w:t>zakona</w:t>
            </w:r>
            <w:r w:rsidRPr="00E01277">
              <w:rPr>
                <w:rFonts w:ascii="Arial Narrow" w:hAnsi="Arial Narrow"/>
                <w:spacing w:val="-1"/>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okvira</w:t>
            </w:r>
            <w:r w:rsidRPr="00E01277">
              <w:rPr>
                <w:rFonts w:ascii="Arial Narrow" w:hAnsi="Arial Narrow"/>
                <w:spacing w:val="-1"/>
                <w:sz w:val="20"/>
                <w:szCs w:val="20"/>
              </w:rPr>
              <w:t xml:space="preserve"> </w:t>
            </w:r>
            <w:r w:rsidRPr="00E01277">
              <w:rPr>
                <w:rFonts w:ascii="Arial Narrow" w:hAnsi="Arial Narrow"/>
                <w:sz w:val="20"/>
                <w:szCs w:val="20"/>
              </w:rPr>
              <w:t>politike</w:t>
            </w:r>
            <w:r w:rsidRPr="00E01277">
              <w:rPr>
                <w:rFonts w:ascii="Arial Narrow" w:hAnsi="Arial Narrow"/>
                <w:spacing w:val="-5"/>
                <w:sz w:val="20"/>
                <w:szCs w:val="20"/>
              </w:rPr>
              <w:t xml:space="preserve"> </w:t>
            </w:r>
            <w:r w:rsidRPr="00E01277">
              <w:rPr>
                <w:rFonts w:ascii="Arial Narrow" w:hAnsi="Arial Narrow"/>
                <w:sz w:val="20"/>
                <w:szCs w:val="20"/>
              </w:rPr>
              <w:t>u</w:t>
            </w:r>
            <w:r w:rsidRPr="00E01277">
              <w:rPr>
                <w:rFonts w:ascii="Arial Narrow" w:hAnsi="Arial Narrow"/>
                <w:spacing w:val="-4"/>
                <w:sz w:val="20"/>
                <w:szCs w:val="20"/>
              </w:rPr>
              <w:t xml:space="preserve"> </w:t>
            </w:r>
            <w:r w:rsidRPr="00E01277">
              <w:rPr>
                <w:rFonts w:ascii="Arial Narrow" w:hAnsi="Arial Narrow"/>
                <w:sz w:val="20"/>
                <w:szCs w:val="20"/>
              </w:rPr>
              <w:t>oblasti</w:t>
            </w:r>
            <w:r w:rsidRPr="00E01277">
              <w:rPr>
                <w:rFonts w:ascii="Arial Narrow" w:hAnsi="Arial Narrow"/>
                <w:spacing w:val="-1"/>
                <w:sz w:val="20"/>
                <w:szCs w:val="20"/>
              </w:rPr>
              <w:t xml:space="preserve"> </w:t>
            </w:r>
            <w:r w:rsidRPr="00E01277">
              <w:rPr>
                <w:rFonts w:ascii="Arial Narrow" w:hAnsi="Arial Narrow"/>
                <w:sz w:val="20"/>
                <w:szCs w:val="20"/>
              </w:rPr>
              <w:t>zapošljavanja</w:t>
            </w:r>
            <w:r w:rsidRPr="00E01277">
              <w:rPr>
                <w:rFonts w:ascii="Arial Narrow" w:hAnsi="Arial Narrow"/>
                <w:spacing w:val="-6"/>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socijalne</w:t>
            </w:r>
            <w:r w:rsidRPr="00E01277">
              <w:rPr>
                <w:rFonts w:ascii="Arial Narrow" w:hAnsi="Arial Narrow"/>
                <w:spacing w:val="-6"/>
                <w:sz w:val="20"/>
                <w:szCs w:val="20"/>
              </w:rPr>
              <w:t xml:space="preserve"> </w:t>
            </w:r>
            <w:r w:rsidRPr="00E01277">
              <w:rPr>
                <w:rFonts w:ascii="Arial Narrow" w:hAnsi="Arial Narrow"/>
                <w:sz w:val="20"/>
                <w:szCs w:val="20"/>
              </w:rPr>
              <w:t>politike,</w:t>
            </w:r>
            <w:r w:rsidRPr="00E01277">
              <w:rPr>
                <w:rFonts w:ascii="Arial Narrow" w:hAnsi="Arial Narrow"/>
                <w:spacing w:val="1"/>
                <w:sz w:val="20"/>
                <w:szCs w:val="20"/>
              </w:rPr>
              <w:t xml:space="preserve"> </w:t>
            </w:r>
            <w:r w:rsidRPr="00E01277">
              <w:rPr>
                <w:rFonts w:ascii="Arial Narrow" w:hAnsi="Arial Narrow"/>
                <w:sz w:val="20"/>
                <w:szCs w:val="20"/>
              </w:rPr>
              <w:t>uključujući</w:t>
            </w:r>
            <w:r w:rsidRPr="00E01277">
              <w:rPr>
                <w:rFonts w:ascii="Arial Narrow" w:hAnsi="Arial Narrow"/>
                <w:spacing w:val="-1"/>
                <w:sz w:val="20"/>
                <w:szCs w:val="20"/>
              </w:rPr>
              <w:t xml:space="preserve"> </w:t>
            </w:r>
            <w:r w:rsidRPr="00E01277">
              <w:rPr>
                <w:rFonts w:ascii="Arial Narrow" w:hAnsi="Arial Narrow"/>
                <w:sz w:val="20"/>
                <w:szCs w:val="20"/>
              </w:rPr>
              <w:t>planiranje</w:t>
            </w:r>
            <w:r w:rsidRPr="00E01277">
              <w:rPr>
                <w:rFonts w:ascii="Arial Narrow" w:hAnsi="Arial Narrow"/>
                <w:spacing w:val="-4"/>
                <w:sz w:val="20"/>
                <w:szCs w:val="20"/>
              </w:rPr>
              <w:t xml:space="preserve"> </w:t>
            </w:r>
            <w:r w:rsidRPr="00E01277">
              <w:rPr>
                <w:rFonts w:ascii="Arial Narrow" w:hAnsi="Arial Narrow"/>
                <w:sz w:val="20"/>
                <w:szCs w:val="20"/>
              </w:rPr>
              <w:t>i operativne</w:t>
            </w:r>
            <w:r w:rsidRPr="00E01277">
              <w:rPr>
                <w:rFonts w:ascii="Arial Narrow" w:hAnsi="Arial Narrow"/>
                <w:spacing w:val="-5"/>
                <w:sz w:val="20"/>
                <w:szCs w:val="20"/>
              </w:rPr>
              <w:t xml:space="preserve"> </w:t>
            </w:r>
            <w:r w:rsidRPr="00E01277">
              <w:rPr>
                <w:rFonts w:ascii="Arial Narrow" w:hAnsi="Arial Narrow"/>
                <w:sz w:val="20"/>
                <w:szCs w:val="20"/>
              </w:rPr>
              <w:t>kapacitete, kao</w:t>
            </w:r>
            <w:r w:rsidRPr="00E01277">
              <w:rPr>
                <w:rFonts w:ascii="Arial Narrow" w:hAnsi="Arial Narrow"/>
                <w:spacing w:val="-8"/>
                <w:sz w:val="20"/>
                <w:szCs w:val="20"/>
              </w:rPr>
              <w:t xml:space="preserve"> </w:t>
            </w:r>
            <w:r w:rsidRPr="00E01277">
              <w:rPr>
                <w:rFonts w:ascii="Arial Narrow" w:hAnsi="Arial Narrow"/>
                <w:sz w:val="20"/>
                <w:szCs w:val="20"/>
              </w:rPr>
              <w:t>i obezbjeđenje budućeg upravljanja</w:t>
            </w:r>
            <w:r w:rsidRPr="00E01277">
              <w:rPr>
                <w:rFonts w:ascii="Arial Narrow" w:hAnsi="Arial Narrow"/>
                <w:spacing w:val="1"/>
                <w:sz w:val="20"/>
                <w:szCs w:val="20"/>
              </w:rPr>
              <w:t xml:space="preserve"> </w:t>
            </w:r>
            <w:r w:rsidRPr="00E01277">
              <w:rPr>
                <w:rFonts w:ascii="Arial Narrow" w:hAnsi="Arial Narrow"/>
                <w:sz w:val="20"/>
                <w:szCs w:val="20"/>
              </w:rPr>
              <w:t>Evropskim</w:t>
            </w:r>
            <w:r w:rsidRPr="00E01277">
              <w:rPr>
                <w:rFonts w:ascii="Arial Narrow" w:hAnsi="Arial Narrow"/>
                <w:spacing w:val="-2"/>
                <w:sz w:val="20"/>
                <w:szCs w:val="20"/>
              </w:rPr>
              <w:t xml:space="preserve"> </w:t>
            </w:r>
            <w:r w:rsidRPr="00E01277">
              <w:rPr>
                <w:rFonts w:ascii="Arial Narrow" w:hAnsi="Arial Narrow"/>
                <w:sz w:val="20"/>
                <w:szCs w:val="20"/>
              </w:rPr>
              <w:t>socijalnim</w:t>
            </w:r>
            <w:r w:rsidRPr="00E01277">
              <w:rPr>
                <w:rFonts w:ascii="Arial Narrow" w:hAnsi="Arial Narrow"/>
                <w:spacing w:val="-1"/>
                <w:sz w:val="20"/>
                <w:szCs w:val="20"/>
              </w:rPr>
              <w:t xml:space="preserve"> </w:t>
            </w:r>
            <w:r w:rsidRPr="00E01277">
              <w:rPr>
                <w:rFonts w:ascii="Arial Narrow" w:hAnsi="Arial Narrow"/>
                <w:sz w:val="20"/>
                <w:szCs w:val="20"/>
              </w:rPr>
              <w:t>fondom.</w:t>
            </w:r>
          </w:p>
        </w:tc>
      </w:tr>
      <w:tr w:rsidR="00BF6DDD" w:rsidRPr="00E01277" w14:paraId="3A9D05F9" w14:textId="77777777" w:rsidTr="00BF6DDD">
        <w:trPr>
          <w:trHeight w:val="262"/>
        </w:trPr>
        <w:tc>
          <w:tcPr>
            <w:tcW w:w="5000" w:type="pct"/>
            <w:gridSpan w:val="7"/>
            <w:shd w:val="clear" w:color="auto" w:fill="BEBEBE"/>
          </w:tcPr>
          <w:p w14:paraId="1E1F877A" w14:textId="77777777" w:rsidR="00BF6DDD" w:rsidRPr="00E01277" w:rsidRDefault="00BF6DDD" w:rsidP="00E01277">
            <w:pPr>
              <w:pStyle w:val="TableParagraph"/>
              <w:spacing w:line="276" w:lineRule="auto"/>
              <w:ind w:left="926"/>
              <w:rPr>
                <w:rFonts w:ascii="Arial Narrow" w:hAnsi="Arial Narrow"/>
                <w:b/>
                <w:sz w:val="20"/>
                <w:szCs w:val="20"/>
              </w:rPr>
            </w:pPr>
            <w:r w:rsidRPr="00E01277">
              <w:rPr>
                <w:rFonts w:ascii="Arial Narrow" w:hAnsi="Arial Narrow"/>
                <w:b/>
                <w:sz w:val="20"/>
                <w:szCs w:val="20"/>
              </w:rPr>
              <w:t>2.2.</w:t>
            </w:r>
            <w:r w:rsidRPr="00E01277">
              <w:rPr>
                <w:rFonts w:ascii="Arial Narrow" w:hAnsi="Arial Narrow"/>
                <w:b/>
                <w:spacing w:val="-5"/>
                <w:sz w:val="20"/>
                <w:szCs w:val="20"/>
              </w:rPr>
              <w:t xml:space="preserve"> </w:t>
            </w:r>
            <w:r w:rsidRPr="00E01277">
              <w:rPr>
                <w:rFonts w:ascii="Arial Narrow" w:hAnsi="Arial Narrow"/>
                <w:b/>
                <w:sz w:val="20"/>
                <w:szCs w:val="20"/>
              </w:rPr>
              <w:t>ADMINISTRATIVNI</w:t>
            </w:r>
            <w:r w:rsidRPr="00E01277">
              <w:rPr>
                <w:rFonts w:ascii="Arial Narrow" w:hAnsi="Arial Narrow"/>
                <w:b/>
                <w:spacing w:val="-6"/>
                <w:sz w:val="20"/>
                <w:szCs w:val="20"/>
              </w:rPr>
              <w:t xml:space="preserve"> </w:t>
            </w:r>
            <w:r w:rsidRPr="00E01277">
              <w:rPr>
                <w:rFonts w:ascii="Arial Narrow" w:hAnsi="Arial Narrow"/>
                <w:b/>
                <w:sz w:val="20"/>
                <w:szCs w:val="20"/>
              </w:rPr>
              <w:t>KAPACITETI</w:t>
            </w:r>
          </w:p>
        </w:tc>
      </w:tr>
      <w:tr w:rsidR="00BF6DDD" w:rsidRPr="00E01277" w14:paraId="4E25FD0E" w14:textId="77777777" w:rsidTr="00023E18">
        <w:trPr>
          <w:trHeight w:val="452"/>
        </w:trPr>
        <w:tc>
          <w:tcPr>
            <w:tcW w:w="323" w:type="pct"/>
          </w:tcPr>
          <w:p w14:paraId="34FAF334" w14:textId="2FB35BF1" w:rsidR="00BF6DDD" w:rsidRPr="00CE673A" w:rsidRDefault="00D77E88" w:rsidP="00E01277">
            <w:pPr>
              <w:pStyle w:val="TableParagraph"/>
              <w:spacing w:line="276" w:lineRule="auto"/>
              <w:ind w:left="105"/>
              <w:rPr>
                <w:rFonts w:ascii="Arial Narrow" w:hAnsi="Arial Narrow"/>
                <w:sz w:val="20"/>
                <w:szCs w:val="20"/>
              </w:rPr>
            </w:pPr>
            <w:r w:rsidRPr="00CE673A">
              <w:rPr>
                <w:rFonts w:ascii="Arial Narrow" w:hAnsi="Arial Narrow"/>
                <w:sz w:val="20"/>
                <w:szCs w:val="20"/>
              </w:rPr>
              <w:t>MER</w:t>
            </w:r>
          </w:p>
        </w:tc>
        <w:tc>
          <w:tcPr>
            <w:tcW w:w="969" w:type="pct"/>
          </w:tcPr>
          <w:p w14:paraId="1A50F240" w14:textId="77777777" w:rsidR="00BF6DDD" w:rsidRPr="00CE673A" w:rsidRDefault="00BF6DDD" w:rsidP="00E01277">
            <w:pPr>
              <w:pStyle w:val="TableParagraph"/>
              <w:spacing w:line="276" w:lineRule="auto"/>
              <w:ind w:left="110"/>
              <w:rPr>
                <w:rFonts w:ascii="Arial Narrow" w:hAnsi="Arial Narrow"/>
                <w:sz w:val="20"/>
                <w:szCs w:val="20"/>
              </w:rPr>
            </w:pPr>
            <w:r w:rsidRPr="00CE673A">
              <w:rPr>
                <w:rFonts w:ascii="Arial Narrow" w:hAnsi="Arial Narrow"/>
                <w:sz w:val="20"/>
                <w:szCs w:val="20"/>
              </w:rPr>
              <w:t>Zakon</w:t>
            </w:r>
            <w:r w:rsidRPr="00CE673A">
              <w:rPr>
                <w:rFonts w:ascii="Arial Narrow" w:hAnsi="Arial Narrow"/>
                <w:spacing w:val="-2"/>
                <w:sz w:val="20"/>
                <w:szCs w:val="20"/>
              </w:rPr>
              <w:t xml:space="preserve"> </w:t>
            </w:r>
            <w:r w:rsidRPr="00CE673A">
              <w:rPr>
                <w:rFonts w:ascii="Arial Narrow" w:hAnsi="Arial Narrow"/>
                <w:sz w:val="20"/>
                <w:szCs w:val="20"/>
              </w:rPr>
              <w:t>o</w:t>
            </w:r>
            <w:r w:rsidRPr="00CE673A">
              <w:rPr>
                <w:rFonts w:ascii="Arial Narrow" w:hAnsi="Arial Narrow"/>
                <w:spacing w:val="-1"/>
                <w:sz w:val="20"/>
                <w:szCs w:val="20"/>
              </w:rPr>
              <w:t xml:space="preserve"> </w:t>
            </w:r>
            <w:r w:rsidRPr="00CE673A">
              <w:rPr>
                <w:rFonts w:ascii="Arial Narrow" w:hAnsi="Arial Narrow"/>
                <w:sz w:val="20"/>
                <w:szCs w:val="20"/>
              </w:rPr>
              <w:t>radu</w:t>
            </w:r>
          </w:p>
        </w:tc>
        <w:tc>
          <w:tcPr>
            <w:tcW w:w="1295" w:type="pct"/>
          </w:tcPr>
          <w:p w14:paraId="2E6A4B5B" w14:textId="77777777" w:rsidR="00BF6DDD" w:rsidRPr="00CE673A" w:rsidRDefault="00BF6DDD" w:rsidP="00E01277">
            <w:pPr>
              <w:pStyle w:val="TableParagraph"/>
              <w:spacing w:line="276" w:lineRule="auto"/>
              <w:ind w:left="110"/>
              <w:rPr>
                <w:rFonts w:ascii="Arial Narrow" w:hAnsi="Arial Narrow"/>
                <w:sz w:val="20"/>
                <w:szCs w:val="20"/>
              </w:rPr>
            </w:pPr>
            <w:r w:rsidRPr="00CE673A">
              <w:rPr>
                <w:rFonts w:ascii="Arial Narrow" w:hAnsi="Arial Narrow"/>
                <w:sz w:val="20"/>
                <w:szCs w:val="20"/>
              </w:rPr>
              <w:t>Direktorat</w:t>
            </w:r>
            <w:r w:rsidRPr="00CE673A">
              <w:rPr>
                <w:rFonts w:ascii="Arial Narrow" w:hAnsi="Arial Narrow"/>
                <w:spacing w:val="41"/>
                <w:sz w:val="20"/>
                <w:szCs w:val="20"/>
              </w:rPr>
              <w:t xml:space="preserve"> </w:t>
            </w:r>
            <w:r w:rsidRPr="00CE673A">
              <w:rPr>
                <w:rFonts w:ascii="Arial Narrow" w:hAnsi="Arial Narrow"/>
                <w:sz w:val="20"/>
                <w:szCs w:val="20"/>
              </w:rPr>
              <w:t>za</w:t>
            </w:r>
            <w:r w:rsidRPr="00CE673A">
              <w:rPr>
                <w:rFonts w:ascii="Arial Narrow" w:hAnsi="Arial Narrow"/>
                <w:spacing w:val="1"/>
                <w:sz w:val="20"/>
                <w:szCs w:val="20"/>
              </w:rPr>
              <w:t xml:space="preserve"> </w:t>
            </w:r>
            <w:r w:rsidRPr="00CE673A">
              <w:rPr>
                <w:rFonts w:ascii="Arial Narrow" w:hAnsi="Arial Narrow"/>
                <w:sz w:val="20"/>
                <w:szCs w:val="20"/>
              </w:rPr>
              <w:t>rad i zapošljavanje</w:t>
            </w:r>
          </w:p>
          <w:p w14:paraId="3ED9AE30" w14:textId="77777777" w:rsidR="00BF6DDD" w:rsidRPr="00CE673A" w:rsidRDefault="00BF6DDD" w:rsidP="00E01277">
            <w:pPr>
              <w:pStyle w:val="TableParagraph"/>
              <w:spacing w:line="276" w:lineRule="auto"/>
              <w:ind w:left="110"/>
              <w:rPr>
                <w:rFonts w:ascii="Arial Narrow" w:hAnsi="Arial Narrow"/>
                <w:sz w:val="20"/>
                <w:szCs w:val="20"/>
              </w:rPr>
            </w:pPr>
            <w:r w:rsidRPr="00CE673A">
              <w:rPr>
                <w:rFonts w:ascii="Arial Narrow" w:hAnsi="Arial Narrow"/>
                <w:sz w:val="20"/>
                <w:szCs w:val="20"/>
              </w:rPr>
              <w:t>-</w:t>
            </w:r>
            <w:r w:rsidRPr="00CE673A">
              <w:rPr>
                <w:rFonts w:ascii="Arial Narrow" w:hAnsi="Arial Narrow"/>
                <w:spacing w:val="-3"/>
                <w:sz w:val="20"/>
                <w:szCs w:val="20"/>
              </w:rPr>
              <w:t xml:space="preserve"> </w:t>
            </w:r>
            <w:r w:rsidRPr="00CE673A">
              <w:rPr>
                <w:rFonts w:ascii="Arial Narrow" w:hAnsi="Arial Narrow"/>
                <w:sz w:val="20"/>
                <w:szCs w:val="20"/>
              </w:rPr>
              <w:t>Direkcija</w:t>
            </w:r>
            <w:r w:rsidRPr="00CE673A">
              <w:rPr>
                <w:rFonts w:ascii="Arial Narrow" w:hAnsi="Arial Narrow"/>
                <w:spacing w:val="-1"/>
                <w:sz w:val="20"/>
                <w:szCs w:val="20"/>
              </w:rPr>
              <w:t xml:space="preserve"> </w:t>
            </w:r>
            <w:r w:rsidRPr="00CE673A">
              <w:rPr>
                <w:rFonts w:ascii="Arial Narrow" w:hAnsi="Arial Narrow"/>
                <w:sz w:val="20"/>
                <w:szCs w:val="20"/>
              </w:rPr>
              <w:t>za</w:t>
            </w:r>
            <w:r w:rsidRPr="00CE673A">
              <w:rPr>
                <w:rFonts w:ascii="Arial Narrow" w:hAnsi="Arial Narrow"/>
                <w:spacing w:val="-2"/>
                <w:sz w:val="20"/>
                <w:szCs w:val="20"/>
              </w:rPr>
              <w:t xml:space="preserve"> </w:t>
            </w:r>
            <w:r w:rsidRPr="00CE673A">
              <w:rPr>
                <w:rFonts w:ascii="Arial Narrow" w:hAnsi="Arial Narrow"/>
                <w:sz w:val="20"/>
                <w:szCs w:val="20"/>
              </w:rPr>
              <w:t>radne</w:t>
            </w:r>
            <w:r w:rsidRPr="00CE673A">
              <w:rPr>
                <w:rFonts w:ascii="Arial Narrow" w:hAnsi="Arial Narrow"/>
                <w:spacing w:val="-5"/>
                <w:sz w:val="20"/>
                <w:szCs w:val="20"/>
              </w:rPr>
              <w:t xml:space="preserve"> </w:t>
            </w:r>
            <w:r w:rsidRPr="00CE673A">
              <w:rPr>
                <w:rFonts w:ascii="Arial Narrow" w:hAnsi="Arial Narrow"/>
                <w:sz w:val="20"/>
                <w:szCs w:val="20"/>
              </w:rPr>
              <w:t>odnose</w:t>
            </w:r>
          </w:p>
        </w:tc>
        <w:tc>
          <w:tcPr>
            <w:tcW w:w="1135" w:type="pct"/>
            <w:tcBorders>
              <w:top w:val="single" w:sz="18" w:space="0" w:color="BEBEBE"/>
            </w:tcBorders>
          </w:tcPr>
          <w:p w14:paraId="3FFC2FE5" w14:textId="3EA11386" w:rsidR="00BF6DDD" w:rsidRPr="00CE673A" w:rsidRDefault="00BF6DDD" w:rsidP="00E01277">
            <w:pPr>
              <w:pStyle w:val="TableParagraph"/>
              <w:tabs>
                <w:tab w:val="left" w:pos="614"/>
              </w:tabs>
              <w:spacing w:line="276" w:lineRule="auto"/>
              <w:ind w:left="110"/>
              <w:rPr>
                <w:rFonts w:ascii="Arial Narrow" w:hAnsi="Arial Narrow"/>
                <w:sz w:val="20"/>
                <w:szCs w:val="20"/>
              </w:rPr>
            </w:pPr>
            <w:r w:rsidRPr="00CE673A">
              <w:rPr>
                <w:rFonts w:ascii="Arial Narrow" w:hAnsi="Arial Narrow"/>
                <w:sz w:val="20"/>
                <w:szCs w:val="20"/>
              </w:rPr>
              <w:t xml:space="preserve"> VII 1 nivo kvalifikacije obrazovanja – pravni fakultet</w:t>
            </w:r>
          </w:p>
        </w:tc>
        <w:tc>
          <w:tcPr>
            <w:tcW w:w="386" w:type="pct"/>
            <w:tcBorders>
              <w:top w:val="single" w:sz="18" w:space="0" w:color="BEBEBE"/>
            </w:tcBorders>
          </w:tcPr>
          <w:p w14:paraId="48C63078" w14:textId="77777777" w:rsidR="00BF6DDD" w:rsidRPr="00CE673A" w:rsidRDefault="00BF6DDD" w:rsidP="00023E18">
            <w:pPr>
              <w:pStyle w:val="TableParagraph"/>
              <w:spacing w:line="276" w:lineRule="auto"/>
              <w:jc w:val="center"/>
              <w:rPr>
                <w:rFonts w:ascii="Arial Narrow" w:hAnsi="Arial Narrow"/>
                <w:sz w:val="20"/>
                <w:szCs w:val="20"/>
              </w:rPr>
            </w:pPr>
            <w:r w:rsidRPr="00CE673A">
              <w:rPr>
                <w:rFonts w:ascii="Arial Narrow" w:hAnsi="Arial Narrow"/>
                <w:sz w:val="20"/>
                <w:szCs w:val="20"/>
              </w:rPr>
              <w:t>DA</w:t>
            </w:r>
          </w:p>
        </w:tc>
        <w:tc>
          <w:tcPr>
            <w:tcW w:w="276" w:type="pct"/>
            <w:tcBorders>
              <w:top w:val="single" w:sz="18" w:space="0" w:color="BEBEBE"/>
            </w:tcBorders>
          </w:tcPr>
          <w:p w14:paraId="763E41FC" w14:textId="77777777" w:rsidR="00BF6DDD" w:rsidRPr="00CE673A" w:rsidRDefault="00BF6DDD" w:rsidP="00023E18">
            <w:pPr>
              <w:pStyle w:val="TableParagraph"/>
              <w:spacing w:line="276" w:lineRule="auto"/>
              <w:ind w:left="6"/>
              <w:jc w:val="center"/>
              <w:rPr>
                <w:rFonts w:ascii="Arial Narrow" w:hAnsi="Arial Narrow"/>
                <w:sz w:val="20"/>
                <w:szCs w:val="20"/>
              </w:rPr>
            </w:pPr>
            <w:r w:rsidRPr="00CE673A">
              <w:rPr>
                <w:rFonts w:ascii="Arial Narrow" w:hAnsi="Arial Narrow"/>
                <w:sz w:val="20"/>
                <w:szCs w:val="20"/>
              </w:rPr>
              <w:t>1</w:t>
            </w:r>
          </w:p>
        </w:tc>
        <w:tc>
          <w:tcPr>
            <w:tcW w:w="616" w:type="pct"/>
            <w:tcBorders>
              <w:top w:val="single" w:sz="18" w:space="0" w:color="BEBEBE"/>
            </w:tcBorders>
          </w:tcPr>
          <w:p w14:paraId="4D764AF2" w14:textId="6AE88BB1" w:rsidR="00BF6DDD" w:rsidRPr="00E01277" w:rsidRDefault="00BF6DDD" w:rsidP="00023E18">
            <w:pPr>
              <w:pStyle w:val="TableParagraph"/>
              <w:spacing w:line="276" w:lineRule="auto"/>
              <w:jc w:val="center"/>
              <w:rPr>
                <w:rFonts w:ascii="Arial Narrow" w:hAnsi="Arial Narrow"/>
                <w:sz w:val="20"/>
                <w:szCs w:val="20"/>
              </w:rPr>
            </w:pPr>
          </w:p>
        </w:tc>
      </w:tr>
      <w:tr w:rsidR="00BF6DDD" w:rsidRPr="00E01277" w14:paraId="3433C7DF" w14:textId="77777777" w:rsidTr="00023E18">
        <w:trPr>
          <w:trHeight w:val="1406"/>
        </w:trPr>
        <w:tc>
          <w:tcPr>
            <w:tcW w:w="323" w:type="pct"/>
          </w:tcPr>
          <w:p w14:paraId="1BA41827" w14:textId="77777777" w:rsidR="00BF6DDD" w:rsidRPr="00E01277" w:rsidRDefault="00BF6DDD" w:rsidP="00E01277">
            <w:pPr>
              <w:pStyle w:val="TableParagraph"/>
              <w:spacing w:line="276" w:lineRule="auto"/>
              <w:rPr>
                <w:rFonts w:ascii="Arial Narrow" w:hAnsi="Arial Narrow"/>
                <w:sz w:val="20"/>
                <w:szCs w:val="20"/>
                <w:lang w:val="es-VE"/>
              </w:rPr>
            </w:pPr>
          </w:p>
          <w:p w14:paraId="013F4539" w14:textId="77777777" w:rsidR="00BF6DDD" w:rsidRPr="00E01277" w:rsidRDefault="00BF6DDD" w:rsidP="00E01277">
            <w:pPr>
              <w:pStyle w:val="TableParagraph"/>
              <w:spacing w:line="276" w:lineRule="auto"/>
              <w:rPr>
                <w:rFonts w:ascii="Arial Narrow" w:hAnsi="Arial Narrow"/>
                <w:sz w:val="20"/>
                <w:szCs w:val="20"/>
                <w:lang w:val="es-VE"/>
              </w:rPr>
            </w:pPr>
          </w:p>
          <w:p w14:paraId="734F3FE5"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UIP</w:t>
            </w:r>
          </w:p>
        </w:tc>
        <w:tc>
          <w:tcPr>
            <w:tcW w:w="969" w:type="pct"/>
          </w:tcPr>
          <w:p w14:paraId="42532A21" w14:textId="77777777" w:rsidR="00BF6DDD" w:rsidRPr="00E01277" w:rsidRDefault="00BF6DDD" w:rsidP="00E01277">
            <w:pPr>
              <w:pStyle w:val="TableParagraph"/>
              <w:spacing w:line="276" w:lineRule="auto"/>
              <w:rPr>
                <w:rFonts w:ascii="Arial Narrow" w:hAnsi="Arial Narrow"/>
                <w:sz w:val="20"/>
                <w:szCs w:val="20"/>
              </w:rPr>
            </w:pPr>
          </w:p>
          <w:p w14:paraId="0B8415A0" w14:textId="77777777" w:rsidR="00BF6DDD" w:rsidRPr="00E01277" w:rsidRDefault="00BF6DDD" w:rsidP="00E01277">
            <w:pPr>
              <w:pStyle w:val="TableParagraph"/>
              <w:spacing w:line="276" w:lineRule="auto"/>
              <w:ind w:left="110" w:right="362"/>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4"/>
                <w:sz w:val="20"/>
                <w:szCs w:val="20"/>
              </w:rPr>
              <w:t xml:space="preserve"> </w:t>
            </w:r>
            <w:r w:rsidRPr="00E01277">
              <w:rPr>
                <w:rFonts w:ascii="Arial Narrow" w:hAnsi="Arial Narrow"/>
                <w:sz w:val="20"/>
                <w:szCs w:val="20"/>
              </w:rPr>
              <w:t>o</w:t>
            </w:r>
            <w:r w:rsidRPr="00E01277">
              <w:rPr>
                <w:rFonts w:ascii="Arial Narrow" w:hAnsi="Arial Narrow"/>
                <w:spacing w:val="-4"/>
                <w:sz w:val="20"/>
                <w:szCs w:val="20"/>
              </w:rPr>
              <w:t xml:space="preserve"> </w:t>
            </w:r>
            <w:r w:rsidRPr="00E01277">
              <w:rPr>
                <w:rFonts w:ascii="Arial Narrow" w:hAnsi="Arial Narrow"/>
                <w:sz w:val="20"/>
                <w:szCs w:val="20"/>
              </w:rPr>
              <w:t>zaštiti i</w:t>
            </w:r>
            <w:r w:rsidRPr="00E01277">
              <w:rPr>
                <w:rFonts w:ascii="Arial Narrow" w:hAnsi="Arial Narrow"/>
                <w:spacing w:val="-1"/>
                <w:sz w:val="20"/>
                <w:szCs w:val="20"/>
              </w:rPr>
              <w:t xml:space="preserve"> </w:t>
            </w:r>
            <w:r w:rsidRPr="00E01277">
              <w:rPr>
                <w:rFonts w:ascii="Arial Narrow" w:hAnsi="Arial Narrow"/>
                <w:sz w:val="20"/>
                <w:szCs w:val="20"/>
              </w:rPr>
              <w:t>zdravlju</w:t>
            </w:r>
            <w:r w:rsidRPr="00E01277">
              <w:rPr>
                <w:rFonts w:ascii="Arial Narrow" w:hAnsi="Arial Narrow"/>
                <w:spacing w:val="-2"/>
                <w:sz w:val="20"/>
                <w:szCs w:val="20"/>
              </w:rPr>
              <w:t xml:space="preserve"> </w:t>
            </w:r>
            <w:r w:rsidRPr="00E01277">
              <w:rPr>
                <w:rFonts w:ascii="Arial Narrow" w:hAnsi="Arial Narrow"/>
                <w:sz w:val="20"/>
                <w:szCs w:val="20"/>
              </w:rPr>
              <w:t>na</w:t>
            </w:r>
            <w:r w:rsidRPr="00E01277">
              <w:rPr>
                <w:rFonts w:ascii="Arial Narrow" w:hAnsi="Arial Narrow"/>
                <w:spacing w:val="-41"/>
                <w:sz w:val="20"/>
                <w:szCs w:val="20"/>
              </w:rPr>
              <w:t xml:space="preserve"> </w:t>
            </w:r>
            <w:r w:rsidRPr="00E01277">
              <w:rPr>
                <w:rFonts w:ascii="Arial Narrow" w:hAnsi="Arial Narrow"/>
                <w:sz w:val="20"/>
                <w:szCs w:val="20"/>
              </w:rPr>
              <w:t>radu</w:t>
            </w:r>
          </w:p>
        </w:tc>
        <w:tc>
          <w:tcPr>
            <w:tcW w:w="1295" w:type="pct"/>
          </w:tcPr>
          <w:p w14:paraId="653E423C" w14:textId="77777777" w:rsidR="00BF6DDD" w:rsidRPr="00E01277" w:rsidRDefault="00BF6DDD" w:rsidP="00E01277">
            <w:pPr>
              <w:pStyle w:val="TableParagraph"/>
              <w:spacing w:line="276" w:lineRule="auto"/>
              <w:rPr>
                <w:rFonts w:ascii="Arial Narrow" w:hAnsi="Arial Narrow"/>
                <w:sz w:val="20"/>
                <w:szCs w:val="20"/>
                <w:lang w:val="es-VE"/>
              </w:rPr>
            </w:pPr>
          </w:p>
          <w:p w14:paraId="207FF0F5" w14:textId="77777777" w:rsidR="00BF6DDD" w:rsidRPr="00E01277" w:rsidRDefault="00BF6DDD" w:rsidP="00E01277">
            <w:pPr>
              <w:pStyle w:val="TableParagraph"/>
              <w:spacing w:line="276" w:lineRule="auto"/>
              <w:ind w:left="110" w:right="282"/>
              <w:rPr>
                <w:rFonts w:ascii="Arial Narrow" w:hAnsi="Arial Narrow"/>
                <w:sz w:val="20"/>
                <w:szCs w:val="20"/>
                <w:lang w:val="es-VE"/>
              </w:rPr>
            </w:pPr>
            <w:r w:rsidRPr="00E01277">
              <w:rPr>
                <w:rFonts w:ascii="Arial Narrow" w:hAnsi="Arial Narrow"/>
                <w:sz w:val="20"/>
                <w:szCs w:val="20"/>
                <w:lang w:val="es-VE"/>
              </w:rPr>
              <w:t>Odsjek za inspekciju rada, Inspektor</w:t>
            </w:r>
            <w:r w:rsidRPr="00E01277">
              <w:rPr>
                <w:rFonts w:ascii="Arial Narrow" w:hAnsi="Arial Narrow"/>
                <w:spacing w:val="1"/>
                <w:sz w:val="20"/>
                <w:szCs w:val="20"/>
                <w:lang w:val="es-VE"/>
              </w:rPr>
              <w:t xml:space="preserve"> </w:t>
            </w:r>
            <w:r w:rsidRPr="00E01277">
              <w:rPr>
                <w:rFonts w:ascii="Arial Narrow" w:hAnsi="Arial Narrow"/>
                <w:sz w:val="20"/>
                <w:szCs w:val="20"/>
                <w:lang w:val="es-VE"/>
              </w:rPr>
              <w:t>rada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za oblast</w:t>
            </w:r>
            <w:r w:rsidRPr="00E01277">
              <w:rPr>
                <w:rFonts w:ascii="Arial Narrow" w:hAnsi="Arial Narrow"/>
                <w:spacing w:val="-4"/>
                <w:sz w:val="20"/>
                <w:szCs w:val="20"/>
                <w:lang w:val="es-VE"/>
              </w:rPr>
              <w:t xml:space="preserve"> </w:t>
            </w:r>
            <w:r w:rsidRPr="00E01277">
              <w:rPr>
                <w:rFonts w:ascii="Arial Narrow" w:hAnsi="Arial Narrow"/>
                <w:sz w:val="20"/>
                <w:szCs w:val="20"/>
                <w:lang w:val="es-VE"/>
              </w:rPr>
              <w:t>zaštite</w:t>
            </w:r>
            <w:r w:rsidRPr="00E01277">
              <w:rPr>
                <w:rFonts w:ascii="Arial Narrow" w:hAnsi="Arial Narrow"/>
                <w:spacing w:val="-5"/>
                <w:sz w:val="20"/>
                <w:szCs w:val="20"/>
                <w:lang w:val="es-VE"/>
              </w:rPr>
              <w:t xml:space="preserve"> </w:t>
            </w:r>
            <w:r w:rsidRPr="00E01277">
              <w:rPr>
                <w:rFonts w:ascii="Arial Narrow" w:hAnsi="Arial Narrow"/>
                <w:sz w:val="20"/>
                <w:szCs w:val="20"/>
                <w:lang w:val="es-VE"/>
              </w:rPr>
              <w:t>i</w:t>
            </w:r>
            <w:r w:rsidRPr="00E01277">
              <w:rPr>
                <w:rFonts w:ascii="Arial Narrow" w:hAnsi="Arial Narrow"/>
                <w:spacing w:val="-1"/>
                <w:sz w:val="20"/>
                <w:szCs w:val="20"/>
                <w:lang w:val="es-VE"/>
              </w:rPr>
              <w:t xml:space="preserve"> </w:t>
            </w:r>
            <w:r w:rsidRPr="00E01277">
              <w:rPr>
                <w:rFonts w:ascii="Arial Narrow" w:hAnsi="Arial Narrow"/>
                <w:sz w:val="20"/>
                <w:szCs w:val="20"/>
                <w:lang w:val="es-VE"/>
              </w:rPr>
              <w:t>zdravlja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na radu</w:t>
            </w:r>
          </w:p>
        </w:tc>
        <w:tc>
          <w:tcPr>
            <w:tcW w:w="1135" w:type="pct"/>
          </w:tcPr>
          <w:p w14:paraId="674BB5D4" w14:textId="77777777" w:rsidR="00BF6DDD" w:rsidRPr="00E01277" w:rsidRDefault="00BF6DDD" w:rsidP="00E01277">
            <w:pPr>
              <w:pStyle w:val="TableParagraph"/>
              <w:spacing w:line="276" w:lineRule="auto"/>
              <w:ind w:left="144"/>
              <w:jc w:val="both"/>
              <w:rPr>
                <w:rFonts w:ascii="Arial Narrow" w:hAnsi="Arial Narrow"/>
                <w:sz w:val="20"/>
                <w:szCs w:val="20"/>
                <w:lang w:val="es-VE"/>
              </w:rPr>
            </w:pPr>
            <w:r w:rsidRPr="00E01277">
              <w:rPr>
                <w:rFonts w:ascii="Arial Narrow" w:hAnsi="Arial Narrow"/>
                <w:sz w:val="20"/>
                <w:szCs w:val="20"/>
                <w:lang w:val="es-VE"/>
              </w:rPr>
              <w:t>VII1 nivo kvalifikacije obrazovanja- Fakultet iz oblasti Tehničkotehnoloških nauka; Fakultet iz oblasti Prirodnih nauka – Fizika, Hemija; Fakultet iz</w:t>
            </w:r>
          </w:p>
          <w:p w14:paraId="5E8B6326" w14:textId="77777777" w:rsidR="00BF6DDD" w:rsidRPr="00E01277" w:rsidRDefault="00BF6DDD" w:rsidP="00E01277">
            <w:pPr>
              <w:pStyle w:val="TableParagraph"/>
              <w:spacing w:line="276" w:lineRule="auto"/>
              <w:ind w:left="144"/>
              <w:jc w:val="both"/>
              <w:rPr>
                <w:rFonts w:ascii="Arial Narrow" w:hAnsi="Arial Narrow"/>
                <w:sz w:val="20"/>
                <w:szCs w:val="20"/>
                <w:lang w:val="es-VE"/>
              </w:rPr>
            </w:pPr>
            <w:r w:rsidRPr="00E01277">
              <w:rPr>
                <w:rFonts w:ascii="Arial Narrow" w:hAnsi="Arial Narrow"/>
                <w:sz w:val="20"/>
                <w:szCs w:val="20"/>
                <w:lang w:val="es-VE"/>
              </w:rPr>
              <w:t xml:space="preserve"> oblasti Medicinskih nauka najmanje dvije godine radnog iskustva, položen stručni ispit za rad u državnim organima, poznavanje rada na računaru.</w:t>
            </w:r>
          </w:p>
        </w:tc>
        <w:tc>
          <w:tcPr>
            <w:tcW w:w="386" w:type="pct"/>
          </w:tcPr>
          <w:p w14:paraId="2467A08B"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3686B203"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6867FBCC" w14:textId="77777777" w:rsidR="00BF6DDD" w:rsidRPr="00E01277" w:rsidRDefault="00BF6DDD" w:rsidP="00023E18">
            <w:pPr>
              <w:pStyle w:val="TableParagraph"/>
              <w:spacing w:line="276" w:lineRule="auto"/>
              <w:ind w:left="110"/>
              <w:jc w:val="center"/>
              <w:rPr>
                <w:rFonts w:ascii="Arial Narrow" w:hAnsi="Arial Narrow"/>
                <w:sz w:val="20"/>
                <w:szCs w:val="20"/>
                <w:lang w:val="es-VE"/>
              </w:rPr>
            </w:pPr>
            <w:r w:rsidRPr="00E01277">
              <w:rPr>
                <w:rFonts w:ascii="Arial Narrow" w:hAnsi="Arial Narrow"/>
                <w:sz w:val="20"/>
                <w:szCs w:val="20"/>
                <w:lang w:val="es-VE"/>
              </w:rPr>
              <w:t>DA</w:t>
            </w:r>
          </w:p>
        </w:tc>
        <w:tc>
          <w:tcPr>
            <w:tcW w:w="276" w:type="pct"/>
          </w:tcPr>
          <w:p w14:paraId="7833B1B9"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723606A2"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1DA95B95" w14:textId="77777777" w:rsidR="00BF6DDD" w:rsidRPr="00E01277" w:rsidRDefault="00BF6DDD" w:rsidP="00023E18">
            <w:pPr>
              <w:pStyle w:val="TableParagraph"/>
              <w:spacing w:line="276" w:lineRule="auto"/>
              <w:ind w:left="6"/>
              <w:jc w:val="center"/>
              <w:rPr>
                <w:rFonts w:ascii="Arial Narrow" w:hAnsi="Arial Narrow"/>
                <w:sz w:val="20"/>
                <w:szCs w:val="20"/>
                <w:lang w:val="es-VE"/>
              </w:rPr>
            </w:pPr>
            <w:r w:rsidRPr="00E01277">
              <w:rPr>
                <w:rFonts w:ascii="Arial Narrow" w:hAnsi="Arial Narrow"/>
                <w:sz w:val="20"/>
                <w:szCs w:val="20"/>
                <w:lang w:val="es-VE"/>
              </w:rPr>
              <w:t>2</w:t>
            </w:r>
          </w:p>
        </w:tc>
        <w:tc>
          <w:tcPr>
            <w:tcW w:w="616" w:type="pct"/>
          </w:tcPr>
          <w:p w14:paraId="052B17CF"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613D07E9"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7D6559D2" w14:textId="3C9D23E2" w:rsidR="00BF6DDD" w:rsidRPr="00E01277" w:rsidRDefault="00023E18" w:rsidP="00023E18">
            <w:pPr>
              <w:pStyle w:val="TableParagraph"/>
              <w:spacing w:line="276" w:lineRule="auto"/>
              <w:ind w:right="513"/>
              <w:jc w:val="center"/>
              <w:rPr>
                <w:rFonts w:ascii="Arial Narrow" w:hAnsi="Arial Narrow"/>
                <w:sz w:val="20"/>
                <w:szCs w:val="20"/>
                <w:lang w:val="es-VE"/>
              </w:rPr>
            </w:pPr>
            <w:r>
              <w:rPr>
                <w:rFonts w:ascii="Arial Narrow" w:hAnsi="Arial Narrow"/>
                <w:sz w:val="20"/>
                <w:szCs w:val="20"/>
                <w:lang w:val="es-VE"/>
              </w:rPr>
              <w:t xml:space="preserve">         </w:t>
            </w:r>
            <w:r w:rsidR="00BF6DDD" w:rsidRPr="00E01277">
              <w:rPr>
                <w:rFonts w:ascii="Arial Narrow" w:hAnsi="Arial Narrow"/>
                <w:sz w:val="20"/>
                <w:szCs w:val="20"/>
                <w:lang w:val="es-VE"/>
              </w:rPr>
              <w:t>3</w:t>
            </w:r>
          </w:p>
        </w:tc>
      </w:tr>
      <w:tr w:rsidR="00BF6DDD" w:rsidRPr="00E01277" w14:paraId="03B6834A" w14:textId="77777777" w:rsidTr="00023E18">
        <w:trPr>
          <w:trHeight w:val="1406"/>
        </w:trPr>
        <w:tc>
          <w:tcPr>
            <w:tcW w:w="323" w:type="pct"/>
          </w:tcPr>
          <w:p w14:paraId="41879625" w14:textId="77777777" w:rsidR="00BF6DDD" w:rsidRPr="00E01277" w:rsidRDefault="00BF6DDD" w:rsidP="00E01277">
            <w:pPr>
              <w:pStyle w:val="TableParagraph"/>
              <w:spacing w:line="276" w:lineRule="auto"/>
              <w:rPr>
                <w:rFonts w:ascii="Arial Narrow" w:hAnsi="Arial Narrow"/>
                <w:sz w:val="20"/>
                <w:szCs w:val="20"/>
                <w:lang w:val="es-VE"/>
              </w:rPr>
            </w:pPr>
          </w:p>
          <w:p w14:paraId="0997E502" w14:textId="77777777" w:rsidR="00BF6DDD" w:rsidRPr="00E01277" w:rsidRDefault="00BF6DDD" w:rsidP="00E01277">
            <w:pPr>
              <w:pStyle w:val="TableParagraph"/>
              <w:spacing w:line="276" w:lineRule="auto"/>
              <w:rPr>
                <w:rFonts w:ascii="Arial Narrow" w:hAnsi="Arial Narrow"/>
                <w:sz w:val="20"/>
                <w:szCs w:val="20"/>
                <w:lang w:val="es-VE"/>
              </w:rPr>
            </w:pPr>
          </w:p>
          <w:p w14:paraId="23392FDB"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UIP</w:t>
            </w:r>
          </w:p>
        </w:tc>
        <w:tc>
          <w:tcPr>
            <w:tcW w:w="969" w:type="pct"/>
          </w:tcPr>
          <w:p w14:paraId="63EDABE3" w14:textId="77777777" w:rsidR="00BF6DDD" w:rsidRPr="00E01277" w:rsidRDefault="00BF6DDD" w:rsidP="00E01277">
            <w:pPr>
              <w:pStyle w:val="TableParagraph"/>
              <w:spacing w:line="276" w:lineRule="auto"/>
              <w:rPr>
                <w:rFonts w:ascii="Arial Narrow" w:hAnsi="Arial Narrow"/>
                <w:sz w:val="20"/>
                <w:szCs w:val="20"/>
              </w:rPr>
            </w:pPr>
          </w:p>
          <w:p w14:paraId="2FE820AC" w14:textId="77777777" w:rsidR="00BF6DDD" w:rsidRPr="00E01277" w:rsidRDefault="00BF6DDD" w:rsidP="00E01277">
            <w:pPr>
              <w:pStyle w:val="TableParagraph"/>
              <w:spacing w:line="276" w:lineRule="auto"/>
              <w:rPr>
                <w:rFonts w:ascii="Arial Narrow" w:hAnsi="Arial Narrow"/>
                <w:sz w:val="20"/>
                <w:szCs w:val="20"/>
              </w:rPr>
            </w:pPr>
          </w:p>
          <w:p w14:paraId="773A2DF7"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2"/>
                <w:sz w:val="20"/>
                <w:szCs w:val="20"/>
              </w:rPr>
              <w:t xml:space="preserve"> </w:t>
            </w:r>
            <w:r w:rsidRPr="00E01277">
              <w:rPr>
                <w:rFonts w:ascii="Arial Narrow" w:hAnsi="Arial Narrow"/>
                <w:sz w:val="20"/>
                <w:szCs w:val="20"/>
              </w:rPr>
              <w:t>o</w:t>
            </w:r>
            <w:r w:rsidRPr="00E01277">
              <w:rPr>
                <w:rFonts w:ascii="Arial Narrow" w:hAnsi="Arial Narrow"/>
                <w:spacing w:val="-1"/>
                <w:sz w:val="20"/>
                <w:szCs w:val="20"/>
              </w:rPr>
              <w:t xml:space="preserve"> </w:t>
            </w:r>
            <w:r w:rsidRPr="00E01277">
              <w:rPr>
                <w:rFonts w:ascii="Arial Narrow" w:hAnsi="Arial Narrow"/>
                <w:sz w:val="20"/>
                <w:szCs w:val="20"/>
              </w:rPr>
              <w:t>radu</w:t>
            </w:r>
          </w:p>
        </w:tc>
        <w:tc>
          <w:tcPr>
            <w:tcW w:w="1295" w:type="pct"/>
          </w:tcPr>
          <w:p w14:paraId="0E024183" w14:textId="77777777" w:rsidR="00BF6DDD" w:rsidRPr="00E01277" w:rsidRDefault="00BF6DDD" w:rsidP="00E01277">
            <w:pPr>
              <w:pStyle w:val="TableParagraph"/>
              <w:spacing w:line="276" w:lineRule="auto"/>
              <w:rPr>
                <w:rFonts w:ascii="Arial Narrow" w:hAnsi="Arial Narrow"/>
                <w:sz w:val="20"/>
                <w:szCs w:val="20"/>
                <w:lang w:val="es-VE"/>
              </w:rPr>
            </w:pPr>
          </w:p>
          <w:p w14:paraId="0797FDE8" w14:textId="77777777" w:rsidR="00BF6DDD" w:rsidRPr="00E01277" w:rsidRDefault="00BF6DDD" w:rsidP="00E01277">
            <w:pPr>
              <w:pStyle w:val="TableParagraph"/>
              <w:spacing w:line="276" w:lineRule="auto"/>
              <w:ind w:left="88"/>
              <w:rPr>
                <w:rFonts w:ascii="Arial Narrow" w:hAnsi="Arial Narrow"/>
                <w:sz w:val="20"/>
                <w:szCs w:val="20"/>
                <w:lang w:val="es-VE"/>
              </w:rPr>
            </w:pPr>
            <w:r w:rsidRPr="00E01277">
              <w:rPr>
                <w:rFonts w:ascii="Arial Narrow" w:hAnsi="Arial Narrow"/>
                <w:sz w:val="20"/>
                <w:szCs w:val="20"/>
                <w:lang w:val="es-VE"/>
              </w:rPr>
              <w:t>Odsjek</w:t>
            </w:r>
            <w:r w:rsidRPr="00E01277">
              <w:rPr>
                <w:rFonts w:ascii="Arial Narrow" w:hAnsi="Arial Narrow"/>
                <w:spacing w:val="-4"/>
                <w:sz w:val="20"/>
                <w:szCs w:val="20"/>
                <w:lang w:val="es-VE"/>
              </w:rPr>
              <w:t xml:space="preserve"> </w:t>
            </w:r>
            <w:r w:rsidRPr="00E01277">
              <w:rPr>
                <w:rFonts w:ascii="Arial Narrow" w:hAnsi="Arial Narrow"/>
                <w:sz w:val="20"/>
                <w:szCs w:val="20"/>
                <w:lang w:val="es-VE"/>
              </w:rPr>
              <w:t>za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inspekciju</w:t>
            </w:r>
            <w:r w:rsidRPr="00E01277">
              <w:rPr>
                <w:rFonts w:ascii="Arial Narrow" w:hAnsi="Arial Narrow"/>
                <w:spacing w:val="-3"/>
                <w:sz w:val="20"/>
                <w:szCs w:val="20"/>
                <w:lang w:val="es-VE"/>
              </w:rPr>
              <w:t xml:space="preserve"> </w:t>
            </w:r>
            <w:r w:rsidRPr="00E01277">
              <w:rPr>
                <w:rFonts w:ascii="Arial Narrow" w:hAnsi="Arial Narrow"/>
                <w:sz w:val="20"/>
                <w:szCs w:val="20"/>
                <w:lang w:val="es-VE"/>
              </w:rPr>
              <w:t>rada,</w:t>
            </w:r>
          </w:p>
          <w:p w14:paraId="6CF47369" w14:textId="77777777" w:rsidR="00BF6DDD" w:rsidRPr="00E01277" w:rsidRDefault="00BF6DDD" w:rsidP="00E01277">
            <w:pPr>
              <w:pStyle w:val="TableParagraph"/>
              <w:spacing w:line="276" w:lineRule="auto"/>
              <w:ind w:left="88" w:right="157"/>
              <w:rPr>
                <w:rFonts w:ascii="Arial Narrow" w:hAnsi="Arial Narrow"/>
                <w:sz w:val="20"/>
                <w:szCs w:val="20"/>
                <w:lang w:val="es-VE"/>
              </w:rPr>
            </w:pPr>
            <w:r w:rsidRPr="00E01277">
              <w:rPr>
                <w:rFonts w:ascii="Arial Narrow" w:hAnsi="Arial Narrow"/>
                <w:sz w:val="20"/>
                <w:szCs w:val="20"/>
                <w:lang w:val="es-VE"/>
              </w:rPr>
              <w:t>Inspektor rada za oblast radnih odnosa i</w:t>
            </w:r>
            <w:r w:rsidRPr="00E01277">
              <w:rPr>
                <w:rFonts w:ascii="Arial Narrow" w:hAnsi="Arial Narrow"/>
                <w:spacing w:val="-42"/>
                <w:sz w:val="20"/>
                <w:szCs w:val="20"/>
                <w:lang w:val="es-VE"/>
              </w:rPr>
              <w:t xml:space="preserve"> </w:t>
            </w:r>
            <w:r w:rsidRPr="00E01277">
              <w:rPr>
                <w:rFonts w:ascii="Arial Narrow" w:hAnsi="Arial Narrow"/>
                <w:sz w:val="20"/>
                <w:szCs w:val="20"/>
                <w:lang w:val="es-VE"/>
              </w:rPr>
              <w:t>zapošljavanja</w:t>
            </w:r>
          </w:p>
        </w:tc>
        <w:tc>
          <w:tcPr>
            <w:tcW w:w="1135" w:type="pct"/>
          </w:tcPr>
          <w:p w14:paraId="78FC83F1" w14:textId="53C98A25" w:rsidR="00BF6DDD" w:rsidRPr="00E01277" w:rsidRDefault="00BF6DDD" w:rsidP="00E01277">
            <w:pPr>
              <w:pStyle w:val="TableParagraph"/>
              <w:spacing w:line="276" w:lineRule="auto"/>
              <w:ind w:left="152"/>
              <w:rPr>
                <w:rFonts w:ascii="Arial Narrow" w:hAnsi="Arial Narrow"/>
                <w:sz w:val="20"/>
                <w:szCs w:val="20"/>
                <w:lang w:val="es-VE"/>
              </w:rPr>
            </w:pPr>
            <w:r w:rsidRPr="00E01277">
              <w:rPr>
                <w:rFonts w:ascii="Arial Narrow" w:hAnsi="Arial Narrow"/>
                <w:sz w:val="20"/>
                <w:szCs w:val="20"/>
                <w:lang w:val="es-VE"/>
              </w:rPr>
              <w:t>VII1 nivo kvalifikacije obrazovanja -  Fakultet iz oblasti Društvenih nauka – Pravo, najmanje dvije godine radnog iskustva, položen stručni ispit za rad u državnim organima, poznavanje rada na računaru.</w:t>
            </w:r>
          </w:p>
        </w:tc>
        <w:tc>
          <w:tcPr>
            <w:tcW w:w="386" w:type="pct"/>
          </w:tcPr>
          <w:p w14:paraId="0A5EBE0C"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6FAD91D2" w14:textId="77777777" w:rsidR="00BF6DDD" w:rsidRPr="00E01277" w:rsidRDefault="00BF6DDD" w:rsidP="00023E18">
            <w:pPr>
              <w:pStyle w:val="TableParagraph"/>
              <w:spacing w:line="276" w:lineRule="auto"/>
              <w:jc w:val="center"/>
              <w:rPr>
                <w:rFonts w:ascii="Arial Narrow" w:hAnsi="Arial Narrow"/>
                <w:sz w:val="20"/>
                <w:szCs w:val="20"/>
                <w:lang w:val="es-VE"/>
              </w:rPr>
            </w:pPr>
            <w:r w:rsidRPr="00E01277">
              <w:rPr>
                <w:rFonts w:ascii="Arial Narrow" w:hAnsi="Arial Narrow"/>
                <w:sz w:val="20"/>
                <w:szCs w:val="20"/>
                <w:lang w:val="es-VE"/>
              </w:rPr>
              <w:t>DA</w:t>
            </w:r>
          </w:p>
          <w:p w14:paraId="70C01FB8"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158DCE8E" w14:textId="77777777" w:rsidR="00BF6DDD" w:rsidRPr="00E01277" w:rsidRDefault="00BF6DDD" w:rsidP="00023E18">
            <w:pPr>
              <w:pStyle w:val="TableParagraph"/>
              <w:spacing w:line="276" w:lineRule="auto"/>
              <w:ind w:left="109"/>
              <w:jc w:val="center"/>
              <w:rPr>
                <w:rFonts w:ascii="Arial Narrow" w:hAnsi="Arial Narrow"/>
                <w:sz w:val="20"/>
                <w:szCs w:val="20"/>
                <w:lang w:val="es-VE"/>
              </w:rPr>
            </w:pPr>
          </w:p>
        </w:tc>
        <w:tc>
          <w:tcPr>
            <w:tcW w:w="276" w:type="pct"/>
          </w:tcPr>
          <w:p w14:paraId="7C39E909"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54ADFB19" w14:textId="77777777" w:rsidR="00BF6DDD" w:rsidRPr="00E01277" w:rsidRDefault="00BF6DDD" w:rsidP="00023E18">
            <w:pPr>
              <w:pStyle w:val="TableParagraph"/>
              <w:spacing w:line="276" w:lineRule="auto"/>
              <w:jc w:val="center"/>
              <w:rPr>
                <w:rFonts w:ascii="Arial Narrow" w:hAnsi="Arial Narrow"/>
                <w:sz w:val="20"/>
                <w:szCs w:val="20"/>
                <w:lang w:val="es-VE"/>
              </w:rPr>
            </w:pPr>
            <w:r w:rsidRPr="00E01277">
              <w:rPr>
                <w:rFonts w:ascii="Arial Narrow" w:hAnsi="Arial Narrow"/>
                <w:sz w:val="20"/>
                <w:szCs w:val="20"/>
                <w:lang w:val="es-VE"/>
              </w:rPr>
              <w:t>2</w:t>
            </w:r>
          </w:p>
          <w:p w14:paraId="3186DF99" w14:textId="77777777" w:rsidR="00BF6DDD" w:rsidRPr="00E01277" w:rsidRDefault="00BF6DDD" w:rsidP="00023E18">
            <w:pPr>
              <w:pStyle w:val="TableParagraph"/>
              <w:spacing w:line="276" w:lineRule="auto"/>
              <w:ind w:left="4"/>
              <w:jc w:val="center"/>
              <w:rPr>
                <w:rFonts w:ascii="Arial Narrow" w:hAnsi="Arial Narrow"/>
                <w:sz w:val="20"/>
                <w:szCs w:val="20"/>
                <w:lang w:val="es-VE"/>
              </w:rPr>
            </w:pPr>
          </w:p>
        </w:tc>
        <w:tc>
          <w:tcPr>
            <w:tcW w:w="616" w:type="pct"/>
          </w:tcPr>
          <w:p w14:paraId="1E3CD18B"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1E3F769F" w14:textId="77777777" w:rsidR="00BF6DDD" w:rsidRPr="00E01277" w:rsidRDefault="00BF6DDD" w:rsidP="00023E18">
            <w:pPr>
              <w:pStyle w:val="TableParagraph"/>
              <w:spacing w:line="276" w:lineRule="auto"/>
              <w:jc w:val="center"/>
              <w:rPr>
                <w:rFonts w:ascii="Arial Narrow" w:hAnsi="Arial Narrow"/>
                <w:sz w:val="20"/>
                <w:szCs w:val="20"/>
                <w:lang w:val="es-VE"/>
              </w:rPr>
            </w:pPr>
            <w:r w:rsidRPr="00E01277">
              <w:rPr>
                <w:rFonts w:ascii="Arial Narrow" w:hAnsi="Arial Narrow"/>
                <w:sz w:val="20"/>
                <w:szCs w:val="20"/>
                <w:lang w:val="es-VE"/>
              </w:rPr>
              <w:t>3</w:t>
            </w:r>
          </w:p>
        </w:tc>
      </w:tr>
      <w:tr w:rsidR="00BF6DDD" w:rsidRPr="00E01277" w14:paraId="2488E6AB" w14:textId="77777777" w:rsidTr="00023E18">
        <w:trPr>
          <w:trHeight w:val="532"/>
        </w:trPr>
        <w:tc>
          <w:tcPr>
            <w:tcW w:w="323" w:type="pct"/>
          </w:tcPr>
          <w:p w14:paraId="0BD752FA"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UIP</w:t>
            </w:r>
          </w:p>
        </w:tc>
        <w:tc>
          <w:tcPr>
            <w:tcW w:w="969" w:type="pct"/>
          </w:tcPr>
          <w:p w14:paraId="5E96F0EC"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3"/>
                <w:sz w:val="20"/>
                <w:szCs w:val="20"/>
              </w:rPr>
              <w:t xml:space="preserve"> </w:t>
            </w:r>
            <w:r w:rsidRPr="00E01277">
              <w:rPr>
                <w:rFonts w:ascii="Arial Narrow" w:hAnsi="Arial Narrow"/>
                <w:sz w:val="20"/>
                <w:szCs w:val="20"/>
              </w:rPr>
              <w:t>o</w:t>
            </w:r>
            <w:r w:rsidRPr="00E01277">
              <w:rPr>
                <w:rFonts w:ascii="Arial Narrow" w:hAnsi="Arial Narrow"/>
                <w:spacing w:val="-3"/>
                <w:sz w:val="20"/>
                <w:szCs w:val="20"/>
              </w:rPr>
              <w:t xml:space="preserve"> </w:t>
            </w:r>
            <w:r w:rsidRPr="00E01277">
              <w:rPr>
                <w:rFonts w:ascii="Arial Narrow" w:hAnsi="Arial Narrow"/>
                <w:sz w:val="20"/>
                <w:szCs w:val="20"/>
              </w:rPr>
              <w:t>socijalnoj</w:t>
            </w:r>
            <w:r w:rsidRPr="00E01277">
              <w:rPr>
                <w:rFonts w:ascii="Arial Narrow" w:hAnsi="Arial Narrow"/>
                <w:spacing w:val="-2"/>
                <w:sz w:val="20"/>
                <w:szCs w:val="20"/>
              </w:rPr>
              <w:t xml:space="preserve"> </w:t>
            </w:r>
            <w:r w:rsidRPr="00E01277">
              <w:rPr>
                <w:rFonts w:ascii="Arial Narrow" w:hAnsi="Arial Narrow"/>
                <w:sz w:val="20"/>
                <w:szCs w:val="20"/>
              </w:rPr>
              <w:t>i dječijoj</w:t>
            </w:r>
          </w:p>
          <w:p w14:paraId="5FA57F19"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zaštiti</w:t>
            </w:r>
          </w:p>
        </w:tc>
        <w:tc>
          <w:tcPr>
            <w:tcW w:w="1295" w:type="pct"/>
          </w:tcPr>
          <w:p w14:paraId="6B09DB77"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Inspektor</w:t>
            </w:r>
            <w:r w:rsidRPr="00E01277">
              <w:rPr>
                <w:rFonts w:ascii="Arial Narrow" w:hAnsi="Arial Narrow"/>
                <w:spacing w:val="-4"/>
                <w:sz w:val="20"/>
                <w:szCs w:val="20"/>
              </w:rPr>
              <w:t xml:space="preserve"> </w:t>
            </w:r>
            <w:r w:rsidRPr="00E01277">
              <w:rPr>
                <w:rFonts w:ascii="Arial Narrow" w:hAnsi="Arial Narrow"/>
                <w:sz w:val="20"/>
                <w:szCs w:val="20"/>
              </w:rPr>
              <w:t>za socijalnu</w:t>
            </w:r>
            <w:r w:rsidRPr="00E01277">
              <w:rPr>
                <w:rFonts w:ascii="Arial Narrow" w:hAnsi="Arial Narrow"/>
                <w:spacing w:val="-2"/>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dječju</w:t>
            </w:r>
            <w:r w:rsidRPr="00E01277">
              <w:rPr>
                <w:rFonts w:ascii="Arial Narrow" w:hAnsi="Arial Narrow"/>
                <w:spacing w:val="-2"/>
                <w:sz w:val="20"/>
                <w:szCs w:val="20"/>
              </w:rPr>
              <w:t xml:space="preserve"> </w:t>
            </w:r>
            <w:r w:rsidRPr="00E01277">
              <w:rPr>
                <w:rFonts w:ascii="Arial Narrow" w:hAnsi="Arial Narrow"/>
                <w:sz w:val="20"/>
                <w:szCs w:val="20"/>
              </w:rPr>
              <w:t>zaštitu</w:t>
            </w:r>
          </w:p>
        </w:tc>
        <w:tc>
          <w:tcPr>
            <w:tcW w:w="1135" w:type="pct"/>
          </w:tcPr>
          <w:p w14:paraId="743547F5" w14:textId="781B73BC" w:rsidR="00BF6DDD" w:rsidRPr="00E01277" w:rsidRDefault="0047339F" w:rsidP="00E01277">
            <w:pPr>
              <w:spacing w:after="0" w:line="276" w:lineRule="auto"/>
              <w:rPr>
                <w:sz w:val="20"/>
                <w:szCs w:val="20"/>
                <w:lang w:val="de-DE"/>
              </w:rPr>
            </w:pPr>
            <w:r w:rsidRPr="00E01277">
              <w:rPr>
                <w:sz w:val="20"/>
                <w:szCs w:val="20"/>
              </w:rPr>
              <w:t xml:space="preserve">   </w:t>
            </w:r>
            <w:r w:rsidR="00BF6DDD" w:rsidRPr="00E01277">
              <w:rPr>
                <w:sz w:val="20"/>
                <w:szCs w:val="20"/>
                <w:lang w:val="de-DE"/>
              </w:rPr>
              <w:t>Fakultet iz oblasti Društvenih nauka</w:t>
            </w:r>
          </w:p>
        </w:tc>
        <w:tc>
          <w:tcPr>
            <w:tcW w:w="386" w:type="pct"/>
          </w:tcPr>
          <w:p w14:paraId="3B167937" w14:textId="77777777" w:rsidR="00BF6DDD" w:rsidRPr="00E01277" w:rsidRDefault="00BF6DDD" w:rsidP="00023E18">
            <w:pPr>
              <w:pStyle w:val="TableParagraph"/>
              <w:spacing w:line="276" w:lineRule="auto"/>
              <w:ind w:right="24"/>
              <w:jc w:val="center"/>
              <w:rPr>
                <w:rFonts w:ascii="Arial Narrow" w:hAnsi="Arial Narrow"/>
                <w:sz w:val="20"/>
                <w:szCs w:val="20"/>
              </w:rPr>
            </w:pPr>
            <w:r w:rsidRPr="00E01277">
              <w:rPr>
                <w:rFonts w:ascii="Arial Narrow" w:eastAsia="Calibri" w:hAnsi="Arial Narrow" w:cs="Arial"/>
                <w:sz w:val="20"/>
                <w:szCs w:val="20"/>
                <w:lang w:val="en-GB"/>
              </w:rPr>
              <w:t>DA</w:t>
            </w:r>
          </w:p>
        </w:tc>
        <w:tc>
          <w:tcPr>
            <w:tcW w:w="276" w:type="pct"/>
          </w:tcPr>
          <w:p w14:paraId="68350C85" w14:textId="77777777" w:rsidR="00BF6DDD" w:rsidRPr="00E01277" w:rsidRDefault="00BF6DDD" w:rsidP="00023E18">
            <w:pPr>
              <w:spacing w:after="0" w:line="276" w:lineRule="auto"/>
              <w:ind w:right="-982"/>
              <w:jc w:val="center"/>
              <w:rPr>
                <w:rFonts w:eastAsia="Calibri" w:cs="Arial"/>
                <w:sz w:val="20"/>
                <w:szCs w:val="20"/>
                <w:lang w:val="en-GB"/>
              </w:rPr>
            </w:pPr>
            <w:r w:rsidRPr="00E01277">
              <w:rPr>
                <w:rFonts w:eastAsia="Calibri" w:cs="Arial"/>
                <w:sz w:val="20"/>
                <w:szCs w:val="20"/>
                <w:lang w:val="en-GB"/>
              </w:rPr>
              <w:t>1</w:t>
            </w:r>
          </w:p>
          <w:p w14:paraId="562E267A" w14:textId="77777777" w:rsidR="00BF6DDD" w:rsidRPr="00E01277" w:rsidRDefault="00BF6DDD" w:rsidP="00023E18">
            <w:pPr>
              <w:pStyle w:val="TableParagraph"/>
              <w:spacing w:line="276" w:lineRule="auto"/>
              <w:jc w:val="center"/>
              <w:rPr>
                <w:rFonts w:ascii="Arial Narrow" w:hAnsi="Arial Narrow"/>
                <w:sz w:val="20"/>
                <w:szCs w:val="20"/>
              </w:rPr>
            </w:pPr>
          </w:p>
        </w:tc>
        <w:tc>
          <w:tcPr>
            <w:tcW w:w="616" w:type="pct"/>
          </w:tcPr>
          <w:p w14:paraId="43870032" w14:textId="1BB3DA78" w:rsidR="00BF6DDD" w:rsidRPr="00E01277" w:rsidRDefault="00BF6DDD" w:rsidP="00023E18">
            <w:pPr>
              <w:spacing w:after="0" w:line="276" w:lineRule="auto"/>
              <w:ind w:right="78"/>
              <w:jc w:val="center"/>
              <w:rPr>
                <w:rFonts w:eastAsia="Calibri" w:cs="Arial"/>
                <w:sz w:val="20"/>
                <w:szCs w:val="20"/>
                <w:lang w:val="en-GB"/>
              </w:rPr>
            </w:pPr>
            <w:r w:rsidRPr="00E01277">
              <w:rPr>
                <w:rFonts w:eastAsia="Calibri" w:cs="Arial"/>
                <w:sz w:val="20"/>
                <w:szCs w:val="20"/>
                <w:lang w:val="en-GB"/>
              </w:rPr>
              <w:t>1</w:t>
            </w:r>
          </w:p>
          <w:p w14:paraId="2D1F4AE4" w14:textId="77777777" w:rsidR="00BF6DDD" w:rsidRPr="00E01277" w:rsidRDefault="00BF6DDD" w:rsidP="00023E18">
            <w:pPr>
              <w:pStyle w:val="TableParagraph"/>
              <w:spacing w:line="276" w:lineRule="auto"/>
              <w:jc w:val="center"/>
              <w:rPr>
                <w:rFonts w:ascii="Arial Narrow" w:hAnsi="Arial Narrow"/>
                <w:sz w:val="20"/>
                <w:szCs w:val="20"/>
              </w:rPr>
            </w:pPr>
          </w:p>
        </w:tc>
      </w:tr>
      <w:tr w:rsidR="00BF6DDD" w:rsidRPr="00E01277" w14:paraId="31023FCE" w14:textId="77777777" w:rsidTr="00023E18">
        <w:trPr>
          <w:trHeight w:val="1406"/>
        </w:trPr>
        <w:tc>
          <w:tcPr>
            <w:tcW w:w="323" w:type="pct"/>
            <w:shd w:val="clear" w:color="auto" w:fill="auto"/>
          </w:tcPr>
          <w:p w14:paraId="489677F0" w14:textId="77777777" w:rsidR="00BF6DDD" w:rsidRPr="00E01277" w:rsidRDefault="00BF6DDD" w:rsidP="00E01277">
            <w:pPr>
              <w:pStyle w:val="TableParagraph"/>
              <w:spacing w:line="276" w:lineRule="auto"/>
              <w:rPr>
                <w:rFonts w:ascii="Arial Narrow" w:hAnsi="Arial Narrow"/>
                <w:sz w:val="20"/>
                <w:szCs w:val="20"/>
              </w:rPr>
            </w:pPr>
          </w:p>
          <w:p w14:paraId="4F840043"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ZZZCG</w:t>
            </w:r>
          </w:p>
        </w:tc>
        <w:tc>
          <w:tcPr>
            <w:tcW w:w="969" w:type="pct"/>
            <w:shd w:val="clear" w:color="auto" w:fill="auto"/>
          </w:tcPr>
          <w:p w14:paraId="160AEE86" w14:textId="76440700" w:rsidR="00BF6DDD" w:rsidRPr="00E01277" w:rsidRDefault="00BF6DDD" w:rsidP="00E01277">
            <w:pPr>
              <w:pStyle w:val="TableParagraph"/>
              <w:spacing w:line="276" w:lineRule="auto"/>
              <w:ind w:left="88" w:right="722"/>
              <w:rPr>
                <w:rFonts w:ascii="Arial Narrow" w:hAnsi="Arial Narrow"/>
                <w:sz w:val="20"/>
                <w:szCs w:val="20"/>
                <w:lang w:val="es-VE"/>
              </w:rPr>
            </w:pPr>
            <w:r w:rsidRPr="00E01277">
              <w:rPr>
                <w:rFonts w:ascii="Arial Narrow" w:hAnsi="Arial Narrow"/>
                <w:sz w:val="20"/>
                <w:szCs w:val="20"/>
                <w:lang w:val="es-VE"/>
              </w:rPr>
              <w:t>Zakon o zapošljavanju i</w:t>
            </w:r>
            <w:r w:rsidR="00CE673A">
              <w:rPr>
                <w:rFonts w:ascii="Arial Narrow" w:hAnsi="Arial Narrow"/>
                <w:sz w:val="20"/>
                <w:szCs w:val="20"/>
                <w:lang w:val="es-VE"/>
              </w:rPr>
              <w:t xml:space="preserve"> </w:t>
            </w:r>
            <w:r w:rsidRPr="00E01277">
              <w:rPr>
                <w:rFonts w:ascii="Arial Narrow" w:hAnsi="Arial Narrow"/>
                <w:spacing w:val="-42"/>
                <w:sz w:val="20"/>
                <w:szCs w:val="20"/>
                <w:lang w:val="es-VE"/>
              </w:rPr>
              <w:t xml:space="preserve"> </w:t>
            </w:r>
            <w:r w:rsidRPr="00E01277">
              <w:rPr>
                <w:rFonts w:ascii="Arial Narrow" w:hAnsi="Arial Narrow"/>
                <w:sz w:val="20"/>
                <w:szCs w:val="20"/>
                <w:lang w:val="es-VE"/>
              </w:rPr>
              <w:t>ostvarivanju</w:t>
            </w:r>
            <w:r w:rsidRPr="00E01277">
              <w:rPr>
                <w:rFonts w:ascii="Arial Narrow" w:hAnsi="Arial Narrow"/>
                <w:spacing w:val="-3"/>
                <w:sz w:val="20"/>
                <w:szCs w:val="20"/>
                <w:lang w:val="es-VE"/>
              </w:rPr>
              <w:t xml:space="preserve"> </w:t>
            </w:r>
            <w:r w:rsidRPr="00E01277">
              <w:rPr>
                <w:rFonts w:ascii="Arial Narrow" w:hAnsi="Arial Narrow"/>
                <w:sz w:val="20"/>
                <w:szCs w:val="20"/>
                <w:lang w:val="es-VE"/>
              </w:rPr>
              <w:t>prava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iz</w:t>
            </w:r>
          </w:p>
          <w:p w14:paraId="3C6D3889"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osiguranja</w:t>
            </w:r>
            <w:r w:rsidRPr="00E01277">
              <w:rPr>
                <w:rFonts w:ascii="Arial Narrow" w:hAnsi="Arial Narrow"/>
                <w:spacing w:val="-4"/>
                <w:sz w:val="20"/>
                <w:szCs w:val="20"/>
              </w:rPr>
              <w:t xml:space="preserve"> </w:t>
            </w:r>
            <w:r w:rsidRPr="00E01277">
              <w:rPr>
                <w:rFonts w:ascii="Arial Narrow" w:hAnsi="Arial Narrow"/>
                <w:sz w:val="20"/>
                <w:szCs w:val="20"/>
              </w:rPr>
              <w:t>od</w:t>
            </w:r>
            <w:r w:rsidRPr="00E01277">
              <w:rPr>
                <w:rFonts w:ascii="Arial Narrow" w:hAnsi="Arial Narrow"/>
                <w:spacing w:val="-7"/>
                <w:sz w:val="20"/>
                <w:szCs w:val="20"/>
              </w:rPr>
              <w:t xml:space="preserve"> </w:t>
            </w:r>
            <w:r w:rsidRPr="00E01277">
              <w:rPr>
                <w:rFonts w:ascii="Arial Narrow" w:hAnsi="Arial Narrow"/>
                <w:sz w:val="20"/>
                <w:szCs w:val="20"/>
              </w:rPr>
              <w:t>nezaposlenosti</w:t>
            </w:r>
          </w:p>
        </w:tc>
        <w:tc>
          <w:tcPr>
            <w:tcW w:w="1295" w:type="pct"/>
            <w:shd w:val="clear" w:color="auto" w:fill="auto"/>
          </w:tcPr>
          <w:p w14:paraId="451EBFE7" w14:textId="77777777" w:rsidR="00BF6DDD" w:rsidRPr="00E01277" w:rsidRDefault="00BF6DDD" w:rsidP="00E01277">
            <w:pPr>
              <w:pStyle w:val="TableParagraph"/>
              <w:spacing w:line="276" w:lineRule="auto"/>
              <w:rPr>
                <w:rFonts w:ascii="Arial Narrow" w:hAnsi="Arial Narrow"/>
                <w:sz w:val="20"/>
                <w:szCs w:val="20"/>
                <w:lang w:val="es-VE"/>
              </w:rPr>
            </w:pPr>
          </w:p>
          <w:p w14:paraId="47B4DC7B" w14:textId="77777777" w:rsidR="00BF6DDD" w:rsidRPr="00E01277" w:rsidRDefault="00BF6DDD" w:rsidP="00E01277">
            <w:pPr>
              <w:pStyle w:val="TableParagraph"/>
              <w:spacing w:line="276" w:lineRule="auto"/>
              <w:ind w:left="88"/>
              <w:rPr>
                <w:rFonts w:ascii="Arial Narrow" w:hAnsi="Arial Narrow"/>
                <w:sz w:val="20"/>
                <w:szCs w:val="20"/>
                <w:lang w:val="es-VE"/>
              </w:rPr>
            </w:pPr>
            <w:r w:rsidRPr="00E01277">
              <w:rPr>
                <w:rFonts w:ascii="Arial Narrow" w:hAnsi="Arial Narrow"/>
                <w:sz w:val="20"/>
                <w:szCs w:val="20"/>
                <w:lang w:val="es-VE"/>
              </w:rPr>
              <w:t>Zavod</w:t>
            </w:r>
            <w:r w:rsidRPr="00E01277">
              <w:rPr>
                <w:rFonts w:ascii="Arial Narrow" w:hAnsi="Arial Narrow"/>
                <w:spacing w:val="-4"/>
                <w:sz w:val="20"/>
                <w:szCs w:val="20"/>
                <w:lang w:val="es-VE"/>
              </w:rPr>
              <w:t xml:space="preserve"> </w:t>
            </w:r>
            <w:r w:rsidRPr="00E01277">
              <w:rPr>
                <w:rFonts w:ascii="Arial Narrow" w:hAnsi="Arial Narrow"/>
                <w:sz w:val="20"/>
                <w:szCs w:val="20"/>
                <w:lang w:val="es-VE"/>
              </w:rPr>
              <w:t>za zapošljavanje</w:t>
            </w:r>
            <w:r w:rsidRPr="00E01277">
              <w:rPr>
                <w:rFonts w:ascii="Arial Narrow" w:hAnsi="Arial Narrow"/>
                <w:spacing w:val="-5"/>
                <w:sz w:val="20"/>
                <w:szCs w:val="20"/>
                <w:lang w:val="es-VE"/>
              </w:rPr>
              <w:t xml:space="preserve"> </w:t>
            </w:r>
            <w:r w:rsidRPr="00E01277">
              <w:rPr>
                <w:rFonts w:ascii="Arial Narrow" w:hAnsi="Arial Narrow"/>
                <w:sz w:val="20"/>
                <w:szCs w:val="20"/>
                <w:lang w:val="es-VE"/>
              </w:rPr>
              <w:t>Crne</w:t>
            </w:r>
            <w:r w:rsidRPr="00E01277">
              <w:rPr>
                <w:rFonts w:ascii="Arial Narrow" w:hAnsi="Arial Narrow"/>
                <w:spacing w:val="-5"/>
                <w:sz w:val="20"/>
                <w:szCs w:val="20"/>
                <w:lang w:val="es-VE"/>
              </w:rPr>
              <w:t xml:space="preserve"> </w:t>
            </w:r>
            <w:r w:rsidRPr="00E01277">
              <w:rPr>
                <w:rFonts w:ascii="Arial Narrow" w:hAnsi="Arial Narrow"/>
                <w:sz w:val="20"/>
                <w:szCs w:val="20"/>
                <w:lang w:val="es-VE"/>
              </w:rPr>
              <w:t>Gore</w:t>
            </w:r>
          </w:p>
        </w:tc>
        <w:tc>
          <w:tcPr>
            <w:tcW w:w="1135" w:type="pct"/>
            <w:shd w:val="clear" w:color="auto" w:fill="auto"/>
          </w:tcPr>
          <w:p w14:paraId="11670CAF" w14:textId="0F60ACF1" w:rsidR="00BF6DDD" w:rsidRPr="00E01277" w:rsidRDefault="00BF6DDD" w:rsidP="00E01277">
            <w:pPr>
              <w:pStyle w:val="TableParagraph"/>
              <w:spacing w:line="276" w:lineRule="auto"/>
              <w:ind w:left="109" w:right="284"/>
              <w:rPr>
                <w:rFonts w:ascii="Arial Narrow" w:hAnsi="Arial Narrow"/>
                <w:sz w:val="20"/>
                <w:szCs w:val="20"/>
                <w:lang w:val="es-VE"/>
              </w:rPr>
            </w:pPr>
            <w:r w:rsidRPr="00E01277">
              <w:rPr>
                <w:rFonts w:ascii="Arial Narrow" w:hAnsi="Arial Narrow"/>
                <w:sz w:val="20"/>
                <w:szCs w:val="20"/>
                <w:lang w:val="es-VE"/>
              </w:rPr>
              <w:t>Fakultet  iz oblasti društvenih,  prirodnih ili tehničko tehnološkuh  nauka VI ili VII1  nivo kvalifikacija obrazovanja</w:t>
            </w:r>
          </w:p>
          <w:p w14:paraId="395E460E" w14:textId="77777777" w:rsidR="00BF6DDD" w:rsidRPr="00E01277" w:rsidRDefault="00BF6DDD" w:rsidP="00E01277">
            <w:pPr>
              <w:pStyle w:val="TableParagraph"/>
              <w:spacing w:line="276" w:lineRule="auto"/>
              <w:ind w:left="109" w:right="284"/>
              <w:rPr>
                <w:rFonts w:ascii="Arial Narrow" w:hAnsi="Arial Narrow"/>
                <w:sz w:val="20"/>
                <w:szCs w:val="20"/>
                <w:lang w:val="es-VE"/>
              </w:rPr>
            </w:pPr>
            <w:r w:rsidRPr="00E01277">
              <w:rPr>
                <w:rFonts w:ascii="Arial Narrow" w:hAnsi="Arial Narrow"/>
                <w:sz w:val="20"/>
                <w:szCs w:val="20"/>
                <w:lang w:val="es-VE"/>
              </w:rPr>
              <w:t xml:space="preserve">IV1 </w:t>
            </w:r>
            <w:r w:rsidRPr="00E01277">
              <w:rPr>
                <w:rFonts w:ascii="Arial Narrow" w:hAnsi="Arial Narrow"/>
                <w:sz w:val="20"/>
                <w:szCs w:val="20"/>
              </w:rPr>
              <w:t xml:space="preserve"> </w:t>
            </w:r>
            <w:r w:rsidRPr="00E01277">
              <w:rPr>
                <w:rFonts w:ascii="Arial Narrow" w:hAnsi="Arial Narrow"/>
                <w:sz w:val="20"/>
                <w:szCs w:val="20"/>
                <w:lang w:val="es-VE"/>
              </w:rPr>
              <w:t>nivo kvalifikacija obrazovanja</w:t>
            </w:r>
          </w:p>
        </w:tc>
        <w:tc>
          <w:tcPr>
            <w:tcW w:w="386" w:type="pct"/>
            <w:shd w:val="clear" w:color="auto" w:fill="auto"/>
          </w:tcPr>
          <w:p w14:paraId="70B25A11" w14:textId="77777777" w:rsidR="00BF6DDD" w:rsidRPr="00E01277" w:rsidRDefault="00BF6DDD" w:rsidP="00E01277">
            <w:pPr>
              <w:pStyle w:val="TableParagraph"/>
              <w:spacing w:line="276" w:lineRule="auto"/>
              <w:rPr>
                <w:rFonts w:ascii="Arial Narrow" w:hAnsi="Arial Narrow"/>
                <w:sz w:val="20"/>
                <w:szCs w:val="20"/>
                <w:lang w:val="es-VE"/>
              </w:rPr>
            </w:pPr>
          </w:p>
          <w:p w14:paraId="05363192" w14:textId="77777777" w:rsidR="00BF6DDD" w:rsidRPr="00E01277" w:rsidRDefault="00BF6DDD" w:rsidP="00E01277">
            <w:pPr>
              <w:pStyle w:val="TableParagraph"/>
              <w:spacing w:line="276" w:lineRule="auto"/>
              <w:ind w:right="428"/>
              <w:jc w:val="right"/>
              <w:rPr>
                <w:rFonts w:ascii="Arial Narrow" w:hAnsi="Arial Narrow"/>
                <w:sz w:val="20"/>
                <w:szCs w:val="20"/>
                <w:lang w:val="es-VE"/>
              </w:rPr>
            </w:pPr>
            <w:r w:rsidRPr="00E01277">
              <w:rPr>
                <w:rFonts w:ascii="Arial Narrow" w:hAnsi="Arial Narrow"/>
                <w:sz w:val="20"/>
                <w:szCs w:val="20"/>
                <w:lang w:val="es-VE"/>
              </w:rPr>
              <w:t>DA</w:t>
            </w:r>
          </w:p>
        </w:tc>
        <w:tc>
          <w:tcPr>
            <w:tcW w:w="276" w:type="pct"/>
            <w:shd w:val="clear" w:color="auto" w:fill="auto"/>
          </w:tcPr>
          <w:p w14:paraId="0B185707" w14:textId="77777777" w:rsidR="00BF6DDD" w:rsidRPr="00E01277" w:rsidRDefault="00BF6DDD" w:rsidP="00E01277">
            <w:pPr>
              <w:pStyle w:val="TableParagraph"/>
              <w:spacing w:line="276" w:lineRule="auto"/>
              <w:rPr>
                <w:rFonts w:ascii="Arial Narrow" w:hAnsi="Arial Narrow"/>
                <w:sz w:val="20"/>
                <w:szCs w:val="20"/>
                <w:lang w:val="es-VE"/>
              </w:rPr>
            </w:pPr>
          </w:p>
          <w:p w14:paraId="3FCF68BB" w14:textId="77777777" w:rsidR="00BF6DDD" w:rsidRPr="00E01277" w:rsidRDefault="00BF6DDD" w:rsidP="00E01277">
            <w:pPr>
              <w:pStyle w:val="TableParagraph"/>
              <w:spacing w:line="276" w:lineRule="auto"/>
              <w:ind w:left="179" w:right="180"/>
              <w:jc w:val="center"/>
              <w:rPr>
                <w:rFonts w:ascii="Arial Narrow" w:hAnsi="Arial Narrow"/>
                <w:sz w:val="20"/>
                <w:szCs w:val="20"/>
                <w:lang w:val="es-VE"/>
              </w:rPr>
            </w:pPr>
            <w:r w:rsidRPr="00E01277">
              <w:rPr>
                <w:rFonts w:ascii="Arial Narrow" w:hAnsi="Arial Narrow"/>
                <w:sz w:val="20"/>
                <w:szCs w:val="20"/>
                <w:lang w:val="es-VE"/>
              </w:rPr>
              <w:t>30</w:t>
            </w:r>
          </w:p>
        </w:tc>
        <w:tc>
          <w:tcPr>
            <w:tcW w:w="616" w:type="pct"/>
            <w:shd w:val="clear" w:color="auto" w:fill="auto"/>
          </w:tcPr>
          <w:p w14:paraId="12F1A8D3" w14:textId="77777777" w:rsidR="00BF6DDD" w:rsidRPr="00E01277" w:rsidRDefault="00BF6DDD" w:rsidP="00E01277">
            <w:pPr>
              <w:pStyle w:val="TableParagraph"/>
              <w:spacing w:line="276" w:lineRule="auto"/>
              <w:rPr>
                <w:rFonts w:ascii="Arial Narrow" w:hAnsi="Arial Narrow"/>
                <w:sz w:val="20"/>
                <w:szCs w:val="20"/>
                <w:lang w:val="es-VE"/>
              </w:rPr>
            </w:pPr>
          </w:p>
          <w:p w14:paraId="5BE666CA" w14:textId="77777777" w:rsidR="00BF6DDD" w:rsidRPr="00E01277" w:rsidRDefault="00BF6DDD" w:rsidP="00E01277">
            <w:pPr>
              <w:pStyle w:val="TableParagraph"/>
              <w:spacing w:line="276" w:lineRule="auto"/>
              <w:ind w:left="313" w:right="313"/>
              <w:jc w:val="center"/>
              <w:rPr>
                <w:rFonts w:ascii="Arial Narrow" w:hAnsi="Arial Narrow"/>
                <w:sz w:val="20"/>
                <w:szCs w:val="20"/>
                <w:lang w:val="es-VE"/>
              </w:rPr>
            </w:pPr>
            <w:r w:rsidRPr="00E01277">
              <w:rPr>
                <w:rFonts w:ascii="Arial Narrow" w:hAnsi="Arial Narrow"/>
                <w:sz w:val="20"/>
                <w:szCs w:val="20"/>
                <w:lang w:val="es-VE"/>
              </w:rPr>
              <w:t>28</w:t>
            </w:r>
          </w:p>
        </w:tc>
      </w:tr>
      <w:tr w:rsidR="00BF6DDD" w:rsidRPr="00E01277" w14:paraId="48F6D10A" w14:textId="77777777" w:rsidTr="00023E18">
        <w:trPr>
          <w:trHeight w:val="694"/>
        </w:trPr>
        <w:tc>
          <w:tcPr>
            <w:tcW w:w="323" w:type="pct"/>
          </w:tcPr>
          <w:p w14:paraId="0B117494" w14:textId="17D09DFC" w:rsidR="00BF6DDD" w:rsidRPr="00E01277" w:rsidRDefault="00D77E88" w:rsidP="00E01277">
            <w:pPr>
              <w:pStyle w:val="TableParagraph"/>
              <w:spacing w:line="276" w:lineRule="auto"/>
              <w:ind w:left="105"/>
              <w:rPr>
                <w:rFonts w:ascii="Arial Narrow" w:hAnsi="Arial Narrow"/>
                <w:sz w:val="20"/>
                <w:szCs w:val="20"/>
              </w:rPr>
            </w:pPr>
            <w:r>
              <w:rPr>
                <w:rFonts w:ascii="Arial Narrow" w:hAnsi="Arial Narrow"/>
                <w:sz w:val="20"/>
                <w:szCs w:val="20"/>
              </w:rPr>
              <w:lastRenderedPageBreak/>
              <w:t>MFSS</w:t>
            </w:r>
          </w:p>
        </w:tc>
        <w:tc>
          <w:tcPr>
            <w:tcW w:w="969" w:type="pct"/>
          </w:tcPr>
          <w:p w14:paraId="37B1FD99"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4"/>
                <w:sz w:val="20"/>
                <w:szCs w:val="20"/>
              </w:rPr>
              <w:t xml:space="preserve"> </w:t>
            </w:r>
            <w:r w:rsidRPr="00E01277">
              <w:rPr>
                <w:rFonts w:ascii="Arial Narrow" w:hAnsi="Arial Narrow"/>
                <w:sz w:val="20"/>
                <w:szCs w:val="20"/>
              </w:rPr>
              <w:t>o</w:t>
            </w:r>
            <w:r w:rsidRPr="00E01277">
              <w:rPr>
                <w:rFonts w:ascii="Arial Narrow" w:hAnsi="Arial Narrow"/>
                <w:spacing w:val="-3"/>
                <w:sz w:val="20"/>
                <w:szCs w:val="20"/>
              </w:rPr>
              <w:t xml:space="preserve"> </w:t>
            </w:r>
            <w:r w:rsidRPr="00E01277">
              <w:rPr>
                <w:rFonts w:ascii="Arial Narrow" w:hAnsi="Arial Narrow"/>
                <w:sz w:val="20"/>
                <w:szCs w:val="20"/>
              </w:rPr>
              <w:t>socijalnoj</w:t>
            </w:r>
            <w:r w:rsidRPr="00E01277">
              <w:rPr>
                <w:rFonts w:ascii="Arial Narrow" w:hAnsi="Arial Narrow"/>
                <w:spacing w:val="-2"/>
                <w:sz w:val="20"/>
                <w:szCs w:val="20"/>
              </w:rPr>
              <w:t xml:space="preserve"> </w:t>
            </w:r>
            <w:r w:rsidRPr="00E01277">
              <w:rPr>
                <w:rFonts w:ascii="Arial Narrow" w:hAnsi="Arial Narrow"/>
                <w:sz w:val="20"/>
                <w:szCs w:val="20"/>
              </w:rPr>
              <w:t>i dječjoj</w:t>
            </w:r>
          </w:p>
          <w:p w14:paraId="425ABA63"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zaštiti</w:t>
            </w:r>
          </w:p>
        </w:tc>
        <w:tc>
          <w:tcPr>
            <w:tcW w:w="1295" w:type="pct"/>
          </w:tcPr>
          <w:p w14:paraId="2DAD3FB5" w14:textId="56F350A6" w:rsidR="00BF6DDD" w:rsidRPr="00E01277" w:rsidRDefault="00BF6DDD" w:rsidP="00D77E88">
            <w:pPr>
              <w:pStyle w:val="TableParagraph"/>
              <w:spacing w:line="276" w:lineRule="auto"/>
              <w:ind w:left="88"/>
              <w:rPr>
                <w:rFonts w:ascii="Arial Narrow" w:hAnsi="Arial Narrow"/>
                <w:sz w:val="20"/>
                <w:szCs w:val="20"/>
              </w:rPr>
            </w:pPr>
            <w:r w:rsidRPr="00E01277">
              <w:rPr>
                <w:rFonts w:ascii="Arial Narrow" w:hAnsi="Arial Narrow"/>
                <w:sz w:val="20"/>
                <w:szCs w:val="20"/>
              </w:rPr>
              <w:t>Direktorat</w:t>
            </w:r>
            <w:r w:rsidRPr="00E01277">
              <w:rPr>
                <w:rFonts w:ascii="Arial Narrow" w:hAnsi="Arial Narrow"/>
                <w:spacing w:val="-3"/>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socijalnu</w:t>
            </w:r>
            <w:r w:rsidRPr="00E01277">
              <w:rPr>
                <w:rFonts w:ascii="Arial Narrow" w:hAnsi="Arial Narrow"/>
                <w:spacing w:val="-3"/>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dječju</w:t>
            </w:r>
            <w:r w:rsidRPr="00E01277">
              <w:rPr>
                <w:rFonts w:ascii="Arial Narrow" w:hAnsi="Arial Narrow"/>
                <w:spacing w:val="-2"/>
                <w:sz w:val="20"/>
                <w:szCs w:val="20"/>
              </w:rPr>
              <w:t xml:space="preserve"> </w:t>
            </w:r>
            <w:r w:rsidRPr="00E01277">
              <w:rPr>
                <w:rFonts w:ascii="Arial Narrow" w:hAnsi="Arial Narrow"/>
                <w:sz w:val="20"/>
                <w:szCs w:val="20"/>
              </w:rPr>
              <w:t>zaštitu</w:t>
            </w:r>
          </w:p>
        </w:tc>
        <w:tc>
          <w:tcPr>
            <w:tcW w:w="1135" w:type="pct"/>
          </w:tcPr>
          <w:p w14:paraId="6A71D120" w14:textId="77777777" w:rsidR="00BF6DDD" w:rsidRPr="00E01277" w:rsidRDefault="00BF6DDD" w:rsidP="00E01277">
            <w:pPr>
              <w:pStyle w:val="TableParagraph"/>
              <w:spacing w:line="276" w:lineRule="auto"/>
              <w:ind w:left="92"/>
              <w:rPr>
                <w:rFonts w:ascii="Arial Narrow" w:hAnsi="Arial Narrow"/>
                <w:sz w:val="20"/>
                <w:szCs w:val="20"/>
                <w:lang w:val="de-DE"/>
              </w:rPr>
            </w:pPr>
            <w:r w:rsidRPr="00E01277">
              <w:rPr>
                <w:rFonts w:ascii="Arial Narrow" w:hAnsi="Arial Narrow"/>
                <w:sz w:val="20"/>
                <w:szCs w:val="20"/>
                <w:lang w:val="de-DE"/>
              </w:rPr>
              <w:t>Fakultet iz oblasti</w:t>
            </w:r>
          </w:p>
          <w:p w14:paraId="2B70B8AE" w14:textId="77777777" w:rsidR="00BF6DDD" w:rsidRPr="00E01277" w:rsidRDefault="00BF6DDD" w:rsidP="00E01277">
            <w:pPr>
              <w:pStyle w:val="TableParagraph"/>
              <w:spacing w:line="276" w:lineRule="auto"/>
              <w:ind w:left="92"/>
              <w:rPr>
                <w:rFonts w:ascii="Arial Narrow" w:hAnsi="Arial Narrow"/>
                <w:sz w:val="20"/>
                <w:szCs w:val="20"/>
                <w:lang w:val="de-DE"/>
              </w:rPr>
            </w:pPr>
            <w:r w:rsidRPr="00E01277">
              <w:rPr>
                <w:rFonts w:ascii="Arial Narrow" w:hAnsi="Arial Narrow"/>
                <w:sz w:val="20"/>
                <w:szCs w:val="20"/>
                <w:lang w:val="de-DE"/>
              </w:rPr>
              <w:t>Društvenih nauka</w:t>
            </w:r>
          </w:p>
        </w:tc>
        <w:tc>
          <w:tcPr>
            <w:tcW w:w="386" w:type="pct"/>
          </w:tcPr>
          <w:p w14:paraId="1E69AEF3" w14:textId="77777777" w:rsidR="00BF6DDD" w:rsidRPr="00E01277" w:rsidRDefault="00BF6DDD" w:rsidP="00E01277">
            <w:pPr>
              <w:pStyle w:val="TableParagraph"/>
              <w:spacing w:line="276" w:lineRule="auto"/>
              <w:ind w:right="428"/>
              <w:jc w:val="right"/>
              <w:rPr>
                <w:rFonts w:ascii="Arial Narrow" w:hAnsi="Arial Narrow"/>
                <w:sz w:val="20"/>
                <w:szCs w:val="20"/>
              </w:rPr>
            </w:pPr>
            <w:r w:rsidRPr="00E01277">
              <w:rPr>
                <w:rFonts w:ascii="Arial Narrow" w:hAnsi="Arial Narrow"/>
                <w:sz w:val="20"/>
                <w:szCs w:val="20"/>
              </w:rPr>
              <w:t>DA</w:t>
            </w:r>
          </w:p>
        </w:tc>
        <w:tc>
          <w:tcPr>
            <w:tcW w:w="276" w:type="pct"/>
          </w:tcPr>
          <w:p w14:paraId="57695B8B" w14:textId="77777777" w:rsidR="00BF6DDD" w:rsidRPr="00E01277" w:rsidRDefault="00BF6DDD" w:rsidP="00E01277">
            <w:pPr>
              <w:pStyle w:val="TableParagraph"/>
              <w:spacing w:line="276" w:lineRule="auto"/>
              <w:ind w:left="4"/>
              <w:jc w:val="center"/>
              <w:rPr>
                <w:rFonts w:ascii="Arial Narrow" w:hAnsi="Arial Narrow"/>
                <w:sz w:val="20"/>
                <w:szCs w:val="20"/>
              </w:rPr>
            </w:pPr>
            <w:r w:rsidRPr="00E01277">
              <w:rPr>
                <w:rFonts w:ascii="Arial Narrow" w:hAnsi="Arial Narrow"/>
                <w:color w:val="000000" w:themeColor="text1"/>
                <w:sz w:val="20"/>
                <w:szCs w:val="20"/>
              </w:rPr>
              <w:t>19</w:t>
            </w:r>
          </w:p>
        </w:tc>
        <w:tc>
          <w:tcPr>
            <w:tcW w:w="616" w:type="pct"/>
          </w:tcPr>
          <w:p w14:paraId="7FE9D755" w14:textId="0AD7417E" w:rsidR="00BF6DDD" w:rsidRPr="00E01277" w:rsidRDefault="00BF6DDD" w:rsidP="00E01277">
            <w:pPr>
              <w:pStyle w:val="TableParagraph"/>
              <w:spacing w:line="276" w:lineRule="auto"/>
              <w:ind w:left="6"/>
              <w:jc w:val="center"/>
              <w:rPr>
                <w:rFonts w:ascii="Arial Narrow" w:hAnsi="Arial Narrow"/>
                <w:sz w:val="20"/>
                <w:szCs w:val="20"/>
              </w:rPr>
            </w:pPr>
          </w:p>
        </w:tc>
      </w:tr>
      <w:tr w:rsidR="00BF6DDD" w:rsidRPr="00E01277" w14:paraId="733FABF5" w14:textId="77777777" w:rsidTr="00023E18">
        <w:trPr>
          <w:trHeight w:val="982"/>
        </w:trPr>
        <w:tc>
          <w:tcPr>
            <w:tcW w:w="323" w:type="pct"/>
          </w:tcPr>
          <w:p w14:paraId="3E3C63F4" w14:textId="77777777" w:rsidR="00BF6DDD" w:rsidRPr="002A0B5C" w:rsidRDefault="00BF6DDD" w:rsidP="00E01277">
            <w:pPr>
              <w:pStyle w:val="TableParagraph"/>
              <w:spacing w:line="276" w:lineRule="auto"/>
              <w:ind w:left="105"/>
              <w:rPr>
                <w:rFonts w:ascii="Arial Narrow" w:hAnsi="Arial Narrow"/>
                <w:color w:val="FF0000"/>
                <w:sz w:val="20"/>
                <w:szCs w:val="20"/>
              </w:rPr>
            </w:pPr>
            <w:r w:rsidRPr="002A0B5C">
              <w:rPr>
                <w:rFonts w:ascii="Arial Narrow" w:hAnsi="Arial Narrow"/>
                <w:sz w:val="20"/>
                <w:szCs w:val="20"/>
              </w:rPr>
              <w:t>ZSDZ</w:t>
            </w:r>
          </w:p>
        </w:tc>
        <w:tc>
          <w:tcPr>
            <w:tcW w:w="969" w:type="pct"/>
          </w:tcPr>
          <w:p w14:paraId="2DD36BBF"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4"/>
                <w:sz w:val="20"/>
                <w:szCs w:val="20"/>
              </w:rPr>
              <w:t xml:space="preserve"> </w:t>
            </w:r>
            <w:r w:rsidRPr="00E01277">
              <w:rPr>
                <w:rFonts w:ascii="Arial Narrow" w:hAnsi="Arial Narrow"/>
                <w:sz w:val="20"/>
                <w:szCs w:val="20"/>
              </w:rPr>
              <w:t>o</w:t>
            </w:r>
            <w:r w:rsidRPr="00E01277">
              <w:rPr>
                <w:rFonts w:ascii="Arial Narrow" w:hAnsi="Arial Narrow"/>
                <w:spacing w:val="-3"/>
                <w:sz w:val="20"/>
                <w:szCs w:val="20"/>
              </w:rPr>
              <w:t xml:space="preserve"> </w:t>
            </w:r>
            <w:r w:rsidRPr="00E01277">
              <w:rPr>
                <w:rFonts w:ascii="Arial Narrow" w:hAnsi="Arial Narrow"/>
                <w:sz w:val="20"/>
                <w:szCs w:val="20"/>
              </w:rPr>
              <w:t>socijalnoj</w:t>
            </w:r>
            <w:r w:rsidRPr="00E01277">
              <w:rPr>
                <w:rFonts w:ascii="Arial Narrow" w:hAnsi="Arial Narrow"/>
                <w:spacing w:val="-2"/>
                <w:sz w:val="20"/>
                <w:szCs w:val="20"/>
              </w:rPr>
              <w:t xml:space="preserve"> </w:t>
            </w:r>
            <w:r w:rsidRPr="00E01277">
              <w:rPr>
                <w:rFonts w:ascii="Arial Narrow" w:hAnsi="Arial Narrow"/>
                <w:sz w:val="20"/>
                <w:szCs w:val="20"/>
              </w:rPr>
              <w:t>i dječjoj</w:t>
            </w:r>
          </w:p>
          <w:p w14:paraId="22D94BA4"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zaštiti</w:t>
            </w:r>
          </w:p>
        </w:tc>
        <w:tc>
          <w:tcPr>
            <w:tcW w:w="1295" w:type="pct"/>
          </w:tcPr>
          <w:p w14:paraId="05379079" w14:textId="77777777" w:rsidR="00BF6DDD" w:rsidRPr="00E01277" w:rsidRDefault="00BF6DDD" w:rsidP="00E01277">
            <w:pPr>
              <w:pStyle w:val="TableParagraph"/>
              <w:spacing w:line="276" w:lineRule="auto"/>
              <w:ind w:left="88"/>
              <w:rPr>
                <w:rFonts w:ascii="Arial Narrow" w:hAnsi="Arial Narrow"/>
                <w:sz w:val="20"/>
                <w:szCs w:val="20"/>
                <w:lang w:val="es-VE"/>
              </w:rPr>
            </w:pPr>
            <w:r w:rsidRPr="00E01277">
              <w:rPr>
                <w:rFonts w:ascii="Arial Narrow" w:hAnsi="Arial Narrow"/>
                <w:sz w:val="20"/>
                <w:szCs w:val="20"/>
                <w:lang w:val="es-VE"/>
              </w:rPr>
              <w:t>Odjeljenje</w:t>
            </w:r>
            <w:r w:rsidRPr="00E01277">
              <w:rPr>
                <w:rFonts w:ascii="Arial Narrow" w:hAnsi="Arial Narrow"/>
                <w:spacing w:val="-6"/>
                <w:sz w:val="20"/>
                <w:szCs w:val="20"/>
                <w:lang w:val="es-VE"/>
              </w:rPr>
              <w:t xml:space="preserve"> </w:t>
            </w:r>
            <w:r w:rsidRPr="00E01277">
              <w:rPr>
                <w:rFonts w:ascii="Arial Narrow" w:hAnsi="Arial Narrow"/>
                <w:sz w:val="20"/>
                <w:szCs w:val="20"/>
                <w:lang w:val="es-VE"/>
              </w:rPr>
              <w:t>za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razvoj</w:t>
            </w:r>
            <w:r w:rsidRPr="00E01277">
              <w:rPr>
                <w:rFonts w:ascii="Arial Narrow" w:hAnsi="Arial Narrow"/>
                <w:spacing w:val="-3"/>
                <w:sz w:val="20"/>
                <w:szCs w:val="20"/>
                <w:lang w:val="es-VE"/>
              </w:rPr>
              <w:t xml:space="preserve"> </w:t>
            </w:r>
            <w:r w:rsidRPr="00E01277">
              <w:rPr>
                <w:rFonts w:ascii="Arial Narrow" w:hAnsi="Arial Narrow"/>
                <w:sz w:val="20"/>
                <w:szCs w:val="20"/>
                <w:lang w:val="es-VE"/>
              </w:rPr>
              <w:t>i stručnu</w:t>
            </w:r>
            <w:r w:rsidRPr="00E01277">
              <w:rPr>
                <w:rFonts w:ascii="Arial Narrow" w:hAnsi="Arial Narrow"/>
                <w:spacing w:val="-4"/>
                <w:sz w:val="20"/>
                <w:szCs w:val="20"/>
                <w:lang w:val="es-VE"/>
              </w:rPr>
              <w:t xml:space="preserve"> </w:t>
            </w:r>
            <w:r w:rsidRPr="00E01277">
              <w:rPr>
                <w:rFonts w:ascii="Arial Narrow" w:hAnsi="Arial Narrow"/>
                <w:sz w:val="20"/>
                <w:szCs w:val="20"/>
                <w:lang w:val="es-VE"/>
              </w:rPr>
              <w:t>podršku</w:t>
            </w:r>
          </w:p>
        </w:tc>
        <w:tc>
          <w:tcPr>
            <w:tcW w:w="1135" w:type="pct"/>
          </w:tcPr>
          <w:p w14:paraId="3FAE26C8" w14:textId="77777777" w:rsidR="00BF6DDD" w:rsidRPr="00E01277" w:rsidRDefault="00BF6DDD" w:rsidP="00E01277">
            <w:pPr>
              <w:pStyle w:val="TableParagraph"/>
              <w:spacing w:line="276" w:lineRule="auto"/>
              <w:ind w:left="109"/>
              <w:rPr>
                <w:rFonts w:ascii="Arial Narrow" w:hAnsi="Arial Narrow"/>
                <w:sz w:val="20"/>
                <w:szCs w:val="20"/>
                <w:lang w:val="es-VE"/>
              </w:rPr>
            </w:pPr>
            <w:r w:rsidRPr="00E01277">
              <w:rPr>
                <w:rFonts w:ascii="Arial Narrow" w:hAnsi="Arial Narrow"/>
                <w:sz w:val="20"/>
                <w:szCs w:val="20"/>
                <w:lang w:val="es-VE"/>
              </w:rPr>
              <w:t>Dipl.sociolog, ili dipl.psiholog, ili dipl.soc.radnik, ili dipl. defektolog, ili dipl.pedagog  (sa iskustvom u istraživačkim poslovima)</w:t>
            </w:r>
          </w:p>
        </w:tc>
        <w:tc>
          <w:tcPr>
            <w:tcW w:w="386" w:type="pct"/>
          </w:tcPr>
          <w:p w14:paraId="1712A2AC" w14:textId="77777777" w:rsidR="00BF6DDD" w:rsidRPr="00E01277" w:rsidRDefault="00BF6DDD" w:rsidP="00E01277">
            <w:pPr>
              <w:pStyle w:val="TableParagraph"/>
              <w:spacing w:line="276" w:lineRule="auto"/>
              <w:ind w:right="428"/>
              <w:jc w:val="right"/>
              <w:rPr>
                <w:rFonts w:ascii="Arial Narrow" w:hAnsi="Arial Narrow"/>
                <w:sz w:val="20"/>
                <w:szCs w:val="20"/>
              </w:rPr>
            </w:pPr>
            <w:r w:rsidRPr="00E01277">
              <w:rPr>
                <w:rFonts w:ascii="Arial Narrow" w:hAnsi="Arial Narrow"/>
                <w:sz w:val="20"/>
                <w:szCs w:val="20"/>
              </w:rPr>
              <w:t>NE</w:t>
            </w:r>
          </w:p>
        </w:tc>
        <w:tc>
          <w:tcPr>
            <w:tcW w:w="276" w:type="pct"/>
          </w:tcPr>
          <w:p w14:paraId="40F7560F" w14:textId="77777777" w:rsidR="00BF6DDD" w:rsidRPr="00E01277" w:rsidRDefault="00BF6DDD" w:rsidP="00E01277">
            <w:pPr>
              <w:pStyle w:val="TableParagraph"/>
              <w:spacing w:line="276" w:lineRule="auto"/>
              <w:ind w:left="4"/>
              <w:jc w:val="center"/>
              <w:rPr>
                <w:rFonts w:ascii="Arial Narrow" w:hAnsi="Arial Narrow"/>
                <w:sz w:val="20"/>
                <w:szCs w:val="20"/>
              </w:rPr>
            </w:pPr>
            <w:r w:rsidRPr="00E01277">
              <w:rPr>
                <w:rFonts w:ascii="Arial Narrow" w:hAnsi="Arial Narrow"/>
                <w:sz w:val="20"/>
                <w:szCs w:val="20"/>
              </w:rPr>
              <w:t>4</w:t>
            </w:r>
          </w:p>
        </w:tc>
        <w:tc>
          <w:tcPr>
            <w:tcW w:w="616" w:type="pct"/>
          </w:tcPr>
          <w:p w14:paraId="6BAD526A" w14:textId="77777777" w:rsidR="00BF6DDD" w:rsidRPr="00E01277" w:rsidRDefault="00BF6DDD" w:rsidP="00E01277">
            <w:pPr>
              <w:pStyle w:val="TableParagraph"/>
              <w:spacing w:line="276" w:lineRule="auto"/>
              <w:ind w:left="6"/>
              <w:jc w:val="center"/>
              <w:rPr>
                <w:rFonts w:ascii="Arial Narrow" w:hAnsi="Arial Narrow"/>
                <w:sz w:val="20"/>
                <w:szCs w:val="20"/>
              </w:rPr>
            </w:pPr>
            <w:r w:rsidRPr="00E01277">
              <w:rPr>
                <w:rFonts w:ascii="Arial Narrow" w:hAnsi="Arial Narrow"/>
                <w:sz w:val="20"/>
                <w:szCs w:val="20"/>
              </w:rPr>
              <w:t>2</w:t>
            </w:r>
          </w:p>
        </w:tc>
      </w:tr>
    </w:tbl>
    <w:p w14:paraId="3B7ACB36" w14:textId="02FD5860" w:rsidR="00A02103" w:rsidRDefault="00A02103" w:rsidP="00E75916">
      <w:pPr>
        <w:spacing w:before="120" w:after="120" w:line="240" w:lineRule="auto"/>
        <w:rPr>
          <w:rFonts w:eastAsia="Calibri" w:cs="Times New Roman"/>
          <w:sz w:val="24"/>
          <w:szCs w:val="24"/>
          <w:lang w:val="sr-Latn-BA"/>
        </w:rPr>
      </w:pPr>
    </w:p>
    <w:p w14:paraId="4C34128C" w14:textId="77777777" w:rsidR="00A02103" w:rsidRDefault="00A02103">
      <w:pPr>
        <w:rPr>
          <w:rFonts w:eastAsia="Calibri" w:cs="Times New Roman"/>
          <w:sz w:val="24"/>
          <w:szCs w:val="24"/>
          <w:lang w:val="sr-Latn-BA"/>
        </w:rPr>
      </w:pPr>
      <w:r>
        <w:rPr>
          <w:rFonts w:eastAsia="Calibri" w:cs="Times New Roman"/>
          <w:sz w:val="24"/>
          <w:szCs w:val="24"/>
          <w:lang w:val="sr-Latn-BA"/>
        </w:rPr>
        <w:br w:type="page"/>
      </w:r>
    </w:p>
    <w:p w14:paraId="04B85D22" w14:textId="6F3B972C" w:rsidR="00A02103" w:rsidRPr="00311FFE" w:rsidRDefault="00B334E8" w:rsidP="0060278B">
      <w:pPr>
        <w:pStyle w:val="Heading1"/>
        <w:shd w:val="clear" w:color="auto" w:fill="7030A0"/>
        <w:rPr>
          <w:sz w:val="28"/>
        </w:rPr>
      </w:pPr>
      <w:bookmarkStart w:id="214" w:name="_Toc93645089"/>
      <w:r w:rsidRPr="00311FFE">
        <w:rPr>
          <w:sz w:val="28"/>
        </w:rPr>
        <w:lastRenderedPageBreak/>
        <w:t>20</w:t>
      </w:r>
      <w:r w:rsidR="00A02103" w:rsidRPr="00311FFE">
        <w:rPr>
          <w:sz w:val="28"/>
        </w:rPr>
        <w:t>. Preduzetništvo i industrijska politika</w:t>
      </w:r>
      <w:bookmarkEnd w:id="214"/>
      <w:r w:rsidR="00A02103" w:rsidRPr="00311FFE">
        <w:rPr>
          <w:sz w:val="28"/>
        </w:rPr>
        <w:t xml:space="preserve">  </w:t>
      </w:r>
    </w:p>
    <w:p w14:paraId="2FD9846B" w14:textId="77777777" w:rsidR="00A02103" w:rsidRPr="00A02103" w:rsidRDefault="00A02103" w:rsidP="00E01277">
      <w:pPr>
        <w:keepNext/>
        <w:keepLines/>
        <w:spacing w:before="120" w:after="120" w:line="276" w:lineRule="auto"/>
        <w:outlineLvl w:val="1"/>
        <w:rPr>
          <w:rFonts w:eastAsia="Times New Roman" w:cs="Times New Roman"/>
          <w:b/>
          <w:bCs/>
          <w:sz w:val="24"/>
          <w:szCs w:val="26"/>
          <w:lang w:val="en-GB"/>
        </w:rPr>
      </w:pPr>
      <w:bookmarkStart w:id="215" w:name="_Toc532779659"/>
      <w:bookmarkStart w:id="216" w:name="_Toc536436678"/>
      <w:bookmarkStart w:id="217" w:name="_Toc67914594"/>
      <w:r w:rsidRPr="00A02103">
        <w:rPr>
          <w:rFonts w:eastAsia="Times New Roman" w:cs="Times New Roman"/>
          <w:b/>
          <w:bCs/>
          <w:sz w:val="24"/>
          <w:szCs w:val="26"/>
          <w:lang w:val="en-GB"/>
        </w:rPr>
        <w:br/>
      </w:r>
      <w:bookmarkStart w:id="218" w:name="_Toc93645090"/>
      <w:r w:rsidRPr="00A02103">
        <w:rPr>
          <w:rFonts w:eastAsia="Times New Roman" w:cs="Times New Roman"/>
          <w:b/>
          <w:bCs/>
          <w:sz w:val="24"/>
          <w:szCs w:val="26"/>
          <w:lang w:val="en-GB"/>
        </w:rPr>
        <w:t>UVOD</w:t>
      </w:r>
      <w:bookmarkEnd w:id="215"/>
      <w:bookmarkEnd w:id="216"/>
      <w:bookmarkEnd w:id="217"/>
      <w:bookmarkEnd w:id="218"/>
    </w:p>
    <w:p w14:paraId="46B9D702" w14:textId="0D13A3A2"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 xml:space="preserve">Evropska unija ističe preduzetništvo i industriju kao jedan od prioriteta za budućnost evropske privrede i postavlja tri osnovna stuba kojima definiše ovo poglavlje: preduzetnička  politika, industrijska politika i sektorske politike koje imaju za cilj podizanje konkurentnosti na tržištu. Glavni cilj poglavlja je unapređenje preduzetničkog i inovativnog duha preduzeća, konkurentnosti nacionalne industrije, kapaciteta i konkurentske sposobnosti privrednih subjekata na tržištu, uz nužne procese tržišnog, tehnološko-tehničkog, finansijskog, kadrovskog i organizacijskog prilagođavanja, sveukupnog prilagođavanja strukturnim promjenama, kao i stvaranje povoljnog poslovnog okruženja unutar EU. Prema smjernicama strategije Evropa 2020 za rast i zapošljavanje, navedeni principi imaju za cilj stvaranje adekvatnog ambijenta za poslovanje, povećanje domaćih i stranih investicija, unapređenje poslovanja malih i srednjih preduzeća, povećanje industrijske proizvodnje i dalje jačanje konkurentnosti. Evropska unija putem mnogobrojnih programa finansijske pomoći za podsticaj preduzetništva, inovacija i industrije ima za cilj promovisanje programa putem kojih će biti olakšan proces pokretanja sopstvenih biznisa i unapređenje poslovanja već postojećih, kao i mogućnosti za otvaranje novih mjesta za zapošljavanje. </w:t>
      </w:r>
    </w:p>
    <w:p w14:paraId="627A5545" w14:textId="77777777"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 xml:space="preserve">Potpoglavlja poglavlja 20 - Preduzetništvo i industrijska politika su sljedeća: industrijska politika, mala i srednja preduzeća, politika inovacija, unapređenje poslovnog ambijenta i Direktiva o odloženom plaćanju u komercijalnim transakcijama, turizam, građevinarstvo i vazdušna i pomorska industrija. </w:t>
      </w:r>
    </w:p>
    <w:p w14:paraId="0A262757" w14:textId="77777777"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Sljedeće institucije su uključene u rad poglavlja 20: Ministarstvo ekonomskog razvoja, Kancelarija za evropske integracije, Ministarstvo prosvjete, nauke, kulture i sporta, Ministarstvo ekologije, prostornog planiranja i urbanizma, Ministarstvo finansija i socijalnog staranja, Ministarstvo poljoprivrede, šumarstva i vodoprivrede, Ministarstvo odbrane, Ministarstvo kapitalnih investicija, Ministarstvo javne uprave, digitalnog društva i medija, Centralna banka Crne Gore, Privredna komora Crne Gore, Investiciono-razvojni fond Crne Gore, Institut za preduzetništvo i ekonomski razvoj, Uprava za statistiku, JU Zanatska komora Crne Gore, Zajednica opština Crne Gore, Ekonomski fakultet Univerziteta Crne Gore, Unija poslodavaca Crne Gore i Montenegro Biznis Alijansa.</w:t>
      </w:r>
    </w:p>
    <w:p w14:paraId="74BFDDF7" w14:textId="740F6146"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Poglavlje 20 je otvoreno </w:t>
      </w:r>
      <w:r w:rsidRPr="00A02103">
        <w:rPr>
          <w:rFonts w:eastAsia="Calibri" w:cs="Cambria"/>
          <w:bCs/>
          <w:sz w:val="24"/>
          <w:szCs w:val="24"/>
          <w:lang w:val="bs-Latn-BA"/>
        </w:rPr>
        <w:t>18. decembra 2013.</w:t>
      </w:r>
      <w:r w:rsidRPr="00A02103">
        <w:rPr>
          <w:rFonts w:eastAsia="Calibri" w:cs="Cambria"/>
          <w:sz w:val="24"/>
          <w:szCs w:val="24"/>
          <w:lang w:val="bs-Latn-BA"/>
        </w:rPr>
        <w:t> na Međuvladinoj konferenciji koja je održana u Briselu.</w:t>
      </w:r>
    </w:p>
    <w:p w14:paraId="7FB330C2" w14:textId="77777777" w:rsidR="00A02103" w:rsidRPr="00A02103" w:rsidRDefault="00A02103" w:rsidP="00A02103">
      <w:pPr>
        <w:spacing w:before="120" w:after="120" w:line="276" w:lineRule="auto"/>
        <w:rPr>
          <w:rFonts w:eastAsia="Calibri" w:cs="Times New Roman"/>
          <w:sz w:val="20"/>
          <w:szCs w:val="20"/>
          <w:lang w:val="bs-Latn-BA"/>
        </w:rPr>
      </w:pPr>
      <w:r w:rsidRPr="00A02103">
        <w:rPr>
          <w:rFonts w:eastAsia="Calibri" w:cs="Times New Roman"/>
          <w:sz w:val="20"/>
          <w:szCs w:val="20"/>
          <w:lang w:val="bs-Latn-BA"/>
        </w:rPr>
        <w:br w:type="page"/>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979"/>
        <w:gridCol w:w="6649"/>
        <w:gridCol w:w="1356"/>
        <w:gridCol w:w="989"/>
        <w:gridCol w:w="1346"/>
        <w:gridCol w:w="1156"/>
      </w:tblGrid>
      <w:tr w:rsidR="00A02103" w:rsidRPr="003D2FE0" w14:paraId="348497B3" w14:textId="77777777" w:rsidTr="00023E18">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8626F33" w14:textId="77777777" w:rsidR="00A02103" w:rsidRPr="003D2FE0" w:rsidRDefault="00A02103" w:rsidP="003D2FE0">
            <w:pPr>
              <w:spacing w:after="0" w:line="276" w:lineRule="auto"/>
              <w:rPr>
                <w:rFonts w:eastAsia="Calibri" w:cs="Times New Roman"/>
                <w:sz w:val="20"/>
                <w:szCs w:val="20"/>
                <w:lang w:val="bs-Latn-BA"/>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1350C096" w14:textId="77777777" w:rsidR="00A02103" w:rsidRPr="003D2FE0" w:rsidDel="004D2CAC" w:rsidRDefault="00A02103" w:rsidP="003D2FE0">
            <w:pPr>
              <w:spacing w:after="0" w:line="276" w:lineRule="auto"/>
              <w:rPr>
                <w:rFonts w:eastAsia="Calibri" w:cs="Times New Roman"/>
                <w:sz w:val="20"/>
                <w:szCs w:val="20"/>
                <w:lang w:val="bs-Latn-BA"/>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1BF8F1CB" w14:textId="77777777" w:rsidR="00A02103" w:rsidRPr="003D2FE0" w:rsidDel="004D2CAC" w:rsidRDefault="00A02103" w:rsidP="003D2FE0">
            <w:pPr>
              <w:pStyle w:val="Heading2"/>
              <w:spacing w:line="276" w:lineRule="auto"/>
              <w:rPr>
                <w:sz w:val="20"/>
                <w:szCs w:val="20"/>
              </w:rPr>
            </w:pPr>
            <w:bookmarkStart w:id="219" w:name="_Toc536436679"/>
            <w:bookmarkStart w:id="220" w:name="_Toc30412712"/>
            <w:bookmarkStart w:id="221" w:name="_Toc67914595"/>
            <w:bookmarkStart w:id="222" w:name="_Toc93645091"/>
            <w:r w:rsidRPr="003D2FE0">
              <w:rPr>
                <w:sz w:val="20"/>
                <w:szCs w:val="20"/>
              </w:rPr>
              <w:t>1. PLANOVI I POTREBE</w:t>
            </w:r>
            <w:bookmarkEnd w:id="219"/>
            <w:bookmarkEnd w:id="220"/>
            <w:bookmarkEnd w:id="221"/>
            <w:bookmarkEnd w:id="222"/>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3860AE2C"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70069504"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478F9BC9"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B58460F"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33DC3989" w14:textId="77777777" w:rsidTr="00023E18">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DBC7761"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223CBDC6" w14:textId="77777777" w:rsidR="00A02103" w:rsidRPr="003D2FE0" w:rsidDel="004D2CAC" w:rsidRDefault="00A02103" w:rsidP="003D2FE0">
            <w:pPr>
              <w:spacing w:after="0" w:line="276" w:lineRule="auto"/>
              <w:rPr>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0F49203C" w14:textId="77777777" w:rsidR="00A02103" w:rsidRPr="003D2FE0" w:rsidDel="004D2CAC" w:rsidRDefault="00A02103" w:rsidP="003D2FE0">
            <w:pPr>
              <w:spacing w:after="0" w:line="276" w:lineRule="auto"/>
              <w:rPr>
                <w:rFonts w:eastAsia="Times New Roman"/>
                <w:b/>
                <w:bCs/>
                <w:sz w:val="20"/>
                <w:szCs w:val="20"/>
                <w:lang w:val="en-GB"/>
              </w:rPr>
            </w:pPr>
            <w:r w:rsidRPr="003D2FE0">
              <w:rPr>
                <w:rFonts w:eastAsia="Times New Roman"/>
                <w:b/>
                <w:bCs/>
                <w:sz w:val="20"/>
                <w:szCs w:val="20"/>
                <w:lang w:val="en-GB"/>
              </w:rPr>
              <w:t>1.1. STRATEŠKI OKVIR</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03666655"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A7077C4"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17AF461D"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Pr>
          <w:p w14:paraId="3A218AF2"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0618E6C6" w14:textId="77777777" w:rsidTr="0077101F">
        <w:tc>
          <w:tcPr>
            <w:tcW w:w="20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2980B85"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Ozn.</w:t>
            </w:r>
          </w:p>
        </w:tc>
        <w:tc>
          <w:tcPr>
            <w:tcW w:w="37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DFEC37C"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Nadležna</w:t>
            </w:r>
          </w:p>
          <w:p w14:paraId="719E418A" w14:textId="77777777" w:rsidR="00A02103" w:rsidRPr="003D2FE0" w:rsidDel="004D2CAC"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 xml:space="preserve"> inst.</w:t>
            </w:r>
          </w:p>
        </w:tc>
        <w:tc>
          <w:tcPr>
            <w:tcW w:w="255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F452EA3"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Naziv</w:t>
            </w:r>
          </w:p>
        </w:tc>
        <w:tc>
          <w:tcPr>
            <w:tcW w:w="901"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C1B0571" w14:textId="77777777" w:rsidR="00A02103" w:rsidRPr="003D2FE0" w:rsidDel="004D2CAC"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Period važenja</w:t>
            </w:r>
          </w:p>
        </w:tc>
        <w:tc>
          <w:tcPr>
            <w:tcW w:w="961"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3ACC546"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Pravna tekovina</w:t>
            </w:r>
          </w:p>
        </w:tc>
      </w:tr>
      <w:tr w:rsidR="00A02103" w:rsidRPr="003D2FE0" w14:paraId="5BEF039A" w14:textId="77777777" w:rsidTr="00023E18">
        <w:tc>
          <w:tcPr>
            <w:tcW w:w="20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459F354" w14:textId="77777777" w:rsidR="00A02103" w:rsidRPr="003D2FE0" w:rsidRDefault="00A02103" w:rsidP="003D2FE0">
            <w:pPr>
              <w:spacing w:after="0" w:line="276" w:lineRule="auto"/>
              <w:rPr>
                <w:rFonts w:eastAsia="Calibri" w:cs="Times New Roman"/>
                <w:b/>
                <w:sz w:val="20"/>
                <w:szCs w:val="20"/>
                <w:lang w:val="en-GB"/>
              </w:rPr>
            </w:pPr>
          </w:p>
        </w:tc>
        <w:tc>
          <w:tcPr>
            <w:tcW w:w="37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9D8963D" w14:textId="77777777" w:rsidR="00A02103" w:rsidRPr="003D2FE0" w:rsidRDefault="00A02103" w:rsidP="003D2FE0">
            <w:pPr>
              <w:spacing w:after="0" w:line="276" w:lineRule="auto"/>
              <w:rPr>
                <w:rFonts w:eastAsia="Calibri" w:cs="Times New Roman"/>
                <w:b/>
                <w:sz w:val="20"/>
                <w:szCs w:val="20"/>
                <w:lang w:val="en-GB"/>
              </w:rPr>
            </w:pPr>
          </w:p>
        </w:tc>
        <w:tc>
          <w:tcPr>
            <w:tcW w:w="2554"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50868E4" w14:textId="77777777" w:rsidR="00A02103" w:rsidRPr="003D2FE0" w:rsidRDefault="00A02103" w:rsidP="003D2FE0">
            <w:pPr>
              <w:spacing w:after="0" w:line="276" w:lineRule="auto"/>
              <w:rPr>
                <w:rFonts w:eastAsia="Calibri" w:cs="Times New Roman"/>
                <w:b/>
                <w:sz w:val="20"/>
                <w:szCs w:val="20"/>
                <w:lang w:val="en-GB"/>
              </w:rPr>
            </w:pPr>
          </w:p>
        </w:tc>
        <w:tc>
          <w:tcPr>
            <w:tcW w:w="901"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EACDEA6" w14:textId="77777777" w:rsidR="00A02103" w:rsidRPr="003D2FE0" w:rsidDel="004D2CAC" w:rsidRDefault="00A02103" w:rsidP="003D2FE0">
            <w:pPr>
              <w:spacing w:after="0" w:line="276" w:lineRule="auto"/>
              <w:jc w:val="center"/>
              <w:rPr>
                <w:rFonts w:eastAsia="Calibri" w:cs="Times New Roman"/>
                <w:b/>
                <w:sz w:val="20"/>
                <w:szCs w:val="20"/>
                <w:lang w:val="en-GB"/>
              </w:rPr>
            </w:pPr>
          </w:p>
        </w:tc>
        <w:tc>
          <w:tcPr>
            <w:tcW w:w="517"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8E66EC2"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Celex  (veza)</w:t>
            </w:r>
          </w:p>
        </w:tc>
        <w:tc>
          <w:tcPr>
            <w:tcW w:w="44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B33C3E6"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Ostalo</w:t>
            </w:r>
          </w:p>
        </w:tc>
      </w:tr>
      <w:tr w:rsidR="00A02103" w:rsidRPr="003D2FE0" w14:paraId="26452B06" w14:textId="77777777" w:rsidTr="00023E18">
        <w:tc>
          <w:tcPr>
            <w:tcW w:w="20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7B6A1BDC"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000000"/>
              <w:left w:val="nil"/>
              <w:bottom w:val="single" w:sz="4" w:space="0" w:color="000000"/>
              <w:right w:val="nil"/>
            </w:tcBorders>
            <w:shd w:val="clear" w:color="auto" w:fill="D9D9D9"/>
            <w:tcMar>
              <w:left w:w="28" w:type="dxa"/>
              <w:right w:w="28" w:type="dxa"/>
            </w:tcMar>
          </w:tcPr>
          <w:p w14:paraId="30BBBCDC"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000000"/>
              <w:left w:val="nil"/>
              <w:bottom w:val="single" w:sz="4" w:space="0" w:color="000000"/>
              <w:right w:val="nil"/>
            </w:tcBorders>
            <w:shd w:val="clear" w:color="auto" w:fill="D9D9D9"/>
            <w:tcMar>
              <w:left w:w="28" w:type="dxa"/>
              <w:right w:w="28" w:type="dxa"/>
            </w:tcMar>
          </w:tcPr>
          <w:p w14:paraId="2D491A2A"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A) Industrijska politika</w:t>
            </w:r>
          </w:p>
        </w:tc>
        <w:tc>
          <w:tcPr>
            <w:tcW w:w="521" w:type="pct"/>
            <w:tcBorders>
              <w:top w:val="single" w:sz="4" w:space="0" w:color="000000"/>
              <w:left w:val="nil"/>
              <w:bottom w:val="single" w:sz="4" w:space="0" w:color="000000"/>
              <w:right w:val="nil"/>
            </w:tcBorders>
            <w:shd w:val="clear" w:color="auto" w:fill="D9D9D9"/>
            <w:tcMar>
              <w:left w:w="28" w:type="dxa"/>
              <w:right w:w="28" w:type="dxa"/>
            </w:tcMar>
          </w:tcPr>
          <w:p w14:paraId="687D99B8"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000000"/>
              <w:left w:val="nil"/>
              <w:bottom w:val="single" w:sz="4" w:space="0" w:color="000000"/>
              <w:right w:val="nil"/>
            </w:tcBorders>
            <w:shd w:val="clear" w:color="auto" w:fill="D9D9D9"/>
            <w:tcMar>
              <w:left w:w="28" w:type="dxa"/>
              <w:right w:w="28" w:type="dxa"/>
            </w:tcMar>
          </w:tcPr>
          <w:p w14:paraId="357F073A"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000000"/>
              <w:left w:val="nil"/>
              <w:bottom w:val="single" w:sz="4" w:space="0" w:color="000000"/>
              <w:right w:val="nil"/>
            </w:tcBorders>
            <w:shd w:val="clear" w:color="auto" w:fill="D9D9D9"/>
            <w:tcMar>
              <w:left w:w="28" w:type="dxa"/>
              <w:right w:w="28" w:type="dxa"/>
            </w:tcMar>
          </w:tcPr>
          <w:p w14:paraId="65451EAD"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27B6AE30"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6A742A6A" w14:textId="77777777" w:rsidTr="00023E18">
        <w:trPr>
          <w:trHeight w:val="278"/>
        </w:trPr>
        <w:tc>
          <w:tcPr>
            <w:tcW w:w="20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69058E0"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1.</w:t>
            </w:r>
          </w:p>
        </w:tc>
        <w:tc>
          <w:tcPr>
            <w:tcW w:w="37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AAE5F18"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E82EDC3" w14:textId="77777777" w:rsidR="00A02103" w:rsidRPr="003D2FE0" w:rsidRDefault="00A02103" w:rsidP="003D2FE0">
            <w:pPr>
              <w:spacing w:after="0" w:line="276" w:lineRule="auto"/>
              <w:ind w:right="179"/>
              <w:jc w:val="both"/>
              <w:rPr>
                <w:rFonts w:eastAsia="Calibri" w:cs="Times New Roman"/>
                <w:sz w:val="20"/>
                <w:szCs w:val="20"/>
              </w:rPr>
            </w:pPr>
            <w:r w:rsidRPr="003D2FE0">
              <w:rPr>
                <w:rFonts w:eastAsia="Calibri" w:cs="Times New Roman"/>
                <w:sz w:val="20"/>
                <w:szCs w:val="20"/>
              </w:rPr>
              <w:t>Akcioni plan za implementaciju Industrijske politike 2019-2023, za 2023. godinu</w:t>
            </w:r>
          </w:p>
        </w:tc>
        <w:tc>
          <w:tcPr>
            <w:tcW w:w="52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FE84E11"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E07E8A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w:t>
            </w: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075EA1F"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6A386B9"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58E064C4"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58C2217"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6C049050"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0621439A" w14:textId="77777777" w:rsidR="00A02103" w:rsidRPr="003D2FE0" w:rsidRDefault="00A02103" w:rsidP="003D2FE0">
            <w:pPr>
              <w:spacing w:after="0" w:line="276" w:lineRule="auto"/>
              <w:ind w:right="179"/>
              <w:jc w:val="both"/>
              <w:rPr>
                <w:rFonts w:eastAsia="Calibri" w:cs="Times New Roman"/>
                <w:sz w:val="20"/>
                <w:szCs w:val="20"/>
                <w:lang w:val="en-GB"/>
              </w:rPr>
            </w:pPr>
            <w:r w:rsidRPr="003D2FE0">
              <w:rPr>
                <w:rFonts w:eastAsia="Calibri" w:cs="Times New Roman"/>
                <w:b/>
                <w:sz w:val="20"/>
                <w:szCs w:val="20"/>
                <w:lang w:val="en-GB"/>
              </w:rPr>
              <w:t>B) Mala i srednja preduzeća</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452B2C35"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244BCF1D"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0B55478E"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1A6D904"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4D9F526B"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8685C6"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C6DD36"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A214A1E" w14:textId="77777777" w:rsidR="00A02103" w:rsidRPr="003D2FE0" w:rsidRDefault="00A02103" w:rsidP="003D2FE0">
            <w:pPr>
              <w:spacing w:after="0" w:line="276" w:lineRule="auto"/>
              <w:ind w:right="179"/>
              <w:jc w:val="both"/>
              <w:rPr>
                <w:rFonts w:eastAsia="Calibri" w:cs="Times New Roman"/>
                <w:sz w:val="20"/>
                <w:szCs w:val="20"/>
                <w:lang w:val="sr-Latn-ME"/>
              </w:rPr>
            </w:pPr>
            <w:r w:rsidRPr="003D2FE0">
              <w:rPr>
                <w:rFonts w:eastAsia="Calibri" w:cs="Times New Roman"/>
                <w:sz w:val="20"/>
                <w:szCs w:val="20"/>
                <w:lang w:val="sr-Latn-ME"/>
              </w:rPr>
              <w:t>Strategija razvoja mikro, malih i srednjih preduzeća 2023-2027</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25312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DB46E2"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2023-2027</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3B426A"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6FAF27"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16EE8FBA"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29B86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3.</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93FF9C"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BC20CDD" w14:textId="77777777" w:rsidR="00A02103" w:rsidRPr="003D2FE0" w:rsidRDefault="00A02103" w:rsidP="003D2FE0">
            <w:pPr>
              <w:spacing w:after="0" w:line="276" w:lineRule="auto"/>
              <w:ind w:right="179"/>
              <w:jc w:val="both"/>
              <w:rPr>
                <w:rFonts w:eastAsia="Calibri" w:cs="Times New Roman"/>
                <w:sz w:val="20"/>
                <w:szCs w:val="20"/>
                <w:lang w:val="sr-Latn-ME"/>
              </w:rPr>
            </w:pPr>
            <w:r w:rsidRPr="003D2FE0">
              <w:rPr>
                <w:rFonts w:eastAsia="Calibri" w:cs="Times New Roman"/>
                <w:sz w:val="20"/>
                <w:szCs w:val="20"/>
                <w:lang w:val="sr-Latn-ME"/>
              </w:rPr>
              <w:t>Akcioni plan za sprovođenje Strategije razvoja mikro, malih i srednjih preduzeća 2023-2024</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746A9B"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2A7A93"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2023-2024</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AD3112"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4046F3"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20501417"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0C95EE"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4.</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E0B09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0E4591F" w14:textId="77777777" w:rsidR="00A02103" w:rsidRPr="003D2FE0" w:rsidRDefault="00A02103" w:rsidP="003D2FE0">
            <w:pPr>
              <w:spacing w:after="0" w:line="276" w:lineRule="auto"/>
              <w:ind w:right="179"/>
              <w:jc w:val="both"/>
              <w:rPr>
                <w:rFonts w:eastAsia="Calibri" w:cs="Times New Roman"/>
                <w:sz w:val="20"/>
                <w:szCs w:val="20"/>
                <w:lang w:val="en-GB"/>
              </w:rPr>
            </w:pPr>
            <w:r w:rsidRPr="003D2FE0">
              <w:rPr>
                <w:rFonts w:eastAsia="Calibri" w:cs="Times New Roman"/>
                <w:sz w:val="20"/>
                <w:szCs w:val="20"/>
                <w:lang w:val="en-GB"/>
              </w:rPr>
              <w:t>Akcioni plan Strategije za cjeloživotno preduzetničko učenje, za 2023-2024</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3BA4D3"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2EECB9"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2023-2024</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3C4648"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61002A" w14:textId="77777777" w:rsidR="00A02103" w:rsidRPr="003D2FE0" w:rsidRDefault="00A02103" w:rsidP="003D2FE0">
            <w:pPr>
              <w:spacing w:after="0" w:line="276" w:lineRule="auto"/>
              <w:jc w:val="center"/>
              <w:rPr>
                <w:rFonts w:eastAsia="Calibri" w:cs="Times New Roman"/>
                <w:sz w:val="20"/>
                <w:szCs w:val="20"/>
                <w:lang w:val="en-GB"/>
              </w:rPr>
            </w:pPr>
          </w:p>
        </w:tc>
      </w:tr>
      <w:tr w:rsidR="00031CB9" w:rsidRPr="003D2FE0" w14:paraId="36C8FD8B"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58DA08" w14:textId="5B48AEE7" w:rsidR="00031CB9" w:rsidRPr="003D2FE0" w:rsidRDefault="0077101F" w:rsidP="003D2FE0">
            <w:pPr>
              <w:spacing w:after="0" w:line="276" w:lineRule="auto"/>
              <w:jc w:val="center"/>
              <w:rPr>
                <w:rFonts w:eastAsia="Calibri" w:cs="Times New Roman"/>
                <w:sz w:val="20"/>
                <w:szCs w:val="20"/>
                <w:lang w:val="en-GB"/>
              </w:rPr>
            </w:pPr>
            <w:r>
              <w:rPr>
                <w:rFonts w:eastAsia="Calibri" w:cs="Times New Roman"/>
                <w:sz w:val="20"/>
                <w:szCs w:val="20"/>
                <w:lang w:val="en-GB"/>
              </w:rPr>
              <w:t>5.</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B1299D" w14:textId="02490F07" w:rsidR="00031CB9" w:rsidRPr="003D2FE0" w:rsidRDefault="00031CB9" w:rsidP="003D2FE0">
            <w:pPr>
              <w:spacing w:after="0" w:line="276" w:lineRule="auto"/>
              <w:jc w:val="center"/>
              <w:rPr>
                <w:rFonts w:eastAsia="Calibri" w:cs="Times New Roman"/>
                <w:sz w:val="20"/>
                <w:szCs w:val="20"/>
                <w:lang w:val="en-GB"/>
              </w:rPr>
            </w:pPr>
            <w:r>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E965B87" w14:textId="65AD4195" w:rsidR="00031CB9" w:rsidRPr="003D2FE0" w:rsidRDefault="00031CB9" w:rsidP="00031CB9">
            <w:pPr>
              <w:spacing w:after="0" w:line="276" w:lineRule="auto"/>
              <w:ind w:right="179"/>
              <w:jc w:val="both"/>
              <w:rPr>
                <w:rFonts w:eastAsia="Calibri" w:cs="Times New Roman"/>
                <w:sz w:val="20"/>
                <w:szCs w:val="20"/>
                <w:lang w:val="en-GB"/>
              </w:rPr>
            </w:pPr>
            <w:r>
              <w:rPr>
                <w:rFonts w:eastAsia="Calibri" w:cs="Times New Roman"/>
                <w:sz w:val="20"/>
                <w:szCs w:val="20"/>
                <w:lang w:val="en-GB"/>
              </w:rPr>
              <w:t>Akcioni plan Strategije</w:t>
            </w:r>
            <w:r w:rsidRPr="00797866">
              <w:rPr>
                <w:rFonts w:eastAsia="Calibri" w:cs="Times New Roman"/>
                <w:sz w:val="20"/>
                <w:szCs w:val="20"/>
                <w:lang w:val="en-GB"/>
              </w:rPr>
              <w:t xml:space="preserve"> razvoja ženskog preduzetništva u Crnoj Gori 2021-2024</w:t>
            </w:r>
            <w:r>
              <w:rPr>
                <w:rFonts w:eastAsia="Calibri" w:cs="Times New Roman"/>
                <w:sz w:val="20"/>
                <w:szCs w:val="20"/>
                <w:lang w:val="en-GB"/>
              </w:rPr>
              <w:t>, za 2023-2024</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9422EAD" w14:textId="40EF6CBA" w:rsidR="00031CB9" w:rsidRPr="003D2FE0" w:rsidRDefault="00031CB9" w:rsidP="003D2FE0">
            <w:pPr>
              <w:spacing w:after="0" w:line="276" w:lineRule="auto"/>
              <w:jc w:val="center"/>
              <w:rPr>
                <w:rFonts w:eastAsia="Calibri" w:cs="Times New Roman"/>
                <w:sz w:val="20"/>
                <w:szCs w:val="20"/>
                <w:lang w:val="en-GB"/>
              </w:rPr>
            </w:pPr>
            <w:r>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05543A" w14:textId="56FFF321" w:rsidR="00031CB9" w:rsidRPr="003D2FE0" w:rsidRDefault="00031CB9" w:rsidP="003D2FE0">
            <w:pPr>
              <w:spacing w:after="0" w:line="276" w:lineRule="auto"/>
              <w:jc w:val="center"/>
              <w:rPr>
                <w:rFonts w:eastAsia="Calibri" w:cs="Times New Roman"/>
                <w:sz w:val="20"/>
                <w:szCs w:val="20"/>
                <w:lang w:val="en-GB"/>
              </w:rPr>
            </w:pPr>
            <w:r>
              <w:rPr>
                <w:rFonts w:eastAsia="Calibri" w:cs="Times New Roman"/>
                <w:sz w:val="20"/>
                <w:szCs w:val="20"/>
                <w:lang w:val="en-GB"/>
              </w:rPr>
              <w:t>2023-2024</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67D0372" w14:textId="77777777" w:rsidR="00031CB9" w:rsidRPr="003D2FE0" w:rsidRDefault="00031CB9"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FA061A" w14:textId="77777777" w:rsidR="00031CB9" w:rsidRPr="003D2FE0" w:rsidRDefault="00031CB9" w:rsidP="003D2FE0">
            <w:pPr>
              <w:spacing w:after="0" w:line="276" w:lineRule="auto"/>
              <w:jc w:val="center"/>
              <w:rPr>
                <w:rFonts w:eastAsia="Calibri" w:cs="Times New Roman"/>
                <w:sz w:val="20"/>
                <w:szCs w:val="20"/>
                <w:lang w:val="en-GB"/>
              </w:rPr>
            </w:pPr>
          </w:p>
        </w:tc>
      </w:tr>
      <w:tr w:rsidR="00A02103" w:rsidRPr="003D2FE0" w14:paraId="32107B6A"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B1F7F1D"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425C3D53"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vAlign w:val="center"/>
          </w:tcPr>
          <w:p w14:paraId="67A95F0F" w14:textId="77777777" w:rsidR="00A02103" w:rsidRPr="003D2FE0" w:rsidRDefault="00A02103" w:rsidP="003D2FE0">
            <w:pPr>
              <w:spacing w:after="0" w:line="276" w:lineRule="auto"/>
              <w:ind w:right="179"/>
              <w:rPr>
                <w:rFonts w:eastAsia="Calibri" w:cs="Times New Roman"/>
                <w:b/>
                <w:sz w:val="20"/>
                <w:szCs w:val="20"/>
                <w:lang w:val="en-GB"/>
              </w:rPr>
            </w:pPr>
            <w:r w:rsidRPr="003D2FE0">
              <w:rPr>
                <w:rFonts w:eastAsia="Calibri" w:cs="Times New Roman"/>
                <w:b/>
                <w:sz w:val="20"/>
                <w:szCs w:val="20"/>
                <w:lang w:val="en-GB"/>
              </w:rPr>
              <w:t>C) Politika inovacija</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67B0AE58"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01D5564"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006194A1"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A8F99EA"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23F1A951"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5B686D" w14:textId="4D790AD1" w:rsidR="00A02103" w:rsidRPr="003D2FE0" w:rsidRDefault="0077101F" w:rsidP="003D2FE0">
            <w:pPr>
              <w:spacing w:after="0" w:line="276" w:lineRule="auto"/>
              <w:jc w:val="center"/>
              <w:rPr>
                <w:rFonts w:eastAsia="Calibri" w:cs="Times New Roman"/>
                <w:sz w:val="20"/>
                <w:szCs w:val="20"/>
                <w:lang w:val="en-GB"/>
              </w:rPr>
            </w:pPr>
            <w:r>
              <w:rPr>
                <w:rFonts w:eastAsia="Calibri" w:cs="Times New Roman"/>
                <w:sz w:val="20"/>
                <w:szCs w:val="20"/>
                <w:lang w:val="en-GB"/>
              </w:rPr>
              <w:t>6</w:t>
            </w:r>
            <w:r w:rsidR="00A02103" w:rsidRPr="003D2FE0">
              <w:rPr>
                <w:rFonts w:eastAsia="Calibri" w:cs="Times New Roman"/>
                <w:sz w:val="20"/>
                <w:szCs w:val="20"/>
                <w:lang w:val="en-GB"/>
              </w:rPr>
              <w:t>.</w:t>
            </w:r>
          </w:p>
        </w:tc>
        <w:tc>
          <w:tcPr>
            <w:tcW w:w="37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C1EC0B"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896905" w14:textId="36D8473D" w:rsidR="00A02103" w:rsidRPr="003D2FE0" w:rsidRDefault="00031CB9" w:rsidP="003D2FE0">
            <w:pPr>
              <w:spacing w:after="0" w:line="276" w:lineRule="auto"/>
              <w:ind w:right="179"/>
              <w:jc w:val="both"/>
              <w:rPr>
                <w:rFonts w:eastAsia="Calibri" w:cs="Times New Roman"/>
                <w:sz w:val="20"/>
                <w:szCs w:val="20"/>
                <w:lang w:val="en-GB"/>
              </w:rPr>
            </w:pPr>
            <w:r w:rsidRPr="00031CB9">
              <w:rPr>
                <w:rFonts w:eastAsia="Times New Roman" w:cs="Times New Roman"/>
                <w:sz w:val="20"/>
                <w:szCs w:val="20"/>
                <w:lang w:val="sr-Latn-ME"/>
              </w:rPr>
              <w:t>Akcioni plan za sprovođenje Operativnog programa za implementaciju Strategije pametne specijalizacije 2021-2024 za period 2023-2024</w:t>
            </w:r>
          </w:p>
        </w:tc>
        <w:tc>
          <w:tcPr>
            <w:tcW w:w="5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8EA495" w14:textId="348B09CA" w:rsidR="00A02103" w:rsidRPr="003D2FE0" w:rsidRDefault="00031CB9" w:rsidP="003D2FE0">
            <w:pPr>
              <w:spacing w:after="0" w:line="276" w:lineRule="auto"/>
              <w:jc w:val="center"/>
              <w:rPr>
                <w:rFonts w:eastAsia="Calibri" w:cs="Times New Roman"/>
                <w:sz w:val="20"/>
                <w:szCs w:val="20"/>
                <w:lang w:val="en-GB"/>
              </w:rPr>
            </w:pPr>
            <w:r>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4CB1B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2023-2024</w:t>
            </w:r>
          </w:p>
        </w:tc>
        <w:tc>
          <w:tcPr>
            <w:tcW w:w="5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4A54D5"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A52E64"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EU-40 [P]</w:t>
            </w:r>
          </w:p>
        </w:tc>
      </w:tr>
      <w:tr w:rsidR="00A02103" w:rsidRPr="003D2FE0" w14:paraId="4C5462D2"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F94CFD" w14:textId="56F5B75D" w:rsidR="00A02103" w:rsidRPr="003D2FE0" w:rsidRDefault="0077101F" w:rsidP="003D2FE0">
            <w:pPr>
              <w:spacing w:after="0" w:line="276" w:lineRule="auto"/>
              <w:jc w:val="center"/>
              <w:rPr>
                <w:rFonts w:eastAsia="Calibri" w:cs="Times New Roman"/>
                <w:sz w:val="20"/>
                <w:szCs w:val="20"/>
                <w:lang w:val="en-GB"/>
              </w:rPr>
            </w:pPr>
            <w:r>
              <w:rPr>
                <w:rFonts w:eastAsia="Calibri" w:cs="Times New Roman"/>
                <w:sz w:val="20"/>
                <w:szCs w:val="20"/>
                <w:lang w:val="en-GB"/>
              </w:rPr>
              <w:t>7</w:t>
            </w:r>
            <w:r w:rsidR="003D2FE0">
              <w:rPr>
                <w:rFonts w:eastAsia="Calibri" w:cs="Times New Roman"/>
                <w:sz w:val="20"/>
                <w:szCs w:val="20"/>
                <w:lang w:val="en-GB"/>
              </w:rPr>
              <w:t>.</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0B411A"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MPNKS</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DCD6F51" w14:textId="77777777" w:rsidR="00A02103" w:rsidRPr="003D2FE0" w:rsidRDefault="00A02103" w:rsidP="003D2FE0">
            <w:pPr>
              <w:spacing w:after="0" w:line="276" w:lineRule="auto"/>
              <w:jc w:val="both"/>
              <w:rPr>
                <w:rFonts w:eastAsia="Calibri" w:cs="Times New Roman"/>
                <w:sz w:val="20"/>
                <w:szCs w:val="20"/>
                <w:lang w:val="de-DE"/>
              </w:rPr>
            </w:pPr>
            <w:r w:rsidRPr="003D2FE0">
              <w:rPr>
                <w:rFonts w:eastAsia="Calibri" w:cs="Times New Roman"/>
                <w:sz w:val="20"/>
                <w:szCs w:val="20"/>
                <w:lang w:val="de-DE"/>
              </w:rPr>
              <w:t xml:space="preserve">Mapa puta za istraživačku infrastrukturu (2022-2025) </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344D57"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2022/I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87F76B" w14:textId="54397731"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w:t>
            </w:r>
            <w:r w:rsidR="003D2FE0" w:rsidRPr="003D2FE0">
              <w:rPr>
                <w:rFonts w:eastAsia="Calibri" w:cs="Times New Roman"/>
                <w:sz w:val="20"/>
                <w:szCs w:val="20"/>
                <w:lang w:val="en-GB"/>
              </w:rPr>
              <w:t>2</w:t>
            </w:r>
            <w:r w:rsidRPr="003D2FE0">
              <w:rPr>
                <w:rFonts w:eastAsia="Calibri" w:cs="Times New Roman"/>
                <w:sz w:val="20"/>
                <w:szCs w:val="20"/>
                <w:lang w:val="en-GB"/>
              </w:rPr>
              <w:t>-2025</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2BA488"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E53B50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EU-30 [P]</w:t>
            </w:r>
          </w:p>
        </w:tc>
      </w:tr>
      <w:tr w:rsidR="00DC4345" w:rsidRPr="003D2FE0" w14:paraId="0EE31EDA" w14:textId="77777777" w:rsidTr="00DB59DC">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BF43C33" w14:textId="77777777" w:rsidR="00DC4345" w:rsidRPr="003D2FE0" w:rsidRDefault="00DC4345" w:rsidP="00DB59DC">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73B63D2D" w14:textId="77777777" w:rsidR="00DC4345" w:rsidRPr="003D2FE0" w:rsidRDefault="00DC4345" w:rsidP="00DB59DC">
            <w:pPr>
              <w:spacing w:after="0" w:line="276" w:lineRule="auto"/>
              <w:rPr>
                <w:rFonts w:eastAsia="Calibri" w:cs="Times New Roman"/>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vAlign w:val="center"/>
          </w:tcPr>
          <w:p w14:paraId="3155E095" w14:textId="7789A280" w:rsidR="00DC4345" w:rsidRPr="003D2FE0" w:rsidRDefault="00DC4345" w:rsidP="00DC4345">
            <w:pPr>
              <w:spacing w:after="0" w:line="276" w:lineRule="auto"/>
              <w:ind w:right="179"/>
              <w:rPr>
                <w:rFonts w:eastAsia="Calibri" w:cs="Times New Roman"/>
                <w:b/>
                <w:sz w:val="20"/>
                <w:szCs w:val="20"/>
                <w:lang w:val="en-GB"/>
              </w:rPr>
            </w:pPr>
            <w:r>
              <w:rPr>
                <w:rFonts w:eastAsia="Calibri" w:cs="Times New Roman"/>
                <w:b/>
                <w:sz w:val="20"/>
                <w:szCs w:val="20"/>
                <w:lang w:val="en-GB"/>
              </w:rPr>
              <w:t>D</w:t>
            </w:r>
            <w:r w:rsidRPr="003D2FE0">
              <w:rPr>
                <w:rFonts w:eastAsia="Calibri" w:cs="Times New Roman"/>
                <w:b/>
                <w:sz w:val="20"/>
                <w:szCs w:val="20"/>
                <w:lang w:val="en-GB"/>
              </w:rPr>
              <w:t xml:space="preserve">) </w:t>
            </w:r>
            <w:r>
              <w:rPr>
                <w:rFonts w:eastAsia="Calibri" w:cs="Times New Roman"/>
                <w:b/>
                <w:sz w:val="20"/>
                <w:szCs w:val="20"/>
                <w:lang w:val="en-GB"/>
              </w:rPr>
              <w:t xml:space="preserve">Turizam </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46958A12" w14:textId="77777777" w:rsidR="00DC4345" w:rsidRPr="003D2FE0" w:rsidRDefault="00DC4345" w:rsidP="00DB59DC">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71DEBB7D" w14:textId="77777777" w:rsidR="00DC4345" w:rsidRPr="003D2FE0" w:rsidRDefault="00DC4345" w:rsidP="00DB59DC">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08CB9A48" w14:textId="77777777" w:rsidR="00DC4345" w:rsidRPr="003D2FE0" w:rsidRDefault="00DC4345" w:rsidP="00DB59DC">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5EA76FB" w14:textId="77777777" w:rsidR="00DC4345" w:rsidRPr="003D2FE0" w:rsidRDefault="00DC4345" w:rsidP="00DB59DC">
            <w:pPr>
              <w:spacing w:after="0" w:line="276" w:lineRule="auto"/>
              <w:jc w:val="center"/>
              <w:rPr>
                <w:rFonts w:eastAsia="Calibri" w:cs="Times New Roman"/>
                <w:sz w:val="20"/>
                <w:szCs w:val="20"/>
                <w:lang w:val="en-GB"/>
              </w:rPr>
            </w:pPr>
          </w:p>
        </w:tc>
      </w:tr>
      <w:tr w:rsidR="00DC4345" w:rsidRPr="003D2FE0" w14:paraId="1BFD376B"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DD0AAF" w14:textId="43437139" w:rsidR="00DC4345"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8.</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DEF82D7" w14:textId="033E22DA" w:rsidR="00DC4345"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7B2C79" w14:textId="3D3DC2B3" w:rsidR="00DC4345" w:rsidRPr="003D2FE0" w:rsidRDefault="00DC4345" w:rsidP="003D2FE0">
            <w:pPr>
              <w:spacing w:after="0" w:line="276" w:lineRule="auto"/>
              <w:jc w:val="both"/>
              <w:rPr>
                <w:rFonts w:eastAsia="Calibri" w:cs="Times New Roman"/>
                <w:sz w:val="20"/>
                <w:szCs w:val="20"/>
                <w:lang w:val="de-DE"/>
              </w:rPr>
            </w:pPr>
            <w:r w:rsidRPr="00DC4345">
              <w:rPr>
                <w:rFonts w:eastAsia="Calibri" w:cs="Times New Roman"/>
                <w:sz w:val="20"/>
                <w:szCs w:val="20"/>
                <w:lang w:val="de-DE"/>
              </w:rPr>
              <w:t>Strategija razvoja turizma Crne Gore 2022-2026. godine sa Akcionim planom</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660AE8" w14:textId="28B301CC" w:rsidR="00DC4345"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2022/I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DBD1DCD" w14:textId="53891216" w:rsidR="00DC4345" w:rsidRPr="003D2FE0" w:rsidRDefault="00DC4345" w:rsidP="003D2FE0">
            <w:pPr>
              <w:spacing w:after="0" w:line="276" w:lineRule="auto"/>
              <w:jc w:val="center"/>
              <w:rPr>
                <w:rFonts w:eastAsia="Calibri" w:cs="Times New Roman"/>
                <w:sz w:val="20"/>
                <w:szCs w:val="20"/>
                <w:lang w:val="en-GB"/>
              </w:rPr>
            </w:pPr>
            <w:r w:rsidRPr="00DC4345">
              <w:rPr>
                <w:rFonts w:eastAsia="Calibri" w:cs="Times New Roman"/>
                <w:sz w:val="20"/>
                <w:szCs w:val="20"/>
                <w:lang w:val="en-GB"/>
              </w:rPr>
              <w:t>2022-2026</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2D322A" w14:textId="77777777" w:rsidR="00DC4345" w:rsidRPr="003D2FE0" w:rsidRDefault="00DC4345"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EA564A" w14:textId="77777777" w:rsidR="00DC4345" w:rsidRPr="003D2FE0" w:rsidRDefault="00DC4345" w:rsidP="003D2FE0">
            <w:pPr>
              <w:spacing w:after="0" w:line="276" w:lineRule="auto"/>
              <w:jc w:val="center"/>
              <w:rPr>
                <w:rFonts w:eastAsia="Calibri" w:cs="Times New Roman"/>
                <w:sz w:val="20"/>
                <w:szCs w:val="20"/>
                <w:lang w:val="en-GB"/>
              </w:rPr>
            </w:pPr>
          </w:p>
        </w:tc>
      </w:tr>
      <w:tr w:rsidR="00DC4345" w:rsidRPr="003D2FE0" w14:paraId="6C786B87"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A99E20" w14:textId="0A3B69E0" w:rsidR="00DC4345"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9.</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23F270" w14:textId="1C9DDC80" w:rsidR="00DC4345"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18911A" w14:textId="2426B914" w:rsidR="00DC4345" w:rsidRPr="00DC4345" w:rsidRDefault="00DC4345" w:rsidP="003D2FE0">
            <w:pPr>
              <w:spacing w:after="0" w:line="276" w:lineRule="auto"/>
              <w:jc w:val="both"/>
              <w:rPr>
                <w:rFonts w:eastAsia="Calibri" w:cs="Times New Roman"/>
                <w:sz w:val="20"/>
                <w:szCs w:val="20"/>
                <w:lang w:val="de-DE"/>
              </w:rPr>
            </w:pPr>
            <w:r w:rsidRPr="00DC4345">
              <w:rPr>
                <w:rFonts w:eastAsia="Calibri" w:cs="Times New Roman"/>
                <w:sz w:val="20"/>
                <w:szCs w:val="20"/>
                <w:lang w:val="de-DE"/>
              </w:rPr>
              <w:t>Program razvoja nautičkog turizma Crne Gore 2023-2025. godine s Akcionim planom</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8340D3" w14:textId="03B884B7" w:rsidR="00DC4345"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5AC934" w14:textId="20C0BB9A" w:rsidR="00DC4345" w:rsidRPr="003D2FE0" w:rsidRDefault="00DC4345" w:rsidP="003D2FE0">
            <w:pPr>
              <w:spacing w:after="0" w:line="276" w:lineRule="auto"/>
              <w:jc w:val="center"/>
              <w:rPr>
                <w:rFonts w:eastAsia="Calibri" w:cs="Times New Roman"/>
                <w:sz w:val="20"/>
                <w:szCs w:val="20"/>
                <w:lang w:val="en-GB"/>
              </w:rPr>
            </w:pPr>
            <w:r w:rsidRPr="00A500F2">
              <w:rPr>
                <w:rFonts w:eastAsia="Calibri" w:cs="Times New Roman"/>
                <w:sz w:val="20"/>
                <w:szCs w:val="20"/>
                <w:lang w:val="en-GB"/>
              </w:rPr>
              <w:t>2023-2025</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E59C3D" w14:textId="77777777" w:rsidR="00DC4345" w:rsidRPr="003D2FE0" w:rsidRDefault="00DC4345"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A7D3E3" w14:textId="77777777" w:rsidR="00DC4345" w:rsidRPr="003D2FE0" w:rsidRDefault="00DC4345" w:rsidP="003D2FE0">
            <w:pPr>
              <w:spacing w:after="0" w:line="276" w:lineRule="auto"/>
              <w:jc w:val="center"/>
              <w:rPr>
                <w:rFonts w:eastAsia="Calibri" w:cs="Times New Roman"/>
                <w:sz w:val="20"/>
                <w:szCs w:val="20"/>
                <w:lang w:val="en-GB"/>
              </w:rPr>
            </w:pPr>
          </w:p>
        </w:tc>
      </w:tr>
      <w:tr w:rsidR="00DC4345" w:rsidRPr="003D2FE0" w14:paraId="78A7EC67"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03EBDC" w14:textId="3B6C43EB" w:rsidR="00DC4345"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10.</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7C4897" w14:textId="0A42547A" w:rsidR="00DC4345"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6F99162" w14:textId="40A9CF2D" w:rsidR="00DC4345" w:rsidRPr="00DC4345" w:rsidRDefault="00DC4345" w:rsidP="00DC4345">
            <w:pPr>
              <w:tabs>
                <w:tab w:val="left" w:pos="1995"/>
              </w:tabs>
              <w:spacing w:after="0" w:line="276" w:lineRule="auto"/>
              <w:jc w:val="both"/>
              <w:rPr>
                <w:rFonts w:eastAsia="Calibri" w:cs="Times New Roman"/>
                <w:sz w:val="20"/>
                <w:szCs w:val="20"/>
                <w:lang w:val="de-DE"/>
              </w:rPr>
            </w:pPr>
            <w:r w:rsidRPr="00DC4345">
              <w:rPr>
                <w:rFonts w:eastAsia="Calibri" w:cs="Times New Roman"/>
                <w:sz w:val="20"/>
                <w:szCs w:val="20"/>
                <w:lang w:val="de-DE"/>
              </w:rPr>
              <w:t>Program razvoja sportskog turizma u Crnoj Gori 2023-2025. godine s Akcionim planom</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4B5637" w14:textId="17C367DD" w:rsidR="00DC4345" w:rsidRPr="003D2FE0" w:rsidRDefault="00DC4345" w:rsidP="003D2FE0">
            <w:pPr>
              <w:spacing w:after="0" w:line="276" w:lineRule="auto"/>
              <w:jc w:val="center"/>
              <w:rPr>
                <w:rFonts w:eastAsia="Calibri" w:cs="Times New Roman"/>
                <w:sz w:val="20"/>
                <w:szCs w:val="20"/>
                <w:lang w:val="en-GB"/>
              </w:rPr>
            </w:pPr>
            <w:r w:rsidRPr="00A500F2">
              <w:rPr>
                <w:rFonts w:eastAsia="Calibri" w:cs="Times New Roman"/>
                <w:sz w:val="20"/>
                <w:szCs w:val="20"/>
                <w:lang w:val="en-GB"/>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3727E3" w14:textId="1B27E125" w:rsidR="00DC4345" w:rsidRPr="003D2FE0" w:rsidRDefault="00DC4345" w:rsidP="003D2FE0">
            <w:pPr>
              <w:spacing w:after="0" w:line="276" w:lineRule="auto"/>
              <w:jc w:val="center"/>
              <w:rPr>
                <w:rFonts w:eastAsia="Calibri" w:cs="Times New Roman"/>
                <w:sz w:val="20"/>
                <w:szCs w:val="20"/>
                <w:lang w:val="en-GB"/>
              </w:rPr>
            </w:pPr>
            <w:r w:rsidRPr="00A500F2">
              <w:rPr>
                <w:rFonts w:eastAsia="Calibri" w:cs="Times New Roman"/>
                <w:sz w:val="20"/>
                <w:szCs w:val="20"/>
                <w:lang w:val="en-GB"/>
              </w:rPr>
              <w:t>2023-2025</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021A3D" w14:textId="77777777" w:rsidR="00DC4345" w:rsidRPr="003D2FE0" w:rsidRDefault="00DC4345"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6B569C9" w14:textId="77777777" w:rsidR="00DC4345" w:rsidRPr="003D2FE0" w:rsidRDefault="00DC4345" w:rsidP="003D2FE0">
            <w:pPr>
              <w:spacing w:after="0" w:line="276" w:lineRule="auto"/>
              <w:jc w:val="center"/>
              <w:rPr>
                <w:rFonts w:eastAsia="Calibri" w:cs="Times New Roman"/>
                <w:sz w:val="20"/>
                <w:szCs w:val="20"/>
                <w:lang w:val="en-GB"/>
              </w:rPr>
            </w:pPr>
          </w:p>
        </w:tc>
      </w:tr>
      <w:tr w:rsidR="00A02103" w:rsidRPr="003D2FE0" w14:paraId="578B600B"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C60029B"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6A50D8DC"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vAlign w:val="center"/>
          </w:tcPr>
          <w:p w14:paraId="3A9C66FC" w14:textId="77777777" w:rsidR="00A02103" w:rsidRPr="003D2FE0" w:rsidRDefault="00A02103" w:rsidP="003D2FE0">
            <w:pPr>
              <w:spacing w:after="0" w:line="276" w:lineRule="auto"/>
              <w:rPr>
                <w:b/>
                <w:sz w:val="20"/>
                <w:szCs w:val="20"/>
                <w:lang w:val="en-GB"/>
              </w:rPr>
            </w:pPr>
            <w:r w:rsidRPr="003D2FE0">
              <w:rPr>
                <w:b/>
                <w:sz w:val="20"/>
                <w:szCs w:val="20"/>
                <w:lang w:val="en-GB"/>
              </w:rPr>
              <w:t>1.2. ZAKONODAVNI OKVIR</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1D279D14"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13C1BF57"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0AD6337E"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8215CE"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47556F0A" w14:textId="77777777" w:rsidTr="0077101F">
        <w:trPr>
          <w:trHeight w:val="278"/>
        </w:trPr>
        <w:tc>
          <w:tcPr>
            <w:tcW w:w="20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8F06888"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Ozn.</w:t>
            </w:r>
          </w:p>
        </w:tc>
        <w:tc>
          <w:tcPr>
            <w:tcW w:w="37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9E6D769"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Nadležna</w:t>
            </w:r>
          </w:p>
          <w:p w14:paraId="07E2C538" w14:textId="77777777" w:rsidR="00A02103" w:rsidRPr="003D2FE0" w:rsidDel="004D2CAC"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 xml:space="preserve"> inst.</w:t>
            </w:r>
          </w:p>
        </w:tc>
        <w:tc>
          <w:tcPr>
            <w:tcW w:w="255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1B4A24E"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Naziv</w:t>
            </w:r>
          </w:p>
        </w:tc>
        <w:tc>
          <w:tcPr>
            <w:tcW w:w="52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9C33D37" w14:textId="77777777" w:rsidR="00A02103" w:rsidRPr="003D2FE0" w:rsidDel="004D2CAC"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Donošenje</w:t>
            </w:r>
          </w:p>
        </w:tc>
        <w:tc>
          <w:tcPr>
            <w:tcW w:w="38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2102745" w14:textId="77777777" w:rsidR="00A02103" w:rsidRPr="003D2FE0" w:rsidDel="004D2CAC"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Primjena</w:t>
            </w:r>
          </w:p>
        </w:tc>
        <w:tc>
          <w:tcPr>
            <w:tcW w:w="961" w:type="pct"/>
            <w:gridSpan w:val="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00BF5611"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Pravna tekovina</w:t>
            </w:r>
          </w:p>
        </w:tc>
      </w:tr>
      <w:tr w:rsidR="00A02103" w:rsidRPr="003D2FE0" w14:paraId="62C82E3E" w14:textId="77777777" w:rsidTr="00023E18">
        <w:trPr>
          <w:trHeight w:val="278"/>
        </w:trPr>
        <w:tc>
          <w:tcPr>
            <w:tcW w:w="208"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3391BA90" w14:textId="77777777" w:rsidR="00A02103" w:rsidRPr="003D2FE0" w:rsidRDefault="00A02103" w:rsidP="003D2FE0">
            <w:pPr>
              <w:spacing w:after="0" w:line="276" w:lineRule="auto"/>
              <w:rPr>
                <w:rFonts w:eastAsia="Calibri" w:cs="Times New Roman"/>
                <w:b/>
                <w:sz w:val="20"/>
                <w:szCs w:val="20"/>
                <w:lang w:val="en-GB"/>
              </w:rPr>
            </w:pPr>
          </w:p>
        </w:tc>
        <w:tc>
          <w:tcPr>
            <w:tcW w:w="376"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78AEE2C7" w14:textId="77777777" w:rsidR="00A02103" w:rsidRPr="003D2FE0" w:rsidRDefault="00A02103" w:rsidP="003D2FE0">
            <w:pPr>
              <w:spacing w:after="0" w:line="276" w:lineRule="auto"/>
              <w:rPr>
                <w:rFonts w:eastAsia="Calibri" w:cs="Times New Roman"/>
                <w:b/>
                <w:sz w:val="20"/>
                <w:szCs w:val="20"/>
                <w:lang w:val="en-GB"/>
              </w:rPr>
            </w:pPr>
          </w:p>
        </w:tc>
        <w:tc>
          <w:tcPr>
            <w:tcW w:w="255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83EDC89" w14:textId="77777777" w:rsidR="00A02103" w:rsidRPr="003D2FE0" w:rsidRDefault="00A02103" w:rsidP="003D2FE0">
            <w:pPr>
              <w:spacing w:after="0" w:line="276" w:lineRule="auto"/>
              <w:rPr>
                <w:rFonts w:eastAsia="Calibri" w:cs="Times New Roman"/>
                <w:b/>
                <w:sz w:val="20"/>
                <w:szCs w:val="20"/>
                <w:lang w:val="en-GB"/>
              </w:rPr>
            </w:pPr>
          </w:p>
        </w:tc>
        <w:tc>
          <w:tcPr>
            <w:tcW w:w="521"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4E9F5181" w14:textId="77777777" w:rsidR="00A02103" w:rsidRPr="003D2FE0" w:rsidRDefault="00A02103" w:rsidP="003D2FE0">
            <w:pPr>
              <w:spacing w:after="0" w:line="276" w:lineRule="auto"/>
              <w:jc w:val="center"/>
              <w:rPr>
                <w:rFonts w:eastAsia="Calibri" w:cs="Times New Roman"/>
                <w:b/>
                <w:sz w:val="20"/>
                <w:szCs w:val="20"/>
                <w:lang w:val="en-GB"/>
              </w:rPr>
            </w:pPr>
          </w:p>
        </w:tc>
        <w:tc>
          <w:tcPr>
            <w:tcW w:w="380"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5106A49E" w14:textId="77777777" w:rsidR="00A02103" w:rsidRPr="003D2FE0" w:rsidRDefault="00A02103" w:rsidP="003D2FE0">
            <w:pPr>
              <w:spacing w:after="0" w:line="276" w:lineRule="auto"/>
              <w:jc w:val="center"/>
              <w:rPr>
                <w:rFonts w:eastAsia="Calibri" w:cs="Times New Roman"/>
                <w:b/>
                <w:sz w:val="20"/>
                <w:szCs w:val="20"/>
                <w:lang w:val="en-GB"/>
              </w:rPr>
            </w:pPr>
          </w:p>
        </w:tc>
        <w:tc>
          <w:tcPr>
            <w:tcW w:w="517" w:type="pct"/>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6E62AAD"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Celex No</w:t>
            </w:r>
          </w:p>
        </w:tc>
        <w:tc>
          <w:tcPr>
            <w:tcW w:w="444" w:type="pct"/>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6FFEA31"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Ostalo</w:t>
            </w:r>
          </w:p>
        </w:tc>
      </w:tr>
      <w:tr w:rsidR="0077101F" w:rsidRPr="003D2FE0" w14:paraId="4D430BD4"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CF2C924" w14:textId="77777777" w:rsidR="0077101F" w:rsidRPr="003D2FE0" w:rsidRDefault="0077101F"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791B46FC" w14:textId="77777777" w:rsidR="0077101F" w:rsidRPr="003D2FE0" w:rsidRDefault="0077101F" w:rsidP="003D2FE0">
            <w:pPr>
              <w:spacing w:after="0" w:line="276" w:lineRule="auto"/>
              <w:rPr>
                <w:rFonts w:eastAsia="Calibri" w:cs="Times New Roman"/>
                <w:b/>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267F3ABE" w14:textId="3F931BE8" w:rsidR="0077101F" w:rsidRPr="003D2FE0" w:rsidRDefault="0077101F" w:rsidP="003D2FE0">
            <w:pPr>
              <w:spacing w:after="0" w:line="276" w:lineRule="auto"/>
              <w:rPr>
                <w:rFonts w:eastAsia="Calibri" w:cs="Times New Roman"/>
                <w:b/>
                <w:sz w:val="20"/>
                <w:szCs w:val="20"/>
                <w:lang w:val="en-GB"/>
              </w:rPr>
            </w:pPr>
            <w:r>
              <w:rPr>
                <w:rFonts w:eastAsia="Calibri" w:cs="Times New Roman"/>
                <w:b/>
                <w:sz w:val="20"/>
                <w:szCs w:val="20"/>
                <w:lang w:val="en-GB"/>
              </w:rPr>
              <w:t>A) Turizam</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79FD54F9" w14:textId="77777777" w:rsidR="0077101F" w:rsidRPr="003D2FE0" w:rsidRDefault="0077101F"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6B1DF61" w14:textId="77777777" w:rsidR="0077101F" w:rsidRPr="003D2FE0" w:rsidRDefault="0077101F"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70D336B8" w14:textId="77777777" w:rsidR="0077101F" w:rsidRPr="003D2FE0" w:rsidRDefault="0077101F"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1E730AB" w14:textId="77777777" w:rsidR="0077101F" w:rsidRPr="003D2FE0" w:rsidRDefault="0077101F" w:rsidP="003D2FE0">
            <w:pPr>
              <w:spacing w:after="0" w:line="276" w:lineRule="auto"/>
              <w:jc w:val="center"/>
              <w:rPr>
                <w:rFonts w:eastAsia="Calibri" w:cs="Times New Roman"/>
                <w:sz w:val="20"/>
                <w:szCs w:val="20"/>
                <w:lang w:val="en-GB"/>
              </w:rPr>
            </w:pPr>
          </w:p>
        </w:tc>
      </w:tr>
      <w:tr w:rsidR="0077101F" w:rsidRPr="003D2FE0" w14:paraId="1937AFB1" w14:textId="77777777" w:rsidTr="00DB59DC">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154050" w14:textId="54E58A2F" w:rsidR="0077101F" w:rsidRPr="003D2FE0" w:rsidRDefault="00DC4345" w:rsidP="00DB59DC">
            <w:pPr>
              <w:spacing w:after="0" w:line="276" w:lineRule="auto"/>
              <w:jc w:val="center"/>
              <w:rPr>
                <w:rFonts w:eastAsia="Calibri" w:cs="Times New Roman"/>
                <w:sz w:val="20"/>
                <w:szCs w:val="20"/>
                <w:lang w:val="en-GB"/>
              </w:rPr>
            </w:pPr>
            <w:r>
              <w:rPr>
                <w:rFonts w:eastAsia="Calibri" w:cs="Times New Roman"/>
                <w:sz w:val="20"/>
                <w:szCs w:val="20"/>
                <w:lang w:val="en-GB"/>
              </w:rPr>
              <w:t>11.</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5512BBB" w14:textId="77777777" w:rsidR="0077101F" w:rsidRPr="003D2FE0" w:rsidRDefault="0077101F" w:rsidP="00DB59DC">
            <w:pPr>
              <w:spacing w:after="0" w:line="276" w:lineRule="auto"/>
              <w:jc w:val="center"/>
              <w:rPr>
                <w:rFonts w:eastAsia="Calibri" w:cs="Times New Roman"/>
                <w:sz w:val="20"/>
                <w:szCs w:val="20"/>
                <w:lang w:val="en-GB"/>
              </w:rPr>
            </w:pPr>
            <w:r w:rsidRPr="003D2FE0">
              <w:rPr>
                <w:rFonts w:eastAsia="Calibri" w:cs="Times New Roman"/>
                <w:sz w:val="20"/>
                <w:szCs w:val="20"/>
                <w:lang w:val="en-GB"/>
              </w:rPr>
              <w:t>MEPPU</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60789A2" w14:textId="1A7399F3" w:rsidR="0077101F" w:rsidRPr="003D2FE0" w:rsidRDefault="0077101F" w:rsidP="0077101F">
            <w:pPr>
              <w:spacing w:after="0" w:line="276" w:lineRule="auto"/>
              <w:jc w:val="both"/>
              <w:rPr>
                <w:rFonts w:eastAsia="Calibri" w:cs="Times New Roman"/>
                <w:sz w:val="20"/>
                <w:szCs w:val="20"/>
                <w:lang w:val="en-GB"/>
              </w:rPr>
            </w:pPr>
            <w:r w:rsidRPr="00AC37FE">
              <w:rPr>
                <w:rFonts w:eastAsia="Calibri" w:cs="Times New Roman"/>
                <w:sz w:val="20"/>
                <w:szCs w:val="20"/>
                <w:lang w:val="en-GB"/>
              </w:rPr>
              <w:t>Zakon o turizmu i ugostiteljstvu</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3810DA" w14:textId="04E7417B" w:rsidR="0077101F" w:rsidRPr="003D2FE0" w:rsidRDefault="0077101F" w:rsidP="00DB59DC">
            <w:pPr>
              <w:spacing w:after="0" w:line="276" w:lineRule="auto"/>
              <w:jc w:val="center"/>
              <w:rPr>
                <w:rFonts w:eastAsia="Calibri" w:cs="Times New Roman"/>
                <w:sz w:val="20"/>
                <w:szCs w:val="20"/>
                <w:lang w:val="en-GB"/>
              </w:rPr>
            </w:pPr>
            <w:r w:rsidRPr="003D2FE0">
              <w:rPr>
                <w:rFonts w:eastAsia="Calibri" w:cs="Times New Roman"/>
                <w:sz w:val="20"/>
                <w:szCs w:val="20"/>
                <w:lang w:val="en-GB"/>
              </w:rPr>
              <w:t>2</w:t>
            </w:r>
            <w:r>
              <w:rPr>
                <w:rFonts w:eastAsia="Calibri" w:cs="Times New Roman"/>
                <w:sz w:val="20"/>
                <w:szCs w:val="20"/>
                <w:lang w:val="en-GB"/>
              </w:rPr>
              <w:t>022/I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EB3E8E" w14:textId="3C156C66" w:rsidR="0077101F" w:rsidRPr="003D2FE0" w:rsidRDefault="0077101F" w:rsidP="00DB59DC">
            <w:pPr>
              <w:spacing w:after="0" w:line="276" w:lineRule="auto"/>
              <w:jc w:val="center"/>
              <w:rPr>
                <w:rFonts w:eastAsia="Calibri" w:cs="Times New Roman"/>
                <w:sz w:val="20"/>
                <w:szCs w:val="20"/>
                <w:lang w:val="en-GB"/>
              </w:rPr>
            </w:pPr>
            <w:r>
              <w:rPr>
                <w:rFonts w:eastAsia="Calibri" w:cs="Times New Roman"/>
                <w:sz w:val="20"/>
                <w:szCs w:val="20"/>
                <w:lang w:val="en-GB"/>
              </w:rPr>
              <w:t>2022/II</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CBB2BE" w14:textId="4AE059FF" w:rsidR="0077101F" w:rsidRPr="003D2FE0" w:rsidRDefault="0077101F" w:rsidP="00DB59DC">
            <w:pPr>
              <w:spacing w:after="0" w:line="276" w:lineRule="auto"/>
              <w:jc w:val="center"/>
              <w:rPr>
                <w:rFonts w:eastAsia="Calibri" w:cs="Times New Roman"/>
                <w:sz w:val="20"/>
                <w:szCs w:val="20"/>
                <w:lang w:val="en-GB"/>
              </w:rPr>
            </w:pPr>
            <w:r w:rsidRPr="0077101F">
              <w:rPr>
                <w:rFonts w:eastAsia="Calibri" w:cs="Times New Roman"/>
                <w:sz w:val="20"/>
                <w:szCs w:val="20"/>
                <w:lang w:val="en-GB"/>
              </w:rPr>
              <w:t>32015L2302 [P]</w:t>
            </w: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94DEE3" w14:textId="77777777" w:rsidR="0077101F" w:rsidRPr="003D2FE0" w:rsidRDefault="0077101F" w:rsidP="00DB59DC">
            <w:pPr>
              <w:spacing w:after="0" w:line="276" w:lineRule="auto"/>
              <w:jc w:val="center"/>
              <w:rPr>
                <w:rFonts w:eastAsia="Calibri" w:cs="Times New Roman"/>
                <w:sz w:val="20"/>
                <w:szCs w:val="20"/>
                <w:lang w:val="en-GB"/>
              </w:rPr>
            </w:pPr>
          </w:p>
        </w:tc>
      </w:tr>
      <w:tr w:rsidR="00A02103" w:rsidRPr="003D2FE0" w14:paraId="65BCDEAE"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11D0A84"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22291D48" w14:textId="77777777" w:rsidR="00A02103" w:rsidRPr="003D2FE0" w:rsidRDefault="00A02103" w:rsidP="003D2FE0">
            <w:pPr>
              <w:spacing w:after="0" w:line="276" w:lineRule="auto"/>
              <w:rPr>
                <w:rFonts w:eastAsia="Calibri" w:cs="Times New Roman"/>
                <w:b/>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1E5516E5"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B) Građevinarstvo</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415C0A76"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30A1E59"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363AE8C4"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D007609"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3AE60918"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9B7A7E2" w14:textId="6C060EB1" w:rsidR="00A02103"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12</w:t>
            </w:r>
            <w:r w:rsidR="00A02103" w:rsidRPr="003D2FE0">
              <w:rPr>
                <w:rFonts w:eastAsia="Calibri" w:cs="Times New Roman"/>
                <w:sz w:val="20"/>
                <w:szCs w:val="20"/>
                <w:lang w:val="en-GB"/>
              </w:rPr>
              <w:t>.</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5B04771"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MEPPU</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B198AF" w14:textId="77777777" w:rsidR="00A02103" w:rsidRPr="003D2FE0" w:rsidRDefault="00A02103" w:rsidP="003D2FE0">
            <w:pPr>
              <w:spacing w:after="0" w:line="276" w:lineRule="auto"/>
              <w:jc w:val="both"/>
              <w:rPr>
                <w:rFonts w:eastAsia="Calibri" w:cs="Times New Roman"/>
                <w:sz w:val="20"/>
                <w:szCs w:val="20"/>
                <w:lang w:val="en-GB"/>
              </w:rPr>
            </w:pPr>
            <w:r w:rsidRPr="003D2FE0">
              <w:rPr>
                <w:rFonts w:eastAsia="Calibri" w:cs="Times New Roman"/>
                <w:sz w:val="20"/>
                <w:szCs w:val="20"/>
                <w:lang w:val="en-GB"/>
              </w:rPr>
              <w:t>Zakon o izmjenama i dopunama Zakona o građevinskim prozvodima</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3B5B3A"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2777E4" w14:textId="70791282" w:rsidR="00A02103"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2024/I</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2F4C07"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32011R0305 [P]</w:t>
            </w: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849F74"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2D0FE630" w14:textId="77777777" w:rsidTr="00023E18">
        <w:trPr>
          <w:trHeight w:val="278"/>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25F7C366"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sz w:val="20"/>
                <w:szCs w:val="20"/>
                <w:lang w:val="en-GB"/>
              </w:rPr>
              <w:t xml:space="preserve">                                       </w:t>
            </w:r>
            <w:r w:rsidRPr="003D2FE0">
              <w:rPr>
                <w:rFonts w:eastAsia="Calibri" w:cs="Times New Roman"/>
                <w:b/>
                <w:sz w:val="20"/>
                <w:szCs w:val="20"/>
                <w:lang w:val="en-GB"/>
              </w:rPr>
              <w:t>C) Direktiva o odloženom plaćanju u komercijalnim transakcijama</w:t>
            </w:r>
          </w:p>
        </w:tc>
      </w:tr>
      <w:tr w:rsidR="00A02103" w:rsidRPr="003D2FE0" w14:paraId="1290ECFF"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5FE99E0" w14:textId="70011CB9" w:rsidR="00A02103" w:rsidRPr="003D2FE0" w:rsidRDefault="00DC4345" w:rsidP="003D2FE0">
            <w:pPr>
              <w:spacing w:after="0" w:line="276" w:lineRule="auto"/>
              <w:jc w:val="center"/>
              <w:rPr>
                <w:rFonts w:eastAsia="Calibri" w:cs="Times New Roman"/>
                <w:sz w:val="20"/>
                <w:szCs w:val="20"/>
                <w:lang w:val="en-GB"/>
              </w:rPr>
            </w:pPr>
            <w:r>
              <w:rPr>
                <w:rFonts w:eastAsia="Calibri" w:cs="Times New Roman"/>
                <w:sz w:val="20"/>
                <w:szCs w:val="20"/>
                <w:lang w:val="en-GB"/>
              </w:rPr>
              <w:t>13</w:t>
            </w:r>
            <w:r w:rsidR="00A02103" w:rsidRPr="003D2FE0">
              <w:rPr>
                <w:rFonts w:eastAsia="Calibri" w:cs="Times New Roman"/>
                <w:sz w:val="20"/>
                <w:szCs w:val="20"/>
                <w:lang w:val="en-GB"/>
              </w:rPr>
              <w:t>.</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62096F"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MFSS</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109FC0" w14:textId="77777777" w:rsidR="00A02103" w:rsidRPr="003D2FE0" w:rsidRDefault="00A02103" w:rsidP="003D2FE0">
            <w:pPr>
              <w:spacing w:after="0" w:line="276" w:lineRule="auto"/>
              <w:jc w:val="both"/>
              <w:rPr>
                <w:rFonts w:eastAsia="Calibri" w:cs="Times New Roman"/>
                <w:sz w:val="20"/>
                <w:szCs w:val="20"/>
                <w:lang w:val="en-GB"/>
              </w:rPr>
            </w:pPr>
            <w:r w:rsidRPr="003D2FE0">
              <w:rPr>
                <w:rFonts w:eastAsia="Calibri" w:cs="Times New Roman"/>
                <w:sz w:val="20"/>
                <w:szCs w:val="20"/>
                <w:lang w:val="en-GB"/>
              </w:rPr>
              <w:t>Zakon o izmjenama i dopunama Zakona o rokovima izmirenja novčanih obaveza</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CD339C"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2022/I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41BD9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2022/II</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142DF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32011L0007 [P]</w:t>
            </w: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3529CA" w14:textId="77777777" w:rsidR="00A02103" w:rsidRPr="003D2FE0" w:rsidRDefault="00A02103" w:rsidP="003D2FE0">
            <w:pPr>
              <w:spacing w:after="0" w:line="276" w:lineRule="auto"/>
              <w:jc w:val="center"/>
              <w:rPr>
                <w:rFonts w:eastAsia="Calibri" w:cs="Times New Roman"/>
                <w:sz w:val="20"/>
                <w:szCs w:val="20"/>
                <w:lang w:val="en-GB"/>
              </w:rPr>
            </w:pPr>
          </w:p>
        </w:tc>
      </w:tr>
    </w:tbl>
    <w:p w14:paraId="5CE0B878" w14:textId="77777777" w:rsidR="00A02103" w:rsidRPr="00A02103" w:rsidRDefault="00A02103" w:rsidP="00A02103">
      <w:pPr>
        <w:spacing w:after="0" w:line="240" w:lineRule="auto"/>
        <w:rPr>
          <w:rFonts w:eastAsia="Calibri" w:cs="Times New Roman"/>
          <w:sz w:val="20"/>
          <w:lang w:val="en-GB"/>
        </w:rPr>
      </w:pPr>
    </w:p>
    <w:p w14:paraId="3411C6E4" w14:textId="77777777" w:rsidR="00A02103" w:rsidRPr="00A02103" w:rsidRDefault="00A02103" w:rsidP="00A02103">
      <w:pPr>
        <w:spacing w:before="120" w:after="120" w:line="240" w:lineRule="auto"/>
        <w:rPr>
          <w:rFonts w:eastAsia="Calibri" w:cs="Times New Roman"/>
          <w:sz w:val="24"/>
          <w:szCs w:val="24"/>
          <w:lang w:val="sr-Latn-BA"/>
        </w:rPr>
      </w:pPr>
    </w:p>
    <w:p w14:paraId="4A9BD828" w14:textId="14717827" w:rsidR="006F3DF5" w:rsidRPr="00311FFE" w:rsidRDefault="006F3DF5" w:rsidP="002A516B">
      <w:pPr>
        <w:pStyle w:val="Heading1"/>
        <w:shd w:val="clear" w:color="auto" w:fill="00B050"/>
        <w:rPr>
          <w:sz w:val="28"/>
        </w:rPr>
      </w:pPr>
      <w:bookmarkStart w:id="223" w:name="_Toc93645092"/>
      <w:r w:rsidRPr="0060278B">
        <w:rPr>
          <w:sz w:val="28"/>
          <w:shd w:val="clear" w:color="auto" w:fill="00B050"/>
        </w:rPr>
        <w:lastRenderedPageBreak/>
        <w:t xml:space="preserve">21. </w:t>
      </w:r>
      <w:r w:rsidR="00220DEC" w:rsidRPr="0060278B">
        <w:rPr>
          <w:sz w:val="28"/>
          <w:shd w:val="clear" w:color="auto" w:fill="00B050"/>
        </w:rPr>
        <w:t>Trans-evropske mreže</w:t>
      </w:r>
      <w:bookmarkEnd w:id="223"/>
    </w:p>
    <w:p w14:paraId="5A9A5658" w14:textId="77777777" w:rsidR="001C6739" w:rsidRPr="008A438A" w:rsidRDefault="001C6739" w:rsidP="003D2FE0">
      <w:pPr>
        <w:keepNext/>
        <w:keepLines/>
        <w:spacing w:before="120" w:after="120" w:line="276" w:lineRule="auto"/>
        <w:outlineLvl w:val="1"/>
        <w:rPr>
          <w:rFonts w:eastAsia="Times New Roman" w:cs="Times New Roman"/>
          <w:b/>
          <w:bCs/>
          <w:sz w:val="24"/>
          <w:szCs w:val="26"/>
          <w:lang w:val="en-GB"/>
        </w:rPr>
      </w:pPr>
      <w:bookmarkStart w:id="224" w:name="_Toc67914597"/>
      <w:bookmarkStart w:id="225" w:name="_Toc93645093"/>
      <w:r w:rsidRPr="008A438A">
        <w:rPr>
          <w:rFonts w:eastAsia="Times New Roman" w:cs="Times New Roman"/>
          <w:b/>
          <w:bCs/>
          <w:sz w:val="24"/>
          <w:szCs w:val="26"/>
          <w:lang w:val="en-GB"/>
        </w:rPr>
        <w:t>UVOD</w:t>
      </w:r>
      <w:bookmarkEnd w:id="224"/>
      <w:bookmarkEnd w:id="225"/>
    </w:p>
    <w:p w14:paraId="6DEF6481" w14:textId="77777777" w:rsidR="001C6739" w:rsidRPr="008A438A" w:rsidRDefault="001C6739" w:rsidP="003D2FE0">
      <w:pPr>
        <w:spacing w:before="120" w:after="120" w:line="276" w:lineRule="auto"/>
        <w:jc w:val="both"/>
        <w:rPr>
          <w:rFonts w:eastAsia="Calibri" w:cs="Cambria"/>
          <w:sz w:val="24"/>
          <w:szCs w:val="24"/>
          <w:lang w:val="sr-Cyrl-ME"/>
        </w:rPr>
      </w:pPr>
      <w:r w:rsidRPr="008A438A">
        <w:rPr>
          <w:rFonts w:eastAsia="Calibri" w:cs="Cambria"/>
          <w:sz w:val="24"/>
          <w:szCs w:val="24"/>
          <w:lang w:val="sr-Cyrl-ME"/>
        </w:rPr>
        <w:t>Primjenom pravne tekovine za poglavlje Trans-evropske mreže Evropska unija obezbjeđuje finansijsku pomoć na planu izgradnje trans-evropskih saobraćajnih, energetskih i telekomunikacijskih mreža, tako što će se određena sredstva obezbijediti kroz kohezione fondove i druge finansijske instrumente. Cilj uspostavljanja i razvoja trans-evropskih mreža i unapređenja odgovarajuće povezanosti i interoperabilnosti nacionalnih mreža jeste da se u potpunosti iskoristi unutrašnje tržište i doprinese ekonomskom rastu i stvaranju radnih mjesta u Evropskoj uniji.</w:t>
      </w:r>
    </w:p>
    <w:p w14:paraId="13EF9058" w14:textId="77777777" w:rsidR="001C6739" w:rsidRPr="008A438A" w:rsidRDefault="001C6739" w:rsidP="003D2FE0">
      <w:pPr>
        <w:spacing w:before="120" w:after="120" w:line="276" w:lineRule="auto"/>
        <w:jc w:val="both"/>
        <w:rPr>
          <w:rFonts w:eastAsia="Calibri" w:cs="Cambria"/>
          <w:sz w:val="24"/>
          <w:szCs w:val="24"/>
          <w:lang w:val="sr-Latn-ME"/>
        </w:rPr>
      </w:pPr>
      <w:r w:rsidRPr="008A438A">
        <w:rPr>
          <w:rFonts w:eastAsia="Calibri" w:cs="Cambria"/>
          <w:sz w:val="24"/>
          <w:szCs w:val="24"/>
          <w:lang w:val="sr-Latn-ME"/>
        </w:rPr>
        <w:t xml:space="preserve">Poglavlje 21 – Trans-evropske mreže nalazi se u okviru </w:t>
      </w:r>
      <w:r w:rsidRPr="003D2FE0">
        <w:rPr>
          <w:rFonts w:eastAsia="Calibri" w:cs="Cambria"/>
          <w:sz w:val="24"/>
          <w:szCs w:val="24"/>
          <w:lang w:val="sr-Latn-ME"/>
        </w:rPr>
        <w:t>klastera Zelena agenda i održiva povezanost.</w:t>
      </w:r>
      <w:r w:rsidRPr="008A438A">
        <w:rPr>
          <w:rFonts w:eastAsia="Calibri" w:cs="Cambria"/>
          <w:b/>
          <w:sz w:val="24"/>
          <w:szCs w:val="24"/>
          <w:lang w:val="sr-Latn-ME"/>
        </w:rPr>
        <w:t xml:space="preserve"> </w:t>
      </w:r>
    </w:p>
    <w:p w14:paraId="68812D99" w14:textId="77777777" w:rsidR="001C6739" w:rsidRPr="008A438A" w:rsidRDefault="001C6739" w:rsidP="003D2FE0">
      <w:pPr>
        <w:spacing w:before="120" w:after="120" w:line="276" w:lineRule="auto"/>
        <w:jc w:val="both"/>
        <w:rPr>
          <w:rFonts w:eastAsia="Calibri" w:cs="Cambria"/>
          <w:sz w:val="24"/>
          <w:szCs w:val="24"/>
          <w:lang w:val="sr-Cyrl-ME"/>
        </w:rPr>
      </w:pPr>
      <w:r w:rsidRPr="008A438A">
        <w:rPr>
          <w:rFonts w:eastAsia="Calibri" w:cs="Cambria"/>
          <w:sz w:val="24"/>
          <w:szCs w:val="24"/>
          <w:lang w:val="sr-Cyrl-ME"/>
        </w:rPr>
        <w:t>Trans-evropske mreže uključuju:</w:t>
      </w:r>
    </w:p>
    <w:p w14:paraId="3EBF382C" w14:textId="77777777" w:rsidR="001C6739" w:rsidRPr="008A438A" w:rsidRDefault="001C6739" w:rsidP="002E5647">
      <w:pPr>
        <w:numPr>
          <w:ilvl w:val="0"/>
          <w:numId w:val="7"/>
        </w:numPr>
        <w:spacing w:before="120" w:after="120" w:line="276" w:lineRule="auto"/>
        <w:jc w:val="both"/>
        <w:rPr>
          <w:rFonts w:eastAsia="Calibri" w:cs="Cambria"/>
          <w:sz w:val="24"/>
          <w:szCs w:val="24"/>
          <w:lang w:val="sr-Cyrl-ME"/>
        </w:rPr>
      </w:pPr>
      <w:r w:rsidRPr="008A438A">
        <w:rPr>
          <w:rFonts w:eastAsia="Calibri" w:cs="Cambria"/>
          <w:sz w:val="24"/>
          <w:szCs w:val="24"/>
          <w:lang w:val="bs-Latn-BA"/>
        </w:rPr>
        <w:t>T</w:t>
      </w:r>
      <w:r w:rsidRPr="008A438A">
        <w:rPr>
          <w:rFonts w:eastAsia="Calibri" w:cs="Cambria"/>
          <w:sz w:val="24"/>
          <w:szCs w:val="24"/>
          <w:lang w:val="sr-Cyrl-ME"/>
        </w:rPr>
        <w:t>rans-evropsku saobraćajnu mrežu (TEN-T), koja pokriva drumski i intermodalni saobraćaj, plovne puteve i pomorske luke, vazdušni saobraćaj, kao i mrežu evropskih brzih željeznic</w:t>
      </w:r>
      <w:r w:rsidRPr="008A438A">
        <w:rPr>
          <w:rFonts w:eastAsia="Calibri" w:cs="Cambria"/>
          <w:sz w:val="24"/>
          <w:szCs w:val="24"/>
          <w:lang w:val="bs-Latn-BA"/>
        </w:rPr>
        <w:t>a</w:t>
      </w:r>
      <w:r w:rsidRPr="008A438A">
        <w:rPr>
          <w:rFonts w:eastAsia="Calibri" w:cs="Cambria"/>
          <w:sz w:val="24"/>
          <w:szCs w:val="24"/>
          <w:lang w:val="sr-Cyrl-ME"/>
        </w:rPr>
        <w:t xml:space="preserve">, </w:t>
      </w:r>
    </w:p>
    <w:p w14:paraId="48DAD7E9" w14:textId="77777777" w:rsidR="001C6739" w:rsidRPr="008A438A" w:rsidRDefault="001C6739" w:rsidP="002E5647">
      <w:pPr>
        <w:numPr>
          <w:ilvl w:val="0"/>
          <w:numId w:val="7"/>
        </w:numPr>
        <w:spacing w:before="120" w:after="120" w:line="276" w:lineRule="auto"/>
        <w:jc w:val="both"/>
        <w:rPr>
          <w:rFonts w:eastAsia="Calibri" w:cs="Cambria"/>
          <w:sz w:val="24"/>
          <w:szCs w:val="24"/>
          <w:lang w:val="sr-Cyrl-ME"/>
        </w:rPr>
      </w:pPr>
      <w:r w:rsidRPr="008A438A">
        <w:rPr>
          <w:rFonts w:eastAsia="Calibri" w:cs="Cambria"/>
          <w:sz w:val="24"/>
          <w:szCs w:val="24"/>
          <w:lang w:val="sr-Latn-ME"/>
        </w:rPr>
        <w:t xml:space="preserve"> </w:t>
      </w:r>
      <w:r w:rsidRPr="008A438A">
        <w:rPr>
          <w:rFonts w:eastAsia="Calibri" w:cs="Cambria"/>
          <w:sz w:val="24"/>
          <w:szCs w:val="24"/>
          <w:lang w:val="bs-Latn-BA"/>
        </w:rPr>
        <w:t>T</w:t>
      </w:r>
      <w:r w:rsidRPr="008A438A">
        <w:rPr>
          <w:rFonts w:eastAsia="Calibri" w:cs="Cambria"/>
          <w:sz w:val="24"/>
          <w:szCs w:val="24"/>
          <w:lang w:val="sr-Cyrl-ME"/>
        </w:rPr>
        <w:t>rans-evropsku energetsku mrežu (TEN-E), koja pokriva sektor električne energije i gasa</w:t>
      </w:r>
      <w:r w:rsidRPr="008A438A">
        <w:rPr>
          <w:rFonts w:eastAsia="Calibri" w:cs="Cambria"/>
          <w:sz w:val="24"/>
          <w:szCs w:val="24"/>
          <w:lang w:val="bs-Latn-BA"/>
        </w:rPr>
        <w:t>, i</w:t>
      </w:r>
      <w:r w:rsidRPr="008A438A">
        <w:rPr>
          <w:rFonts w:eastAsia="Calibri" w:cs="Cambria"/>
          <w:sz w:val="24"/>
          <w:szCs w:val="24"/>
          <w:lang w:val="sr-Cyrl-ME"/>
        </w:rPr>
        <w:t xml:space="preserve"> </w:t>
      </w:r>
    </w:p>
    <w:p w14:paraId="0E99DD04" w14:textId="77777777" w:rsidR="001C6739" w:rsidRPr="008A438A" w:rsidRDefault="001C6739" w:rsidP="002E5647">
      <w:pPr>
        <w:numPr>
          <w:ilvl w:val="0"/>
          <w:numId w:val="7"/>
        </w:numPr>
        <w:spacing w:before="120" w:after="120" w:line="276" w:lineRule="auto"/>
        <w:jc w:val="both"/>
        <w:rPr>
          <w:rFonts w:eastAsia="Calibri" w:cs="Cambria"/>
          <w:sz w:val="24"/>
          <w:szCs w:val="24"/>
          <w:lang w:val="sr-Latn-BA"/>
        </w:rPr>
      </w:pPr>
      <w:r w:rsidRPr="008A438A">
        <w:rPr>
          <w:rFonts w:eastAsia="Calibri" w:cs="Cambria"/>
          <w:sz w:val="24"/>
          <w:szCs w:val="24"/>
          <w:lang w:val="sr-Cyrl-ME"/>
        </w:rPr>
        <w:t xml:space="preserve">Trans-evropsku telekomunikacijsku mrežu (eTEN), koja pokriva telekomunikacijske mreže uspostavljene kao uslužne </w:t>
      </w:r>
      <w:r w:rsidRPr="008A438A">
        <w:rPr>
          <w:rFonts w:eastAsia="Calibri" w:cs="Cambria"/>
          <w:sz w:val="24"/>
          <w:szCs w:val="24"/>
          <w:lang w:val="sr-Latn-BA"/>
        </w:rPr>
        <w:t xml:space="preserve">djelatnosti. </w:t>
      </w:r>
    </w:p>
    <w:p w14:paraId="5913EAD7" w14:textId="3AE0C21A" w:rsidR="001C6739" w:rsidRPr="003D2FE0" w:rsidRDefault="001C6739" w:rsidP="003D2FE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BA"/>
        </w:rPr>
        <w:t xml:space="preserve">Trans-evropska energetska mreža (TEN-E) predstavlja mrežu energetskih sistema na teritoriji Evropske unije, s ciljem obezbjeđenja sigurnog snabdijevanja energijom i energentima i proširenja energetskog tržišta. TEN-E obuhvata sektor električne energije i gasa. </w:t>
      </w:r>
      <w:r w:rsidRPr="008A438A">
        <w:rPr>
          <w:rFonts w:eastAsia="Calibri" w:cs="Cambria"/>
          <w:sz w:val="24"/>
          <w:szCs w:val="24"/>
          <w:lang w:val="sr-Latn-BA"/>
        </w:rPr>
        <w:t>Crna Gora je članica Energetske zajednice – organizacije osnovane Sporazumom o formiranju Energetske zajednice, koji je na snazi od jula 2006. Energetska zajednica je međunarodna organizacija koja okuplja EU i</w:t>
      </w:r>
      <w:r w:rsidRPr="008A438A">
        <w:rPr>
          <w:rFonts w:eastAsia="Calibri" w:cs="Cambria"/>
          <w:sz w:val="24"/>
          <w:szCs w:val="24"/>
          <w:lang w:val="sr-Latn-ME"/>
        </w:rPr>
        <w:t xml:space="preserve"> njene susjede u cilju stvaranja integrisanog panevropskog energetskog tržišta. Ključni cilj Energetske zajednice je da proširi pravila i principe unutrašnjeg energetskog tržišta EU na zemlje jugoistočne Evrope, region Crnog mora i šire, na osnovu pravno obavezujućeg okvira.U skladu sa relevantnim EU propisima, u okviru Energetske zajednice usvajaju se liste projekata od interesa za Energetsku zajednicu (PECI) i liste projekata od uzajamnog interesa izme</w:t>
      </w:r>
      <w:r w:rsidRPr="008A438A">
        <w:rPr>
          <w:rFonts w:eastAsia="Calibri" w:cs="Arial Narrow"/>
          <w:sz w:val="24"/>
          <w:szCs w:val="24"/>
          <w:lang w:val="sr-Latn-ME"/>
        </w:rPr>
        <w:t>đ</w:t>
      </w:r>
      <w:r w:rsidRPr="008A438A">
        <w:rPr>
          <w:rFonts w:eastAsia="Calibri" w:cs="Cambria"/>
          <w:sz w:val="24"/>
          <w:szCs w:val="24"/>
          <w:lang w:val="sr-Latn-ME"/>
        </w:rPr>
        <w:t>u ugovornih strana Energetske zajednice i država članica Evropske unije (PMI).</w:t>
      </w:r>
    </w:p>
    <w:p w14:paraId="6C252254" w14:textId="4822724C" w:rsidR="001C6739" w:rsidRPr="008A438A" w:rsidRDefault="001C6739" w:rsidP="003D2FE0">
      <w:pPr>
        <w:spacing w:before="120" w:after="120" w:line="276" w:lineRule="auto"/>
        <w:jc w:val="both"/>
        <w:rPr>
          <w:rFonts w:eastAsia="Calibri" w:cs="Cambria"/>
          <w:sz w:val="24"/>
          <w:szCs w:val="24"/>
          <w:lang w:val="sr-Cyrl-ME"/>
        </w:rPr>
      </w:pPr>
      <w:r w:rsidRPr="008A438A">
        <w:rPr>
          <w:rFonts w:eastAsia="Calibri" w:cs="Cambria"/>
          <w:sz w:val="24"/>
          <w:szCs w:val="24"/>
          <w:lang w:val="sr-Cyrl-ME"/>
        </w:rPr>
        <w:t>Crna Gora je članica Međunarodne unije za telekomunikacije (ITU) i poštuje sve njene direktive i standarde. Takođe, Crna Gora je članica Konferencije evropskih administracija za poštu i telekomunikacije (CEPT),</w:t>
      </w:r>
      <w:r w:rsidR="00A87E25">
        <w:rPr>
          <w:rFonts w:eastAsia="Calibri" w:cs="Cambria"/>
          <w:sz w:val="24"/>
          <w:szCs w:val="24"/>
          <w:lang w:val="sr-Latn-ME"/>
        </w:rPr>
        <w:t xml:space="preserve"> </w:t>
      </w:r>
      <w:r w:rsidRPr="008A438A">
        <w:rPr>
          <w:rFonts w:eastAsia="Calibri" w:cs="Cambria"/>
          <w:sz w:val="24"/>
          <w:szCs w:val="24"/>
          <w:lang w:val="sr-Cyrl-ME"/>
        </w:rPr>
        <w:t>Tijela evropskih regulatora za elektronske komunikacije (BEREC)</w:t>
      </w:r>
      <w:r w:rsidRPr="000C7938">
        <w:rPr>
          <w:rFonts w:eastAsia="Calibri" w:cs="Cambria"/>
          <w:sz w:val="24"/>
          <w:szCs w:val="24"/>
          <w:lang w:val="sr-Cyrl-ME"/>
        </w:rPr>
        <w:t xml:space="preserve"> </w:t>
      </w:r>
      <w:r w:rsidRPr="008A438A">
        <w:rPr>
          <w:rFonts w:eastAsia="Calibri" w:cs="Cambria"/>
          <w:sz w:val="24"/>
          <w:szCs w:val="24"/>
        </w:rPr>
        <w:t>i</w:t>
      </w:r>
      <w:r w:rsidRPr="008A438A">
        <w:rPr>
          <w:rFonts w:eastAsia="Calibri" w:cs="Cambria"/>
          <w:sz w:val="24"/>
          <w:szCs w:val="24"/>
          <w:lang w:val="sr-Cyrl-ME"/>
        </w:rPr>
        <w:t xml:space="preserve"> Evropskog instituta za telekomunikacione standarde (ETSI). U skladu sa strateškim ciljevima sprovode se aktivnosti na unaprjeđenju elektronskih komunikacionih mreža i usluga, kontinuirani razvoj širokopojasnog pristupa internetu, donošenje novih propisa koji su u skladu sa direktivama EU, sprovođenje politike u oblasti radio-difuzije, kao i digitalna integracija Regionalnog ekonomskog prostora Zapadnog Balkana.</w:t>
      </w:r>
    </w:p>
    <w:p w14:paraId="67A2E3C1" w14:textId="15207E49" w:rsidR="001C6739" w:rsidRPr="008A438A" w:rsidRDefault="001C6739" w:rsidP="003D2FE0">
      <w:pPr>
        <w:spacing w:before="120" w:after="120" w:line="276" w:lineRule="auto"/>
        <w:jc w:val="both"/>
        <w:rPr>
          <w:rFonts w:eastAsia="Calibri" w:cs="Cambria"/>
          <w:sz w:val="24"/>
          <w:szCs w:val="24"/>
          <w:lang w:val="bs-Latn-BA"/>
        </w:rPr>
      </w:pPr>
      <w:r w:rsidRPr="008A438A">
        <w:rPr>
          <w:rFonts w:eastAsia="Calibri" w:cs="Cambria"/>
          <w:sz w:val="24"/>
          <w:szCs w:val="24"/>
          <w:lang w:val="sr-Cyrl-ME"/>
        </w:rPr>
        <w:lastRenderedPageBreak/>
        <w:t xml:space="preserve">Sadašnji prioritet predstavlja unapređenje puteva i željezničkih veza uključenih u SEETO Glavnu mrežu i unapređenje energetskog prenosnog sistema. </w:t>
      </w:r>
      <w:r w:rsidRPr="008A438A">
        <w:rPr>
          <w:rFonts w:eastAsia="Calibri" w:cs="Cambria"/>
          <w:sz w:val="24"/>
          <w:szCs w:val="24"/>
          <w:lang w:val="sr-Latn-BA"/>
        </w:rPr>
        <w:t>Izazovi u usklađivanju su prepoznati u dijelu inteligentnih transportnih sistema (ITS), kao i u pogledu njihove primjene, imajući u vidu da je riječ o jako skupoj tehnologiji koja je u regionu tek djelimično primijenjena. Takođe, treba imat</w:t>
      </w:r>
      <w:r w:rsidR="00CD400D">
        <w:rPr>
          <w:rFonts w:eastAsia="Calibri" w:cs="Cambria"/>
          <w:sz w:val="24"/>
          <w:szCs w:val="24"/>
          <w:lang w:val="sr-Latn-BA"/>
        </w:rPr>
        <w:t>i</w:t>
      </w:r>
      <w:r w:rsidRPr="008A438A">
        <w:rPr>
          <w:rFonts w:eastAsia="Calibri" w:cs="Cambria"/>
          <w:sz w:val="24"/>
          <w:szCs w:val="24"/>
          <w:lang w:val="sr-Latn-BA"/>
        </w:rPr>
        <w:t xml:space="preserve"> u vidu da Crnoj Gori u dijelu ITS nedostaju iskustvo i odgovarajuće strukture za koordinaciju i upravljanje uvođenjem ITS, posebno u sektorima za drumski i željeznički saobraćaj. Kada je riječ o Trans-evropskim energetskim mrežama, izazovi su prepoznati i u dijelu transponovanja Regulative</w:t>
      </w:r>
      <w:r w:rsidRPr="008A438A">
        <w:rPr>
          <w:rFonts w:eastAsia="Calibri" w:cs="Cambria"/>
          <w:sz w:val="24"/>
          <w:szCs w:val="24"/>
          <w:lang w:val="bs-Latn-BA"/>
        </w:rPr>
        <w:t xml:space="preserve"> 347/2013 za čije transponovanje i implementaciju je potrebna ekspertska podrška.</w:t>
      </w:r>
    </w:p>
    <w:p w14:paraId="6F084B09" w14:textId="4481C947" w:rsidR="001C6739" w:rsidRPr="008A438A" w:rsidRDefault="001C6739" w:rsidP="003D2FE0">
      <w:pPr>
        <w:spacing w:before="120" w:after="120" w:line="276" w:lineRule="auto"/>
        <w:jc w:val="both"/>
        <w:rPr>
          <w:rFonts w:eastAsia="Calibri" w:cs="Cambria"/>
          <w:sz w:val="24"/>
          <w:szCs w:val="24"/>
          <w:lang w:val="bs-Latn-BA"/>
        </w:rPr>
      </w:pPr>
      <w:r w:rsidRPr="008A438A">
        <w:rPr>
          <w:rFonts w:eastAsia="Calibri" w:cs="Cambria"/>
          <w:sz w:val="24"/>
          <w:szCs w:val="24"/>
          <w:lang w:val="sr-Cyrl-ME"/>
        </w:rPr>
        <w:t xml:space="preserve">Institucije nadležne za rad u ovom poglavlju su: Ministarstvo </w:t>
      </w:r>
      <w:r w:rsidRPr="008A438A">
        <w:rPr>
          <w:rFonts w:eastAsia="Calibri" w:cs="Cambria"/>
          <w:sz w:val="24"/>
          <w:szCs w:val="24"/>
          <w:lang w:val="bs-Latn-BA"/>
        </w:rPr>
        <w:t>kapitalnih investicija</w:t>
      </w:r>
      <w:r w:rsidRPr="008A438A">
        <w:rPr>
          <w:rFonts w:eastAsia="Calibri" w:cs="Cambria"/>
          <w:sz w:val="24"/>
          <w:szCs w:val="24"/>
          <w:lang w:val="sr-Cyrl-ME"/>
        </w:rPr>
        <w:t xml:space="preserve">, Crnogorski elektroprenosni sistem a.d, </w:t>
      </w:r>
      <w:r w:rsidRPr="008A438A">
        <w:rPr>
          <w:rFonts w:eastAsia="Calibri" w:cs="Cambria"/>
          <w:sz w:val="24"/>
          <w:szCs w:val="24"/>
          <w:lang w:val="bs-Latn-BA"/>
        </w:rPr>
        <w:t xml:space="preserve">nezavisni regulator </w:t>
      </w:r>
      <w:r w:rsidRPr="008A438A">
        <w:rPr>
          <w:rFonts w:eastAsia="Calibri" w:cs="Cambria"/>
          <w:sz w:val="24"/>
          <w:szCs w:val="24"/>
          <w:lang w:val="sr-Cyrl-ME"/>
        </w:rPr>
        <w:t xml:space="preserve">Regulatorna agencija za energetiku </w:t>
      </w:r>
      <w:r w:rsidRPr="008A438A">
        <w:rPr>
          <w:rFonts w:eastAsia="Calibri" w:cs="Cambria"/>
          <w:sz w:val="24"/>
          <w:szCs w:val="24"/>
          <w:lang w:val="bs-Latn-BA"/>
        </w:rPr>
        <w:t xml:space="preserve">i regulisane komunalne djelatnosti, </w:t>
      </w:r>
      <w:r w:rsidR="007D65F2" w:rsidRPr="008A438A">
        <w:rPr>
          <w:rFonts w:eastAsia="Calibri" w:cs="Cambria"/>
          <w:sz w:val="24"/>
          <w:szCs w:val="24"/>
          <w:lang w:val="sr-Cyrl-ME"/>
        </w:rPr>
        <w:t>za sektor telekomunikacija</w:t>
      </w:r>
      <w:r w:rsidRPr="008A438A">
        <w:rPr>
          <w:rFonts w:eastAsia="Calibri" w:cs="Cambria"/>
          <w:sz w:val="24"/>
          <w:szCs w:val="24"/>
          <w:lang w:val="sr-Cyrl-ME"/>
        </w:rPr>
        <w:t xml:space="preserve"> je </w:t>
      </w:r>
      <w:r w:rsidR="007D65F2" w:rsidRPr="008A438A">
        <w:rPr>
          <w:rFonts w:eastAsia="Calibri" w:cs="Cambria"/>
          <w:sz w:val="24"/>
          <w:szCs w:val="24"/>
          <w:lang w:val="bs-Latn-BA"/>
        </w:rPr>
        <w:t xml:space="preserve">nadležno </w:t>
      </w:r>
      <w:r w:rsidRPr="008A438A">
        <w:rPr>
          <w:rFonts w:eastAsia="Calibri" w:cs="Cambria"/>
          <w:sz w:val="24"/>
          <w:szCs w:val="24"/>
          <w:lang w:val="sr-Cyrl-ME"/>
        </w:rPr>
        <w:t>Ministarstvo ekonomskog razvoja, a nezavisni regulatorni organ je Agencija za elektronske komunikacije i poštansku djelatnost</w:t>
      </w:r>
      <w:r w:rsidRPr="008A438A">
        <w:rPr>
          <w:rFonts w:eastAsia="Calibri" w:cs="Cambria"/>
          <w:sz w:val="24"/>
          <w:szCs w:val="24"/>
          <w:lang w:val="bs-Latn-BA"/>
        </w:rPr>
        <w:t>.</w:t>
      </w:r>
    </w:p>
    <w:p w14:paraId="2C339600" w14:textId="77777777" w:rsidR="001C6739" w:rsidRPr="008A438A" w:rsidRDefault="001C6739" w:rsidP="003D2FE0">
      <w:pPr>
        <w:spacing w:before="120" w:after="120" w:line="276" w:lineRule="auto"/>
        <w:jc w:val="both"/>
        <w:rPr>
          <w:rFonts w:eastAsia="Calibri" w:cs="Cambria"/>
          <w:sz w:val="24"/>
          <w:szCs w:val="24"/>
          <w:lang w:val="bs-Latn-BA"/>
        </w:rPr>
      </w:pPr>
      <w:r w:rsidRPr="008A438A">
        <w:rPr>
          <w:rFonts w:eastAsia="Calibri" w:cs="Cambria"/>
          <w:sz w:val="24"/>
          <w:szCs w:val="24"/>
          <w:lang w:val="bs-Latn-BA"/>
        </w:rPr>
        <w:t xml:space="preserve">Poglavlje je otvoreno na Međuvladinoj konferenciji u Luksemburgu 22. juna 2015. </w:t>
      </w:r>
    </w:p>
    <w:p w14:paraId="520E500C" w14:textId="6F0EF71D" w:rsidR="001B08B4" w:rsidRDefault="001B08B4">
      <w:pPr>
        <w:rPr>
          <w:rFonts w:eastAsia="Calibri" w:cs="Cambria"/>
          <w:sz w:val="24"/>
          <w:szCs w:val="24"/>
          <w:lang w:val="sr-Cyrl-ME"/>
        </w:rPr>
      </w:pPr>
      <w:r>
        <w:rPr>
          <w:rFonts w:eastAsia="Calibri" w:cs="Cambria"/>
          <w:sz w:val="24"/>
          <w:szCs w:val="24"/>
          <w:lang w:val="sr-Cyrl-ME"/>
        </w:rPr>
        <w:br w:type="page"/>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
        <w:gridCol w:w="1062"/>
        <w:gridCol w:w="6028"/>
        <w:gridCol w:w="1155"/>
        <w:gridCol w:w="1274"/>
        <w:gridCol w:w="1393"/>
        <w:gridCol w:w="1100"/>
      </w:tblGrid>
      <w:tr w:rsidR="001C6739" w:rsidRPr="008A438A" w14:paraId="574249D3" w14:textId="77777777" w:rsidTr="001315D5">
        <w:trPr>
          <w:trHeight w:val="223"/>
          <w:jc w:val="center"/>
        </w:trPr>
        <w:tc>
          <w:tcPr>
            <w:tcW w:w="36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5CF10E2" w14:textId="77777777" w:rsidR="001C6739" w:rsidRPr="008A438A" w:rsidRDefault="001C6739" w:rsidP="001C6739">
            <w:pPr>
              <w:spacing w:after="0" w:line="240" w:lineRule="auto"/>
              <w:jc w:val="both"/>
              <w:rPr>
                <w:rFonts w:eastAsia="Times New Roman" w:cs="Cambria"/>
                <w:sz w:val="20"/>
                <w:szCs w:val="20"/>
                <w:lang w:val="sr-Cyrl-ME"/>
              </w:rPr>
            </w:pPr>
            <w:r w:rsidRPr="008A438A">
              <w:rPr>
                <w:rFonts w:eastAsia="Calibri" w:cs="Times New Roman"/>
                <w:sz w:val="20"/>
                <w:szCs w:val="20"/>
                <w:lang w:val="sr-Cyrl-ME"/>
              </w:rPr>
              <w:lastRenderedPageBreak/>
              <w:br w:type="page"/>
            </w: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73C76E50" w14:textId="77777777" w:rsidR="001C6739" w:rsidRPr="008A438A" w:rsidDel="004D2CAC" w:rsidRDefault="001C6739" w:rsidP="001C6739">
            <w:pPr>
              <w:spacing w:after="0" w:line="240" w:lineRule="auto"/>
              <w:jc w:val="both"/>
              <w:rPr>
                <w:rFonts w:eastAsia="Times New Roman" w:cs="Cambria"/>
                <w:sz w:val="20"/>
                <w:szCs w:val="20"/>
                <w:lang w:val="sr-Cyrl-ME"/>
              </w:rPr>
            </w:pPr>
          </w:p>
        </w:tc>
        <w:tc>
          <w:tcPr>
            <w:tcW w:w="2328" w:type="pct"/>
            <w:tcBorders>
              <w:top w:val="single" w:sz="4" w:space="0" w:color="auto"/>
              <w:left w:val="nil"/>
              <w:bottom w:val="single" w:sz="4" w:space="0" w:color="auto"/>
              <w:right w:val="nil"/>
            </w:tcBorders>
            <w:shd w:val="clear" w:color="auto" w:fill="D9D9D9"/>
            <w:tcMar>
              <w:left w:w="28" w:type="dxa"/>
              <w:right w:w="28" w:type="dxa"/>
            </w:tcMar>
          </w:tcPr>
          <w:p w14:paraId="44DFE674" w14:textId="77777777" w:rsidR="001C6739" w:rsidRPr="008A438A" w:rsidDel="004D2CAC" w:rsidRDefault="001C6739" w:rsidP="00075722">
            <w:pPr>
              <w:pStyle w:val="Heading2"/>
            </w:pPr>
            <w:bookmarkStart w:id="226" w:name="_Toc536436683"/>
            <w:bookmarkStart w:id="227" w:name="_Toc28153288"/>
            <w:bookmarkStart w:id="228" w:name="_Toc30412715"/>
            <w:bookmarkStart w:id="229" w:name="_Toc67914598"/>
            <w:bookmarkStart w:id="230" w:name="_Toc93645094"/>
            <w:r w:rsidRPr="008A438A">
              <w:t xml:space="preserve">1. PLANOVI I </w:t>
            </w:r>
            <w:r w:rsidRPr="00075722">
              <w:t>POTREBE</w:t>
            </w:r>
            <w:bookmarkEnd w:id="226"/>
            <w:bookmarkEnd w:id="227"/>
            <w:bookmarkEnd w:id="228"/>
            <w:bookmarkEnd w:id="229"/>
            <w:bookmarkEnd w:id="230"/>
          </w:p>
        </w:tc>
        <w:tc>
          <w:tcPr>
            <w:tcW w:w="446" w:type="pct"/>
            <w:tcBorders>
              <w:top w:val="single" w:sz="4" w:space="0" w:color="auto"/>
              <w:left w:val="nil"/>
              <w:bottom w:val="single" w:sz="4" w:space="0" w:color="auto"/>
              <w:right w:val="nil"/>
            </w:tcBorders>
            <w:shd w:val="clear" w:color="auto" w:fill="D9D9D9"/>
            <w:tcMar>
              <w:left w:w="28" w:type="dxa"/>
              <w:right w:w="28" w:type="dxa"/>
            </w:tcMar>
          </w:tcPr>
          <w:p w14:paraId="5C98BF7D" w14:textId="77777777" w:rsidR="001C6739" w:rsidRPr="008A438A" w:rsidDel="004D2CAC" w:rsidRDefault="001C6739" w:rsidP="001C6739">
            <w:pPr>
              <w:spacing w:after="0" w:line="240" w:lineRule="auto"/>
              <w:jc w:val="both"/>
              <w:rPr>
                <w:rFonts w:eastAsia="Times New Roman" w:cs="Cambria"/>
                <w:sz w:val="20"/>
                <w:szCs w:val="20"/>
                <w:lang w:val="sr-Cyrl-ME"/>
              </w:rPr>
            </w:pPr>
          </w:p>
        </w:tc>
        <w:tc>
          <w:tcPr>
            <w:tcW w:w="492" w:type="pct"/>
            <w:tcBorders>
              <w:top w:val="single" w:sz="4" w:space="0" w:color="auto"/>
              <w:left w:val="nil"/>
              <w:bottom w:val="single" w:sz="4" w:space="0" w:color="auto"/>
              <w:right w:val="nil"/>
            </w:tcBorders>
            <w:shd w:val="clear" w:color="auto" w:fill="D9D9D9"/>
            <w:tcMar>
              <w:left w:w="28" w:type="dxa"/>
              <w:right w:w="28" w:type="dxa"/>
            </w:tcMar>
          </w:tcPr>
          <w:p w14:paraId="6AF705F5" w14:textId="77777777" w:rsidR="001C6739" w:rsidRPr="008A438A" w:rsidDel="004D2CAC" w:rsidRDefault="001C6739" w:rsidP="001C6739">
            <w:pPr>
              <w:spacing w:after="0" w:line="240" w:lineRule="auto"/>
              <w:jc w:val="both"/>
              <w:rPr>
                <w:rFonts w:eastAsia="Times New Roman" w:cs="Cambria"/>
                <w:sz w:val="20"/>
                <w:szCs w:val="20"/>
                <w:lang w:val="sr-Cyrl-ME"/>
              </w:rPr>
            </w:pPr>
          </w:p>
        </w:tc>
        <w:tc>
          <w:tcPr>
            <w:tcW w:w="538" w:type="pct"/>
            <w:tcBorders>
              <w:top w:val="single" w:sz="4" w:space="0" w:color="auto"/>
              <w:left w:val="nil"/>
              <w:bottom w:val="single" w:sz="4" w:space="0" w:color="auto"/>
              <w:right w:val="nil"/>
            </w:tcBorders>
            <w:shd w:val="clear" w:color="auto" w:fill="D9D9D9"/>
            <w:tcMar>
              <w:left w:w="28" w:type="dxa"/>
              <w:right w:w="28" w:type="dxa"/>
            </w:tcMar>
          </w:tcPr>
          <w:p w14:paraId="21AC8942" w14:textId="77777777" w:rsidR="001C6739" w:rsidRPr="008A438A" w:rsidRDefault="001C6739" w:rsidP="001C6739">
            <w:pPr>
              <w:spacing w:after="0" w:line="240" w:lineRule="auto"/>
              <w:jc w:val="center"/>
              <w:rPr>
                <w:rFonts w:eastAsia="Times New Roman" w:cs="Cambria"/>
                <w:sz w:val="20"/>
                <w:szCs w:val="20"/>
                <w:lang w:val="sr-Cyrl-ME"/>
              </w:rPr>
            </w:pPr>
          </w:p>
        </w:tc>
        <w:tc>
          <w:tcPr>
            <w:tcW w:w="42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31A6930" w14:textId="77777777" w:rsidR="001C6739" w:rsidRPr="008A438A" w:rsidRDefault="001C6739" w:rsidP="001C6739">
            <w:pPr>
              <w:spacing w:after="0" w:line="240" w:lineRule="auto"/>
              <w:jc w:val="both"/>
              <w:rPr>
                <w:rFonts w:eastAsia="Times New Roman" w:cs="Cambria"/>
                <w:sz w:val="20"/>
                <w:szCs w:val="20"/>
                <w:lang w:val="sr-Cyrl-ME"/>
              </w:rPr>
            </w:pPr>
          </w:p>
        </w:tc>
      </w:tr>
      <w:tr w:rsidR="001C6739" w:rsidRPr="008A438A" w14:paraId="71585062" w14:textId="77777777" w:rsidTr="001315D5">
        <w:trPr>
          <w:trHeight w:val="238"/>
          <w:jc w:val="center"/>
        </w:trPr>
        <w:tc>
          <w:tcPr>
            <w:tcW w:w="36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517195E" w14:textId="77777777" w:rsidR="001C6739" w:rsidRPr="008A438A" w:rsidRDefault="001C6739" w:rsidP="001C6739">
            <w:pPr>
              <w:spacing w:after="0" w:line="240" w:lineRule="auto"/>
              <w:jc w:val="both"/>
              <w:rPr>
                <w:rFonts w:eastAsia="Times New Roman" w:cs="Cambria"/>
                <w:sz w:val="20"/>
                <w:szCs w:val="20"/>
                <w:lang w:val="sr-Cyrl-ME"/>
              </w:rPr>
            </w:pP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0234EC57" w14:textId="77777777" w:rsidR="001C6739" w:rsidRPr="00F35B8C" w:rsidRDefault="001C6739" w:rsidP="00F35B8C">
            <w:pPr>
              <w:rPr>
                <w:sz w:val="20"/>
                <w:szCs w:val="20"/>
                <w:lang w:val="sr-Cyrl-ME"/>
              </w:rPr>
            </w:pPr>
          </w:p>
        </w:tc>
        <w:tc>
          <w:tcPr>
            <w:tcW w:w="2328" w:type="pct"/>
            <w:tcBorders>
              <w:top w:val="single" w:sz="4" w:space="0" w:color="auto"/>
              <w:left w:val="nil"/>
              <w:bottom w:val="single" w:sz="4" w:space="0" w:color="auto"/>
              <w:right w:val="nil"/>
            </w:tcBorders>
            <w:shd w:val="clear" w:color="auto" w:fill="D9D9D9"/>
            <w:tcMar>
              <w:left w:w="28" w:type="dxa"/>
              <w:right w:w="28" w:type="dxa"/>
            </w:tcMar>
          </w:tcPr>
          <w:p w14:paraId="435B7A21" w14:textId="71B7069B" w:rsidR="001C6739" w:rsidRPr="00F35B8C" w:rsidRDefault="001C6739" w:rsidP="00F35B8C">
            <w:pPr>
              <w:rPr>
                <w:rFonts w:cs="Times New Roman"/>
                <w:b/>
                <w:bCs/>
                <w:sz w:val="20"/>
                <w:szCs w:val="20"/>
                <w:lang w:val="bs-Latn-BA"/>
              </w:rPr>
            </w:pPr>
            <w:r w:rsidRPr="00F35B8C">
              <w:rPr>
                <w:rFonts w:cs="Times New Roman"/>
                <w:b/>
                <w:bCs/>
                <w:sz w:val="20"/>
                <w:szCs w:val="20"/>
                <w:lang w:val="sr-Cyrl-ME"/>
              </w:rPr>
              <w:t>1.1. STRATE</w:t>
            </w:r>
            <w:r w:rsidR="00B504B9">
              <w:rPr>
                <w:rFonts w:cs="Times New Roman"/>
                <w:b/>
                <w:bCs/>
                <w:sz w:val="20"/>
                <w:szCs w:val="20"/>
                <w:lang w:val="bs-Latn-BA"/>
              </w:rPr>
              <w:t xml:space="preserve">ŠKI </w:t>
            </w:r>
            <w:r w:rsidRPr="00F35B8C">
              <w:rPr>
                <w:rFonts w:cs="Times New Roman"/>
                <w:b/>
                <w:bCs/>
                <w:sz w:val="20"/>
                <w:szCs w:val="20"/>
                <w:lang w:val="bs-Latn-BA"/>
              </w:rPr>
              <w:t>OKVIR</w:t>
            </w:r>
          </w:p>
        </w:tc>
        <w:tc>
          <w:tcPr>
            <w:tcW w:w="446" w:type="pct"/>
            <w:tcBorders>
              <w:top w:val="single" w:sz="4" w:space="0" w:color="auto"/>
              <w:left w:val="nil"/>
              <w:bottom w:val="single" w:sz="4" w:space="0" w:color="auto"/>
              <w:right w:val="nil"/>
            </w:tcBorders>
            <w:shd w:val="clear" w:color="auto" w:fill="D9D9D9"/>
            <w:tcMar>
              <w:left w:w="28" w:type="dxa"/>
              <w:right w:w="28" w:type="dxa"/>
            </w:tcMar>
          </w:tcPr>
          <w:p w14:paraId="27692A7F" w14:textId="77777777" w:rsidR="001C6739" w:rsidRPr="008A438A" w:rsidRDefault="001C6739" w:rsidP="001C6739">
            <w:pPr>
              <w:spacing w:after="0" w:line="240" w:lineRule="auto"/>
              <w:jc w:val="center"/>
              <w:rPr>
                <w:rFonts w:eastAsia="Calibri" w:cs="Times New Roman"/>
                <w:sz w:val="20"/>
                <w:szCs w:val="20"/>
                <w:lang w:val="sr-Cyrl-ME"/>
              </w:rPr>
            </w:pPr>
          </w:p>
        </w:tc>
        <w:tc>
          <w:tcPr>
            <w:tcW w:w="492" w:type="pct"/>
            <w:tcBorders>
              <w:top w:val="single" w:sz="4" w:space="0" w:color="auto"/>
              <w:left w:val="nil"/>
              <w:bottom w:val="single" w:sz="4" w:space="0" w:color="auto"/>
              <w:right w:val="nil"/>
            </w:tcBorders>
            <w:shd w:val="clear" w:color="auto" w:fill="D9D9D9"/>
            <w:tcMar>
              <w:left w:w="28" w:type="dxa"/>
              <w:right w:w="28" w:type="dxa"/>
            </w:tcMar>
          </w:tcPr>
          <w:p w14:paraId="089000D7" w14:textId="77777777" w:rsidR="001C6739" w:rsidRPr="008A438A" w:rsidRDefault="001C6739" w:rsidP="001C6739">
            <w:pPr>
              <w:spacing w:after="0" w:line="240" w:lineRule="auto"/>
              <w:jc w:val="center"/>
              <w:rPr>
                <w:rFonts w:eastAsia="Calibri" w:cs="Times New Roman"/>
                <w:sz w:val="20"/>
                <w:szCs w:val="20"/>
                <w:lang w:val="sr-Cyrl-ME"/>
              </w:rPr>
            </w:pPr>
          </w:p>
        </w:tc>
        <w:tc>
          <w:tcPr>
            <w:tcW w:w="538" w:type="pct"/>
            <w:tcBorders>
              <w:top w:val="single" w:sz="4" w:space="0" w:color="auto"/>
              <w:left w:val="nil"/>
              <w:bottom w:val="single" w:sz="4" w:space="0" w:color="auto"/>
              <w:right w:val="nil"/>
            </w:tcBorders>
            <w:shd w:val="clear" w:color="auto" w:fill="D9D9D9"/>
            <w:tcMar>
              <w:left w:w="28" w:type="dxa"/>
              <w:right w:w="28" w:type="dxa"/>
            </w:tcMar>
          </w:tcPr>
          <w:p w14:paraId="177CDC26" w14:textId="77777777" w:rsidR="001C6739" w:rsidRPr="008A438A" w:rsidRDefault="001C6739" w:rsidP="001C6739">
            <w:pPr>
              <w:spacing w:after="0" w:line="240" w:lineRule="auto"/>
              <w:jc w:val="center"/>
              <w:rPr>
                <w:rFonts w:eastAsia="Calibri" w:cs="Cambria"/>
                <w:bCs/>
                <w:sz w:val="20"/>
                <w:szCs w:val="20"/>
                <w:lang w:val="sr-Cyrl-ME"/>
              </w:rPr>
            </w:pPr>
          </w:p>
        </w:tc>
        <w:tc>
          <w:tcPr>
            <w:tcW w:w="42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C165F72" w14:textId="77777777" w:rsidR="001C6739" w:rsidRPr="008A438A" w:rsidRDefault="001C6739" w:rsidP="001C6739">
            <w:pPr>
              <w:spacing w:after="0" w:line="240" w:lineRule="auto"/>
              <w:rPr>
                <w:rFonts w:eastAsia="Times New Roman" w:cs="Cambria"/>
                <w:bCs/>
                <w:sz w:val="20"/>
                <w:szCs w:val="20"/>
                <w:lang w:val="sr-Cyrl-ME"/>
              </w:rPr>
            </w:pPr>
          </w:p>
        </w:tc>
      </w:tr>
      <w:tr w:rsidR="001C6739" w:rsidRPr="008A438A" w14:paraId="0AAB70B8" w14:textId="77777777" w:rsidTr="001C6739">
        <w:trPr>
          <w:trHeight w:val="223"/>
          <w:jc w:val="center"/>
        </w:trPr>
        <w:tc>
          <w:tcPr>
            <w:tcW w:w="36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410B3BD" w14:textId="77777777" w:rsidR="001C6739" w:rsidRPr="008A438A" w:rsidRDefault="001C6739" w:rsidP="001C6739">
            <w:pPr>
              <w:keepNext/>
              <w:keepLines/>
              <w:spacing w:after="0" w:line="240" w:lineRule="auto"/>
              <w:jc w:val="center"/>
              <w:rPr>
                <w:rFonts w:eastAsia="Times New Roman" w:cs="Cambria"/>
                <w:sz w:val="20"/>
                <w:szCs w:val="20"/>
                <w:lang w:val="sr-Cyrl-ME"/>
              </w:rPr>
            </w:pPr>
            <w:r w:rsidRPr="008A438A">
              <w:rPr>
                <w:rFonts w:eastAsia="Calibri" w:cs="Tahoma"/>
                <w:b/>
                <w:bCs/>
                <w:sz w:val="20"/>
                <w:szCs w:val="20"/>
                <w:lang w:val="bs-Latn-BA"/>
              </w:rPr>
              <w:t>RB.</w:t>
            </w:r>
          </w:p>
        </w:tc>
        <w:tc>
          <w:tcPr>
            <w:tcW w:w="410"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FCC487A"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Nadležna</w:t>
            </w:r>
          </w:p>
          <w:p w14:paraId="0B0562F7" w14:textId="77777777" w:rsidR="001C6739" w:rsidRPr="008A438A" w:rsidDel="004D2CAC" w:rsidRDefault="001C6739" w:rsidP="001C6739">
            <w:pPr>
              <w:keepNext/>
              <w:keepLines/>
              <w:spacing w:after="0" w:line="240" w:lineRule="auto"/>
              <w:jc w:val="center"/>
              <w:rPr>
                <w:rFonts w:eastAsia="Times New Roman" w:cs="Cambria"/>
                <w:sz w:val="20"/>
                <w:szCs w:val="20"/>
                <w:lang w:val="sr-Cyrl-ME"/>
              </w:rPr>
            </w:pPr>
            <w:r w:rsidRPr="008A438A">
              <w:rPr>
                <w:rFonts w:eastAsia="Calibri" w:cs="Tahoma"/>
                <w:b/>
                <w:bCs/>
                <w:sz w:val="20"/>
                <w:szCs w:val="20"/>
                <w:lang w:val="sr-Cyrl-ME"/>
              </w:rPr>
              <w:t xml:space="preserve"> inst.</w:t>
            </w:r>
          </w:p>
        </w:tc>
        <w:tc>
          <w:tcPr>
            <w:tcW w:w="232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8B24DE8" w14:textId="77777777" w:rsidR="001C6739" w:rsidRPr="008A438A" w:rsidRDefault="001C6739" w:rsidP="001C6739">
            <w:pPr>
              <w:keepNext/>
              <w:keepLines/>
              <w:spacing w:after="0" w:line="240" w:lineRule="auto"/>
              <w:jc w:val="center"/>
              <w:rPr>
                <w:rFonts w:eastAsia="Times New Roman" w:cs="Cambria"/>
                <w:b/>
                <w:bCs/>
                <w:sz w:val="20"/>
                <w:szCs w:val="20"/>
                <w:lang w:val="sr-Cyrl-ME"/>
              </w:rPr>
            </w:pPr>
            <w:r w:rsidRPr="008A438A">
              <w:rPr>
                <w:rFonts w:eastAsia="Calibri" w:cs="Tahoma"/>
                <w:b/>
                <w:bCs/>
                <w:sz w:val="20"/>
                <w:szCs w:val="20"/>
                <w:lang w:val="sr-Cyrl-ME"/>
              </w:rPr>
              <w:t>Naziv</w:t>
            </w:r>
          </w:p>
        </w:tc>
        <w:tc>
          <w:tcPr>
            <w:tcW w:w="938"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B63B59E" w14:textId="77777777" w:rsidR="001C6739" w:rsidRPr="008A438A" w:rsidDel="004D2CAC" w:rsidRDefault="001C6739" w:rsidP="001C6739">
            <w:pPr>
              <w:spacing w:after="0" w:line="240" w:lineRule="auto"/>
              <w:jc w:val="center"/>
              <w:rPr>
                <w:rFonts w:eastAsia="Times New Roman" w:cs="Cambria"/>
                <w:sz w:val="20"/>
                <w:szCs w:val="20"/>
                <w:lang w:val="sr-Cyrl-ME"/>
              </w:rPr>
            </w:pPr>
            <w:r w:rsidRPr="008A438A">
              <w:rPr>
                <w:rFonts w:eastAsia="Calibri" w:cs="Tahoma"/>
                <w:b/>
                <w:bCs/>
                <w:sz w:val="20"/>
                <w:szCs w:val="20"/>
                <w:lang w:val="sr-Cyrl-ME"/>
              </w:rPr>
              <w:t>Period važenja</w:t>
            </w:r>
          </w:p>
        </w:tc>
        <w:tc>
          <w:tcPr>
            <w:tcW w:w="96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5B3B3D4C" w14:textId="77777777" w:rsidR="001C6739" w:rsidRPr="008A438A" w:rsidRDefault="001C6739" w:rsidP="001C6739">
            <w:pPr>
              <w:spacing w:after="0" w:line="240" w:lineRule="auto"/>
              <w:jc w:val="center"/>
              <w:rPr>
                <w:rFonts w:eastAsia="Calibri" w:cs="Tahoma"/>
                <w:b/>
                <w:sz w:val="20"/>
                <w:szCs w:val="20"/>
                <w:lang w:val="sr-Cyrl-ME"/>
              </w:rPr>
            </w:pPr>
            <w:r w:rsidRPr="008A438A">
              <w:rPr>
                <w:rFonts w:eastAsia="Calibri" w:cs="Tahoma"/>
                <w:b/>
                <w:sz w:val="20"/>
                <w:szCs w:val="20"/>
                <w:lang w:val="sr-Cyrl-ME"/>
              </w:rPr>
              <w:t>Pravna tekovina</w:t>
            </w:r>
          </w:p>
        </w:tc>
      </w:tr>
      <w:tr w:rsidR="001C6739" w:rsidRPr="008A438A" w14:paraId="7F0E9B3E" w14:textId="77777777" w:rsidTr="001315D5">
        <w:trPr>
          <w:trHeight w:val="238"/>
          <w:jc w:val="center"/>
        </w:trPr>
        <w:tc>
          <w:tcPr>
            <w:tcW w:w="361"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E0FE9BB"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410"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3868F2F" w14:textId="77777777" w:rsidR="001C6739" w:rsidRPr="008A438A" w:rsidRDefault="001C6739" w:rsidP="001C6739">
            <w:pPr>
              <w:keepNext/>
              <w:keepLines/>
              <w:spacing w:after="0" w:line="240" w:lineRule="auto"/>
              <w:jc w:val="center"/>
              <w:rPr>
                <w:rFonts w:eastAsia="Calibri" w:cs="Tahoma"/>
                <w:sz w:val="20"/>
                <w:szCs w:val="20"/>
                <w:lang w:val="sr-Cyrl-ME"/>
              </w:rPr>
            </w:pPr>
          </w:p>
        </w:tc>
        <w:tc>
          <w:tcPr>
            <w:tcW w:w="232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C2FFFC7"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938"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87438F4" w14:textId="77777777" w:rsidR="001C6739" w:rsidRPr="008A438A" w:rsidDel="004D2CAC" w:rsidRDefault="001C6739" w:rsidP="001C6739">
            <w:pPr>
              <w:spacing w:after="0" w:line="240" w:lineRule="auto"/>
              <w:jc w:val="center"/>
              <w:rPr>
                <w:rFonts w:eastAsia="Times New Roman" w:cs="Cambria"/>
                <w:sz w:val="20"/>
                <w:szCs w:val="20"/>
                <w:lang w:val="sr-Cyrl-ME"/>
              </w:rPr>
            </w:pPr>
          </w:p>
        </w:tc>
        <w:tc>
          <w:tcPr>
            <w:tcW w:w="538"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DB9C34F"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sz w:val="20"/>
                <w:szCs w:val="20"/>
                <w:lang w:val="sr-Cyrl-ME"/>
              </w:rPr>
              <w:t>Celex  (veza)</w:t>
            </w:r>
          </w:p>
        </w:tc>
        <w:tc>
          <w:tcPr>
            <w:tcW w:w="42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A8658EF"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Ostalo</w:t>
            </w:r>
          </w:p>
        </w:tc>
      </w:tr>
      <w:tr w:rsidR="001C6739" w:rsidRPr="008A438A" w14:paraId="7004D33F" w14:textId="77777777" w:rsidTr="001C6739">
        <w:trPr>
          <w:trHeight w:val="223"/>
          <w:jc w:val="center"/>
        </w:trPr>
        <w:tc>
          <w:tcPr>
            <w:tcW w:w="5000" w:type="pct"/>
            <w:gridSpan w:val="7"/>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E66923B" w14:textId="77777777" w:rsidR="001C6739" w:rsidRPr="008A438A" w:rsidRDefault="001C6739" w:rsidP="001C6739">
            <w:pPr>
              <w:spacing w:after="0" w:line="240" w:lineRule="auto"/>
              <w:rPr>
                <w:rFonts w:eastAsia="Calibri" w:cs="Tahoma"/>
                <w:b/>
                <w:sz w:val="20"/>
                <w:szCs w:val="20"/>
                <w:lang w:val="sr-Cyrl-ME"/>
              </w:rPr>
            </w:pPr>
            <w:r w:rsidRPr="008A438A">
              <w:rPr>
                <w:rFonts w:eastAsia="Calibri" w:cs="Tahoma"/>
                <w:b/>
                <w:bCs/>
                <w:sz w:val="20"/>
                <w:szCs w:val="20"/>
                <w:lang w:val="sr-Cyrl-ME"/>
              </w:rPr>
              <w:t xml:space="preserve">                                                   A)Trans-evropska saobraćajna mreža</w:t>
            </w:r>
          </w:p>
        </w:tc>
      </w:tr>
      <w:tr w:rsidR="001C6739" w:rsidRPr="008A438A" w14:paraId="2EA147D5" w14:textId="77777777" w:rsidTr="001315D5">
        <w:trPr>
          <w:trHeight w:val="463"/>
          <w:jc w:val="center"/>
        </w:trPr>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2914CC"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1.</w:t>
            </w:r>
          </w:p>
        </w:tc>
        <w:tc>
          <w:tcPr>
            <w:tcW w:w="4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0F81CB"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F31E9D" w14:textId="77777777" w:rsidR="001C6739" w:rsidRPr="008A438A" w:rsidRDefault="001C6739" w:rsidP="001C6739">
            <w:pPr>
              <w:spacing w:after="0" w:line="240" w:lineRule="auto"/>
              <w:ind w:right="135"/>
              <w:jc w:val="both"/>
              <w:rPr>
                <w:rFonts w:eastAsia="Calibri" w:cs="Times New Roman"/>
                <w:sz w:val="20"/>
                <w:szCs w:val="20"/>
                <w:lang w:val="sr-Latn-BA"/>
              </w:rPr>
            </w:pPr>
            <w:r w:rsidRPr="008A438A">
              <w:rPr>
                <w:rFonts w:eastAsia="Calibri" w:cs="Times New Roman"/>
                <w:sz w:val="20"/>
                <w:szCs w:val="20"/>
                <w:lang w:val="sr-Latn-BA"/>
              </w:rPr>
              <w:t>Ažuriranje Strategije razvoja saobraćaja 2019-2035 u skladu sa Strategijom za održivu i pametnu mobilnost za Zapadni Balkan</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EA4D04"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2023/IV</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24998672" w14:textId="33BC189D" w:rsidR="001C6739" w:rsidRPr="00CD400D" w:rsidRDefault="001C6739" w:rsidP="001C6739">
            <w:pPr>
              <w:spacing w:after="0" w:line="240" w:lineRule="auto"/>
              <w:jc w:val="center"/>
              <w:rPr>
                <w:rFonts w:eastAsia="Times New Roman" w:cs="Times New Roman"/>
                <w:sz w:val="20"/>
                <w:szCs w:val="20"/>
                <w:lang w:val="bs-Latn-BA"/>
              </w:rPr>
            </w:pPr>
            <w:r w:rsidRPr="00CD400D">
              <w:rPr>
                <w:rFonts w:eastAsia="Times New Roman" w:cs="Times New Roman"/>
                <w:sz w:val="20"/>
                <w:szCs w:val="20"/>
                <w:lang w:val="bs-Latn-BA"/>
              </w:rPr>
              <w:t>2</w:t>
            </w:r>
            <w:r w:rsidR="00C759C5" w:rsidRPr="00CD400D">
              <w:rPr>
                <w:rFonts w:eastAsia="Times New Roman" w:cs="Times New Roman"/>
                <w:sz w:val="20"/>
                <w:szCs w:val="20"/>
                <w:lang w:val="bs-Latn-BA"/>
              </w:rPr>
              <w:t>024</w:t>
            </w:r>
            <w:r w:rsidRPr="00CD400D">
              <w:rPr>
                <w:rFonts w:eastAsia="Times New Roman" w:cs="Times New Roman"/>
                <w:sz w:val="20"/>
                <w:szCs w:val="20"/>
                <w:lang w:val="bs-Latn-BA"/>
              </w:rPr>
              <w:t>-2035</w:t>
            </w:r>
          </w:p>
        </w:tc>
        <w:tc>
          <w:tcPr>
            <w:tcW w:w="5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C77DC9" w14:textId="77777777" w:rsidR="001C6739" w:rsidRPr="008A438A" w:rsidRDefault="001C6739" w:rsidP="001C6739">
            <w:pPr>
              <w:spacing w:after="0" w:line="240" w:lineRule="auto"/>
              <w:jc w:val="center"/>
              <w:rPr>
                <w:rFonts w:eastAsia="Calibri" w:cs="Times New Roman"/>
                <w:sz w:val="20"/>
                <w:szCs w:val="20"/>
                <w:lang w:val="sr-Cyrl-ME"/>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0314E99"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8A438A" w14:paraId="5D38CD4A" w14:textId="77777777" w:rsidTr="001315D5">
        <w:trPr>
          <w:trHeight w:val="463"/>
          <w:jc w:val="center"/>
        </w:trPr>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4D80C8"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2.</w:t>
            </w:r>
          </w:p>
        </w:tc>
        <w:tc>
          <w:tcPr>
            <w:tcW w:w="4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5260A8" w14:textId="77777777" w:rsidR="001C6739" w:rsidRPr="008A438A" w:rsidRDefault="001C6739" w:rsidP="001C6739">
            <w:pPr>
              <w:spacing w:after="0" w:line="240" w:lineRule="auto"/>
              <w:jc w:val="center"/>
              <w:rPr>
                <w:rFonts w:eastAsia="Times New Roman" w:cs="Times New Roman"/>
                <w:sz w:val="20"/>
                <w:szCs w:val="20"/>
                <w:lang w:val="bs-Latn-BA"/>
              </w:rPr>
            </w:pPr>
          </w:p>
          <w:p w14:paraId="2752EB5E"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MKI</w:t>
            </w:r>
          </w:p>
        </w:tc>
        <w:tc>
          <w:tcPr>
            <w:tcW w:w="2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1C42ED" w14:textId="77777777" w:rsidR="001C6739" w:rsidRPr="008A438A" w:rsidRDefault="001C6739" w:rsidP="001C6739">
            <w:pPr>
              <w:spacing w:after="0" w:line="240" w:lineRule="auto"/>
              <w:ind w:right="135"/>
              <w:jc w:val="both"/>
              <w:rPr>
                <w:rFonts w:eastAsia="Calibri" w:cs="Times New Roman"/>
                <w:sz w:val="20"/>
                <w:szCs w:val="20"/>
                <w:lang w:val="sr-Latn-BA"/>
              </w:rPr>
            </w:pPr>
            <w:r w:rsidRPr="008A438A">
              <w:rPr>
                <w:rFonts w:eastAsia="Calibri" w:cs="Times New Roman"/>
                <w:sz w:val="20"/>
                <w:szCs w:val="20"/>
                <w:lang w:val="sr-Cyrl-ME"/>
              </w:rPr>
              <w:t xml:space="preserve">Program </w:t>
            </w:r>
            <w:r w:rsidRPr="008A438A">
              <w:rPr>
                <w:rFonts w:eastAsia="Calibri" w:cs="Times New Roman"/>
                <w:sz w:val="20"/>
                <w:szCs w:val="20"/>
                <w:lang w:val="sr-Latn-ME"/>
              </w:rPr>
              <w:t>izgradnje, rekonstrukcije, održavanja i zaštite magistralnih i regionalnih puteva za 2022. godinu</w:t>
            </w:r>
            <w:r w:rsidRPr="008A438A">
              <w:rPr>
                <w:rFonts w:eastAsia="Calibri" w:cs="Times New Roman"/>
                <w:sz w:val="20"/>
                <w:szCs w:val="20"/>
                <w:lang w:val="sr-Cyrl-ME"/>
              </w:rPr>
              <w:t>, s Izvještajem o realizaciji Programa za 2021. godinu</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404667"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2022/I</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2D9C21F"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2022</w:t>
            </w:r>
          </w:p>
        </w:tc>
        <w:tc>
          <w:tcPr>
            <w:tcW w:w="5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F8FDE5" w14:textId="77777777" w:rsidR="001C6739" w:rsidRPr="008A438A" w:rsidRDefault="001C6739" w:rsidP="001C6739">
            <w:pPr>
              <w:spacing w:after="0" w:line="240" w:lineRule="auto"/>
              <w:jc w:val="center"/>
              <w:rPr>
                <w:rFonts w:eastAsia="Calibri" w:cs="Times New Roman"/>
                <w:sz w:val="20"/>
                <w:szCs w:val="20"/>
                <w:lang w:val="sr-Cyrl-ME"/>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93123D8" w14:textId="77777777" w:rsidR="001C6739" w:rsidRPr="008A438A" w:rsidRDefault="001C6739" w:rsidP="001C6739">
            <w:pPr>
              <w:spacing w:after="0" w:line="240" w:lineRule="auto"/>
              <w:jc w:val="center"/>
              <w:rPr>
                <w:rFonts w:eastAsia="Calibri" w:cs="Times New Roman"/>
                <w:sz w:val="20"/>
                <w:szCs w:val="20"/>
                <w:lang w:val="sr-Cyrl-ME"/>
              </w:rPr>
            </w:pPr>
          </w:p>
        </w:tc>
      </w:tr>
      <w:tr w:rsidR="00F54FEA" w:rsidRPr="008A438A" w14:paraId="0CCDF9E9" w14:textId="77777777" w:rsidTr="001315D5">
        <w:trPr>
          <w:trHeight w:val="463"/>
          <w:jc w:val="center"/>
        </w:trPr>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A9C582" w14:textId="4FDCF77C" w:rsidR="00F54FEA" w:rsidRPr="008A438A" w:rsidRDefault="00F54FEA" w:rsidP="001C6739">
            <w:pPr>
              <w:spacing w:after="0" w:line="240" w:lineRule="auto"/>
              <w:jc w:val="center"/>
              <w:rPr>
                <w:rFonts w:eastAsia="Calibri" w:cs="Times New Roman"/>
                <w:sz w:val="20"/>
                <w:szCs w:val="20"/>
                <w:lang w:val="bs-Latn-BA"/>
              </w:rPr>
            </w:pPr>
            <w:r>
              <w:rPr>
                <w:rFonts w:eastAsia="Calibri" w:cs="Times New Roman"/>
                <w:sz w:val="20"/>
                <w:szCs w:val="20"/>
                <w:lang w:val="bs-Latn-BA"/>
              </w:rPr>
              <w:t>3.</w:t>
            </w:r>
          </w:p>
        </w:tc>
        <w:tc>
          <w:tcPr>
            <w:tcW w:w="4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935400" w14:textId="77777777" w:rsidR="00F54FEA" w:rsidRDefault="00F54FEA" w:rsidP="001C6739">
            <w:pPr>
              <w:spacing w:after="0" w:line="240" w:lineRule="auto"/>
              <w:jc w:val="center"/>
              <w:rPr>
                <w:rFonts w:eastAsia="Times New Roman" w:cs="Times New Roman"/>
                <w:sz w:val="20"/>
                <w:szCs w:val="20"/>
                <w:lang w:val="bs-Latn-BA"/>
              </w:rPr>
            </w:pPr>
          </w:p>
          <w:p w14:paraId="6B0AEC48" w14:textId="12ED3EEA" w:rsidR="00F54FEA" w:rsidRPr="008A438A" w:rsidRDefault="00F54FEA" w:rsidP="001C6739">
            <w:pPr>
              <w:spacing w:after="0" w:line="240" w:lineRule="auto"/>
              <w:jc w:val="center"/>
              <w:rPr>
                <w:rFonts w:eastAsia="Times New Roman" w:cs="Times New Roman"/>
                <w:sz w:val="20"/>
                <w:szCs w:val="20"/>
                <w:lang w:val="bs-Latn-BA"/>
              </w:rPr>
            </w:pPr>
            <w:r>
              <w:rPr>
                <w:rFonts w:eastAsia="Times New Roman" w:cs="Times New Roman"/>
                <w:sz w:val="20"/>
                <w:szCs w:val="20"/>
                <w:lang w:val="bs-Latn-BA"/>
              </w:rPr>
              <w:t xml:space="preserve">MKI </w:t>
            </w:r>
          </w:p>
        </w:tc>
        <w:tc>
          <w:tcPr>
            <w:tcW w:w="2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178144" w14:textId="26A8F9C4" w:rsidR="00F54FEA" w:rsidRPr="008A438A" w:rsidRDefault="00F54FEA" w:rsidP="001C6739">
            <w:pPr>
              <w:spacing w:after="0" w:line="240" w:lineRule="auto"/>
              <w:ind w:right="135"/>
              <w:jc w:val="both"/>
              <w:rPr>
                <w:rFonts w:eastAsia="Calibri" w:cs="Times New Roman"/>
                <w:sz w:val="20"/>
                <w:szCs w:val="20"/>
                <w:lang w:val="sr-Cyrl-ME"/>
              </w:rPr>
            </w:pPr>
            <w:r w:rsidRPr="008A438A">
              <w:rPr>
                <w:rFonts w:eastAsia="Calibri" w:cs="Times New Roman"/>
                <w:sz w:val="20"/>
                <w:szCs w:val="20"/>
                <w:lang w:val="sr-Cyrl-ME"/>
              </w:rPr>
              <w:t xml:space="preserve">Program </w:t>
            </w:r>
            <w:r w:rsidRPr="008A438A">
              <w:rPr>
                <w:rFonts w:eastAsia="Calibri" w:cs="Times New Roman"/>
                <w:sz w:val="20"/>
                <w:szCs w:val="20"/>
                <w:lang w:val="sr-Latn-ME"/>
              </w:rPr>
              <w:t>izgradnje, rekonstrukcije, održavanja i zaštite magistral</w:t>
            </w:r>
            <w:r>
              <w:rPr>
                <w:rFonts w:eastAsia="Calibri" w:cs="Times New Roman"/>
                <w:sz w:val="20"/>
                <w:szCs w:val="20"/>
                <w:lang w:val="sr-Latn-ME"/>
              </w:rPr>
              <w:t>nih i regionalnih puteva za 2023</w:t>
            </w:r>
            <w:r w:rsidRPr="008A438A">
              <w:rPr>
                <w:rFonts w:eastAsia="Calibri" w:cs="Times New Roman"/>
                <w:sz w:val="20"/>
                <w:szCs w:val="20"/>
                <w:lang w:val="sr-Latn-ME"/>
              </w:rPr>
              <w:t>. godinu</w:t>
            </w:r>
            <w:r w:rsidRPr="008A438A">
              <w:rPr>
                <w:rFonts w:eastAsia="Calibri" w:cs="Times New Roman"/>
                <w:sz w:val="20"/>
                <w:szCs w:val="20"/>
                <w:lang w:val="sr-Cyrl-ME"/>
              </w:rPr>
              <w:t>, s Izvještaje</w:t>
            </w:r>
            <w:r>
              <w:rPr>
                <w:rFonts w:eastAsia="Calibri" w:cs="Times New Roman"/>
                <w:sz w:val="20"/>
                <w:szCs w:val="20"/>
                <w:lang w:val="sr-Cyrl-ME"/>
              </w:rPr>
              <w:t>m o realizaciji Programa za 2022</w:t>
            </w:r>
            <w:r w:rsidRPr="008A438A">
              <w:rPr>
                <w:rFonts w:eastAsia="Calibri" w:cs="Times New Roman"/>
                <w:sz w:val="20"/>
                <w:szCs w:val="20"/>
                <w:lang w:val="sr-Cyrl-ME"/>
              </w:rPr>
              <w:t>. godinu</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C6D1F7" w14:textId="7E09CA51" w:rsidR="00F54FEA" w:rsidRPr="008A438A" w:rsidRDefault="00F54FEA" w:rsidP="001C6739">
            <w:pPr>
              <w:spacing w:after="0" w:line="240" w:lineRule="auto"/>
              <w:jc w:val="center"/>
              <w:rPr>
                <w:rFonts w:eastAsia="Calibri" w:cs="Times New Roman"/>
                <w:sz w:val="20"/>
                <w:szCs w:val="20"/>
                <w:lang w:val="bs-Latn-BA"/>
              </w:rPr>
            </w:pPr>
            <w:r>
              <w:rPr>
                <w:rFonts w:eastAsia="Calibri" w:cs="Times New Roman"/>
                <w:sz w:val="20"/>
                <w:szCs w:val="20"/>
                <w:lang w:val="bs-Latn-BA"/>
              </w:rPr>
              <w:t>2023/I</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4B71B66A" w14:textId="06178AE6" w:rsidR="00F54FEA" w:rsidRPr="008A438A" w:rsidRDefault="00F54FEA" w:rsidP="001C6739">
            <w:pPr>
              <w:spacing w:after="0" w:line="240" w:lineRule="auto"/>
              <w:jc w:val="center"/>
              <w:rPr>
                <w:rFonts w:eastAsia="Times New Roman" w:cs="Times New Roman"/>
                <w:sz w:val="20"/>
                <w:szCs w:val="20"/>
                <w:lang w:val="bs-Latn-BA"/>
              </w:rPr>
            </w:pPr>
            <w:r>
              <w:rPr>
                <w:rFonts w:eastAsia="Times New Roman" w:cs="Times New Roman"/>
                <w:sz w:val="20"/>
                <w:szCs w:val="20"/>
                <w:lang w:val="bs-Latn-BA"/>
              </w:rPr>
              <w:t>2023</w:t>
            </w:r>
          </w:p>
        </w:tc>
        <w:tc>
          <w:tcPr>
            <w:tcW w:w="5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46FD77F" w14:textId="77777777" w:rsidR="00F54FEA" w:rsidRPr="008A438A" w:rsidRDefault="00F54FEA" w:rsidP="001C6739">
            <w:pPr>
              <w:spacing w:after="0" w:line="240" w:lineRule="auto"/>
              <w:jc w:val="center"/>
              <w:rPr>
                <w:rFonts w:eastAsia="Calibri" w:cs="Times New Roman"/>
                <w:sz w:val="20"/>
                <w:szCs w:val="20"/>
                <w:lang w:val="sr-Cyrl-ME"/>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1AB1EEB" w14:textId="77777777" w:rsidR="00F54FEA" w:rsidRPr="008A438A" w:rsidRDefault="00F54FEA" w:rsidP="001C6739">
            <w:pPr>
              <w:spacing w:after="0" w:line="240" w:lineRule="auto"/>
              <w:jc w:val="center"/>
              <w:rPr>
                <w:rFonts w:eastAsia="Calibri" w:cs="Times New Roman"/>
                <w:sz w:val="20"/>
                <w:szCs w:val="20"/>
                <w:lang w:val="sr-Cyrl-ME"/>
              </w:rPr>
            </w:pPr>
          </w:p>
        </w:tc>
      </w:tr>
      <w:tr w:rsidR="001C6739" w:rsidRPr="008A438A" w14:paraId="43DA766A" w14:textId="77777777" w:rsidTr="001315D5">
        <w:trPr>
          <w:trHeight w:val="463"/>
          <w:jc w:val="center"/>
        </w:trPr>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287615" w14:textId="3A68A2AB" w:rsidR="001C6739" w:rsidRPr="008A438A" w:rsidRDefault="00F54FEA" w:rsidP="001C6739">
            <w:pPr>
              <w:spacing w:after="0" w:line="240" w:lineRule="auto"/>
              <w:jc w:val="center"/>
              <w:rPr>
                <w:rFonts w:eastAsia="Calibri" w:cs="Times New Roman"/>
                <w:sz w:val="20"/>
                <w:szCs w:val="20"/>
                <w:lang w:val="bs-Latn-BA"/>
              </w:rPr>
            </w:pPr>
            <w:r>
              <w:rPr>
                <w:rFonts w:eastAsia="Calibri" w:cs="Times New Roman"/>
                <w:sz w:val="20"/>
                <w:szCs w:val="20"/>
                <w:lang w:val="bs-Latn-BA"/>
              </w:rPr>
              <w:t>4</w:t>
            </w:r>
            <w:r w:rsidR="001C6739" w:rsidRPr="008A438A">
              <w:rPr>
                <w:rFonts w:eastAsia="Calibri" w:cs="Times New Roman"/>
                <w:sz w:val="20"/>
                <w:szCs w:val="20"/>
                <w:lang w:val="bs-Latn-BA"/>
              </w:rPr>
              <w:t>.</w:t>
            </w:r>
          </w:p>
        </w:tc>
        <w:tc>
          <w:tcPr>
            <w:tcW w:w="4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46FA8B" w14:textId="77777777" w:rsidR="001C6739" w:rsidRPr="008A438A" w:rsidRDefault="001C6739" w:rsidP="001C6739">
            <w:pPr>
              <w:spacing w:after="0" w:line="240" w:lineRule="auto"/>
              <w:jc w:val="center"/>
              <w:rPr>
                <w:rFonts w:eastAsia="Times New Roman" w:cs="Times New Roman"/>
                <w:sz w:val="20"/>
                <w:szCs w:val="20"/>
                <w:lang w:val="sr-Cyrl-ME"/>
              </w:rPr>
            </w:pPr>
          </w:p>
          <w:p w14:paraId="3C066416"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3A85AB" w14:textId="77777777" w:rsidR="001C6739" w:rsidRPr="008A438A" w:rsidRDefault="001C6739" w:rsidP="001C6739">
            <w:pPr>
              <w:spacing w:after="0" w:line="240" w:lineRule="auto"/>
              <w:ind w:right="135"/>
              <w:jc w:val="both"/>
              <w:rPr>
                <w:rFonts w:eastAsia="Calibri" w:cs="Times New Roman"/>
                <w:sz w:val="20"/>
                <w:szCs w:val="20"/>
                <w:lang w:val="sr-Cyrl-ME"/>
              </w:rPr>
            </w:pPr>
            <w:r w:rsidRPr="008A438A">
              <w:rPr>
                <w:rFonts w:eastAsia="Calibri" w:cs="Times New Roman"/>
                <w:sz w:val="20"/>
                <w:szCs w:val="20"/>
                <w:lang w:val="sr-Cyrl-ME"/>
              </w:rPr>
              <w:t xml:space="preserve">Srednjoročni program izgradnje, rekonstrukcije, održavanja </w:t>
            </w:r>
            <w:r w:rsidRPr="008A438A">
              <w:rPr>
                <w:rFonts w:eastAsia="Calibri" w:cs="Times New Roman"/>
                <w:sz w:val="20"/>
                <w:szCs w:val="20"/>
                <w:lang w:val="bs-Latn-BA"/>
              </w:rPr>
              <w:t>i</w:t>
            </w:r>
            <w:r w:rsidRPr="008A438A">
              <w:rPr>
                <w:rFonts w:eastAsia="Calibri" w:cs="Times New Roman"/>
                <w:sz w:val="20"/>
                <w:szCs w:val="20"/>
                <w:lang w:val="sr-Cyrl-ME"/>
              </w:rPr>
              <w:t xml:space="preserve"> zaštite državnih puteva</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26DD9E" w14:textId="77777777" w:rsidR="001C6739" w:rsidRPr="008A438A" w:rsidRDefault="001C6739" w:rsidP="001C6739">
            <w:pPr>
              <w:spacing w:after="0" w:line="240" w:lineRule="auto"/>
              <w:jc w:val="center"/>
              <w:rPr>
                <w:rFonts w:eastAsia="Calibri" w:cs="Times New Roman"/>
                <w:sz w:val="20"/>
                <w:szCs w:val="20"/>
                <w:lang w:val="sr-Cyrl-ME"/>
              </w:rPr>
            </w:pPr>
            <w:r w:rsidRPr="008A438A">
              <w:rPr>
                <w:rFonts w:eastAsia="Calibri" w:cs="Times New Roman"/>
                <w:sz w:val="20"/>
                <w:szCs w:val="20"/>
                <w:lang w:val="sr-Cyrl-ME"/>
              </w:rPr>
              <w:t>2022/IV</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A10D0D7"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2023-2026</w:t>
            </w:r>
          </w:p>
        </w:tc>
        <w:tc>
          <w:tcPr>
            <w:tcW w:w="5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2884CC" w14:textId="77777777" w:rsidR="001C6739" w:rsidRPr="008A438A" w:rsidRDefault="001C6739" w:rsidP="001C6739">
            <w:pPr>
              <w:spacing w:after="0" w:line="240" w:lineRule="auto"/>
              <w:jc w:val="center"/>
              <w:rPr>
                <w:rFonts w:eastAsia="Calibri" w:cs="Times New Roman"/>
                <w:sz w:val="20"/>
                <w:szCs w:val="20"/>
                <w:lang w:val="sr-Cyrl-ME"/>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77B64E5"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913477" w14:paraId="4B292448" w14:textId="77777777" w:rsidTr="001315D5">
        <w:trPr>
          <w:trHeight w:val="223"/>
          <w:jc w:val="center"/>
        </w:trPr>
        <w:tc>
          <w:tcPr>
            <w:tcW w:w="361" w:type="pct"/>
            <w:tcBorders>
              <w:left w:val="single" w:sz="4" w:space="0" w:color="000000"/>
              <w:right w:val="nil"/>
            </w:tcBorders>
            <w:shd w:val="clear" w:color="auto" w:fill="BFBFBF"/>
            <w:tcMar>
              <w:left w:w="28" w:type="dxa"/>
              <w:right w:w="28" w:type="dxa"/>
            </w:tcMar>
          </w:tcPr>
          <w:p w14:paraId="1362828B"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10" w:type="pct"/>
            <w:tcBorders>
              <w:left w:val="nil"/>
              <w:right w:val="nil"/>
            </w:tcBorders>
            <w:shd w:val="clear" w:color="auto" w:fill="BFBFBF"/>
            <w:tcMar>
              <w:left w:w="28" w:type="dxa"/>
              <w:right w:w="28" w:type="dxa"/>
            </w:tcMar>
          </w:tcPr>
          <w:p w14:paraId="4536CEEF"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2328" w:type="pct"/>
            <w:tcBorders>
              <w:left w:val="nil"/>
              <w:right w:val="nil"/>
            </w:tcBorders>
            <w:shd w:val="clear" w:color="auto" w:fill="BFBFBF"/>
            <w:tcMar>
              <w:left w:w="28" w:type="dxa"/>
              <w:right w:w="28" w:type="dxa"/>
            </w:tcMar>
          </w:tcPr>
          <w:p w14:paraId="62AD88C1" w14:textId="77777777" w:rsidR="001C6739" w:rsidRPr="008A438A" w:rsidRDefault="001C6739" w:rsidP="001C6739">
            <w:pPr>
              <w:spacing w:after="0" w:line="240" w:lineRule="auto"/>
              <w:contextualSpacing/>
              <w:rPr>
                <w:rFonts w:eastAsia="Times New Roman" w:cs="Times New Roman"/>
                <w:b/>
                <w:sz w:val="20"/>
                <w:szCs w:val="20"/>
                <w:lang w:val="sr-Latn-BA"/>
              </w:rPr>
            </w:pPr>
            <w:r w:rsidRPr="008A438A">
              <w:rPr>
                <w:rFonts w:eastAsia="Times New Roman" w:cs="Times New Roman"/>
                <w:b/>
                <w:sz w:val="20"/>
                <w:szCs w:val="20"/>
                <w:lang w:val="sr-Latn-BA"/>
              </w:rPr>
              <w:t>B)  Trans-evropska telekomunikaciona mreža</w:t>
            </w:r>
          </w:p>
        </w:tc>
        <w:tc>
          <w:tcPr>
            <w:tcW w:w="446" w:type="pct"/>
            <w:tcBorders>
              <w:left w:val="nil"/>
              <w:right w:val="nil"/>
            </w:tcBorders>
            <w:shd w:val="clear" w:color="auto" w:fill="BFBFBF"/>
            <w:tcMar>
              <w:left w:w="28" w:type="dxa"/>
              <w:right w:w="28" w:type="dxa"/>
            </w:tcMar>
          </w:tcPr>
          <w:p w14:paraId="36643D77"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92" w:type="pct"/>
            <w:tcBorders>
              <w:left w:val="nil"/>
              <w:right w:val="nil"/>
            </w:tcBorders>
            <w:shd w:val="clear" w:color="auto" w:fill="BFBFBF"/>
            <w:tcMar>
              <w:left w:w="28" w:type="dxa"/>
              <w:right w:w="28" w:type="dxa"/>
            </w:tcMar>
          </w:tcPr>
          <w:p w14:paraId="3E96C08B"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538" w:type="pct"/>
            <w:tcBorders>
              <w:left w:val="nil"/>
              <w:right w:val="nil"/>
            </w:tcBorders>
            <w:shd w:val="clear" w:color="auto" w:fill="BFBFBF"/>
            <w:tcMar>
              <w:left w:w="28" w:type="dxa"/>
              <w:right w:w="28" w:type="dxa"/>
            </w:tcMar>
          </w:tcPr>
          <w:p w14:paraId="386564D2"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25" w:type="pct"/>
            <w:tcBorders>
              <w:left w:val="nil"/>
              <w:right w:val="single" w:sz="4" w:space="0" w:color="000000"/>
            </w:tcBorders>
            <w:shd w:val="clear" w:color="auto" w:fill="BFBFBF"/>
            <w:tcMar>
              <w:left w:w="28" w:type="dxa"/>
              <w:right w:w="28" w:type="dxa"/>
            </w:tcMar>
          </w:tcPr>
          <w:p w14:paraId="24D99B57"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r>
      <w:tr w:rsidR="001C6739" w:rsidRPr="008A438A" w14:paraId="572E667A" w14:textId="77777777" w:rsidTr="001315D5">
        <w:trPr>
          <w:trHeight w:val="223"/>
          <w:jc w:val="center"/>
        </w:trPr>
        <w:tc>
          <w:tcPr>
            <w:tcW w:w="361" w:type="pct"/>
            <w:tcBorders>
              <w:left w:val="single" w:sz="4" w:space="0" w:color="000000"/>
              <w:right w:val="single" w:sz="4" w:space="0" w:color="000000"/>
            </w:tcBorders>
            <w:tcMar>
              <w:left w:w="28" w:type="dxa"/>
              <w:right w:w="28" w:type="dxa"/>
            </w:tcMar>
          </w:tcPr>
          <w:p w14:paraId="0461C988" w14:textId="1AA10D1C" w:rsidR="001C6739" w:rsidRPr="008A438A" w:rsidRDefault="00F54FEA" w:rsidP="001C6739">
            <w:pPr>
              <w:spacing w:after="0" w:line="240" w:lineRule="auto"/>
              <w:contextualSpacing/>
              <w:jc w:val="center"/>
              <w:rPr>
                <w:rFonts w:eastAsia="Times New Roman" w:cs="Times New Roman"/>
                <w:sz w:val="20"/>
                <w:szCs w:val="20"/>
                <w:lang w:val="bs-Latn-BA"/>
              </w:rPr>
            </w:pPr>
            <w:r>
              <w:rPr>
                <w:rFonts w:eastAsia="Times New Roman" w:cs="Times New Roman"/>
                <w:sz w:val="20"/>
                <w:szCs w:val="20"/>
                <w:lang w:val="bs-Latn-BA"/>
              </w:rPr>
              <w:t>5</w:t>
            </w:r>
            <w:r w:rsidR="001C6739" w:rsidRPr="008A438A">
              <w:rPr>
                <w:rFonts w:eastAsia="Times New Roman" w:cs="Times New Roman"/>
                <w:sz w:val="20"/>
                <w:szCs w:val="20"/>
                <w:lang w:val="bs-Latn-BA"/>
              </w:rPr>
              <w:t>.</w:t>
            </w:r>
          </w:p>
        </w:tc>
        <w:tc>
          <w:tcPr>
            <w:tcW w:w="410" w:type="pct"/>
            <w:tcBorders>
              <w:left w:val="single" w:sz="4" w:space="0" w:color="000000"/>
              <w:right w:val="single" w:sz="4" w:space="0" w:color="000000"/>
            </w:tcBorders>
            <w:tcMar>
              <w:left w:w="28" w:type="dxa"/>
              <w:right w:w="28" w:type="dxa"/>
            </w:tcMar>
          </w:tcPr>
          <w:p w14:paraId="367D250C"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rPr>
              <w:t>MER</w:t>
            </w:r>
          </w:p>
        </w:tc>
        <w:tc>
          <w:tcPr>
            <w:tcW w:w="2328" w:type="pct"/>
            <w:tcBorders>
              <w:left w:val="single" w:sz="4" w:space="0" w:color="000000"/>
              <w:right w:val="single" w:sz="4" w:space="0" w:color="000000"/>
            </w:tcBorders>
            <w:tcMar>
              <w:left w:w="28" w:type="dxa"/>
              <w:right w:w="28" w:type="dxa"/>
            </w:tcMar>
          </w:tcPr>
          <w:p w14:paraId="7A031180" w14:textId="77777777" w:rsidR="001C6739" w:rsidRPr="008A438A" w:rsidRDefault="001C6739" w:rsidP="001C6739">
            <w:pPr>
              <w:spacing w:after="0" w:line="240" w:lineRule="auto"/>
              <w:contextualSpacing/>
              <w:rPr>
                <w:rFonts w:eastAsia="Times New Roman" w:cs="Times New Roman"/>
                <w:sz w:val="20"/>
                <w:szCs w:val="20"/>
                <w:lang w:val="bs-Latn-BA"/>
              </w:rPr>
            </w:pPr>
            <w:r w:rsidRPr="008A438A">
              <w:rPr>
                <w:rFonts w:eastAsia="Times New Roman" w:cs="Times New Roman"/>
                <w:sz w:val="20"/>
                <w:szCs w:val="20"/>
                <w:lang w:val="bs-Latn-BA"/>
              </w:rPr>
              <w:t>Nacionalni plan razvoja širokopojasnih mreža nove generacije</w:t>
            </w:r>
          </w:p>
        </w:tc>
        <w:tc>
          <w:tcPr>
            <w:tcW w:w="446" w:type="pct"/>
            <w:tcBorders>
              <w:left w:val="single" w:sz="4" w:space="0" w:color="000000"/>
              <w:right w:val="single" w:sz="4" w:space="0" w:color="000000"/>
            </w:tcBorders>
            <w:tcMar>
              <w:left w:w="28" w:type="dxa"/>
              <w:right w:w="28" w:type="dxa"/>
            </w:tcMar>
          </w:tcPr>
          <w:p w14:paraId="62C35B07" w14:textId="77777777" w:rsidR="001C6739" w:rsidRPr="008A438A" w:rsidRDefault="001C6739" w:rsidP="001C6739">
            <w:pPr>
              <w:spacing w:after="0" w:line="240" w:lineRule="auto"/>
              <w:contextualSpacing/>
              <w:jc w:val="center"/>
              <w:rPr>
                <w:rFonts w:eastAsia="Times New Roman" w:cs="Times New Roman"/>
                <w:sz w:val="20"/>
                <w:szCs w:val="20"/>
                <w:lang w:val="sr-Cyrl-ME"/>
              </w:rPr>
            </w:pPr>
            <w:r w:rsidRPr="008A438A">
              <w:rPr>
                <w:rFonts w:eastAsia="Times New Roman" w:cs="Times New Roman"/>
                <w:sz w:val="20"/>
                <w:szCs w:val="20"/>
                <w:lang w:val="sr-Cyrl-ME"/>
              </w:rPr>
              <w:t>202</w:t>
            </w:r>
            <w:r w:rsidRPr="008A438A">
              <w:rPr>
                <w:rFonts w:eastAsia="Times New Roman" w:cs="Times New Roman"/>
                <w:sz w:val="20"/>
                <w:szCs w:val="20"/>
              </w:rPr>
              <w:t>2</w:t>
            </w:r>
            <w:r w:rsidRPr="008A438A">
              <w:rPr>
                <w:rFonts w:eastAsia="Times New Roman" w:cs="Times New Roman"/>
                <w:sz w:val="20"/>
                <w:szCs w:val="20"/>
                <w:lang w:val="sr-Cyrl-ME"/>
              </w:rPr>
              <w:t>/I</w:t>
            </w:r>
            <w:r w:rsidRPr="008A438A">
              <w:rPr>
                <w:rFonts w:eastAsia="Times New Roman" w:cs="Times New Roman"/>
                <w:sz w:val="20"/>
                <w:szCs w:val="20"/>
              </w:rPr>
              <w:t>V</w:t>
            </w:r>
          </w:p>
        </w:tc>
        <w:tc>
          <w:tcPr>
            <w:tcW w:w="492" w:type="pct"/>
            <w:tcBorders>
              <w:left w:val="single" w:sz="4" w:space="0" w:color="000000"/>
              <w:right w:val="single" w:sz="4" w:space="0" w:color="000000"/>
            </w:tcBorders>
            <w:tcMar>
              <w:left w:w="28" w:type="dxa"/>
              <w:right w:w="28" w:type="dxa"/>
            </w:tcMar>
          </w:tcPr>
          <w:p w14:paraId="7B87FB5F"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3-2027</w:t>
            </w:r>
          </w:p>
        </w:tc>
        <w:tc>
          <w:tcPr>
            <w:tcW w:w="538" w:type="pct"/>
            <w:tcBorders>
              <w:left w:val="single" w:sz="4" w:space="0" w:color="000000"/>
              <w:right w:val="single" w:sz="4" w:space="0" w:color="000000"/>
            </w:tcBorders>
            <w:tcMar>
              <w:left w:w="28" w:type="dxa"/>
              <w:right w:w="28" w:type="dxa"/>
            </w:tcMar>
          </w:tcPr>
          <w:p w14:paraId="2AC377EE"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25" w:type="pct"/>
            <w:tcBorders>
              <w:left w:val="single" w:sz="4" w:space="0" w:color="000000"/>
              <w:right w:val="single" w:sz="4" w:space="0" w:color="000000"/>
            </w:tcBorders>
            <w:tcMar>
              <w:left w:w="28" w:type="dxa"/>
              <w:right w:w="28" w:type="dxa"/>
            </w:tcMar>
          </w:tcPr>
          <w:p w14:paraId="27DCA839"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r>
      <w:tr w:rsidR="001C6739" w:rsidRPr="008A438A" w14:paraId="36B4C287" w14:textId="77777777" w:rsidTr="001315D5">
        <w:trPr>
          <w:trHeight w:val="223"/>
          <w:jc w:val="center"/>
        </w:trPr>
        <w:tc>
          <w:tcPr>
            <w:tcW w:w="361" w:type="pct"/>
            <w:tcBorders>
              <w:left w:val="single" w:sz="4" w:space="0" w:color="000000"/>
              <w:right w:val="single" w:sz="4" w:space="0" w:color="000000"/>
            </w:tcBorders>
            <w:tcMar>
              <w:left w:w="28" w:type="dxa"/>
              <w:right w:w="28" w:type="dxa"/>
            </w:tcMar>
          </w:tcPr>
          <w:p w14:paraId="2A1E3302" w14:textId="1E79995E" w:rsidR="001C6739" w:rsidRPr="008A438A" w:rsidRDefault="00F54FEA" w:rsidP="001C6739">
            <w:pPr>
              <w:spacing w:after="0" w:line="240" w:lineRule="auto"/>
              <w:contextualSpacing/>
              <w:jc w:val="center"/>
              <w:rPr>
                <w:rFonts w:eastAsia="Times New Roman" w:cs="Times New Roman"/>
                <w:sz w:val="20"/>
                <w:szCs w:val="20"/>
                <w:lang w:val="bs-Latn-BA"/>
              </w:rPr>
            </w:pPr>
            <w:r>
              <w:rPr>
                <w:rFonts w:eastAsia="Times New Roman" w:cs="Times New Roman"/>
                <w:sz w:val="20"/>
                <w:szCs w:val="20"/>
                <w:lang w:val="bs-Latn-BA"/>
              </w:rPr>
              <w:t>6</w:t>
            </w:r>
            <w:r w:rsidR="001C6739" w:rsidRPr="008A438A">
              <w:rPr>
                <w:rFonts w:eastAsia="Times New Roman" w:cs="Times New Roman"/>
                <w:sz w:val="20"/>
                <w:szCs w:val="20"/>
                <w:lang w:val="bs-Latn-BA"/>
              </w:rPr>
              <w:t>.</w:t>
            </w:r>
          </w:p>
        </w:tc>
        <w:tc>
          <w:tcPr>
            <w:tcW w:w="410" w:type="pct"/>
            <w:tcBorders>
              <w:left w:val="single" w:sz="4" w:space="0" w:color="000000"/>
              <w:right w:val="single" w:sz="4" w:space="0" w:color="000000"/>
            </w:tcBorders>
            <w:tcMar>
              <w:left w:w="28" w:type="dxa"/>
              <w:right w:w="28" w:type="dxa"/>
            </w:tcMar>
          </w:tcPr>
          <w:p w14:paraId="6397A1A6"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rPr>
              <w:t>MER</w:t>
            </w:r>
          </w:p>
        </w:tc>
        <w:tc>
          <w:tcPr>
            <w:tcW w:w="2328" w:type="pct"/>
            <w:tcBorders>
              <w:left w:val="single" w:sz="4" w:space="0" w:color="000000"/>
              <w:right w:val="single" w:sz="4" w:space="0" w:color="000000"/>
            </w:tcBorders>
            <w:tcMar>
              <w:left w:w="28" w:type="dxa"/>
              <w:right w:w="28" w:type="dxa"/>
            </w:tcMar>
          </w:tcPr>
          <w:p w14:paraId="59831C1B" w14:textId="086658FE" w:rsidR="001C6739" w:rsidRPr="008A438A" w:rsidRDefault="001C6739" w:rsidP="001C6739">
            <w:pPr>
              <w:spacing w:after="0" w:line="240" w:lineRule="auto"/>
              <w:contextualSpacing/>
              <w:rPr>
                <w:rFonts w:eastAsia="Times New Roman" w:cs="Times New Roman"/>
                <w:sz w:val="20"/>
                <w:szCs w:val="20"/>
                <w:lang w:val="bs-Latn-BA"/>
              </w:rPr>
            </w:pPr>
            <w:r w:rsidRPr="008A438A">
              <w:rPr>
                <w:rFonts w:eastAsia="Times New Roman" w:cs="Times New Roman"/>
                <w:sz w:val="20"/>
                <w:szCs w:val="20"/>
                <w:lang w:val="bs-Latn-BA"/>
              </w:rPr>
              <w:t>Strategija uvođenja 5G mobilnih komunikacionih mreža u Crnoj Gori</w:t>
            </w:r>
          </w:p>
        </w:tc>
        <w:tc>
          <w:tcPr>
            <w:tcW w:w="446" w:type="pct"/>
            <w:tcBorders>
              <w:left w:val="single" w:sz="4" w:space="0" w:color="000000"/>
              <w:right w:val="single" w:sz="4" w:space="0" w:color="000000"/>
            </w:tcBorders>
            <w:tcMar>
              <w:left w:w="28" w:type="dxa"/>
              <w:right w:w="28" w:type="dxa"/>
            </w:tcMar>
          </w:tcPr>
          <w:p w14:paraId="15DA1732" w14:textId="77777777" w:rsidR="001C6739" w:rsidRPr="008A438A" w:rsidRDefault="001C6739" w:rsidP="001C6739">
            <w:pPr>
              <w:spacing w:after="0" w:line="240" w:lineRule="auto"/>
              <w:contextualSpacing/>
              <w:jc w:val="center"/>
              <w:rPr>
                <w:rFonts w:eastAsia="Times New Roman" w:cs="Times New Roman"/>
                <w:sz w:val="20"/>
                <w:szCs w:val="20"/>
                <w:lang w:val="sr-Cyrl-ME"/>
              </w:rPr>
            </w:pPr>
            <w:r w:rsidRPr="008A438A">
              <w:rPr>
                <w:rFonts w:eastAsia="Times New Roman" w:cs="Times New Roman"/>
                <w:sz w:val="20"/>
                <w:szCs w:val="20"/>
                <w:lang w:val="sr-Cyrl-ME"/>
              </w:rPr>
              <w:t>202</w:t>
            </w:r>
            <w:r w:rsidRPr="008A438A">
              <w:rPr>
                <w:rFonts w:eastAsia="Times New Roman" w:cs="Times New Roman"/>
                <w:sz w:val="20"/>
                <w:szCs w:val="20"/>
              </w:rPr>
              <w:t>2</w:t>
            </w:r>
            <w:r w:rsidRPr="008A438A">
              <w:rPr>
                <w:rFonts w:eastAsia="Times New Roman" w:cs="Times New Roman"/>
                <w:sz w:val="20"/>
                <w:szCs w:val="20"/>
                <w:lang w:val="sr-Cyrl-ME"/>
              </w:rPr>
              <w:t>/I</w:t>
            </w:r>
            <w:r w:rsidRPr="008A438A">
              <w:rPr>
                <w:rFonts w:eastAsia="Times New Roman" w:cs="Times New Roman"/>
                <w:sz w:val="20"/>
                <w:szCs w:val="20"/>
              </w:rPr>
              <w:t>V</w:t>
            </w:r>
          </w:p>
        </w:tc>
        <w:tc>
          <w:tcPr>
            <w:tcW w:w="492" w:type="pct"/>
            <w:tcBorders>
              <w:left w:val="single" w:sz="4" w:space="0" w:color="000000"/>
              <w:right w:val="single" w:sz="4" w:space="0" w:color="000000"/>
            </w:tcBorders>
            <w:tcMar>
              <w:left w:w="28" w:type="dxa"/>
              <w:right w:w="28" w:type="dxa"/>
            </w:tcMar>
          </w:tcPr>
          <w:p w14:paraId="6AB89567"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3-2027</w:t>
            </w:r>
          </w:p>
        </w:tc>
        <w:tc>
          <w:tcPr>
            <w:tcW w:w="538" w:type="pct"/>
            <w:tcBorders>
              <w:left w:val="single" w:sz="4" w:space="0" w:color="000000"/>
              <w:right w:val="single" w:sz="4" w:space="0" w:color="000000"/>
            </w:tcBorders>
            <w:tcMar>
              <w:left w:w="28" w:type="dxa"/>
              <w:right w:w="28" w:type="dxa"/>
            </w:tcMar>
          </w:tcPr>
          <w:p w14:paraId="4648921E"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25" w:type="pct"/>
            <w:tcBorders>
              <w:left w:val="single" w:sz="4" w:space="0" w:color="000000"/>
              <w:right w:val="single" w:sz="4" w:space="0" w:color="000000"/>
            </w:tcBorders>
            <w:tcMar>
              <w:left w:w="28" w:type="dxa"/>
              <w:right w:w="28" w:type="dxa"/>
            </w:tcMar>
          </w:tcPr>
          <w:p w14:paraId="691A72D8"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r>
      <w:tr w:rsidR="001C6739" w:rsidRPr="008A438A" w14:paraId="29187D2D" w14:textId="77777777" w:rsidTr="001315D5">
        <w:trPr>
          <w:trHeight w:val="223"/>
          <w:jc w:val="center"/>
        </w:trPr>
        <w:tc>
          <w:tcPr>
            <w:tcW w:w="36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F978AC3" w14:textId="77777777" w:rsidR="001C6739" w:rsidRPr="008A438A" w:rsidRDefault="001C6739" w:rsidP="001C6739">
            <w:pPr>
              <w:spacing w:after="0" w:line="240" w:lineRule="auto"/>
              <w:jc w:val="center"/>
              <w:rPr>
                <w:rFonts w:eastAsia="Times New Roman" w:cs="Cambria"/>
                <w:sz w:val="20"/>
                <w:szCs w:val="20"/>
                <w:lang w:val="sr-Cyrl-ME"/>
              </w:rPr>
            </w:pP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03B32CE4" w14:textId="77777777" w:rsidR="001C6739" w:rsidRPr="00F35B8C" w:rsidRDefault="001C6739" w:rsidP="00F35B8C">
            <w:pPr>
              <w:rPr>
                <w:sz w:val="20"/>
                <w:szCs w:val="20"/>
                <w:lang w:val="sr-Cyrl-ME"/>
              </w:rPr>
            </w:pPr>
          </w:p>
        </w:tc>
        <w:tc>
          <w:tcPr>
            <w:tcW w:w="2328" w:type="pct"/>
            <w:tcBorders>
              <w:top w:val="single" w:sz="4" w:space="0" w:color="auto"/>
              <w:left w:val="nil"/>
              <w:bottom w:val="single" w:sz="4" w:space="0" w:color="auto"/>
              <w:right w:val="nil"/>
            </w:tcBorders>
            <w:shd w:val="clear" w:color="auto" w:fill="D9D9D9"/>
            <w:tcMar>
              <w:left w:w="28" w:type="dxa"/>
              <w:right w:w="28" w:type="dxa"/>
            </w:tcMar>
          </w:tcPr>
          <w:p w14:paraId="0BCDD656" w14:textId="77777777" w:rsidR="001C6739" w:rsidRPr="00F35B8C" w:rsidRDefault="001C6739" w:rsidP="00F35B8C">
            <w:pPr>
              <w:rPr>
                <w:rFonts w:eastAsia="Calibri" w:cs="Times New Roman"/>
                <w:b/>
                <w:bCs/>
                <w:sz w:val="20"/>
                <w:szCs w:val="20"/>
                <w:lang w:val="sr-Cyrl-ME"/>
              </w:rPr>
            </w:pPr>
            <w:r w:rsidRPr="00F35B8C">
              <w:rPr>
                <w:rFonts w:cs="Times New Roman"/>
                <w:b/>
                <w:bCs/>
                <w:sz w:val="20"/>
                <w:szCs w:val="20"/>
                <w:lang w:val="sr-Cyrl-ME"/>
              </w:rPr>
              <w:t>1.2. ZAKONODAVNI OKVIR</w:t>
            </w:r>
          </w:p>
        </w:tc>
        <w:tc>
          <w:tcPr>
            <w:tcW w:w="446" w:type="pct"/>
            <w:tcBorders>
              <w:top w:val="single" w:sz="4" w:space="0" w:color="auto"/>
              <w:left w:val="nil"/>
              <w:bottom w:val="single" w:sz="4" w:space="0" w:color="auto"/>
              <w:right w:val="nil"/>
            </w:tcBorders>
            <w:shd w:val="clear" w:color="auto" w:fill="D9D9D9"/>
            <w:tcMar>
              <w:left w:w="28" w:type="dxa"/>
              <w:right w:w="28" w:type="dxa"/>
            </w:tcMar>
          </w:tcPr>
          <w:p w14:paraId="72A45ADC" w14:textId="77777777" w:rsidR="001C6739" w:rsidRPr="008A438A" w:rsidRDefault="001C6739" w:rsidP="001C6739">
            <w:pPr>
              <w:spacing w:after="0" w:line="240" w:lineRule="auto"/>
              <w:jc w:val="center"/>
              <w:rPr>
                <w:rFonts w:eastAsia="Calibri" w:cs="Times New Roman"/>
                <w:sz w:val="20"/>
                <w:szCs w:val="20"/>
                <w:lang w:val="sr-Cyrl-ME"/>
              </w:rPr>
            </w:pPr>
          </w:p>
        </w:tc>
        <w:tc>
          <w:tcPr>
            <w:tcW w:w="492" w:type="pct"/>
            <w:tcBorders>
              <w:top w:val="single" w:sz="4" w:space="0" w:color="auto"/>
              <w:left w:val="nil"/>
              <w:bottom w:val="single" w:sz="4" w:space="0" w:color="auto"/>
              <w:right w:val="nil"/>
            </w:tcBorders>
            <w:shd w:val="clear" w:color="auto" w:fill="D9D9D9"/>
            <w:tcMar>
              <w:left w:w="28" w:type="dxa"/>
              <w:right w:w="28" w:type="dxa"/>
            </w:tcMar>
          </w:tcPr>
          <w:p w14:paraId="263E9DEA" w14:textId="77777777" w:rsidR="001C6739" w:rsidRPr="008A438A" w:rsidRDefault="001C6739" w:rsidP="001C6739">
            <w:pPr>
              <w:spacing w:after="0" w:line="240" w:lineRule="auto"/>
              <w:jc w:val="center"/>
              <w:rPr>
                <w:rFonts w:eastAsia="Calibri" w:cs="Times New Roman"/>
                <w:sz w:val="20"/>
                <w:szCs w:val="20"/>
                <w:lang w:val="sr-Cyrl-ME"/>
              </w:rPr>
            </w:pPr>
          </w:p>
        </w:tc>
        <w:tc>
          <w:tcPr>
            <w:tcW w:w="538" w:type="pct"/>
            <w:tcBorders>
              <w:top w:val="single" w:sz="4" w:space="0" w:color="auto"/>
              <w:left w:val="nil"/>
              <w:bottom w:val="single" w:sz="4" w:space="0" w:color="auto"/>
              <w:right w:val="nil"/>
            </w:tcBorders>
            <w:shd w:val="clear" w:color="auto" w:fill="D9D9D9"/>
            <w:tcMar>
              <w:left w:w="28" w:type="dxa"/>
              <w:right w:w="28" w:type="dxa"/>
            </w:tcMar>
          </w:tcPr>
          <w:p w14:paraId="4B3CD460" w14:textId="77777777" w:rsidR="001C6739" w:rsidRPr="008A438A" w:rsidRDefault="001C6739" w:rsidP="001C6739">
            <w:pPr>
              <w:spacing w:after="0" w:line="240" w:lineRule="auto"/>
              <w:jc w:val="center"/>
              <w:rPr>
                <w:rFonts w:eastAsia="Calibri" w:cs="Cambria"/>
                <w:bCs/>
                <w:sz w:val="20"/>
                <w:szCs w:val="20"/>
                <w:lang w:val="sr-Cyrl-ME"/>
              </w:rPr>
            </w:pPr>
          </w:p>
        </w:tc>
        <w:tc>
          <w:tcPr>
            <w:tcW w:w="42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7AC53D1" w14:textId="77777777" w:rsidR="001C6739" w:rsidRPr="008A438A" w:rsidRDefault="001C6739" w:rsidP="001C6739">
            <w:pPr>
              <w:spacing w:after="0" w:line="240" w:lineRule="auto"/>
              <w:rPr>
                <w:rFonts w:eastAsia="Times New Roman" w:cs="Cambria"/>
                <w:bCs/>
                <w:sz w:val="20"/>
                <w:szCs w:val="20"/>
                <w:lang w:val="sr-Cyrl-ME"/>
              </w:rPr>
            </w:pPr>
          </w:p>
        </w:tc>
      </w:tr>
      <w:tr w:rsidR="001C6739" w:rsidRPr="008A438A" w14:paraId="7D64C78D" w14:textId="77777777" w:rsidTr="001C6739">
        <w:trPr>
          <w:trHeight w:val="238"/>
          <w:jc w:val="center"/>
        </w:trPr>
        <w:tc>
          <w:tcPr>
            <w:tcW w:w="36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B86F1C1" w14:textId="77777777" w:rsidR="001C6739" w:rsidRPr="008A438A" w:rsidRDefault="001C6739" w:rsidP="001C6739">
            <w:pPr>
              <w:keepNext/>
              <w:keepLines/>
              <w:spacing w:after="0" w:line="240" w:lineRule="auto"/>
              <w:jc w:val="center"/>
              <w:rPr>
                <w:rFonts w:eastAsia="Times New Roman" w:cs="Cambria"/>
                <w:b/>
                <w:sz w:val="20"/>
                <w:szCs w:val="20"/>
                <w:lang w:val="sr-Cyrl-ME"/>
              </w:rPr>
            </w:pPr>
            <w:r w:rsidRPr="008A438A">
              <w:rPr>
                <w:rFonts w:eastAsia="Calibri" w:cs="Tahoma"/>
                <w:b/>
                <w:bCs/>
                <w:sz w:val="20"/>
                <w:szCs w:val="20"/>
                <w:lang w:val="sr-Cyrl-ME"/>
              </w:rPr>
              <w:t>RB</w:t>
            </w:r>
          </w:p>
        </w:tc>
        <w:tc>
          <w:tcPr>
            <w:tcW w:w="410"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2F53ABF"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Nadležna</w:t>
            </w:r>
          </w:p>
          <w:p w14:paraId="44DBB616" w14:textId="77777777" w:rsidR="001C6739" w:rsidRPr="008A438A" w:rsidDel="004D2CAC" w:rsidRDefault="001C6739" w:rsidP="001C6739">
            <w:pPr>
              <w:keepNext/>
              <w:keepLines/>
              <w:spacing w:after="0" w:line="240" w:lineRule="auto"/>
              <w:jc w:val="center"/>
              <w:rPr>
                <w:rFonts w:eastAsia="Times New Roman" w:cs="Cambria"/>
                <w:b/>
                <w:sz w:val="20"/>
                <w:szCs w:val="20"/>
                <w:lang w:val="sr-Cyrl-ME"/>
              </w:rPr>
            </w:pPr>
            <w:r w:rsidRPr="008A438A">
              <w:rPr>
                <w:rFonts w:eastAsia="Calibri" w:cs="Tahoma"/>
                <w:b/>
                <w:bCs/>
                <w:sz w:val="20"/>
                <w:szCs w:val="20"/>
                <w:lang w:val="sr-Cyrl-ME"/>
              </w:rPr>
              <w:t xml:space="preserve"> inst.</w:t>
            </w:r>
          </w:p>
        </w:tc>
        <w:tc>
          <w:tcPr>
            <w:tcW w:w="232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BE537D8" w14:textId="77777777" w:rsidR="001C6739" w:rsidRPr="008A438A" w:rsidRDefault="001C6739" w:rsidP="001C6739">
            <w:pPr>
              <w:keepNext/>
              <w:keepLines/>
              <w:spacing w:after="0" w:line="240" w:lineRule="auto"/>
              <w:jc w:val="center"/>
              <w:rPr>
                <w:rFonts w:eastAsia="Times New Roman" w:cs="Cambria"/>
                <w:b/>
                <w:bCs/>
                <w:sz w:val="20"/>
                <w:szCs w:val="20"/>
                <w:lang w:val="sr-Cyrl-ME"/>
              </w:rPr>
            </w:pPr>
            <w:r w:rsidRPr="008A438A">
              <w:rPr>
                <w:rFonts w:eastAsia="Calibri" w:cs="Tahoma"/>
                <w:b/>
                <w:bCs/>
                <w:sz w:val="20"/>
                <w:szCs w:val="20"/>
                <w:lang w:val="sr-Cyrl-ME"/>
              </w:rPr>
              <w:t>Naziv</w:t>
            </w:r>
          </w:p>
        </w:tc>
        <w:tc>
          <w:tcPr>
            <w:tcW w:w="44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39C28BE" w14:textId="77777777" w:rsidR="001C6739" w:rsidRPr="008A438A" w:rsidDel="004D2CAC" w:rsidRDefault="001C6739" w:rsidP="001C6739">
            <w:pPr>
              <w:spacing w:after="0" w:line="240" w:lineRule="auto"/>
              <w:jc w:val="center"/>
              <w:rPr>
                <w:rFonts w:eastAsia="Times New Roman" w:cs="Cambria"/>
                <w:b/>
                <w:sz w:val="20"/>
                <w:szCs w:val="20"/>
                <w:lang w:val="sr-Cyrl-ME"/>
              </w:rPr>
            </w:pPr>
            <w:r w:rsidRPr="008A438A">
              <w:rPr>
                <w:rFonts w:eastAsia="Times New Roman" w:cs="Cambria"/>
                <w:b/>
                <w:sz w:val="20"/>
                <w:szCs w:val="20"/>
                <w:lang w:val="sr-Cyrl-ME"/>
              </w:rPr>
              <w:t>Donošenje</w:t>
            </w:r>
          </w:p>
        </w:tc>
        <w:tc>
          <w:tcPr>
            <w:tcW w:w="492" w:type="pct"/>
            <w:vMerge w:val="restart"/>
            <w:tcBorders>
              <w:top w:val="single" w:sz="4" w:space="0" w:color="auto"/>
              <w:left w:val="single" w:sz="4" w:space="0" w:color="000000"/>
              <w:right w:val="single" w:sz="4" w:space="0" w:color="000000"/>
            </w:tcBorders>
            <w:shd w:val="clear" w:color="auto" w:fill="D9D9D9"/>
            <w:vAlign w:val="center"/>
          </w:tcPr>
          <w:p w14:paraId="78D3E19A" w14:textId="77777777" w:rsidR="001C6739" w:rsidRPr="008A438A" w:rsidDel="004D2CAC" w:rsidRDefault="001C6739" w:rsidP="001C6739">
            <w:pPr>
              <w:spacing w:after="0" w:line="240" w:lineRule="auto"/>
              <w:jc w:val="center"/>
              <w:rPr>
                <w:rFonts w:eastAsia="Times New Roman" w:cs="Cambria"/>
                <w:b/>
                <w:sz w:val="20"/>
                <w:szCs w:val="20"/>
                <w:lang w:val="sr-Cyrl-ME"/>
              </w:rPr>
            </w:pPr>
            <w:r w:rsidRPr="008A438A">
              <w:rPr>
                <w:rFonts w:eastAsia="Times New Roman" w:cs="Cambria"/>
                <w:b/>
                <w:sz w:val="20"/>
                <w:szCs w:val="20"/>
                <w:lang w:val="sr-Cyrl-ME"/>
              </w:rPr>
              <w:t>Primjena</w:t>
            </w:r>
          </w:p>
        </w:tc>
        <w:tc>
          <w:tcPr>
            <w:tcW w:w="96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7382D651" w14:textId="77777777" w:rsidR="001C6739" w:rsidRPr="008A438A" w:rsidRDefault="001C6739" w:rsidP="001C6739">
            <w:pPr>
              <w:spacing w:after="0" w:line="240" w:lineRule="auto"/>
              <w:jc w:val="center"/>
              <w:rPr>
                <w:rFonts w:eastAsia="Calibri" w:cs="Tahoma"/>
                <w:b/>
                <w:sz w:val="20"/>
                <w:szCs w:val="20"/>
                <w:lang w:val="sr-Cyrl-ME"/>
              </w:rPr>
            </w:pPr>
            <w:r w:rsidRPr="008A438A">
              <w:rPr>
                <w:rFonts w:eastAsia="Calibri" w:cs="Tahoma"/>
                <w:b/>
                <w:sz w:val="20"/>
                <w:szCs w:val="20"/>
                <w:lang w:val="sr-Cyrl-ME"/>
              </w:rPr>
              <w:t>Pravna tekovina</w:t>
            </w:r>
          </w:p>
        </w:tc>
      </w:tr>
      <w:tr w:rsidR="001C6739" w:rsidRPr="008A438A" w14:paraId="00B18E1E" w14:textId="77777777" w:rsidTr="001315D5">
        <w:trPr>
          <w:trHeight w:val="238"/>
          <w:jc w:val="center"/>
        </w:trPr>
        <w:tc>
          <w:tcPr>
            <w:tcW w:w="361"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1E485C3E"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410"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59077F47" w14:textId="77777777" w:rsidR="001C6739" w:rsidRPr="008A438A" w:rsidRDefault="001C6739" w:rsidP="001C6739">
            <w:pPr>
              <w:keepNext/>
              <w:keepLines/>
              <w:spacing w:after="0" w:line="240" w:lineRule="auto"/>
              <w:jc w:val="center"/>
              <w:rPr>
                <w:rFonts w:eastAsia="Calibri" w:cs="Tahoma"/>
                <w:b/>
                <w:sz w:val="20"/>
                <w:szCs w:val="20"/>
                <w:lang w:val="sr-Cyrl-ME"/>
              </w:rPr>
            </w:pPr>
          </w:p>
        </w:tc>
        <w:tc>
          <w:tcPr>
            <w:tcW w:w="2328"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0FAAAEF2"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446"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22063FD3" w14:textId="77777777" w:rsidR="001C6739" w:rsidRPr="008A438A" w:rsidDel="004D2CAC" w:rsidRDefault="001C6739" w:rsidP="001C6739">
            <w:pPr>
              <w:spacing w:after="0" w:line="240" w:lineRule="auto"/>
              <w:jc w:val="center"/>
              <w:rPr>
                <w:rFonts w:eastAsia="Times New Roman" w:cs="Cambria"/>
                <w:b/>
                <w:sz w:val="20"/>
                <w:szCs w:val="20"/>
                <w:lang w:val="sr-Cyrl-ME"/>
              </w:rPr>
            </w:pPr>
          </w:p>
        </w:tc>
        <w:tc>
          <w:tcPr>
            <w:tcW w:w="492"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64CB472F" w14:textId="77777777" w:rsidR="001C6739" w:rsidRPr="008A438A" w:rsidDel="004D2CAC" w:rsidRDefault="001C6739" w:rsidP="001C6739">
            <w:pPr>
              <w:spacing w:after="0" w:line="240" w:lineRule="auto"/>
              <w:jc w:val="center"/>
              <w:rPr>
                <w:rFonts w:eastAsia="Times New Roman" w:cs="Cambria"/>
                <w:b/>
                <w:sz w:val="20"/>
                <w:szCs w:val="20"/>
                <w:lang w:val="sr-Cyrl-ME"/>
              </w:rPr>
            </w:pPr>
          </w:p>
        </w:tc>
        <w:tc>
          <w:tcPr>
            <w:tcW w:w="538"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576C57E"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sz w:val="20"/>
                <w:szCs w:val="20"/>
                <w:lang w:val="sr-Cyrl-ME"/>
              </w:rPr>
              <w:t>Celex No</w:t>
            </w:r>
          </w:p>
        </w:tc>
        <w:tc>
          <w:tcPr>
            <w:tcW w:w="42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8835070"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Ostalo</w:t>
            </w:r>
          </w:p>
        </w:tc>
      </w:tr>
      <w:tr w:rsidR="001C6739" w:rsidRPr="008A438A" w14:paraId="0E335D03" w14:textId="77777777" w:rsidTr="001C6739">
        <w:trPr>
          <w:trHeight w:val="22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36A5B591" w14:textId="77777777" w:rsidR="001C6739" w:rsidRPr="008A438A" w:rsidRDefault="001C6739" w:rsidP="001C6739">
            <w:pPr>
              <w:spacing w:after="0" w:line="240" w:lineRule="auto"/>
              <w:ind w:left="2160"/>
              <w:jc w:val="both"/>
              <w:rPr>
                <w:rFonts w:eastAsia="Times New Roman" w:cs="Cambria"/>
                <w:sz w:val="20"/>
                <w:szCs w:val="20"/>
                <w:lang w:val="sr-Cyrl-ME"/>
              </w:rPr>
            </w:pPr>
            <w:r w:rsidRPr="008A438A">
              <w:rPr>
                <w:rFonts w:eastAsia="Calibri" w:cs="Cambria"/>
                <w:b/>
                <w:sz w:val="20"/>
                <w:szCs w:val="20"/>
                <w:lang w:val="sr-Cyrl-ME"/>
              </w:rPr>
              <w:t xml:space="preserve">  A)  Trans-evropska saobraćajna mreža</w:t>
            </w:r>
          </w:p>
        </w:tc>
      </w:tr>
      <w:tr w:rsidR="001C6739" w:rsidRPr="008A438A" w14:paraId="44070975" w14:textId="77777777" w:rsidTr="001315D5">
        <w:trPr>
          <w:trHeight w:val="463"/>
          <w:jc w:val="center"/>
        </w:trPr>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83F928"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1.</w:t>
            </w:r>
          </w:p>
        </w:tc>
        <w:tc>
          <w:tcPr>
            <w:tcW w:w="4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FA4ECB" w14:textId="77777777" w:rsidR="001C6739" w:rsidRPr="008A438A" w:rsidRDefault="001C6739" w:rsidP="001C6739">
            <w:pPr>
              <w:spacing w:after="0" w:line="240" w:lineRule="auto"/>
              <w:jc w:val="center"/>
              <w:rPr>
                <w:rFonts w:eastAsia="Calibri"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5ADA4BB" w14:textId="77777777" w:rsidR="001C6739" w:rsidRPr="008A438A" w:rsidRDefault="001C6739" w:rsidP="001C6739">
            <w:pPr>
              <w:spacing w:after="0" w:line="240" w:lineRule="auto"/>
              <w:ind w:right="135"/>
              <w:jc w:val="both"/>
              <w:rPr>
                <w:rFonts w:eastAsia="Calibri" w:cs="Times New Roman"/>
                <w:sz w:val="20"/>
                <w:szCs w:val="20"/>
                <w:lang w:val="sr-Cyrl-ME"/>
              </w:rPr>
            </w:pPr>
            <w:r w:rsidRPr="008A438A">
              <w:rPr>
                <w:rFonts w:eastAsia="Times New Roman" w:cs="Times New Roman"/>
                <w:sz w:val="20"/>
                <w:szCs w:val="20"/>
                <w:lang w:val="sr-Cyrl-ME"/>
              </w:rPr>
              <w:t>Odluka o utvrđivanju visine godišnje naknade za korišćenje puteva pri registraciji drumskih motornih vozila, traktora i priključnih vozila</w:t>
            </w:r>
          </w:p>
        </w:tc>
        <w:tc>
          <w:tcPr>
            <w:tcW w:w="44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954B63" w14:textId="56107CF4" w:rsidR="001C6739" w:rsidRPr="008A438A" w:rsidRDefault="00F34C0F" w:rsidP="001C6739">
            <w:pPr>
              <w:spacing w:after="0" w:line="240" w:lineRule="auto"/>
              <w:jc w:val="center"/>
              <w:rPr>
                <w:rFonts w:eastAsia="Calibri" w:cs="Times New Roman"/>
                <w:sz w:val="20"/>
                <w:szCs w:val="20"/>
                <w:lang w:val="sr-Cyrl-ME"/>
              </w:rPr>
            </w:pPr>
            <w:r>
              <w:rPr>
                <w:rFonts w:eastAsia="Times New Roman" w:cs="Times New Roman"/>
                <w:sz w:val="20"/>
                <w:szCs w:val="20"/>
                <w:lang w:val="sr-Cyrl-ME"/>
              </w:rPr>
              <w:t>2023</w:t>
            </w:r>
            <w:r w:rsidR="001C6739" w:rsidRPr="008A438A">
              <w:rPr>
                <w:rFonts w:eastAsia="Times New Roman" w:cs="Times New Roman"/>
                <w:sz w:val="20"/>
                <w:szCs w:val="20"/>
                <w:lang w:val="sr-Cyrl-ME"/>
              </w:rPr>
              <w:t>/IV</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79EA50" w14:textId="64F3E279" w:rsidR="001C6739" w:rsidRPr="008A438A" w:rsidRDefault="00F34C0F" w:rsidP="001C6739">
            <w:pPr>
              <w:spacing w:after="0" w:line="240" w:lineRule="auto"/>
              <w:jc w:val="center"/>
              <w:rPr>
                <w:rFonts w:eastAsia="Calibri" w:cs="Times New Roman"/>
                <w:sz w:val="20"/>
                <w:szCs w:val="20"/>
                <w:lang w:val="sr-Cyrl-ME"/>
              </w:rPr>
            </w:pPr>
            <w:r>
              <w:rPr>
                <w:rFonts w:eastAsia="Times New Roman" w:cs="Times New Roman"/>
                <w:sz w:val="20"/>
                <w:szCs w:val="20"/>
                <w:lang w:val="sr-Cyrl-ME"/>
              </w:rPr>
              <w:t>2023</w:t>
            </w:r>
            <w:r w:rsidR="001C6739" w:rsidRPr="008A438A">
              <w:rPr>
                <w:rFonts w:eastAsia="Times New Roman" w:cs="Times New Roman"/>
                <w:sz w:val="20"/>
                <w:szCs w:val="20"/>
                <w:lang w:val="sr-Cyrl-ME"/>
              </w:rPr>
              <w:t>/IV</w:t>
            </w:r>
          </w:p>
        </w:tc>
        <w:tc>
          <w:tcPr>
            <w:tcW w:w="5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1EAE45"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Times New Roman" w:cs="Tahoma"/>
                <w:sz w:val="20"/>
                <w:szCs w:val="20"/>
                <w:lang w:val="sr-Cyrl-ME"/>
              </w:rPr>
              <w:t>31999L0062 [P]</w:t>
            </w:r>
          </w:p>
        </w:tc>
        <w:tc>
          <w:tcPr>
            <w:tcW w:w="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10512E"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8A438A" w14:paraId="07C89028" w14:textId="77777777" w:rsidTr="001315D5">
        <w:trPr>
          <w:trHeight w:val="462"/>
          <w:jc w:val="center"/>
        </w:trPr>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5FCCE1" w14:textId="0B53393F" w:rsidR="001C6739" w:rsidRPr="008A438A" w:rsidRDefault="00F34C0F" w:rsidP="001C6739">
            <w:pPr>
              <w:spacing w:after="0" w:line="240" w:lineRule="auto"/>
              <w:jc w:val="center"/>
              <w:rPr>
                <w:rFonts w:eastAsia="Calibri" w:cs="Times New Roman"/>
                <w:sz w:val="20"/>
                <w:szCs w:val="20"/>
                <w:lang w:val="bs-Latn-BA"/>
              </w:rPr>
            </w:pPr>
            <w:r>
              <w:rPr>
                <w:rFonts w:eastAsia="Calibri" w:cs="Times New Roman"/>
                <w:sz w:val="20"/>
                <w:szCs w:val="20"/>
                <w:lang w:val="bs-Latn-BA"/>
              </w:rPr>
              <w:t>2</w:t>
            </w:r>
            <w:r w:rsidR="001C6739" w:rsidRPr="008A438A">
              <w:rPr>
                <w:rFonts w:eastAsia="Calibri" w:cs="Times New Roman"/>
                <w:sz w:val="20"/>
                <w:szCs w:val="20"/>
                <w:lang w:val="bs-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437E5F"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253E9EB" w14:textId="77777777" w:rsidR="001C6739" w:rsidRPr="008A438A" w:rsidRDefault="001C6739" w:rsidP="001C6739">
            <w:pPr>
              <w:spacing w:after="0" w:line="240" w:lineRule="auto"/>
              <w:ind w:right="135"/>
              <w:jc w:val="both"/>
              <w:rPr>
                <w:rFonts w:eastAsia="Times New Roman" w:cs="Times New Roman"/>
                <w:sz w:val="20"/>
                <w:szCs w:val="20"/>
                <w:lang w:val="bs-Latn-BA"/>
              </w:rPr>
            </w:pPr>
            <w:r w:rsidRPr="008A438A">
              <w:rPr>
                <w:rFonts w:eastAsia="Times New Roman" w:cs="Times New Roman"/>
                <w:sz w:val="20"/>
                <w:szCs w:val="20"/>
                <w:lang w:val="bs-Latn-BA"/>
              </w:rPr>
              <w:t xml:space="preserve">Pravilnik o putarini </w:t>
            </w:r>
          </w:p>
        </w:tc>
        <w:tc>
          <w:tcPr>
            <w:tcW w:w="44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4182F5"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2022/I</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49DFC0"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2022/I</w:t>
            </w:r>
          </w:p>
        </w:tc>
        <w:tc>
          <w:tcPr>
            <w:tcW w:w="5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19A511"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Calibri" w:cs="Times New Roman"/>
                <w:sz w:val="20"/>
                <w:szCs w:val="20"/>
                <w:lang w:val="sr-Cyrl-ME"/>
              </w:rPr>
              <w:t>31999L0062 [P]</w:t>
            </w:r>
          </w:p>
          <w:p w14:paraId="1FDE2843"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Calibri" w:cs="Times New Roman"/>
                <w:sz w:val="20"/>
                <w:szCs w:val="20"/>
                <w:lang w:val="sr-Cyrl-ME"/>
              </w:rPr>
              <w:t>32006L0038 [P]</w:t>
            </w:r>
          </w:p>
          <w:p w14:paraId="28BB56D3" w14:textId="77777777" w:rsidR="001C6739" w:rsidRPr="00D10039" w:rsidRDefault="001C6739" w:rsidP="001C6739">
            <w:pPr>
              <w:spacing w:after="0" w:line="240" w:lineRule="auto"/>
              <w:jc w:val="center"/>
              <w:rPr>
                <w:rFonts w:eastAsia="Times New Roman" w:cs="Tahoma"/>
                <w:sz w:val="20"/>
                <w:szCs w:val="20"/>
                <w:lang w:val="bs-Latn-BA"/>
              </w:rPr>
            </w:pPr>
            <w:r w:rsidRPr="00D10039">
              <w:rPr>
                <w:rFonts w:eastAsia="Calibri" w:cs="Times New Roman"/>
                <w:sz w:val="20"/>
                <w:szCs w:val="20"/>
                <w:lang w:val="sr-Cyrl-ME"/>
              </w:rPr>
              <w:t>32011L0076 [P]</w:t>
            </w:r>
          </w:p>
        </w:tc>
        <w:tc>
          <w:tcPr>
            <w:tcW w:w="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FEB73E"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8A438A" w14:paraId="1C2119C7" w14:textId="77777777" w:rsidTr="001315D5">
        <w:trPr>
          <w:trHeight w:val="238"/>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44EFEB6" w14:textId="5480DE5E"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3</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58E5E16"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1BC6741" w14:textId="77777777" w:rsidR="001C6739" w:rsidRPr="008A438A" w:rsidRDefault="001C6739" w:rsidP="001C6739">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Zakon o željeznici</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43D20CB8"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2022/II</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C3EBC18"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2022/IV</w:t>
            </w:r>
          </w:p>
        </w:tc>
        <w:tc>
          <w:tcPr>
            <w:tcW w:w="53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DC2C8F9" w14:textId="7777777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32012L0034 [D]</w:t>
            </w:r>
          </w:p>
          <w:p w14:paraId="74A4D3CB" w14:textId="7777777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32007R1370 [P]</w:t>
            </w:r>
          </w:p>
          <w:p w14:paraId="725DFCB1" w14:textId="7777777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32007R1371 [P]</w:t>
            </w:r>
          </w:p>
          <w:p w14:paraId="1AB40C83" w14:textId="24BC08AA" w:rsidR="001C6739" w:rsidRPr="00D10039" w:rsidRDefault="00D10039" w:rsidP="00D10039">
            <w:pPr>
              <w:spacing w:after="0" w:line="240" w:lineRule="auto"/>
              <w:rPr>
                <w:rFonts w:eastAsia="Times New Roman" w:cs="Tahoma"/>
                <w:sz w:val="20"/>
                <w:szCs w:val="20"/>
                <w:lang w:val="sr-Latn-BA"/>
              </w:rPr>
            </w:pPr>
            <w:r>
              <w:rPr>
                <w:rFonts w:eastAsia="Times New Roman" w:cs="Tahoma"/>
                <w:sz w:val="20"/>
                <w:szCs w:val="20"/>
                <w:lang w:val="sr-Latn-BA"/>
              </w:rPr>
              <w:t>32010R0913[D</w:t>
            </w:r>
            <w:r w:rsidR="00A84E2E" w:rsidRPr="00D10039">
              <w:rPr>
                <w:rStyle w:val="FootnoteReference"/>
                <w:rFonts w:eastAsia="Times New Roman" w:cs="Tahoma"/>
                <w:sz w:val="20"/>
                <w:szCs w:val="20"/>
                <w:lang w:val="sr-Latn-BA"/>
              </w:rPr>
              <w:footnoteReference w:id="17"/>
            </w:r>
          </w:p>
        </w:tc>
        <w:tc>
          <w:tcPr>
            <w:tcW w:w="42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850BAF6"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8A438A" w14:paraId="5C182819" w14:textId="77777777" w:rsidTr="001315D5">
        <w:trPr>
          <w:trHeight w:val="238"/>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CE6B9CA" w14:textId="7E764675"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4</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A7253B2"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F01C14A" w14:textId="5970B634" w:rsidR="001C6739" w:rsidRPr="008A438A" w:rsidRDefault="001C6739" w:rsidP="001C6739">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Pravilnik o odobrenom tipu vozila</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160DD78"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C1D172B"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53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30E868A" w14:textId="540ACFFE"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32021D0701</w:t>
            </w:r>
            <w:r w:rsidR="006B066E" w:rsidRPr="00D10039">
              <w:rPr>
                <w:rFonts w:eastAsia="Times New Roman" w:cs="Tahoma"/>
                <w:sz w:val="20"/>
                <w:szCs w:val="20"/>
                <w:lang w:val="sr-Latn-BA"/>
              </w:rPr>
              <w:t xml:space="preserve"> </w:t>
            </w:r>
            <w:r w:rsidRPr="00D10039">
              <w:rPr>
                <w:rFonts w:eastAsia="Calibri" w:cs="Times New Roman"/>
                <w:sz w:val="20"/>
                <w:szCs w:val="20"/>
                <w:lang w:val="sr-Latn-BA"/>
              </w:rPr>
              <w:t>[P]</w:t>
            </w:r>
          </w:p>
        </w:tc>
        <w:tc>
          <w:tcPr>
            <w:tcW w:w="42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F4C45A1"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8A438A" w14:paraId="155AE35C" w14:textId="77777777" w:rsidTr="001315D5">
        <w:trPr>
          <w:trHeight w:val="206"/>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5C7359A" w14:textId="2D9B99A5"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5</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6602BB6"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1279CBFF" w14:textId="77777777" w:rsidR="001C6739" w:rsidRPr="00CD400D" w:rsidRDefault="001C6739" w:rsidP="001C6739">
            <w:pPr>
              <w:spacing w:after="0" w:line="240" w:lineRule="auto"/>
              <w:rPr>
                <w:rFonts w:eastAsia="Times New Roman" w:cs="Times New Roman"/>
                <w:sz w:val="20"/>
                <w:szCs w:val="20"/>
                <w:lang w:val="sr-Latn-BA"/>
              </w:rPr>
            </w:pPr>
            <w:r w:rsidRPr="00CD400D">
              <w:rPr>
                <w:rFonts w:eastAsia="Times New Roman" w:cs="Times New Roman"/>
                <w:sz w:val="20"/>
                <w:szCs w:val="20"/>
                <w:lang w:val="sr-Latn-BA"/>
              </w:rPr>
              <w:t>Pravilnik o izmjenama i dopunama TSI lokomotive i putnički vagoni</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593B82C"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F0D5536"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53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D8AE1AA" w14:textId="3DDA1AB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32021R0541</w:t>
            </w:r>
            <w:r w:rsidR="006B066E" w:rsidRPr="00D10039">
              <w:rPr>
                <w:rFonts w:eastAsia="Times New Roman" w:cs="Tahoma"/>
                <w:sz w:val="20"/>
                <w:szCs w:val="20"/>
                <w:lang w:val="sr-Latn-BA"/>
              </w:rPr>
              <w:t xml:space="preserve"> </w:t>
            </w:r>
            <w:r w:rsidRPr="00D10039">
              <w:rPr>
                <w:rFonts w:eastAsia="Times New Roman" w:cs="Tahoma"/>
                <w:sz w:val="20"/>
                <w:szCs w:val="20"/>
                <w:lang w:val="sr-Latn-BA"/>
              </w:rPr>
              <w:t>[P]</w:t>
            </w:r>
          </w:p>
        </w:tc>
        <w:tc>
          <w:tcPr>
            <w:tcW w:w="42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4002A14"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8A438A" w14:paraId="102F78EB" w14:textId="77777777" w:rsidTr="001315D5">
        <w:trPr>
          <w:trHeight w:val="238"/>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AD10CB3" w14:textId="1C0E047C"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6</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0E1056C"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399C444" w14:textId="6BC19BF7" w:rsidR="001C6739" w:rsidRPr="00CD400D" w:rsidRDefault="001C6739" w:rsidP="001C6739">
            <w:pPr>
              <w:spacing w:after="0" w:line="240" w:lineRule="auto"/>
              <w:rPr>
                <w:rFonts w:eastAsia="Times New Roman" w:cs="Times New Roman"/>
                <w:sz w:val="20"/>
                <w:szCs w:val="20"/>
                <w:lang w:val="sr-Latn-BA"/>
              </w:rPr>
            </w:pPr>
            <w:r w:rsidRPr="00CD400D">
              <w:rPr>
                <w:rFonts w:eastAsia="Times New Roman" w:cs="Times New Roman"/>
                <w:sz w:val="20"/>
                <w:szCs w:val="20"/>
                <w:lang w:val="sr-Latn-BA"/>
              </w:rPr>
              <w:t>Pravilnik o TSI TAF</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D0B6235"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8C36EAE"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53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C7A0AEA" w14:textId="733FB758"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32020R0387</w:t>
            </w:r>
            <w:r w:rsidR="006B066E" w:rsidRPr="00D10039">
              <w:rPr>
                <w:rFonts w:eastAsia="Times New Roman" w:cs="Tahoma"/>
                <w:sz w:val="20"/>
                <w:szCs w:val="20"/>
                <w:lang w:val="sr-Latn-BA"/>
              </w:rPr>
              <w:t xml:space="preserve"> </w:t>
            </w:r>
            <w:r w:rsidRPr="00D10039">
              <w:rPr>
                <w:rFonts w:eastAsia="Times New Roman" w:cs="Tahoma"/>
                <w:sz w:val="20"/>
                <w:szCs w:val="20"/>
                <w:lang w:val="sr-Latn-BA"/>
              </w:rPr>
              <w:t>[P]</w:t>
            </w:r>
          </w:p>
        </w:tc>
        <w:tc>
          <w:tcPr>
            <w:tcW w:w="42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1017697"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913477" w14:paraId="5E93B96F" w14:textId="77777777" w:rsidTr="001315D5">
        <w:trPr>
          <w:trHeight w:val="223"/>
          <w:jc w:val="center"/>
        </w:trPr>
        <w:tc>
          <w:tcPr>
            <w:tcW w:w="361" w:type="pct"/>
            <w:tcBorders>
              <w:top w:val="single" w:sz="4" w:space="0" w:color="auto"/>
              <w:left w:val="single" w:sz="4" w:space="0" w:color="000000"/>
              <w:bottom w:val="single" w:sz="4" w:space="0" w:color="auto"/>
              <w:right w:val="nil"/>
            </w:tcBorders>
            <w:shd w:val="clear" w:color="auto" w:fill="BFBFBF"/>
            <w:tcMar>
              <w:left w:w="28" w:type="dxa"/>
              <w:right w:w="28" w:type="dxa"/>
            </w:tcMar>
          </w:tcPr>
          <w:p w14:paraId="083E7EBB" w14:textId="77777777" w:rsidR="001C6739" w:rsidRPr="008A438A" w:rsidRDefault="001C6739" w:rsidP="001C6739">
            <w:pPr>
              <w:spacing w:after="0" w:line="240" w:lineRule="auto"/>
              <w:contextualSpacing/>
              <w:jc w:val="center"/>
              <w:rPr>
                <w:rFonts w:eastAsia="Calibri" w:cs="Times New Roman"/>
                <w:sz w:val="20"/>
                <w:szCs w:val="20"/>
                <w:lang w:val="sr-Cyrl-ME"/>
              </w:rPr>
            </w:pPr>
          </w:p>
        </w:tc>
        <w:tc>
          <w:tcPr>
            <w:tcW w:w="410" w:type="pct"/>
            <w:tcBorders>
              <w:top w:val="single" w:sz="4" w:space="0" w:color="auto"/>
              <w:left w:val="nil"/>
              <w:bottom w:val="single" w:sz="4" w:space="0" w:color="auto"/>
              <w:right w:val="nil"/>
            </w:tcBorders>
            <w:shd w:val="clear" w:color="auto" w:fill="BFBFBF"/>
            <w:tcMar>
              <w:left w:w="28" w:type="dxa"/>
              <w:right w:w="28" w:type="dxa"/>
            </w:tcMar>
          </w:tcPr>
          <w:p w14:paraId="6090779D" w14:textId="77777777" w:rsidR="001C6739" w:rsidRPr="008A438A" w:rsidRDefault="001C6739" w:rsidP="001C6739">
            <w:pPr>
              <w:spacing w:after="0" w:line="240" w:lineRule="auto"/>
              <w:contextualSpacing/>
              <w:rPr>
                <w:rFonts w:eastAsia="Calibri" w:cs="Times New Roman"/>
                <w:sz w:val="20"/>
                <w:szCs w:val="20"/>
                <w:lang w:val="sr-Cyrl-ME"/>
              </w:rPr>
            </w:pPr>
          </w:p>
        </w:tc>
        <w:tc>
          <w:tcPr>
            <w:tcW w:w="2328" w:type="pct"/>
            <w:tcBorders>
              <w:top w:val="single" w:sz="4" w:space="0" w:color="auto"/>
              <w:left w:val="nil"/>
              <w:bottom w:val="single" w:sz="4" w:space="0" w:color="auto"/>
              <w:right w:val="nil"/>
            </w:tcBorders>
            <w:shd w:val="clear" w:color="auto" w:fill="BFBFBF"/>
            <w:tcMar>
              <w:left w:w="28" w:type="dxa"/>
              <w:right w:w="28" w:type="dxa"/>
            </w:tcMar>
          </w:tcPr>
          <w:p w14:paraId="2149BE45" w14:textId="77777777" w:rsidR="001C6739" w:rsidRPr="008A438A" w:rsidRDefault="001C6739" w:rsidP="001C6739">
            <w:pPr>
              <w:widowControl w:val="0"/>
              <w:autoSpaceDE w:val="0"/>
              <w:autoSpaceDN w:val="0"/>
              <w:adjustRightInd w:val="0"/>
              <w:spacing w:after="0" w:line="240" w:lineRule="auto"/>
              <w:contextualSpacing/>
              <w:rPr>
                <w:rFonts w:eastAsia="Calibri" w:cs="Times New Roman"/>
                <w:b/>
                <w:sz w:val="20"/>
                <w:szCs w:val="20"/>
                <w:lang w:val="sr-Cyrl-ME"/>
              </w:rPr>
            </w:pPr>
            <w:r w:rsidRPr="008A438A">
              <w:rPr>
                <w:rFonts w:eastAsia="Calibri" w:cs="Times New Roman"/>
                <w:b/>
                <w:sz w:val="20"/>
                <w:szCs w:val="20"/>
                <w:lang w:val="sr-Cyrl-ME"/>
              </w:rPr>
              <w:t>B)  Trans-evropska energetska mreža</w:t>
            </w:r>
          </w:p>
        </w:tc>
        <w:tc>
          <w:tcPr>
            <w:tcW w:w="446" w:type="pct"/>
            <w:tcBorders>
              <w:top w:val="single" w:sz="4" w:space="0" w:color="auto"/>
              <w:left w:val="nil"/>
              <w:bottom w:val="single" w:sz="4" w:space="0" w:color="auto"/>
              <w:right w:val="nil"/>
            </w:tcBorders>
            <w:shd w:val="clear" w:color="auto" w:fill="BFBFBF"/>
            <w:tcMar>
              <w:left w:w="28" w:type="dxa"/>
              <w:right w:w="28" w:type="dxa"/>
            </w:tcMar>
          </w:tcPr>
          <w:p w14:paraId="251516B0" w14:textId="77777777" w:rsidR="001C6739" w:rsidRPr="008A438A" w:rsidRDefault="001C6739" w:rsidP="001C6739">
            <w:pPr>
              <w:spacing w:after="0" w:line="240" w:lineRule="auto"/>
              <w:contextualSpacing/>
              <w:rPr>
                <w:rFonts w:eastAsia="Calibri" w:cs="Times New Roman"/>
                <w:sz w:val="20"/>
                <w:szCs w:val="20"/>
                <w:lang w:val="sr-Cyrl-ME"/>
              </w:rPr>
            </w:pPr>
          </w:p>
        </w:tc>
        <w:tc>
          <w:tcPr>
            <w:tcW w:w="492" w:type="pct"/>
            <w:tcBorders>
              <w:top w:val="single" w:sz="4" w:space="0" w:color="auto"/>
              <w:left w:val="nil"/>
              <w:bottom w:val="single" w:sz="4" w:space="0" w:color="auto"/>
              <w:right w:val="nil"/>
            </w:tcBorders>
            <w:shd w:val="clear" w:color="auto" w:fill="BFBFBF"/>
            <w:tcMar>
              <w:left w:w="28" w:type="dxa"/>
              <w:right w:w="28" w:type="dxa"/>
            </w:tcMar>
          </w:tcPr>
          <w:p w14:paraId="35142B90" w14:textId="77777777" w:rsidR="001C6739" w:rsidRPr="008A438A" w:rsidRDefault="001C6739" w:rsidP="001C6739">
            <w:pPr>
              <w:spacing w:after="0" w:line="240" w:lineRule="auto"/>
              <w:contextualSpacing/>
              <w:rPr>
                <w:rFonts w:eastAsia="Calibri" w:cs="Times New Roman"/>
                <w:sz w:val="20"/>
                <w:szCs w:val="20"/>
                <w:lang w:val="sr-Cyrl-ME"/>
              </w:rPr>
            </w:pPr>
          </w:p>
        </w:tc>
        <w:tc>
          <w:tcPr>
            <w:tcW w:w="538" w:type="pct"/>
            <w:tcBorders>
              <w:top w:val="single" w:sz="4" w:space="0" w:color="auto"/>
              <w:left w:val="nil"/>
              <w:bottom w:val="single" w:sz="4" w:space="0" w:color="auto"/>
              <w:right w:val="nil"/>
            </w:tcBorders>
            <w:shd w:val="clear" w:color="auto" w:fill="BFBFBF"/>
            <w:tcMar>
              <w:left w:w="28" w:type="dxa"/>
              <w:right w:w="28" w:type="dxa"/>
            </w:tcMar>
          </w:tcPr>
          <w:p w14:paraId="61D8140B" w14:textId="77777777" w:rsidR="001C6739" w:rsidRPr="00D10039" w:rsidRDefault="001C6739" w:rsidP="001C6739">
            <w:pPr>
              <w:spacing w:after="0" w:line="240" w:lineRule="auto"/>
              <w:contextualSpacing/>
              <w:rPr>
                <w:rFonts w:eastAsia="Calibri" w:cs="Tahoma"/>
                <w:sz w:val="20"/>
                <w:szCs w:val="20"/>
                <w:lang w:val="sr-Cyrl-ME"/>
              </w:rPr>
            </w:pPr>
          </w:p>
        </w:tc>
        <w:tc>
          <w:tcPr>
            <w:tcW w:w="425" w:type="pct"/>
            <w:tcBorders>
              <w:top w:val="single" w:sz="4" w:space="0" w:color="auto"/>
              <w:left w:val="nil"/>
              <w:bottom w:val="single" w:sz="4" w:space="0" w:color="auto"/>
              <w:right w:val="single" w:sz="4" w:space="0" w:color="000000"/>
            </w:tcBorders>
            <w:shd w:val="clear" w:color="auto" w:fill="BFBFBF"/>
            <w:tcMar>
              <w:left w:w="28" w:type="dxa"/>
              <w:right w:w="28" w:type="dxa"/>
            </w:tcMar>
          </w:tcPr>
          <w:p w14:paraId="3985D6F1" w14:textId="77777777" w:rsidR="001C6739" w:rsidRPr="008A438A" w:rsidRDefault="001C6739" w:rsidP="001C6739">
            <w:pPr>
              <w:spacing w:after="0" w:line="240" w:lineRule="auto"/>
              <w:contextualSpacing/>
              <w:rPr>
                <w:rFonts w:eastAsia="Calibri" w:cs="Times New Roman"/>
                <w:sz w:val="20"/>
                <w:szCs w:val="20"/>
                <w:lang w:val="sr-Cyrl-ME"/>
              </w:rPr>
            </w:pPr>
          </w:p>
        </w:tc>
      </w:tr>
      <w:tr w:rsidR="001C6739" w:rsidRPr="008A438A" w14:paraId="413B3F8C" w14:textId="77777777" w:rsidTr="001315D5">
        <w:trPr>
          <w:trHeight w:val="223"/>
          <w:jc w:val="center"/>
        </w:trPr>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3DC804" w14:textId="34F34005" w:rsidR="001C6739" w:rsidRPr="008A438A" w:rsidRDefault="00F34C0F" w:rsidP="001C6739">
            <w:pPr>
              <w:spacing w:after="0" w:line="240" w:lineRule="auto"/>
              <w:jc w:val="center"/>
              <w:rPr>
                <w:rFonts w:eastAsia="Times New Roman" w:cs="Times New Roman"/>
                <w:sz w:val="20"/>
                <w:szCs w:val="20"/>
                <w:lang w:val="bs-Latn-BA"/>
              </w:rPr>
            </w:pPr>
            <w:r>
              <w:rPr>
                <w:rFonts w:eastAsia="Times New Roman" w:cs="Times New Roman"/>
                <w:sz w:val="20"/>
                <w:szCs w:val="20"/>
                <w:lang w:val="bs-Latn-BA"/>
              </w:rPr>
              <w:t>7</w:t>
            </w:r>
            <w:r w:rsidR="001C6739" w:rsidRPr="008A438A">
              <w:rPr>
                <w:rFonts w:eastAsia="Times New Roman" w:cs="Times New Roman"/>
                <w:sz w:val="20"/>
                <w:szCs w:val="20"/>
                <w:lang w:val="bs-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2F227D"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4AD180" w14:textId="77777777" w:rsidR="001C6739" w:rsidRPr="008A438A" w:rsidRDefault="001C6739" w:rsidP="001C6739">
            <w:pPr>
              <w:spacing w:after="0" w:line="240" w:lineRule="auto"/>
              <w:rPr>
                <w:rFonts w:eastAsia="Times New Roman" w:cs="Times New Roman"/>
                <w:sz w:val="20"/>
                <w:szCs w:val="20"/>
                <w:lang w:val="sr-Cyrl-ME"/>
              </w:rPr>
            </w:pPr>
            <w:r w:rsidRPr="008A438A">
              <w:rPr>
                <w:rFonts w:eastAsia="Times New Roman" w:cs="Times New Roman"/>
                <w:sz w:val="20"/>
                <w:szCs w:val="20"/>
                <w:lang w:val="bs-Latn-BA"/>
              </w:rPr>
              <w:t>Zakon</w:t>
            </w:r>
            <w:r w:rsidRPr="008A438A">
              <w:rPr>
                <w:rFonts w:eastAsia="Times New Roman" w:cs="Times New Roman"/>
                <w:sz w:val="20"/>
                <w:szCs w:val="20"/>
                <w:lang w:val="sr-Cyrl-ME"/>
              </w:rPr>
              <w:t xml:space="preserve"> o prekograničnim energetskim infrastrukturnim projektima</w:t>
            </w:r>
          </w:p>
        </w:tc>
        <w:tc>
          <w:tcPr>
            <w:tcW w:w="44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540F43"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2022/II</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DA6F9B" w14:textId="77777777" w:rsidR="001C6739" w:rsidRPr="008A438A" w:rsidRDefault="001C6739" w:rsidP="001C6739">
            <w:pPr>
              <w:spacing w:after="0" w:line="240" w:lineRule="auto"/>
              <w:jc w:val="center"/>
              <w:rPr>
                <w:rFonts w:eastAsia="Calibri" w:cs="Times New Roman"/>
                <w:sz w:val="20"/>
                <w:szCs w:val="20"/>
                <w:lang w:val="sr-Cyrl-ME"/>
              </w:rPr>
            </w:pPr>
            <w:r w:rsidRPr="008A438A">
              <w:rPr>
                <w:rFonts w:eastAsia="Calibri" w:cs="Times New Roman"/>
                <w:sz w:val="20"/>
                <w:szCs w:val="20"/>
                <w:lang w:val="sr-Cyrl-ME"/>
              </w:rPr>
              <w:t>2022/III</w:t>
            </w:r>
          </w:p>
        </w:tc>
        <w:tc>
          <w:tcPr>
            <w:tcW w:w="5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F86739"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Calibri" w:cs="Times New Roman"/>
                <w:sz w:val="20"/>
                <w:szCs w:val="20"/>
                <w:lang w:val="sr-Cyrl-ME"/>
              </w:rPr>
              <w:t>32013R0347 [P]</w:t>
            </w:r>
          </w:p>
          <w:p w14:paraId="2A9CCE59" w14:textId="77777777" w:rsidR="001C6739" w:rsidRPr="00D10039" w:rsidRDefault="001C6739" w:rsidP="001C6739">
            <w:pPr>
              <w:spacing w:after="0" w:line="240" w:lineRule="auto"/>
              <w:jc w:val="center"/>
              <w:rPr>
                <w:rFonts w:eastAsia="Calibri" w:cs="Times New Roman"/>
                <w:sz w:val="20"/>
                <w:szCs w:val="20"/>
                <w:lang w:val="bs-Latn-BA"/>
              </w:rPr>
            </w:pPr>
            <w:r w:rsidRPr="00D10039">
              <w:rPr>
                <w:rFonts w:eastAsia="Calibri" w:cs="Times New Roman"/>
                <w:sz w:val="20"/>
                <w:szCs w:val="20"/>
                <w:lang w:val="sr-Cyrl-ME"/>
              </w:rPr>
              <w:lastRenderedPageBreak/>
              <w:t>32020R0389</w:t>
            </w:r>
            <w:r w:rsidRPr="00D10039">
              <w:rPr>
                <w:rFonts w:eastAsia="Calibri" w:cs="Times New Roman"/>
                <w:sz w:val="20"/>
                <w:szCs w:val="20"/>
                <w:lang w:val="bs-Latn-BA"/>
              </w:rPr>
              <w:t xml:space="preserve"> [P]</w:t>
            </w:r>
          </w:p>
        </w:tc>
        <w:tc>
          <w:tcPr>
            <w:tcW w:w="4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A50199"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913477" w14:paraId="2F6B78BA" w14:textId="77777777" w:rsidTr="001315D5">
        <w:trPr>
          <w:trHeight w:val="223"/>
          <w:jc w:val="center"/>
        </w:trPr>
        <w:tc>
          <w:tcPr>
            <w:tcW w:w="361" w:type="pct"/>
            <w:tcBorders>
              <w:left w:val="single" w:sz="4" w:space="0" w:color="000000"/>
              <w:right w:val="nil"/>
            </w:tcBorders>
            <w:shd w:val="clear" w:color="auto" w:fill="BFBFBF"/>
            <w:tcMar>
              <w:left w:w="28" w:type="dxa"/>
              <w:right w:w="28" w:type="dxa"/>
            </w:tcMar>
          </w:tcPr>
          <w:p w14:paraId="5F7D4778" w14:textId="77777777" w:rsidR="001C6739" w:rsidRPr="008A438A" w:rsidRDefault="001C6739" w:rsidP="001C6739">
            <w:pPr>
              <w:spacing w:after="0" w:line="240" w:lineRule="auto"/>
              <w:contextualSpacing/>
              <w:jc w:val="center"/>
              <w:rPr>
                <w:rFonts w:eastAsia="Times New Roman" w:cs="Times New Roman"/>
                <w:sz w:val="20"/>
                <w:szCs w:val="20"/>
                <w:lang w:val="sr-Cyrl-ME"/>
              </w:rPr>
            </w:pPr>
            <w:bookmarkStart w:id="231" w:name="_Hlk90556668"/>
          </w:p>
        </w:tc>
        <w:tc>
          <w:tcPr>
            <w:tcW w:w="410" w:type="pct"/>
            <w:tcBorders>
              <w:left w:val="nil"/>
              <w:right w:val="nil"/>
            </w:tcBorders>
            <w:shd w:val="clear" w:color="auto" w:fill="BFBFBF"/>
            <w:tcMar>
              <w:left w:w="28" w:type="dxa"/>
              <w:right w:w="28" w:type="dxa"/>
            </w:tcMar>
          </w:tcPr>
          <w:p w14:paraId="642B9E55" w14:textId="77777777" w:rsidR="001C6739" w:rsidRPr="008A438A" w:rsidRDefault="001C6739" w:rsidP="001C6739">
            <w:pPr>
              <w:spacing w:after="0" w:line="240" w:lineRule="auto"/>
              <w:contextualSpacing/>
              <w:rPr>
                <w:rFonts w:eastAsia="Times New Roman" w:cs="Times New Roman"/>
                <w:sz w:val="20"/>
                <w:szCs w:val="20"/>
                <w:lang w:val="sr-Cyrl-ME"/>
              </w:rPr>
            </w:pPr>
          </w:p>
        </w:tc>
        <w:tc>
          <w:tcPr>
            <w:tcW w:w="2328" w:type="pct"/>
            <w:tcBorders>
              <w:left w:val="nil"/>
              <w:right w:val="nil"/>
            </w:tcBorders>
            <w:shd w:val="clear" w:color="auto" w:fill="BFBFBF"/>
            <w:tcMar>
              <w:left w:w="28" w:type="dxa"/>
              <w:right w:w="28" w:type="dxa"/>
            </w:tcMar>
          </w:tcPr>
          <w:p w14:paraId="7866179D" w14:textId="77777777" w:rsidR="001C6739" w:rsidRPr="008A438A" w:rsidRDefault="001C6739" w:rsidP="001C6739">
            <w:pPr>
              <w:widowControl w:val="0"/>
              <w:autoSpaceDE w:val="0"/>
              <w:autoSpaceDN w:val="0"/>
              <w:adjustRightInd w:val="0"/>
              <w:spacing w:after="0" w:line="240" w:lineRule="auto"/>
              <w:contextualSpacing/>
              <w:rPr>
                <w:rFonts w:eastAsia="Times New Roman" w:cs="Times New Roman"/>
                <w:b/>
                <w:sz w:val="20"/>
                <w:szCs w:val="20"/>
                <w:lang w:val="sr-Latn-BA"/>
              </w:rPr>
            </w:pPr>
            <w:r w:rsidRPr="008A438A">
              <w:rPr>
                <w:rFonts w:eastAsia="Times New Roman" w:cs="Times New Roman"/>
                <w:b/>
                <w:sz w:val="20"/>
                <w:szCs w:val="20"/>
                <w:lang w:val="sr-Latn-BA"/>
              </w:rPr>
              <w:t>C)  Trans-evropska telekomunikaciona mreža</w:t>
            </w:r>
          </w:p>
        </w:tc>
        <w:tc>
          <w:tcPr>
            <w:tcW w:w="446" w:type="pct"/>
            <w:tcBorders>
              <w:left w:val="nil"/>
              <w:right w:val="nil"/>
            </w:tcBorders>
            <w:shd w:val="clear" w:color="auto" w:fill="BFBFBF"/>
            <w:tcMar>
              <w:left w:w="28" w:type="dxa"/>
              <w:right w:w="28" w:type="dxa"/>
            </w:tcMar>
          </w:tcPr>
          <w:p w14:paraId="7FA4E216" w14:textId="77777777" w:rsidR="001C6739" w:rsidRPr="008A438A" w:rsidRDefault="001C6739" w:rsidP="001C6739">
            <w:pPr>
              <w:spacing w:after="0" w:line="240" w:lineRule="auto"/>
              <w:contextualSpacing/>
              <w:rPr>
                <w:rFonts w:eastAsia="Times New Roman" w:cs="Times New Roman"/>
                <w:sz w:val="20"/>
                <w:szCs w:val="20"/>
                <w:lang w:val="sr-Cyrl-ME"/>
              </w:rPr>
            </w:pPr>
          </w:p>
        </w:tc>
        <w:tc>
          <w:tcPr>
            <w:tcW w:w="492" w:type="pct"/>
            <w:tcBorders>
              <w:left w:val="nil"/>
              <w:right w:val="nil"/>
            </w:tcBorders>
            <w:shd w:val="clear" w:color="auto" w:fill="BFBFBF"/>
            <w:tcMar>
              <w:left w:w="28" w:type="dxa"/>
              <w:right w:w="28" w:type="dxa"/>
            </w:tcMar>
          </w:tcPr>
          <w:p w14:paraId="7382502A" w14:textId="77777777" w:rsidR="001C6739" w:rsidRPr="008A438A" w:rsidRDefault="001C6739" w:rsidP="001C6739">
            <w:pPr>
              <w:spacing w:after="0" w:line="240" w:lineRule="auto"/>
              <w:contextualSpacing/>
              <w:rPr>
                <w:rFonts w:eastAsia="Times New Roman" w:cs="Times New Roman"/>
                <w:sz w:val="20"/>
                <w:szCs w:val="20"/>
                <w:lang w:val="sr-Cyrl-ME"/>
              </w:rPr>
            </w:pPr>
          </w:p>
        </w:tc>
        <w:tc>
          <w:tcPr>
            <w:tcW w:w="538" w:type="pct"/>
            <w:tcBorders>
              <w:left w:val="nil"/>
              <w:right w:val="nil"/>
            </w:tcBorders>
            <w:shd w:val="clear" w:color="auto" w:fill="BFBFBF"/>
            <w:tcMar>
              <w:left w:w="28" w:type="dxa"/>
              <w:right w:w="28" w:type="dxa"/>
            </w:tcMar>
          </w:tcPr>
          <w:p w14:paraId="694A43EE" w14:textId="77777777" w:rsidR="001C6739" w:rsidRPr="008A438A" w:rsidRDefault="001C6739" w:rsidP="001C6739">
            <w:pPr>
              <w:spacing w:after="0" w:line="240" w:lineRule="auto"/>
              <w:contextualSpacing/>
              <w:rPr>
                <w:rFonts w:eastAsia="Times New Roman" w:cs="Tahoma"/>
                <w:sz w:val="18"/>
                <w:szCs w:val="18"/>
                <w:lang w:val="sr-Cyrl-ME"/>
              </w:rPr>
            </w:pPr>
          </w:p>
        </w:tc>
        <w:tc>
          <w:tcPr>
            <w:tcW w:w="425" w:type="pct"/>
            <w:tcBorders>
              <w:left w:val="nil"/>
              <w:right w:val="single" w:sz="4" w:space="0" w:color="000000"/>
            </w:tcBorders>
            <w:shd w:val="clear" w:color="auto" w:fill="BFBFBF"/>
            <w:tcMar>
              <w:left w:w="28" w:type="dxa"/>
              <w:right w:w="28" w:type="dxa"/>
            </w:tcMar>
          </w:tcPr>
          <w:p w14:paraId="611CF838" w14:textId="77777777" w:rsidR="001C6739" w:rsidRPr="008A438A" w:rsidRDefault="001C6739" w:rsidP="001C6739">
            <w:pPr>
              <w:spacing w:after="0" w:line="240" w:lineRule="auto"/>
              <w:contextualSpacing/>
              <w:rPr>
                <w:rFonts w:eastAsia="Times New Roman" w:cs="Times New Roman"/>
                <w:sz w:val="20"/>
                <w:szCs w:val="20"/>
                <w:lang w:val="sr-Cyrl-ME"/>
              </w:rPr>
            </w:pPr>
          </w:p>
        </w:tc>
      </w:tr>
      <w:bookmarkEnd w:id="231"/>
      <w:tr w:rsidR="001C6739" w:rsidRPr="008A438A" w14:paraId="4E545C92" w14:textId="77777777" w:rsidTr="001315D5">
        <w:trPr>
          <w:trHeight w:val="274"/>
          <w:jc w:val="center"/>
        </w:trPr>
        <w:tc>
          <w:tcPr>
            <w:tcW w:w="361" w:type="pct"/>
            <w:tcBorders>
              <w:left w:val="single" w:sz="4" w:space="0" w:color="000000"/>
              <w:right w:val="single" w:sz="4" w:space="0" w:color="000000"/>
            </w:tcBorders>
            <w:tcMar>
              <w:left w:w="28" w:type="dxa"/>
              <w:right w:w="28" w:type="dxa"/>
            </w:tcMar>
          </w:tcPr>
          <w:p w14:paraId="49033F20" w14:textId="3E20C47B" w:rsidR="001C6739" w:rsidRPr="008A438A" w:rsidRDefault="00F34C0F" w:rsidP="001C6739">
            <w:pPr>
              <w:spacing w:after="0" w:line="240" w:lineRule="auto"/>
              <w:jc w:val="center"/>
              <w:rPr>
                <w:rFonts w:eastAsia="Times New Roman" w:cs="Times New Roman"/>
                <w:sz w:val="20"/>
                <w:szCs w:val="20"/>
                <w:lang w:val="bs-Latn-BA"/>
              </w:rPr>
            </w:pPr>
            <w:r>
              <w:rPr>
                <w:rFonts w:eastAsia="Times New Roman" w:cs="Times New Roman"/>
                <w:sz w:val="20"/>
                <w:szCs w:val="20"/>
                <w:lang w:val="bs-Latn-BA"/>
              </w:rPr>
              <w:t>8</w:t>
            </w:r>
            <w:r w:rsidR="001C6739" w:rsidRPr="008A438A">
              <w:rPr>
                <w:rFonts w:eastAsia="Times New Roman" w:cs="Times New Roman"/>
                <w:sz w:val="20"/>
                <w:szCs w:val="20"/>
                <w:lang w:val="bs-Latn-BA"/>
              </w:rPr>
              <w:t>.</w:t>
            </w:r>
          </w:p>
        </w:tc>
        <w:tc>
          <w:tcPr>
            <w:tcW w:w="410" w:type="pct"/>
            <w:tcBorders>
              <w:left w:val="single" w:sz="4" w:space="0" w:color="000000"/>
              <w:right w:val="single" w:sz="4" w:space="0" w:color="000000"/>
            </w:tcBorders>
            <w:tcMar>
              <w:left w:w="28" w:type="dxa"/>
              <w:right w:w="28" w:type="dxa"/>
            </w:tcMar>
          </w:tcPr>
          <w:p w14:paraId="1C999A60" w14:textId="77777777" w:rsidR="001C6739" w:rsidRPr="008A438A" w:rsidRDefault="001C6739" w:rsidP="001C6739">
            <w:pPr>
              <w:spacing w:after="0" w:line="240" w:lineRule="auto"/>
              <w:jc w:val="center"/>
              <w:rPr>
                <w:rFonts w:eastAsia="Times New Roman" w:cs="Times New Roman"/>
                <w:sz w:val="20"/>
                <w:szCs w:val="20"/>
              </w:rPr>
            </w:pPr>
            <w:r w:rsidRPr="008A438A">
              <w:rPr>
                <w:rFonts w:eastAsia="Times New Roman" w:cs="Times New Roman"/>
                <w:sz w:val="20"/>
                <w:szCs w:val="20"/>
                <w:lang w:val="sr-Cyrl-ME"/>
              </w:rPr>
              <w:t>M</w:t>
            </w:r>
            <w:r w:rsidRPr="008A438A">
              <w:rPr>
                <w:rFonts w:eastAsia="Times New Roman" w:cs="Times New Roman"/>
                <w:sz w:val="20"/>
                <w:szCs w:val="20"/>
              </w:rPr>
              <w:t>ER</w:t>
            </w:r>
          </w:p>
        </w:tc>
        <w:tc>
          <w:tcPr>
            <w:tcW w:w="2328" w:type="pct"/>
            <w:tcBorders>
              <w:left w:val="single" w:sz="4" w:space="0" w:color="000000"/>
              <w:right w:val="single" w:sz="4" w:space="0" w:color="000000"/>
            </w:tcBorders>
            <w:tcMar>
              <w:left w:w="28" w:type="dxa"/>
              <w:right w:w="28" w:type="dxa"/>
            </w:tcMar>
          </w:tcPr>
          <w:p w14:paraId="4BC40FFE" w14:textId="77777777" w:rsidR="001C6739" w:rsidRPr="008A438A" w:rsidRDefault="001C6739" w:rsidP="001C6739">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Zakon o elektronskim komunikacijama</w:t>
            </w:r>
          </w:p>
        </w:tc>
        <w:tc>
          <w:tcPr>
            <w:tcW w:w="446" w:type="pct"/>
            <w:tcBorders>
              <w:left w:val="single" w:sz="4" w:space="0" w:color="000000"/>
              <w:right w:val="single" w:sz="4" w:space="0" w:color="000000"/>
            </w:tcBorders>
            <w:tcMar>
              <w:left w:w="28" w:type="dxa"/>
              <w:right w:w="28" w:type="dxa"/>
            </w:tcMar>
          </w:tcPr>
          <w:p w14:paraId="3BA6692D" w14:textId="77777777" w:rsidR="001C6739" w:rsidRPr="008A438A" w:rsidRDefault="001C6739" w:rsidP="001C6739">
            <w:pPr>
              <w:spacing w:after="0" w:line="240" w:lineRule="auto"/>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2</w:t>
            </w:r>
            <w:r w:rsidRPr="008A438A">
              <w:rPr>
                <w:rFonts w:eastAsia="Times New Roman" w:cs="Times New Roman"/>
                <w:sz w:val="20"/>
                <w:szCs w:val="20"/>
                <w:lang w:val="sr-Cyrl-ME"/>
              </w:rPr>
              <w:t>/I</w:t>
            </w:r>
            <w:r w:rsidRPr="008A438A">
              <w:rPr>
                <w:rFonts w:eastAsia="Times New Roman" w:cs="Times New Roman"/>
                <w:sz w:val="20"/>
                <w:szCs w:val="20"/>
              </w:rPr>
              <w:t>V</w:t>
            </w:r>
          </w:p>
        </w:tc>
        <w:tc>
          <w:tcPr>
            <w:tcW w:w="492" w:type="pct"/>
            <w:tcBorders>
              <w:left w:val="single" w:sz="4" w:space="0" w:color="000000"/>
              <w:right w:val="single" w:sz="4" w:space="0" w:color="000000"/>
            </w:tcBorders>
            <w:tcMar>
              <w:left w:w="28" w:type="dxa"/>
              <w:right w:w="28" w:type="dxa"/>
            </w:tcMar>
          </w:tcPr>
          <w:p w14:paraId="7A1DBE62" w14:textId="77777777" w:rsidR="001C6739" w:rsidRPr="008A438A" w:rsidRDefault="001C6739" w:rsidP="001C6739">
            <w:pPr>
              <w:spacing w:after="0" w:line="240" w:lineRule="auto"/>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3</w:t>
            </w:r>
            <w:r w:rsidRPr="008A438A">
              <w:rPr>
                <w:rFonts w:eastAsia="Times New Roman" w:cs="Times New Roman"/>
                <w:sz w:val="20"/>
                <w:szCs w:val="20"/>
                <w:lang w:val="sr-Cyrl-ME"/>
              </w:rPr>
              <w:t>/</w:t>
            </w:r>
            <w:r w:rsidRPr="008A438A">
              <w:rPr>
                <w:rFonts w:eastAsia="Times New Roman" w:cs="Times New Roman"/>
                <w:sz w:val="20"/>
                <w:szCs w:val="20"/>
              </w:rPr>
              <w:t>I</w:t>
            </w:r>
          </w:p>
        </w:tc>
        <w:tc>
          <w:tcPr>
            <w:tcW w:w="538" w:type="pct"/>
            <w:tcBorders>
              <w:left w:val="single" w:sz="4" w:space="0" w:color="000000"/>
              <w:right w:val="single" w:sz="4" w:space="0" w:color="000000"/>
            </w:tcBorders>
            <w:tcMar>
              <w:left w:w="28" w:type="dxa"/>
              <w:right w:w="28" w:type="dxa"/>
            </w:tcMar>
          </w:tcPr>
          <w:p w14:paraId="440DB684" w14:textId="77777777" w:rsidR="001C6739" w:rsidRDefault="001C6739" w:rsidP="006B066E">
            <w:pPr>
              <w:spacing w:after="0" w:line="240" w:lineRule="auto"/>
              <w:jc w:val="center"/>
              <w:rPr>
                <w:rFonts w:eastAsia="Times New Roman" w:cs="Times New Roman"/>
                <w:sz w:val="20"/>
                <w:szCs w:val="20"/>
                <w:lang w:val="sr-Cyrl-ME"/>
              </w:rPr>
            </w:pPr>
            <w:r w:rsidRPr="00D10039">
              <w:rPr>
                <w:rFonts w:eastAsia="Times New Roman" w:cs="Times New Roman"/>
                <w:sz w:val="20"/>
                <w:szCs w:val="20"/>
                <w:lang w:val="en-GB"/>
              </w:rPr>
              <w:t>32018L1972</w:t>
            </w:r>
            <w:r w:rsidRPr="00D10039">
              <w:rPr>
                <w:rFonts w:eastAsia="Times New Roman" w:cs="Times New Roman"/>
                <w:sz w:val="20"/>
                <w:szCs w:val="20"/>
                <w:lang w:val="sr-Cyrl-ME"/>
              </w:rPr>
              <w:t xml:space="preserve"> [P]</w:t>
            </w:r>
          </w:p>
          <w:p w14:paraId="2C525667" w14:textId="77777777" w:rsidR="000634FD" w:rsidRPr="000634FD" w:rsidRDefault="000634FD" w:rsidP="000634FD">
            <w:pPr>
              <w:spacing w:after="0" w:line="240" w:lineRule="auto"/>
              <w:jc w:val="center"/>
              <w:rPr>
                <w:rFonts w:eastAsia="Times New Roman" w:cs="Times New Roman"/>
                <w:sz w:val="20"/>
                <w:szCs w:val="20"/>
                <w:lang w:val="sr-Latn-BA"/>
              </w:rPr>
            </w:pPr>
            <w:r w:rsidRPr="000634FD">
              <w:rPr>
                <w:rFonts w:eastAsia="Times New Roman" w:cs="Times New Roman"/>
                <w:sz w:val="20"/>
                <w:szCs w:val="20"/>
                <w:lang w:val="sr-Latn-BA"/>
              </w:rPr>
              <w:t>32014L0061 [P]</w:t>
            </w:r>
          </w:p>
          <w:p w14:paraId="6DC97DF7" w14:textId="77777777" w:rsidR="000634FD" w:rsidRPr="000634FD" w:rsidRDefault="000634FD" w:rsidP="000634FD">
            <w:pPr>
              <w:spacing w:after="0" w:line="240" w:lineRule="auto"/>
              <w:jc w:val="center"/>
              <w:rPr>
                <w:rFonts w:eastAsia="Times New Roman" w:cs="Times New Roman"/>
                <w:sz w:val="20"/>
                <w:szCs w:val="20"/>
                <w:lang w:val="sr-Latn-BA"/>
              </w:rPr>
            </w:pPr>
            <w:r w:rsidRPr="000634FD">
              <w:rPr>
                <w:rFonts w:eastAsia="Times New Roman" w:cs="Times New Roman"/>
                <w:sz w:val="20"/>
                <w:szCs w:val="20"/>
                <w:lang w:val="sr-Latn-BA"/>
              </w:rPr>
              <w:t>32019R2243 [P]</w:t>
            </w:r>
          </w:p>
          <w:p w14:paraId="65F250AF" w14:textId="77777777" w:rsidR="000634FD" w:rsidRPr="000634FD" w:rsidRDefault="000634FD" w:rsidP="000634FD">
            <w:pPr>
              <w:spacing w:after="0" w:line="240" w:lineRule="auto"/>
              <w:jc w:val="center"/>
              <w:rPr>
                <w:rFonts w:eastAsia="Times New Roman" w:cs="Times New Roman"/>
                <w:sz w:val="20"/>
                <w:szCs w:val="20"/>
                <w:lang w:val="sr-Latn-BA"/>
              </w:rPr>
            </w:pPr>
            <w:r w:rsidRPr="000634FD">
              <w:rPr>
                <w:rFonts w:eastAsia="Times New Roman" w:cs="Times New Roman"/>
                <w:sz w:val="20"/>
                <w:szCs w:val="20"/>
                <w:lang w:val="sr-Latn-BA"/>
              </w:rPr>
              <w:t>32020H2245 [P]</w:t>
            </w:r>
          </w:p>
          <w:p w14:paraId="1C0E2F67" w14:textId="172EE082" w:rsidR="000634FD" w:rsidRPr="000634FD" w:rsidRDefault="001315D5" w:rsidP="000634FD">
            <w:pPr>
              <w:spacing w:after="0" w:line="240" w:lineRule="auto"/>
              <w:jc w:val="center"/>
              <w:rPr>
                <w:rFonts w:eastAsia="Times New Roman" w:cs="Times New Roman"/>
                <w:sz w:val="20"/>
                <w:szCs w:val="20"/>
                <w:lang w:val="sr-Latn-BA"/>
              </w:rPr>
            </w:pPr>
            <w:r>
              <w:rPr>
                <w:rFonts w:eastAsia="Times New Roman" w:cs="Times New Roman"/>
                <w:sz w:val="20"/>
                <w:szCs w:val="20"/>
                <w:lang w:val="en-GB"/>
              </w:rPr>
              <w:t>32020R0911</w:t>
            </w:r>
            <w:r>
              <w:rPr>
                <w:rFonts w:eastAsia="Times New Roman" w:cs="Times New Roman"/>
                <w:sz w:val="20"/>
                <w:szCs w:val="20"/>
                <w:lang w:val="sr-Latn-BA"/>
              </w:rPr>
              <w:t>[D</w:t>
            </w:r>
            <w:r w:rsidRPr="00D10039">
              <w:rPr>
                <w:rFonts w:eastAsia="Times New Roman" w:cs="Times New Roman"/>
                <w:sz w:val="20"/>
                <w:szCs w:val="20"/>
                <w:lang w:val="sr-Cyrl-ME"/>
              </w:rPr>
              <w:t>]</w:t>
            </w:r>
            <w:r>
              <w:rPr>
                <w:rStyle w:val="FootnoteReference"/>
                <w:rFonts w:eastAsia="Times New Roman" w:cs="Times New Roman"/>
                <w:sz w:val="20"/>
                <w:szCs w:val="20"/>
                <w:lang w:val="sr-Latn-BA"/>
              </w:rPr>
              <w:footnoteReference w:id="18"/>
            </w:r>
            <w:r w:rsidR="000634FD" w:rsidRPr="000634FD">
              <w:rPr>
                <w:rFonts w:eastAsia="Times New Roman" w:cs="Times New Roman"/>
                <w:sz w:val="20"/>
                <w:szCs w:val="20"/>
                <w:vertAlign w:val="superscript"/>
                <w:lang w:val="sr-Latn-BA"/>
              </w:rPr>
              <w:t xml:space="preserve"> </w:t>
            </w:r>
          </w:p>
          <w:p w14:paraId="673D567C" w14:textId="55DE6270" w:rsidR="000634FD" w:rsidRPr="000634FD" w:rsidRDefault="001315D5" w:rsidP="000634FD">
            <w:pPr>
              <w:spacing w:after="0" w:line="240" w:lineRule="auto"/>
              <w:jc w:val="center"/>
              <w:rPr>
                <w:rFonts w:eastAsia="Times New Roman" w:cs="Times New Roman"/>
                <w:sz w:val="20"/>
                <w:szCs w:val="20"/>
                <w:lang w:val="sr-Latn-BA"/>
              </w:rPr>
            </w:pPr>
            <w:r>
              <w:rPr>
                <w:rFonts w:eastAsia="Times New Roman" w:cs="Times New Roman"/>
                <w:sz w:val="20"/>
                <w:szCs w:val="20"/>
                <w:lang w:val="en-GB"/>
              </w:rPr>
              <w:t>32020R1070</w:t>
            </w:r>
            <w:r>
              <w:rPr>
                <w:rFonts w:eastAsia="Times New Roman" w:cs="Times New Roman"/>
                <w:sz w:val="20"/>
                <w:szCs w:val="20"/>
                <w:lang w:val="sr-Latn-BA"/>
              </w:rPr>
              <w:t>[D</w:t>
            </w:r>
            <w:r w:rsidRPr="00D10039">
              <w:rPr>
                <w:rFonts w:eastAsia="Times New Roman" w:cs="Times New Roman"/>
                <w:sz w:val="20"/>
                <w:szCs w:val="20"/>
                <w:lang w:val="sr-Cyrl-ME"/>
              </w:rPr>
              <w:t>]</w:t>
            </w:r>
            <w:r>
              <w:rPr>
                <w:rStyle w:val="FootnoteReference"/>
                <w:rFonts w:eastAsia="Times New Roman" w:cs="Times New Roman"/>
                <w:sz w:val="20"/>
                <w:szCs w:val="20"/>
                <w:lang w:val="sr-Latn-BA"/>
              </w:rPr>
              <w:footnoteReference w:id="19"/>
            </w:r>
            <w:r w:rsidR="000634FD" w:rsidRPr="000634FD">
              <w:rPr>
                <w:rFonts w:eastAsia="Times New Roman" w:cs="Times New Roman"/>
                <w:sz w:val="20"/>
                <w:szCs w:val="20"/>
                <w:vertAlign w:val="superscript"/>
                <w:lang w:val="sr-Latn-BA"/>
              </w:rPr>
              <w:t xml:space="preserve"> </w:t>
            </w:r>
          </w:p>
          <w:p w14:paraId="271125F7" w14:textId="5EDD468B" w:rsidR="000634FD" w:rsidRPr="00D10039" w:rsidRDefault="001315D5" w:rsidP="000634FD">
            <w:pPr>
              <w:spacing w:after="0" w:line="240" w:lineRule="auto"/>
              <w:jc w:val="center"/>
              <w:rPr>
                <w:rFonts w:eastAsia="Times New Roman" w:cs="Times New Roman"/>
                <w:sz w:val="20"/>
                <w:szCs w:val="20"/>
                <w:lang w:val="sr-Cyrl-ME"/>
              </w:rPr>
            </w:pPr>
            <w:r>
              <w:rPr>
                <w:rFonts w:eastAsia="Times New Roman" w:cs="Times New Roman"/>
                <w:sz w:val="20"/>
                <w:szCs w:val="20"/>
                <w:lang w:val="en-GB"/>
              </w:rPr>
              <w:t>32020H1307</w:t>
            </w:r>
            <w:r w:rsidR="000634FD" w:rsidRPr="000634FD">
              <w:rPr>
                <w:rFonts w:eastAsia="Times New Roman" w:cs="Times New Roman"/>
                <w:sz w:val="20"/>
                <w:szCs w:val="20"/>
                <w:lang w:val="sr-Latn-BA"/>
              </w:rPr>
              <w:t>[D</w:t>
            </w:r>
            <w:r w:rsidRPr="00D10039">
              <w:rPr>
                <w:rFonts w:eastAsia="Times New Roman" w:cs="Times New Roman"/>
                <w:sz w:val="20"/>
                <w:szCs w:val="20"/>
                <w:lang w:val="sr-Cyrl-ME"/>
              </w:rPr>
              <w:t>]</w:t>
            </w:r>
            <w:r>
              <w:rPr>
                <w:rStyle w:val="FootnoteReference"/>
                <w:rFonts w:eastAsia="Times New Roman" w:cs="Times New Roman"/>
                <w:sz w:val="20"/>
                <w:szCs w:val="20"/>
                <w:lang w:val="sr-Latn-BA"/>
              </w:rPr>
              <w:footnoteReference w:id="20"/>
            </w:r>
          </w:p>
        </w:tc>
        <w:tc>
          <w:tcPr>
            <w:tcW w:w="425" w:type="pct"/>
            <w:tcBorders>
              <w:left w:val="single" w:sz="4" w:space="0" w:color="000000"/>
              <w:right w:val="single" w:sz="4" w:space="0" w:color="000000"/>
            </w:tcBorders>
            <w:tcMar>
              <w:left w:w="28" w:type="dxa"/>
              <w:right w:w="28" w:type="dxa"/>
            </w:tcMar>
          </w:tcPr>
          <w:p w14:paraId="57EA3086" w14:textId="77777777" w:rsidR="001C6739" w:rsidRPr="008A438A" w:rsidRDefault="001C6739" w:rsidP="001C6739">
            <w:pPr>
              <w:spacing w:after="0" w:line="240" w:lineRule="auto"/>
              <w:jc w:val="center"/>
              <w:rPr>
                <w:rFonts w:eastAsia="Times New Roman" w:cs="Times New Roman"/>
                <w:sz w:val="20"/>
                <w:szCs w:val="20"/>
                <w:lang w:val="sr-Cyrl-ME"/>
              </w:rPr>
            </w:pPr>
          </w:p>
        </w:tc>
      </w:tr>
    </w:tbl>
    <w:p w14:paraId="02DD6323" w14:textId="77777777" w:rsidR="007D65F2" w:rsidRPr="008A438A" w:rsidRDefault="007D65F2" w:rsidP="00E75916">
      <w:pPr>
        <w:spacing w:before="120" w:after="120" w:line="240" w:lineRule="auto"/>
        <w:rPr>
          <w:rFonts w:eastAsia="Calibri" w:cs="Times New Roman"/>
          <w:sz w:val="24"/>
          <w:szCs w:val="24"/>
          <w:lang w:val="sr-Latn-B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2530"/>
        <w:gridCol w:w="3673"/>
        <w:gridCol w:w="2693"/>
        <w:gridCol w:w="1170"/>
        <w:gridCol w:w="830"/>
        <w:gridCol w:w="1159"/>
      </w:tblGrid>
      <w:tr w:rsidR="006F0AEF" w:rsidRPr="008A438A" w14:paraId="40B74796" w14:textId="77777777" w:rsidTr="00B900E4">
        <w:trPr>
          <w:trHeight w:val="395"/>
          <w:jc w:val="center"/>
        </w:trPr>
        <w:tc>
          <w:tcPr>
            <w:tcW w:w="5000" w:type="pct"/>
            <w:gridSpan w:val="7"/>
            <w:shd w:val="clear" w:color="auto" w:fill="BFBFBF"/>
            <w:noWrap/>
            <w:vAlign w:val="center"/>
          </w:tcPr>
          <w:p w14:paraId="520FBC4A" w14:textId="1055C39F" w:rsidR="006F0AEF" w:rsidRPr="00F35D09" w:rsidRDefault="00F35B8C" w:rsidP="00F35D09">
            <w:pPr>
              <w:pStyle w:val="Heading2"/>
            </w:pPr>
            <w:bookmarkStart w:id="232" w:name="_Toc93645095"/>
            <w:r w:rsidRPr="00F35D09">
              <w:t>2. ADMINISTRATIVNI OKVIR</w:t>
            </w:r>
            <w:bookmarkEnd w:id="232"/>
          </w:p>
        </w:tc>
      </w:tr>
      <w:tr w:rsidR="00F35B8C" w:rsidRPr="008A438A" w14:paraId="1DDF0BAE" w14:textId="77777777" w:rsidTr="00B900E4">
        <w:trPr>
          <w:trHeight w:val="395"/>
          <w:jc w:val="center"/>
        </w:trPr>
        <w:tc>
          <w:tcPr>
            <w:tcW w:w="5000" w:type="pct"/>
            <w:gridSpan w:val="7"/>
            <w:shd w:val="clear" w:color="auto" w:fill="BFBFBF"/>
            <w:noWrap/>
            <w:vAlign w:val="center"/>
          </w:tcPr>
          <w:p w14:paraId="4BC9F594" w14:textId="46E668F8" w:rsidR="00F35B8C" w:rsidRPr="00B42447" w:rsidRDefault="00F35B8C" w:rsidP="00F35D09">
            <w:pPr>
              <w:rPr>
                <w:b/>
                <w:sz w:val="20"/>
                <w:szCs w:val="20"/>
              </w:rPr>
            </w:pPr>
            <w:r w:rsidRPr="00B42447">
              <w:rPr>
                <w:b/>
                <w:sz w:val="20"/>
                <w:szCs w:val="20"/>
              </w:rPr>
              <w:t>2.1. ADMINISTRATIVNI KAPACITETI</w:t>
            </w:r>
          </w:p>
        </w:tc>
      </w:tr>
      <w:tr w:rsidR="006F0AEF" w:rsidRPr="008A438A" w14:paraId="0C733576" w14:textId="77777777" w:rsidTr="008C6BED">
        <w:trPr>
          <w:trHeight w:val="300"/>
          <w:jc w:val="center"/>
        </w:trPr>
        <w:tc>
          <w:tcPr>
            <w:tcW w:w="425" w:type="pct"/>
            <w:shd w:val="clear" w:color="000000" w:fill="BFBFBF"/>
            <w:noWrap/>
            <w:vAlign w:val="center"/>
          </w:tcPr>
          <w:p w14:paraId="52422420" w14:textId="77777777" w:rsidR="006F0AEF" w:rsidRPr="008A438A" w:rsidRDefault="006F0AEF" w:rsidP="006F0AEF">
            <w:pPr>
              <w:spacing w:after="0" w:line="240" w:lineRule="auto"/>
              <w:rPr>
                <w:rFonts w:eastAsia="Times New Roman" w:cs="Times New Roman"/>
                <w:b/>
                <w:bCs/>
                <w:sz w:val="20"/>
                <w:szCs w:val="20"/>
                <w:lang w:val="en-GB"/>
              </w:rPr>
            </w:pPr>
            <w:r w:rsidRPr="008A438A">
              <w:rPr>
                <w:rFonts w:eastAsia="Times New Roman" w:cs="Times New Roman"/>
                <w:b/>
                <w:bCs/>
                <w:sz w:val="20"/>
                <w:szCs w:val="20"/>
                <w:lang w:val="en-GB"/>
              </w:rPr>
              <w:t>Inst.</w:t>
            </w:r>
          </w:p>
        </w:tc>
        <w:tc>
          <w:tcPr>
            <w:tcW w:w="960" w:type="pct"/>
            <w:shd w:val="clear" w:color="000000" w:fill="BFBFBF"/>
            <w:noWrap/>
            <w:vAlign w:val="center"/>
          </w:tcPr>
          <w:p w14:paraId="4E70C946" w14:textId="77777777" w:rsidR="006F0AEF" w:rsidRPr="008A438A" w:rsidRDefault="006F0AEF" w:rsidP="006F0AEF">
            <w:pPr>
              <w:spacing w:after="0" w:line="240" w:lineRule="auto"/>
              <w:rPr>
                <w:rFonts w:eastAsia="Times New Roman" w:cs="Times New Roman"/>
                <w:b/>
                <w:bCs/>
                <w:sz w:val="20"/>
                <w:szCs w:val="20"/>
                <w:lang w:val="en-GB"/>
              </w:rPr>
            </w:pPr>
            <w:r w:rsidRPr="008A438A">
              <w:rPr>
                <w:rFonts w:eastAsia="Times New Roman" w:cs="Times New Roman"/>
                <w:b/>
                <w:bCs/>
                <w:sz w:val="20"/>
                <w:szCs w:val="20"/>
                <w:lang w:val="en-GB"/>
              </w:rPr>
              <w:t>Naziv akta</w:t>
            </w:r>
          </w:p>
        </w:tc>
        <w:tc>
          <w:tcPr>
            <w:tcW w:w="1394" w:type="pct"/>
            <w:shd w:val="clear" w:color="000000" w:fill="BFBFBF"/>
            <w:noWrap/>
            <w:vAlign w:val="center"/>
          </w:tcPr>
          <w:p w14:paraId="57E6609D"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b/>
                <w:bCs/>
                <w:sz w:val="20"/>
                <w:szCs w:val="20"/>
                <w:lang w:val="sr-Latn-BA"/>
              </w:rPr>
              <w:t xml:space="preserve">Opis </w:t>
            </w:r>
          </w:p>
        </w:tc>
        <w:tc>
          <w:tcPr>
            <w:tcW w:w="1022" w:type="pct"/>
            <w:shd w:val="clear" w:color="000000" w:fill="BFBFBF"/>
            <w:noWrap/>
            <w:vAlign w:val="center"/>
          </w:tcPr>
          <w:p w14:paraId="3C154D3D"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b/>
                <w:bCs/>
                <w:sz w:val="20"/>
                <w:szCs w:val="20"/>
                <w:lang w:val="sr-Latn-BA"/>
              </w:rPr>
              <w:t>Kvalifikacija</w:t>
            </w:r>
          </w:p>
        </w:tc>
        <w:tc>
          <w:tcPr>
            <w:tcW w:w="444" w:type="pct"/>
            <w:shd w:val="clear" w:color="000000" w:fill="BFBFBF"/>
            <w:vAlign w:val="center"/>
          </w:tcPr>
          <w:p w14:paraId="1840EDB6" w14:textId="77777777" w:rsidR="006F0AEF" w:rsidRPr="008A438A" w:rsidRDefault="006F0AEF" w:rsidP="006F0AEF">
            <w:pPr>
              <w:spacing w:after="0" w:line="240" w:lineRule="auto"/>
              <w:jc w:val="center"/>
              <w:rPr>
                <w:rFonts w:eastAsia="Times New Roman" w:cs="Times New Roman"/>
                <w:b/>
                <w:bCs/>
                <w:sz w:val="20"/>
                <w:szCs w:val="20"/>
                <w:lang w:val="en-GB"/>
              </w:rPr>
            </w:pPr>
            <w:r w:rsidRPr="008A438A">
              <w:rPr>
                <w:rFonts w:eastAsia="Times New Roman" w:cs="Times New Roman"/>
                <w:b/>
                <w:bCs/>
                <w:sz w:val="20"/>
                <w:szCs w:val="20"/>
                <w:lang w:val="en-GB"/>
              </w:rPr>
              <w:t>PUOS</w:t>
            </w:r>
          </w:p>
        </w:tc>
        <w:tc>
          <w:tcPr>
            <w:tcW w:w="315" w:type="pct"/>
            <w:shd w:val="clear" w:color="000000" w:fill="BFBFBF"/>
            <w:noWrap/>
            <w:vAlign w:val="center"/>
          </w:tcPr>
          <w:p w14:paraId="0DEC1CB6" w14:textId="77777777" w:rsidR="006F0AEF" w:rsidRPr="008A438A" w:rsidRDefault="006F0AEF" w:rsidP="006F0AEF">
            <w:pPr>
              <w:spacing w:after="0" w:line="240" w:lineRule="auto"/>
              <w:jc w:val="center"/>
              <w:rPr>
                <w:rFonts w:eastAsia="Times New Roman" w:cs="Times New Roman"/>
                <w:b/>
                <w:bCs/>
                <w:sz w:val="20"/>
                <w:szCs w:val="20"/>
                <w:lang w:val="en-GB"/>
              </w:rPr>
            </w:pPr>
            <w:r w:rsidRPr="008A438A">
              <w:rPr>
                <w:rFonts w:eastAsia="Times New Roman" w:cs="Times New Roman"/>
                <w:b/>
                <w:bCs/>
                <w:sz w:val="20"/>
                <w:szCs w:val="20"/>
                <w:lang w:val="en-GB"/>
              </w:rPr>
              <w:t>2022</w:t>
            </w:r>
          </w:p>
        </w:tc>
        <w:tc>
          <w:tcPr>
            <w:tcW w:w="440" w:type="pct"/>
            <w:shd w:val="clear" w:color="000000" w:fill="BFBFBF"/>
            <w:noWrap/>
            <w:vAlign w:val="center"/>
          </w:tcPr>
          <w:p w14:paraId="3616316F" w14:textId="77777777" w:rsidR="006F0AEF" w:rsidRPr="008A438A" w:rsidRDefault="006F0AEF" w:rsidP="006F0AEF">
            <w:pPr>
              <w:spacing w:after="0" w:line="240" w:lineRule="auto"/>
              <w:jc w:val="center"/>
              <w:rPr>
                <w:rFonts w:eastAsia="Times New Roman" w:cs="Times New Roman"/>
                <w:b/>
                <w:bCs/>
                <w:sz w:val="20"/>
                <w:szCs w:val="20"/>
                <w:lang w:val="en-GB"/>
              </w:rPr>
            </w:pPr>
            <w:r w:rsidRPr="008A438A">
              <w:rPr>
                <w:rFonts w:eastAsia="Times New Roman" w:cs="Times New Roman"/>
                <w:b/>
                <w:bCs/>
                <w:sz w:val="20"/>
                <w:szCs w:val="20"/>
                <w:lang w:val="en-GB"/>
              </w:rPr>
              <w:t>2023</w:t>
            </w:r>
          </w:p>
        </w:tc>
      </w:tr>
      <w:tr w:rsidR="006F0AEF" w:rsidRPr="008A438A" w14:paraId="178EBA73" w14:textId="77777777" w:rsidTr="008C6BED">
        <w:trPr>
          <w:trHeight w:val="300"/>
          <w:jc w:val="center"/>
        </w:trPr>
        <w:tc>
          <w:tcPr>
            <w:tcW w:w="425" w:type="pct"/>
            <w:shd w:val="clear" w:color="auto" w:fill="FFFFFF" w:themeFill="background1"/>
            <w:noWrap/>
            <w:vAlign w:val="center"/>
          </w:tcPr>
          <w:p w14:paraId="3AD6A3F1" w14:textId="77777777" w:rsidR="006F0AEF" w:rsidRPr="008A438A" w:rsidRDefault="006F0AEF" w:rsidP="006F0AEF">
            <w:pPr>
              <w:spacing w:after="0" w:line="240" w:lineRule="auto"/>
              <w:jc w:val="center"/>
              <w:rPr>
                <w:rFonts w:eastAsia="Times New Roman" w:cs="Times New Roman"/>
                <w:bCs/>
                <w:sz w:val="20"/>
                <w:szCs w:val="20"/>
                <w:lang w:val="en-GB"/>
              </w:rPr>
            </w:pPr>
            <w:r w:rsidRPr="008A438A">
              <w:rPr>
                <w:rFonts w:eastAsia="Times New Roman" w:cs="Times New Roman"/>
                <w:bCs/>
                <w:sz w:val="20"/>
                <w:szCs w:val="20"/>
                <w:lang w:val="en-GB"/>
              </w:rPr>
              <w:t>MKI</w:t>
            </w:r>
          </w:p>
        </w:tc>
        <w:tc>
          <w:tcPr>
            <w:tcW w:w="960" w:type="pct"/>
            <w:shd w:val="clear" w:color="auto" w:fill="FFFFFF" w:themeFill="background1"/>
            <w:noWrap/>
            <w:vAlign w:val="center"/>
          </w:tcPr>
          <w:p w14:paraId="575C379B" w14:textId="77777777" w:rsidR="006F0AEF" w:rsidRPr="000C7938" w:rsidRDefault="006F0AEF" w:rsidP="006F0AEF">
            <w:pPr>
              <w:spacing w:after="0" w:line="240" w:lineRule="auto"/>
              <w:rPr>
                <w:rFonts w:eastAsia="Times New Roman" w:cs="Times New Roman"/>
                <w:b/>
                <w:bCs/>
                <w:sz w:val="20"/>
                <w:szCs w:val="20"/>
                <w:lang w:val="de-DE"/>
              </w:rPr>
            </w:pPr>
            <w:r w:rsidRPr="008A438A">
              <w:rPr>
                <w:rFonts w:eastAsia="Times New Roman" w:cs="Times New Roman"/>
                <w:sz w:val="20"/>
                <w:szCs w:val="20"/>
                <w:lang w:val="bs-Latn-BA"/>
              </w:rPr>
              <w:t>Zakon o prekograničnim energetskim infrastrukturnim projektima</w:t>
            </w:r>
          </w:p>
        </w:tc>
        <w:tc>
          <w:tcPr>
            <w:tcW w:w="1394" w:type="pct"/>
            <w:shd w:val="clear" w:color="auto" w:fill="FFFFFF" w:themeFill="background1"/>
            <w:noWrap/>
            <w:vAlign w:val="center"/>
          </w:tcPr>
          <w:p w14:paraId="07CE1419"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sz w:val="20"/>
                <w:szCs w:val="20"/>
                <w:lang w:val="sr-Latn-BA"/>
              </w:rPr>
              <w:t>Realizacija obaveza u dijelu Trans-evropskih energetskih mreža (TEN-E) i Instrumenta za povezivanje Evrope (CEF) iz oblasti energetike i energetske efikasnosti</w:t>
            </w:r>
          </w:p>
        </w:tc>
        <w:tc>
          <w:tcPr>
            <w:tcW w:w="1022" w:type="pct"/>
            <w:shd w:val="clear" w:color="auto" w:fill="FFFFFF" w:themeFill="background1"/>
            <w:noWrap/>
            <w:vAlign w:val="center"/>
          </w:tcPr>
          <w:p w14:paraId="07E5ADF2" w14:textId="77777777" w:rsidR="006F0AEF" w:rsidRPr="008A438A" w:rsidRDefault="006F0AEF" w:rsidP="006F0AEF">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 xml:space="preserve">VII1 nivo kvalifikacije obrazovanja, </w:t>
            </w:r>
          </w:p>
          <w:p w14:paraId="114ECC7F" w14:textId="77777777" w:rsidR="006F0AEF" w:rsidRPr="008A438A" w:rsidRDefault="006F0AEF" w:rsidP="006F0AEF">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 xml:space="preserve">fakultet iz oblasti tehničko- tehnoloških nauka - elektrotehnika, </w:t>
            </w:r>
          </w:p>
          <w:p w14:paraId="1707E4BA"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sz w:val="20"/>
                <w:szCs w:val="20"/>
                <w:lang w:val="sr-Latn-BA"/>
              </w:rPr>
              <w:t>elektronika</w:t>
            </w:r>
          </w:p>
        </w:tc>
        <w:tc>
          <w:tcPr>
            <w:tcW w:w="444" w:type="pct"/>
            <w:shd w:val="clear" w:color="auto" w:fill="FFFFFF" w:themeFill="background1"/>
            <w:vAlign w:val="center"/>
          </w:tcPr>
          <w:p w14:paraId="24DE7D14" w14:textId="77777777" w:rsidR="006F0AEF" w:rsidRPr="008A438A" w:rsidRDefault="006F0AEF" w:rsidP="006F0AEF">
            <w:pPr>
              <w:spacing w:after="0" w:line="240" w:lineRule="auto"/>
              <w:jc w:val="center"/>
              <w:rPr>
                <w:rFonts w:eastAsia="Times New Roman" w:cs="Times New Roman"/>
                <w:bCs/>
                <w:sz w:val="20"/>
                <w:szCs w:val="20"/>
                <w:lang w:val="en-GB"/>
              </w:rPr>
            </w:pPr>
            <w:r w:rsidRPr="008A438A">
              <w:rPr>
                <w:rFonts w:eastAsia="Times New Roman" w:cs="Times New Roman"/>
                <w:bCs/>
                <w:sz w:val="20"/>
                <w:szCs w:val="20"/>
                <w:lang w:val="en-GB"/>
              </w:rPr>
              <w:t>DA</w:t>
            </w:r>
          </w:p>
        </w:tc>
        <w:tc>
          <w:tcPr>
            <w:tcW w:w="315" w:type="pct"/>
            <w:shd w:val="clear" w:color="auto" w:fill="FFFFFF" w:themeFill="background1"/>
            <w:noWrap/>
            <w:vAlign w:val="center"/>
          </w:tcPr>
          <w:p w14:paraId="06712303" w14:textId="77777777" w:rsidR="006F0AEF" w:rsidRPr="008A438A" w:rsidRDefault="006F0AEF" w:rsidP="006F0AEF">
            <w:pPr>
              <w:spacing w:after="0" w:line="240" w:lineRule="auto"/>
              <w:jc w:val="center"/>
              <w:rPr>
                <w:rFonts w:eastAsia="Times New Roman" w:cs="Times New Roman"/>
                <w:bCs/>
                <w:sz w:val="20"/>
                <w:szCs w:val="20"/>
                <w:lang w:val="en-GB"/>
              </w:rPr>
            </w:pPr>
            <w:r w:rsidRPr="008A438A">
              <w:rPr>
                <w:rFonts w:eastAsia="Times New Roman" w:cs="Times New Roman"/>
                <w:bCs/>
                <w:sz w:val="20"/>
                <w:szCs w:val="20"/>
                <w:lang w:val="en-GB"/>
              </w:rPr>
              <w:t>1</w:t>
            </w:r>
          </w:p>
        </w:tc>
        <w:tc>
          <w:tcPr>
            <w:tcW w:w="440" w:type="pct"/>
            <w:shd w:val="clear" w:color="auto" w:fill="FFFFFF" w:themeFill="background1"/>
            <w:noWrap/>
            <w:vAlign w:val="center"/>
          </w:tcPr>
          <w:p w14:paraId="3D58ED27" w14:textId="77777777" w:rsidR="006F0AEF" w:rsidRPr="008A438A" w:rsidRDefault="006F0AEF" w:rsidP="006F0AEF">
            <w:pPr>
              <w:spacing w:after="0" w:line="240" w:lineRule="auto"/>
              <w:jc w:val="center"/>
              <w:rPr>
                <w:rFonts w:eastAsia="Times New Roman" w:cs="Times New Roman"/>
                <w:b/>
                <w:bCs/>
                <w:sz w:val="20"/>
                <w:szCs w:val="20"/>
                <w:lang w:val="en-GB"/>
              </w:rPr>
            </w:pPr>
          </w:p>
        </w:tc>
      </w:tr>
    </w:tbl>
    <w:p w14:paraId="7B3C61DE" w14:textId="70B24ADF" w:rsidR="00EF01B7" w:rsidRPr="008A438A" w:rsidRDefault="00EF01B7" w:rsidP="00E75916">
      <w:pPr>
        <w:spacing w:before="120" w:after="120" w:line="240" w:lineRule="auto"/>
        <w:rPr>
          <w:rFonts w:eastAsia="Calibri" w:cs="Times New Roman"/>
          <w:sz w:val="24"/>
          <w:szCs w:val="24"/>
          <w:lang w:val="sr-Latn-BA"/>
        </w:rPr>
      </w:pPr>
    </w:p>
    <w:tbl>
      <w:tblPr>
        <w:tblW w:w="4979" w:type="pct"/>
        <w:tblLook w:val="04A0" w:firstRow="1" w:lastRow="0" w:firstColumn="1" w:lastColumn="0" w:noHBand="0" w:noVBand="1"/>
      </w:tblPr>
      <w:tblGrid>
        <w:gridCol w:w="963"/>
        <w:gridCol w:w="1409"/>
        <w:gridCol w:w="6101"/>
        <w:gridCol w:w="1683"/>
        <w:gridCol w:w="1801"/>
        <w:gridCol w:w="583"/>
        <w:gridCol w:w="581"/>
      </w:tblGrid>
      <w:tr w:rsidR="008C6BED" w:rsidRPr="00EF01B7" w14:paraId="1AF60005" w14:textId="77777777" w:rsidTr="00D43530">
        <w:trPr>
          <w:trHeight w:val="300"/>
        </w:trPr>
        <w:tc>
          <w:tcPr>
            <w:tcW w:w="370" w:type="pct"/>
            <w:vMerge w:val="restart"/>
            <w:tcBorders>
              <w:top w:val="single" w:sz="4" w:space="0" w:color="auto"/>
              <w:left w:val="single" w:sz="4" w:space="0" w:color="auto"/>
              <w:right w:val="single" w:sz="4" w:space="0" w:color="auto"/>
            </w:tcBorders>
            <w:shd w:val="clear" w:color="000000" w:fill="BFBFBF"/>
            <w:noWrap/>
            <w:vAlign w:val="center"/>
            <w:hideMark/>
          </w:tcPr>
          <w:p w14:paraId="38EDCD20"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Inst.</w:t>
            </w:r>
          </w:p>
          <w:p w14:paraId="15E32669" w14:textId="6C7743CA" w:rsidR="00EF01B7" w:rsidRPr="00EF01B7" w:rsidRDefault="00EF01B7" w:rsidP="00EF01B7">
            <w:pPr>
              <w:spacing w:after="0" w:line="240" w:lineRule="auto"/>
              <w:jc w:val="center"/>
              <w:rPr>
                <w:rFonts w:eastAsia="Times New Roman" w:cs="Calibri"/>
                <w:b/>
                <w:bCs/>
                <w:color w:val="000000"/>
                <w:sz w:val="20"/>
                <w:szCs w:val="20"/>
              </w:rPr>
            </w:pPr>
          </w:p>
        </w:tc>
        <w:tc>
          <w:tcPr>
            <w:tcW w:w="540" w:type="pct"/>
            <w:vMerge w:val="restart"/>
            <w:tcBorders>
              <w:top w:val="single" w:sz="4" w:space="0" w:color="auto"/>
              <w:left w:val="nil"/>
              <w:right w:val="single" w:sz="4" w:space="0" w:color="auto"/>
            </w:tcBorders>
            <w:shd w:val="clear" w:color="000000" w:fill="BFBFBF"/>
            <w:noWrap/>
            <w:vAlign w:val="center"/>
            <w:hideMark/>
          </w:tcPr>
          <w:p w14:paraId="46453F32"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Naziv akta</w:t>
            </w:r>
          </w:p>
          <w:p w14:paraId="69962BB7" w14:textId="49E5BBD4" w:rsidR="00EF01B7" w:rsidRPr="00EF01B7" w:rsidRDefault="00EF01B7" w:rsidP="00EF01B7">
            <w:pPr>
              <w:spacing w:after="0" w:line="240" w:lineRule="auto"/>
              <w:jc w:val="center"/>
              <w:rPr>
                <w:rFonts w:eastAsia="Times New Roman" w:cs="Calibri"/>
                <w:b/>
                <w:bCs/>
                <w:color w:val="000000"/>
                <w:sz w:val="20"/>
                <w:szCs w:val="20"/>
              </w:rPr>
            </w:pPr>
          </w:p>
        </w:tc>
        <w:tc>
          <w:tcPr>
            <w:tcW w:w="2328" w:type="pct"/>
            <w:tcBorders>
              <w:top w:val="single" w:sz="4" w:space="0" w:color="auto"/>
              <w:left w:val="nil"/>
              <w:bottom w:val="single" w:sz="4" w:space="0" w:color="auto"/>
              <w:right w:val="single" w:sz="4" w:space="0" w:color="auto"/>
            </w:tcBorders>
            <w:shd w:val="clear" w:color="000000" w:fill="BFBFBF"/>
            <w:noWrap/>
            <w:vAlign w:val="center"/>
            <w:hideMark/>
          </w:tcPr>
          <w:p w14:paraId="4118016B" w14:textId="3EC1BC31" w:rsidR="00EF01B7" w:rsidRPr="00EF01B7" w:rsidRDefault="00653BB2" w:rsidP="00EF01B7">
            <w:pPr>
              <w:spacing w:after="0" w:line="240" w:lineRule="auto"/>
              <w:jc w:val="center"/>
              <w:rPr>
                <w:rFonts w:eastAsia="Times New Roman" w:cs="Calibri"/>
                <w:b/>
                <w:bCs/>
                <w:color w:val="000000"/>
                <w:sz w:val="20"/>
                <w:szCs w:val="20"/>
              </w:rPr>
            </w:pPr>
            <w:r>
              <w:rPr>
                <w:rFonts w:eastAsia="Times New Roman" w:cs="Calibri"/>
                <w:b/>
                <w:bCs/>
                <w:color w:val="000000"/>
                <w:sz w:val="20"/>
                <w:szCs w:val="20"/>
              </w:rPr>
              <w:t xml:space="preserve">Implementacija </w:t>
            </w:r>
          </w:p>
        </w:tc>
        <w:tc>
          <w:tcPr>
            <w:tcW w:w="133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0FB3BF7" w14:textId="339C9CE2" w:rsidR="00EF01B7" w:rsidRPr="00EF01B7" w:rsidRDefault="00653BB2" w:rsidP="00EF01B7">
            <w:pPr>
              <w:spacing w:after="0" w:line="240" w:lineRule="auto"/>
              <w:jc w:val="center"/>
              <w:rPr>
                <w:rFonts w:eastAsia="Times New Roman" w:cs="Calibri"/>
                <w:b/>
                <w:bCs/>
                <w:color w:val="000000"/>
                <w:sz w:val="20"/>
                <w:szCs w:val="20"/>
              </w:rPr>
            </w:pPr>
            <w:r>
              <w:rPr>
                <w:rFonts w:eastAsia="Times New Roman" w:cs="Calibri"/>
                <w:b/>
                <w:bCs/>
                <w:color w:val="000000"/>
                <w:sz w:val="20"/>
                <w:szCs w:val="20"/>
              </w:rPr>
              <w:t xml:space="preserve">PUOS </w:t>
            </w:r>
          </w:p>
        </w:tc>
        <w:tc>
          <w:tcPr>
            <w:tcW w:w="225" w:type="pct"/>
            <w:tcBorders>
              <w:top w:val="single" w:sz="4" w:space="0" w:color="auto"/>
              <w:left w:val="nil"/>
              <w:bottom w:val="single" w:sz="4" w:space="0" w:color="auto"/>
              <w:right w:val="single" w:sz="4" w:space="0" w:color="auto"/>
            </w:tcBorders>
            <w:shd w:val="clear" w:color="000000" w:fill="BFBFBF"/>
            <w:noWrap/>
            <w:vAlign w:val="center"/>
            <w:hideMark/>
          </w:tcPr>
          <w:p w14:paraId="51384141"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2022</w:t>
            </w:r>
          </w:p>
        </w:tc>
        <w:tc>
          <w:tcPr>
            <w:tcW w:w="205" w:type="pct"/>
            <w:tcBorders>
              <w:top w:val="single" w:sz="4" w:space="0" w:color="auto"/>
              <w:left w:val="nil"/>
              <w:bottom w:val="single" w:sz="4" w:space="0" w:color="auto"/>
              <w:right w:val="single" w:sz="4" w:space="0" w:color="auto"/>
            </w:tcBorders>
            <w:shd w:val="clear" w:color="000000" w:fill="BFBFBF"/>
            <w:noWrap/>
            <w:vAlign w:val="center"/>
            <w:hideMark/>
          </w:tcPr>
          <w:p w14:paraId="762C423C"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2023</w:t>
            </w:r>
          </w:p>
        </w:tc>
      </w:tr>
      <w:tr w:rsidR="008C6BED" w:rsidRPr="00EF01B7" w14:paraId="3910C625" w14:textId="77777777" w:rsidTr="00D43530">
        <w:trPr>
          <w:trHeight w:val="300"/>
        </w:trPr>
        <w:tc>
          <w:tcPr>
            <w:tcW w:w="370" w:type="pct"/>
            <w:vMerge/>
            <w:tcBorders>
              <w:left w:val="single" w:sz="4" w:space="0" w:color="auto"/>
              <w:bottom w:val="single" w:sz="4" w:space="0" w:color="auto"/>
              <w:right w:val="single" w:sz="4" w:space="0" w:color="auto"/>
            </w:tcBorders>
            <w:shd w:val="clear" w:color="000000" w:fill="BFBFBF"/>
            <w:noWrap/>
            <w:vAlign w:val="center"/>
            <w:hideMark/>
          </w:tcPr>
          <w:p w14:paraId="6A6B7BFB" w14:textId="77777777" w:rsidR="00EF01B7" w:rsidRPr="00EF01B7" w:rsidRDefault="00EF01B7" w:rsidP="00EF01B7">
            <w:pPr>
              <w:spacing w:after="0" w:line="240" w:lineRule="auto"/>
              <w:jc w:val="center"/>
              <w:rPr>
                <w:rFonts w:eastAsia="Times New Roman" w:cs="Calibri"/>
                <w:b/>
                <w:bCs/>
                <w:color w:val="000000"/>
                <w:sz w:val="20"/>
                <w:szCs w:val="20"/>
              </w:rPr>
            </w:pPr>
          </w:p>
        </w:tc>
        <w:tc>
          <w:tcPr>
            <w:tcW w:w="540" w:type="pct"/>
            <w:vMerge/>
            <w:tcBorders>
              <w:left w:val="nil"/>
              <w:bottom w:val="single" w:sz="4" w:space="0" w:color="auto"/>
              <w:right w:val="single" w:sz="4" w:space="0" w:color="auto"/>
            </w:tcBorders>
            <w:shd w:val="clear" w:color="000000" w:fill="BFBFBF"/>
            <w:noWrap/>
            <w:vAlign w:val="center"/>
            <w:hideMark/>
          </w:tcPr>
          <w:p w14:paraId="388046EB" w14:textId="77777777" w:rsidR="00EF01B7" w:rsidRPr="00EF01B7" w:rsidRDefault="00EF01B7" w:rsidP="00EF01B7">
            <w:pPr>
              <w:spacing w:after="0" w:line="240" w:lineRule="auto"/>
              <w:jc w:val="center"/>
              <w:rPr>
                <w:rFonts w:eastAsia="Times New Roman" w:cs="Calibri"/>
                <w:b/>
                <w:bCs/>
                <w:color w:val="000000"/>
                <w:sz w:val="20"/>
                <w:szCs w:val="20"/>
              </w:rPr>
            </w:pPr>
          </w:p>
        </w:tc>
        <w:tc>
          <w:tcPr>
            <w:tcW w:w="2328" w:type="pct"/>
            <w:tcBorders>
              <w:top w:val="single" w:sz="4" w:space="0" w:color="auto"/>
              <w:left w:val="nil"/>
              <w:bottom w:val="single" w:sz="4" w:space="0" w:color="auto"/>
              <w:right w:val="single" w:sz="4" w:space="0" w:color="auto"/>
            </w:tcBorders>
            <w:shd w:val="clear" w:color="000000" w:fill="BFBFBF"/>
            <w:noWrap/>
            <w:vAlign w:val="center"/>
            <w:hideMark/>
          </w:tcPr>
          <w:p w14:paraId="2C2D6D14"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 xml:space="preserve">Naziv nove organizacione jedinice </w:t>
            </w:r>
          </w:p>
        </w:tc>
        <w:tc>
          <w:tcPr>
            <w:tcW w:w="644" w:type="pct"/>
            <w:tcBorders>
              <w:top w:val="single" w:sz="4" w:space="0" w:color="auto"/>
              <w:left w:val="nil"/>
              <w:bottom w:val="single" w:sz="4" w:space="0" w:color="auto"/>
              <w:right w:val="single" w:sz="4" w:space="0" w:color="auto"/>
            </w:tcBorders>
            <w:shd w:val="clear" w:color="000000" w:fill="BFBFBF"/>
            <w:noWrap/>
            <w:vAlign w:val="center"/>
            <w:hideMark/>
          </w:tcPr>
          <w:p w14:paraId="65BE6B95" w14:textId="348345C0"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Kvalifikacija</w:t>
            </w:r>
          </w:p>
        </w:tc>
        <w:tc>
          <w:tcPr>
            <w:tcW w:w="689" w:type="pct"/>
            <w:tcBorders>
              <w:top w:val="single" w:sz="4" w:space="0" w:color="auto"/>
              <w:left w:val="nil"/>
              <w:bottom w:val="single" w:sz="4" w:space="0" w:color="auto"/>
              <w:right w:val="single" w:sz="4" w:space="0" w:color="auto"/>
            </w:tcBorders>
            <w:shd w:val="clear" w:color="000000" w:fill="BFBFBF"/>
            <w:noWrap/>
            <w:vAlign w:val="bottom"/>
            <w:hideMark/>
          </w:tcPr>
          <w:p w14:paraId="553232BB" w14:textId="77777777" w:rsidR="00EF01B7" w:rsidRPr="00EF01B7" w:rsidRDefault="00EF01B7" w:rsidP="00EF01B7">
            <w:pPr>
              <w:spacing w:after="0" w:line="240" w:lineRule="auto"/>
              <w:ind w:right="-117" w:hanging="168"/>
              <w:jc w:val="center"/>
              <w:rPr>
                <w:rFonts w:eastAsia="Times New Roman" w:cs="Calibri"/>
                <w:b/>
                <w:bCs/>
                <w:color w:val="000000"/>
                <w:sz w:val="20"/>
                <w:szCs w:val="20"/>
              </w:rPr>
            </w:pPr>
            <w:r w:rsidRPr="00EF01B7">
              <w:rPr>
                <w:rFonts w:eastAsia="Times New Roman" w:cs="Calibri"/>
                <w:b/>
                <w:bCs/>
                <w:color w:val="000000"/>
                <w:sz w:val="20"/>
                <w:szCs w:val="20"/>
              </w:rPr>
              <w:t>Definisano</w:t>
            </w:r>
          </w:p>
          <w:p w14:paraId="01D11697" w14:textId="77777777" w:rsidR="00EF01B7" w:rsidRPr="00EF01B7" w:rsidRDefault="00EF01B7" w:rsidP="00EF01B7">
            <w:pPr>
              <w:spacing w:after="0" w:line="240" w:lineRule="auto"/>
              <w:ind w:right="-117"/>
              <w:jc w:val="center"/>
              <w:rPr>
                <w:rFonts w:eastAsia="Times New Roman" w:cs="Calibri"/>
                <w:b/>
                <w:bCs/>
                <w:color w:val="000000"/>
                <w:sz w:val="20"/>
                <w:szCs w:val="20"/>
              </w:rPr>
            </w:pPr>
            <w:r w:rsidRPr="00EF01B7">
              <w:rPr>
                <w:rFonts w:eastAsia="Times New Roman" w:cs="Calibri"/>
                <w:b/>
                <w:bCs/>
                <w:color w:val="000000"/>
                <w:sz w:val="20"/>
                <w:szCs w:val="20"/>
              </w:rPr>
              <w:t>Pravilnikom</w:t>
            </w:r>
          </w:p>
        </w:tc>
        <w:tc>
          <w:tcPr>
            <w:tcW w:w="225" w:type="pct"/>
            <w:tcBorders>
              <w:top w:val="single" w:sz="4" w:space="0" w:color="auto"/>
              <w:left w:val="nil"/>
              <w:bottom w:val="single" w:sz="4" w:space="0" w:color="auto"/>
              <w:right w:val="single" w:sz="4" w:space="0" w:color="auto"/>
            </w:tcBorders>
            <w:shd w:val="clear" w:color="000000" w:fill="BFBFBF"/>
            <w:noWrap/>
            <w:vAlign w:val="center"/>
            <w:hideMark/>
          </w:tcPr>
          <w:p w14:paraId="4D5C4C7C" w14:textId="77777777" w:rsidR="00EF01B7" w:rsidRPr="00EF01B7" w:rsidRDefault="00EF01B7" w:rsidP="00EF01B7">
            <w:pPr>
              <w:spacing w:after="0" w:line="240" w:lineRule="auto"/>
              <w:jc w:val="center"/>
              <w:rPr>
                <w:rFonts w:eastAsia="Times New Roman" w:cs="Calibri"/>
                <w:b/>
                <w:bCs/>
                <w:color w:val="000000"/>
                <w:sz w:val="20"/>
                <w:szCs w:val="20"/>
              </w:rPr>
            </w:pPr>
          </w:p>
        </w:tc>
        <w:tc>
          <w:tcPr>
            <w:tcW w:w="205" w:type="pct"/>
            <w:tcBorders>
              <w:top w:val="single" w:sz="4" w:space="0" w:color="auto"/>
              <w:left w:val="nil"/>
              <w:bottom w:val="single" w:sz="4" w:space="0" w:color="auto"/>
              <w:right w:val="single" w:sz="4" w:space="0" w:color="auto"/>
            </w:tcBorders>
            <w:shd w:val="clear" w:color="000000" w:fill="BFBFBF"/>
            <w:noWrap/>
            <w:vAlign w:val="center"/>
            <w:hideMark/>
          </w:tcPr>
          <w:p w14:paraId="68EF22A3" w14:textId="77777777" w:rsidR="00EF01B7" w:rsidRPr="00EF01B7" w:rsidRDefault="00EF01B7" w:rsidP="00EF01B7">
            <w:pPr>
              <w:spacing w:after="0" w:line="240" w:lineRule="auto"/>
              <w:jc w:val="center"/>
              <w:rPr>
                <w:rFonts w:eastAsia="Times New Roman" w:cs="Calibri"/>
                <w:b/>
                <w:bCs/>
                <w:color w:val="000000"/>
                <w:sz w:val="20"/>
                <w:szCs w:val="20"/>
              </w:rPr>
            </w:pPr>
          </w:p>
        </w:tc>
      </w:tr>
      <w:tr w:rsidR="008C6BED" w:rsidRPr="00EF01B7" w14:paraId="24E23428" w14:textId="77777777" w:rsidTr="00D43530">
        <w:trPr>
          <w:trHeight w:val="1466"/>
        </w:trPr>
        <w:tc>
          <w:tcPr>
            <w:tcW w:w="370" w:type="pct"/>
            <w:tcBorders>
              <w:top w:val="nil"/>
              <w:left w:val="single" w:sz="4" w:space="0" w:color="auto"/>
              <w:bottom w:val="single" w:sz="4" w:space="0" w:color="auto"/>
              <w:right w:val="single" w:sz="4" w:space="0" w:color="auto"/>
            </w:tcBorders>
            <w:shd w:val="clear" w:color="000000" w:fill="FFFFFF"/>
            <w:noWrap/>
            <w:vAlign w:val="center"/>
            <w:hideMark/>
          </w:tcPr>
          <w:p w14:paraId="538E47BE" w14:textId="4D006118" w:rsidR="00EF01B7" w:rsidRPr="00831923" w:rsidRDefault="00EF01B7" w:rsidP="00EF01B7">
            <w:pPr>
              <w:spacing w:after="0" w:line="240" w:lineRule="auto"/>
              <w:jc w:val="center"/>
              <w:rPr>
                <w:rFonts w:eastAsia="Times New Roman" w:cs="Calibri"/>
                <w:bCs/>
                <w:color w:val="000000"/>
                <w:sz w:val="20"/>
                <w:szCs w:val="20"/>
              </w:rPr>
            </w:pPr>
            <w:r w:rsidRPr="00831923">
              <w:rPr>
                <w:rFonts w:eastAsia="Times New Roman" w:cs="Calibri"/>
                <w:bCs/>
                <w:color w:val="000000"/>
                <w:sz w:val="20"/>
                <w:szCs w:val="20"/>
              </w:rPr>
              <w:t>MER</w:t>
            </w:r>
          </w:p>
        </w:tc>
        <w:tc>
          <w:tcPr>
            <w:tcW w:w="540" w:type="pct"/>
            <w:tcBorders>
              <w:top w:val="nil"/>
              <w:left w:val="nil"/>
              <w:bottom w:val="single" w:sz="4" w:space="0" w:color="auto"/>
              <w:right w:val="single" w:sz="4" w:space="0" w:color="auto"/>
            </w:tcBorders>
            <w:shd w:val="clear" w:color="000000" w:fill="FFFFFF"/>
            <w:vAlign w:val="center"/>
            <w:hideMark/>
          </w:tcPr>
          <w:p w14:paraId="164DC898" w14:textId="77777777" w:rsidR="00EF01B7" w:rsidRPr="008A438A" w:rsidRDefault="00EF01B7" w:rsidP="00EF01B7">
            <w:pPr>
              <w:spacing w:after="0" w:line="240" w:lineRule="auto"/>
              <w:rPr>
                <w:rFonts w:eastAsia="Times New Roman" w:cs="Calibri"/>
                <w:bCs/>
                <w:color w:val="000000"/>
                <w:sz w:val="20"/>
                <w:szCs w:val="20"/>
                <w:lang w:val="sr-Cyrl-ME"/>
              </w:rPr>
            </w:pPr>
            <w:r w:rsidRPr="008A438A">
              <w:rPr>
                <w:rFonts w:eastAsia="Times New Roman" w:cs="Calibri"/>
                <w:bCs/>
                <w:color w:val="000000"/>
                <w:sz w:val="20"/>
                <w:szCs w:val="20"/>
                <w:lang w:val="sr-Cyrl-ME"/>
              </w:rPr>
              <w:t>Zakon o elektronskim komunikacijama</w:t>
            </w:r>
          </w:p>
          <w:p w14:paraId="146316BF" w14:textId="7D9D4ADC" w:rsidR="00EF01B7" w:rsidRPr="00EF01B7" w:rsidRDefault="00EF01B7" w:rsidP="00EF01B7">
            <w:pPr>
              <w:spacing w:after="0" w:line="240" w:lineRule="auto"/>
              <w:jc w:val="center"/>
              <w:rPr>
                <w:rFonts w:eastAsia="Times New Roman" w:cs="Calibri"/>
                <w:b/>
                <w:bCs/>
                <w:color w:val="000000"/>
                <w:sz w:val="20"/>
                <w:szCs w:val="20"/>
              </w:rPr>
            </w:pPr>
          </w:p>
        </w:tc>
        <w:tc>
          <w:tcPr>
            <w:tcW w:w="2328" w:type="pct"/>
            <w:tcBorders>
              <w:top w:val="nil"/>
              <w:left w:val="nil"/>
              <w:bottom w:val="single" w:sz="4" w:space="0" w:color="auto"/>
              <w:right w:val="single" w:sz="4" w:space="0" w:color="auto"/>
            </w:tcBorders>
            <w:shd w:val="clear" w:color="auto" w:fill="auto"/>
            <w:noWrap/>
            <w:vAlign w:val="center"/>
            <w:hideMark/>
          </w:tcPr>
          <w:p w14:paraId="486B20D5"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Kancelariija za širokopojasni pristup internetu (BCO) informiše građane</w:t>
            </w:r>
          </w:p>
          <w:p w14:paraId="36E76FFF"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i preduzeća o razvoju i implementaciji širokopojasnog pristupa u državi.</w:t>
            </w:r>
          </w:p>
          <w:p w14:paraId="4F1A8AE4"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BCO takođe pruža tehničku podršku u vezi sa postavljanjem </w:t>
            </w:r>
          </w:p>
          <w:p w14:paraId="07B79051"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širokopojasnih mreža, što uključuje načine za efikasno ulaganje u </w:t>
            </w:r>
          </w:p>
          <w:p w14:paraId="5CE5394D"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širokopojasne projekte </w:t>
            </w:r>
            <w:r w:rsidR="008C6BED">
              <w:rPr>
                <w:rFonts w:eastAsia="Times New Roman" w:cs="Calibri"/>
                <w:bCs/>
                <w:color w:val="000000"/>
                <w:sz w:val="20"/>
                <w:szCs w:val="20"/>
              </w:rPr>
              <w:t xml:space="preserve">uz podršku evropskih fondova u kombinaciji sa </w:t>
            </w:r>
          </w:p>
          <w:p w14:paraId="1825D48F" w14:textId="77777777" w:rsidR="008C6BED" w:rsidRDefault="008C6BED"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finansijskim instrumentima gdje je to moguće, uključujući informacije o pravilima</w:t>
            </w:r>
          </w:p>
          <w:p w14:paraId="386C653E" w14:textId="2E4A5533" w:rsidR="008C6BED" w:rsidRPr="00EF01B7" w:rsidRDefault="008C6BED"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i procedurama državne pomoći. </w:t>
            </w:r>
          </w:p>
        </w:tc>
        <w:tc>
          <w:tcPr>
            <w:tcW w:w="644" w:type="pct"/>
            <w:tcBorders>
              <w:top w:val="nil"/>
              <w:left w:val="nil"/>
              <w:bottom w:val="single" w:sz="4" w:space="0" w:color="auto"/>
              <w:right w:val="single" w:sz="4" w:space="0" w:color="auto"/>
            </w:tcBorders>
            <w:shd w:val="clear" w:color="auto" w:fill="auto"/>
            <w:noWrap/>
            <w:vAlign w:val="center"/>
            <w:hideMark/>
          </w:tcPr>
          <w:p w14:paraId="3174DCC8"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 </w:t>
            </w:r>
          </w:p>
        </w:tc>
        <w:tc>
          <w:tcPr>
            <w:tcW w:w="689" w:type="pct"/>
            <w:tcBorders>
              <w:top w:val="nil"/>
              <w:left w:val="nil"/>
              <w:bottom w:val="single" w:sz="4" w:space="0" w:color="auto"/>
              <w:right w:val="single" w:sz="4" w:space="0" w:color="auto"/>
            </w:tcBorders>
            <w:shd w:val="clear" w:color="auto" w:fill="auto"/>
            <w:noWrap/>
            <w:vAlign w:val="bottom"/>
            <w:hideMark/>
          </w:tcPr>
          <w:p w14:paraId="422E5ABC" w14:textId="6E455450" w:rsidR="00EF01B7" w:rsidRDefault="00EF01B7" w:rsidP="00EF01B7">
            <w:pPr>
              <w:spacing w:after="0" w:line="240" w:lineRule="auto"/>
              <w:jc w:val="center"/>
              <w:rPr>
                <w:rFonts w:eastAsia="Times New Roman" w:cs="Calibri"/>
                <w:bCs/>
                <w:color w:val="000000"/>
                <w:sz w:val="20"/>
                <w:szCs w:val="20"/>
                <w:lang w:val="fr-FR"/>
              </w:rPr>
            </w:pPr>
            <w:r w:rsidRPr="00F8573E">
              <w:rPr>
                <w:rFonts w:eastAsia="Times New Roman" w:cs="Calibri"/>
                <w:bCs/>
                <w:color w:val="000000"/>
                <w:sz w:val="20"/>
                <w:szCs w:val="20"/>
                <w:lang w:val="fr-FR"/>
              </w:rPr>
              <w:t>DA</w:t>
            </w:r>
          </w:p>
          <w:p w14:paraId="74C07247" w14:textId="15ECF951" w:rsidR="00963BC0" w:rsidRDefault="00963BC0" w:rsidP="00EF01B7">
            <w:pPr>
              <w:spacing w:after="0" w:line="240" w:lineRule="auto"/>
              <w:jc w:val="center"/>
              <w:rPr>
                <w:rFonts w:eastAsia="Times New Roman" w:cs="Calibri"/>
                <w:bCs/>
                <w:color w:val="000000"/>
                <w:sz w:val="20"/>
                <w:szCs w:val="20"/>
                <w:lang w:val="fr-FR"/>
              </w:rPr>
            </w:pPr>
          </w:p>
          <w:p w14:paraId="3F256514" w14:textId="77777777" w:rsidR="00963BC0" w:rsidRPr="00F8573E" w:rsidRDefault="00963BC0" w:rsidP="00EF01B7">
            <w:pPr>
              <w:spacing w:after="0" w:line="240" w:lineRule="auto"/>
              <w:jc w:val="center"/>
              <w:rPr>
                <w:rFonts w:eastAsia="Times New Roman" w:cs="Calibri"/>
                <w:bCs/>
                <w:color w:val="000000"/>
                <w:sz w:val="20"/>
                <w:szCs w:val="20"/>
                <w:lang w:val="fr-FR"/>
              </w:rPr>
            </w:pPr>
          </w:p>
          <w:p w14:paraId="5F739B5D" w14:textId="77777777" w:rsidR="007307A1" w:rsidRDefault="007307A1" w:rsidP="00EF01B7">
            <w:pPr>
              <w:spacing w:after="0" w:line="240" w:lineRule="auto"/>
              <w:jc w:val="center"/>
              <w:rPr>
                <w:rFonts w:eastAsia="Times New Roman" w:cs="Calibri"/>
                <w:bCs/>
                <w:color w:val="000000"/>
                <w:sz w:val="20"/>
                <w:szCs w:val="20"/>
                <w:lang w:val="fr-FR"/>
              </w:rPr>
            </w:pPr>
          </w:p>
          <w:p w14:paraId="6B46B5A7" w14:textId="503369ED" w:rsidR="007307A1" w:rsidRPr="00F8573E" w:rsidRDefault="007307A1" w:rsidP="00EF01B7">
            <w:pPr>
              <w:spacing w:after="0" w:line="240" w:lineRule="auto"/>
              <w:jc w:val="center"/>
              <w:rPr>
                <w:rFonts w:eastAsia="Times New Roman" w:cs="Calibri"/>
                <w:bCs/>
                <w:color w:val="000000"/>
                <w:sz w:val="20"/>
                <w:szCs w:val="20"/>
                <w:lang w:val="fr-FR"/>
              </w:rPr>
            </w:pPr>
          </w:p>
        </w:tc>
        <w:tc>
          <w:tcPr>
            <w:tcW w:w="225" w:type="pct"/>
            <w:tcBorders>
              <w:top w:val="nil"/>
              <w:left w:val="nil"/>
              <w:bottom w:val="single" w:sz="4" w:space="0" w:color="auto"/>
              <w:right w:val="single" w:sz="4" w:space="0" w:color="auto"/>
            </w:tcBorders>
            <w:shd w:val="clear" w:color="auto" w:fill="auto"/>
            <w:noWrap/>
            <w:vAlign w:val="center"/>
            <w:hideMark/>
          </w:tcPr>
          <w:p w14:paraId="12B3AF12"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x </w:t>
            </w:r>
          </w:p>
        </w:tc>
        <w:tc>
          <w:tcPr>
            <w:tcW w:w="205" w:type="pct"/>
            <w:tcBorders>
              <w:top w:val="nil"/>
              <w:left w:val="nil"/>
              <w:bottom w:val="single" w:sz="4" w:space="0" w:color="auto"/>
              <w:right w:val="single" w:sz="4" w:space="0" w:color="auto"/>
            </w:tcBorders>
            <w:shd w:val="clear" w:color="auto" w:fill="auto"/>
            <w:noWrap/>
            <w:vAlign w:val="center"/>
            <w:hideMark/>
          </w:tcPr>
          <w:p w14:paraId="1250127E"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 </w:t>
            </w:r>
          </w:p>
        </w:tc>
      </w:tr>
    </w:tbl>
    <w:p w14:paraId="5C61B7EB" w14:textId="77777777" w:rsidR="006C63A4" w:rsidRPr="00311FFE" w:rsidRDefault="006C63A4" w:rsidP="0060278B">
      <w:pPr>
        <w:pStyle w:val="Heading1"/>
        <w:shd w:val="clear" w:color="auto" w:fill="00B0F0"/>
        <w:rPr>
          <w:sz w:val="28"/>
          <w:lang w:val="de-DE"/>
        </w:rPr>
      </w:pPr>
      <w:bookmarkStart w:id="233" w:name="_Toc93645096"/>
      <w:r w:rsidRPr="00311FFE">
        <w:rPr>
          <w:sz w:val="28"/>
          <w:lang w:val="de-DE"/>
        </w:rPr>
        <w:lastRenderedPageBreak/>
        <w:t>22. Regionalna politika i koordinacija strukturnih instrumenata</w:t>
      </w:r>
      <w:bookmarkEnd w:id="233"/>
    </w:p>
    <w:p w14:paraId="55465562" w14:textId="16E272F2" w:rsidR="006C63A4" w:rsidRPr="00D43530" w:rsidRDefault="005453E7" w:rsidP="00141F2D">
      <w:pPr>
        <w:keepNext/>
        <w:keepLines/>
        <w:spacing w:before="120" w:after="120" w:line="276" w:lineRule="auto"/>
        <w:outlineLvl w:val="1"/>
        <w:rPr>
          <w:rFonts w:eastAsia="Times New Roman" w:cs="Arial"/>
          <w:b/>
          <w:bCs/>
          <w:sz w:val="24"/>
          <w:szCs w:val="24"/>
          <w:lang w:val="it-IT"/>
        </w:rPr>
      </w:pPr>
      <w:r>
        <w:rPr>
          <w:rFonts w:eastAsia="Times New Roman" w:cs="Arial"/>
          <w:b/>
          <w:bCs/>
          <w:sz w:val="24"/>
          <w:szCs w:val="24"/>
          <w:lang w:val="it-IT"/>
        </w:rPr>
        <w:br/>
      </w:r>
      <w:bookmarkStart w:id="234" w:name="_Toc93645097"/>
      <w:r w:rsidR="006C63A4" w:rsidRPr="00D43530">
        <w:rPr>
          <w:rFonts w:eastAsia="Times New Roman" w:cs="Arial"/>
          <w:b/>
          <w:bCs/>
          <w:sz w:val="24"/>
          <w:szCs w:val="24"/>
          <w:lang w:val="it-IT"/>
        </w:rPr>
        <w:t>UVOD</w:t>
      </w:r>
      <w:bookmarkEnd w:id="234"/>
    </w:p>
    <w:p w14:paraId="064661D4" w14:textId="77777777" w:rsidR="006C63A4" w:rsidRPr="00D43530" w:rsidRDefault="006C63A4" w:rsidP="00141F2D">
      <w:pPr>
        <w:spacing w:before="120" w:after="120" w:line="276" w:lineRule="auto"/>
        <w:jc w:val="both"/>
        <w:rPr>
          <w:rFonts w:eastAsia="Calibri" w:cs="Arial"/>
          <w:sz w:val="24"/>
          <w:szCs w:val="24"/>
          <w:lang w:val="bs-Latn-BA"/>
        </w:rPr>
      </w:pPr>
      <w:r w:rsidRPr="00D43530">
        <w:rPr>
          <w:rFonts w:eastAsia="Calibri" w:cs="Arial"/>
          <w:sz w:val="24"/>
          <w:szCs w:val="24"/>
          <w:lang w:val="bs-Latn-BA"/>
        </w:rPr>
        <w:t xml:space="preserve">Regionalna politika i koordinacija strukturnih instrumenata predstavlja dio politike EU koja se odnosi na pitanja finansijske podrške državama i regionima Evropske unije. Cilj ove politike je usmjeren na obezbjeđivanje podrške za finansiranje projekata čiji je cilj razvoj infrastrukture, pružanje podsticaja razvoju industrije i zapošljavanju, a sve u cilju daljeg ekonomskog razvoja slabije razvijenih regiona u EU, ujednačavanja razvijenosti po regionima i jačanja regionalne konkurentnosti. Programi regionalne politike se finansiraju iz sredstava Evropskih strukturnih i investicionih fondova (ESI fondovi), u prvom redu iz Evropskog fonda za regionalni razvoj i Evropskog socijalnog fonda i (za neke države članice) iz programa Kohezionog fonda. Evropski fond za regionalni razvoj predstavlja glavni instrument EU za sprovođenje mjera regionalne politike. Sredstva iz ovog fonda usmjerena su na projekte čiji je cilj smanjivanje razlika između ekonomske razvijenosti regiona EU u cilju jačanja ekonomske i društvene kohezije. Evropski socijalni fond predstavlja instrument za sprovođenje politike EU u oblasti zapošljavanja i razvoja ljudskih resursa. Kohezioni fond pruža finansijsku podršku za realizaciju projekata iz oblasti zaštite životne sredine i projekte koji su usmjereni na razvoj Trans-evropskih mreža u oblasti saobraćaja i energetike. </w:t>
      </w:r>
    </w:p>
    <w:p w14:paraId="5523B198" w14:textId="77777777" w:rsidR="006C63A4" w:rsidRPr="00D43530" w:rsidRDefault="006C63A4" w:rsidP="00141F2D">
      <w:pPr>
        <w:spacing w:before="120" w:after="120" w:line="276" w:lineRule="auto"/>
        <w:jc w:val="both"/>
        <w:rPr>
          <w:rFonts w:eastAsia="Calibri" w:cs="Arial"/>
          <w:sz w:val="24"/>
          <w:szCs w:val="24"/>
          <w:lang w:val="bs-Latn-BA"/>
        </w:rPr>
      </w:pPr>
      <w:r w:rsidRPr="00D43530">
        <w:rPr>
          <w:rFonts w:eastAsia="Calibri" w:cs="Arial"/>
          <w:sz w:val="24"/>
          <w:szCs w:val="24"/>
          <w:lang w:val="bs-Latn-BA"/>
        </w:rPr>
        <w:t xml:space="preserve">Pravna tekovina EU i praksa u sprovođenju u oblasti poglavlja 22 definiše šest ključnih oblasti: (1) Zakonodavni okvir; 2) Institucionalni okvir; 3) Administrativni kapaciteti; 4) Programiranje; 5) Praćenje i evaluacija i 6) Finansijska kontrola i upravljanje. Pravna tekovina EU koja se odnosi na ovo poglavlje sastoji se od okvirnih propisa i propisa za sprovođenje, koji ne zahtijevaju prenošenje u domaće zakonodavstvo. Zakonodavnim okvirom se definiše neophodnost postojanja višegodišnjeg programiranja na nacionalnom i lokalnom nivou, višegodišnjeg budžeta, kao i stvaranja preduslova koji će omogućiti kofinansiranje na nacionalnom i lokalnom nivou. </w:t>
      </w:r>
    </w:p>
    <w:p w14:paraId="5560FB2B" w14:textId="77777777" w:rsidR="006C63A4" w:rsidRPr="00D43530" w:rsidRDefault="006C63A4" w:rsidP="00141F2D">
      <w:pPr>
        <w:spacing w:before="120" w:after="120" w:line="276" w:lineRule="auto"/>
        <w:jc w:val="both"/>
        <w:rPr>
          <w:rFonts w:eastAsia="Calibri" w:cs="Arial"/>
          <w:sz w:val="24"/>
          <w:szCs w:val="24"/>
          <w:lang w:val="it-IT"/>
        </w:rPr>
      </w:pPr>
      <w:r w:rsidRPr="00D43530">
        <w:rPr>
          <w:rFonts w:eastAsia="Calibri" w:cs="Arial"/>
          <w:sz w:val="24"/>
          <w:szCs w:val="24"/>
          <w:lang w:val="bs-Latn-BA"/>
        </w:rPr>
        <w:t xml:space="preserve">Korištenje ESI fondova zahtijeva uspostavljanje odgovarajućeg institucionalnog okvira, uz jasno određivanje nadležnosti i međusobnih odnosa svih elemenata strukture na nacionalnom i lokalnom nivou. Važan preduslov za efikasno korišćenje ESI fondova zahtijeva postojanje i kontinuirani razvoj administrativnih kapaciteta, koji moraju postojati u svim relevantnim strukturama. </w:t>
      </w:r>
      <w:r w:rsidRPr="00D43530">
        <w:rPr>
          <w:rFonts w:eastAsia="Calibri" w:cs="Arial"/>
          <w:sz w:val="24"/>
          <w:szCs w:val="24"/>
          <w:lang w:val="it-IT"/>
        </w:rPr>
        <w:t xml:space="preserve">Proces programiranja obuhvata pripremu strategijskih dokumenata (Sporazum o partnerstvu u oblasti ESI fondova i Operativni programi), uključujući ex-ante procjene. Efikasno funkcionisanje cjelokupnog sistema podrazumijeva i uspostavljanje odgovarajućeg sistema za nadgledanje i ocjenjivanje, što zahtijeva uspostavljanje struktura i postupaka za ocjenjivanje u različitim institucijama/organima, kao i izradu sveobuhvatnog elektronskog sistema za upravljanje informacijama. Pored toga, neophodno je uspostaviti poseban okvir za finansijsko upravljanje i kontrolu, uključujući i reviziju. </w:t>
      </w:r>
    </w:p>
    <w:p w14:paraId="0490907E" w14:textId="2A18197D" w:rsidR="00D43530" w:rsidRDefault="006C63A4" w:rsidP="00141F2D">
      <w:pPr>
        <w:spacing w:before="120" w:after="120" w:line="276" w:lineRule="auto"/>
        <w:jc w:val="both"/>
        <w:rPr>
          <w:rFonts w:eastAsia="Calibri" w:cs="Arial"/>
          <w:sz w:val="24"/>
          <w:szCs w:val="24"/>
          <w:lang w:val="it-IT"/>
        </w:rPr>
      </w:pPr>
      <w:r w:rsidRPr="00D43530">
        <w:rPr>
          <w:rFonts w:eastAsia="Calibri" w:cs="Arial"/>
          <w:sz w:val="24"/>
          <w:szCs w:val="24"/>
          <w:lang w:val="it-IT"/>
        </w:rPr>
        <w:t>Pregovačko poglavlje 22 - Regionalna politika i koordinacija strukturnih instrumenata je zvanično otvoreno 20. juna 2017.</w:t>
      </w:r>
    </w:p>
    <w:p w14:paraId="7996938B" w14:textId="77777777" w:rsidR="00D43530" w:rsidRDefault="00D43530">
      <w:pPr>
        <w:rPr>
          <w:rFonts w:eastAsia="Calibri" w:cs="Arial"/>
          <w:sz w:val="24"/>
          <w:szCs w:val="24"/>
          <w:lang w:val="it-IT"/>
        </w:rPr>
      </w:pPr>
      <w:r>
        <w:rPr>
          <w:rFonts w:eastAsia="Calibri" w:cs="Arial"/>
          <w:sz w:val="24"/>
          <w:szCs w:val="24"/>
          <w:lang w:val="it-IT"/>
        </w:rPr>
        <w:br w:type="page"/>
      </w:r>
    </w:p>
    <w:tbl>
      <w:tblPr>
        <w:tblW w:w="5099"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
        <w:gridCol w:w="1001"/>
        <w:gridCol w:w="6733"/>
        <w:gridCol w:w="727"/>
        <w:gridCol w:w="1529"/>
        <w:gridCol w:w="1585"/>
        <w:gridCol w:w="1073"/>
      </w:tblGrid>
      <w:tr w:rsidR="006C63A4" w:rsidRPr="00CD61EE" w14:paraId="0BF14134" w14:textId="77777777" w:rsidTr="00D43530">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903EC85" w14:textId="77777777" w:rsidR="006C63A4" w:rsidRPr="00CD61EE" w:rsidRDefault="006C63A4" w:rsidP="00CD61EE">
            <w:pPr>
              <w:spacing w:after="0" w:line="276" w:lineRule="auto"/>
              <w:jc w:val="center"/>
              <w:rPr>
                <w:rFonts w:eastAsia="Times New Roman" w:cs="Arial"/>
                <w:sz w:val="20"/>
                <w:szCs w:val="20"/>
                <w:lang w:val="bs-Latn-BA"/>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66956D60"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2536" w:type="pct"/>
            <w:tcBorders>
              <w:top w:val="single" w:sz="4" w:space="0" w:color="auto"/>
              <w:left w:val="nil"/>
              <w:bottom w:val="single" w:sz="4" w:space="0" w:color="auto"/>
              <w:right w:val="nil"/>
            </w:tcBorders>
            <w:shd w:val="clear" w:color="auto" w:fill="D9D9D9"/>
            <w:tcMar>
              <w:left w:w="28" w:type="dxa"/>
              <w:right w:w="28" w:type="dxa"/>
            </w:tcMar>
          </w:tcPr>
          <w:p w14:paraId="0D91EB86" w14:textId="77777777" w:rsidR="006C63A4" w:rsidRPr="00CD61EE" w:rsidDel="004D2CAC" w:rsidRDefault="006C63A4" w:rsidP="00CD61EE">
            <w:pPr>
              <w:pStyle w:val="Heading2"/>
              <w:spacing w:line="276" w:lineRule="auto"/>
              <w:rPr>
                <w:sz w:val="20"/>
                <w:szCs w:val="20"/>
              </w:rPr>
            </w:pPr>
            <w:bookmarkStart w:id="235" w:name="_Toc93645098"/>
            <w:r w:rsidRPr="00CD61EE">
              <w:rPr>
                <w:sz w:val="20"/>
                <w:szCs w:val="20"/>
              </w:rPr>
              <w:t>1. PLANOVI I POTREBE</w:t>
            </w:r>
            <w:bookmarkEnd w:id="235"/>
          </w:p>
        </w:tc>
        <w:tc>
          <w:tcPr>
            <w:tcW w:w="274" w:type="pct"/>
            <w:tcBorders>
              <w:top w:val="single" w:sz="4" w:space="0" w:color="auto"/>
              <w:left w:val="nil"/>
              <w:bottom w:val="single" w:sz="4" w:space="0" w:color="auto"/>
              <w:right w:val="nil"/>
            </w:tcBorders>
            <w:shd w:val="clear" w:color="auto" w:fill="D9D9D9"/>
            <w:tcMar>
              <w:left w:w="28" w:type="dxa"/>
              <w:right w:w="28" w:type="dxa"/>
            </w:tcMar>
          </w:tcPr>
          <w:p w14:paraId="32051985"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76" w:type="pct"/>
            <w:tcBorders>
              <w:top w:val="single" w:sz="4" w:space="0" w:color="auto"/>
              <w:left w:val="nil"/>
              <w:bottom w:val="single" w:sz="4" w:space="0" w:color="auto"/>
              <w:right w:val="nil"/>
            </w:tcBorders>
            <w:shd w:val="clear" w:color="auto" w:fill="D9D9D9"/>
            <w:tcMar>
              <w:left w:w="28" w:type="dxa"/>
              <w:right w:w="28" w:type="dxa"/>
            </w:tcMar>
          </w:tcPr>
          <w:p w14:paraId="08B0D2BE"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tcPr>
          <w:p w14:paraId="02918B2F"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4953A7B" w14:textId="77777777" w:rsidR="006C63A4" w:rsidRPr="00CD61EE" w:rsidRDefault="006C63A4" w:rsidP="00CD61EE">
            <w:pPr>
              <w:spacing w:after="0" w:line="276" w:lineRule="auto"/>
              <w:jc w:val="both"/>
              <w:rPr>
                <w:rFonts w:eastAsia="Times New Roman" w:cs="Arial"/>
                <w:sz w:val="20"/>
                <w:szCs w:val="20"/>
                <w:lang w:val="bs-Latn-BA"/>
              </w:rPr>
            </w:pPr>
          </w:p>
        </w:tc>
      </w:tr>
      <w:tr w:rsidR="006C63A4" w:rsidRPr="00CD61EE" w14:paraId="279191F2" w14:textId="77777777" w:rsidTr="00D43530">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15F1B11" w14:textId="77777777" w:rsidR="006C63A4" w:rsidRPr="00CD61EE" w:rsidRDefault="006C63A4" w:rsidP="00CD61EE">
            <w:pPr>
              <w:spacing w:after="0" w:line="276" w:lineRule="auto"/>
              <w:jc w:val="center"/>
              <w:rPr>
                <w:rFonts w:eastAsia="Times New Roman" w:cs="Arial"/>
                <w:sz w:val="20"/>
                <w:szCs w:val="20"/>
                <w:lang w:val="bs-Latn-BA"/>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789E3756" w14:textId="77777777" w:rsidR="006C63A4" w:rsidRPr="00CD61EE" w:rsidDel="004D2CAC" w:rsidRDefault="006C63A4" w:rsidP="00CD61EE">
            <w:pPr>
              <w:spacing w:after="0" w:line="276" w:lineRule="auto"/>
              <w:rPr>
                <w:sz w:val="20"/>
                <w:szCs w:val="20"/>
                <w:lang w:val="bs-Latn-BA"/>
              </w:rPr>
            </w:pPr>
          </w:p>
        </w:tc>
        <w:tc>
          <w:tcPr>
            <w:tcW w:w="2536" w:type="pct"/>
            <w:tcBorders>
              <w:top w:val="single" w:sz="4" w:space="0" w:color="auto"/>
              <w:left w:val="nil"/>
              <w:bottom w:val="single" w:sz="4" w:space="0" w:color="auto"/>
              <w:right w:val="nil"/>
            </w:tcBorders>
            <w:shd w:val="clear" w:color="auto" w:fill="D9D9D9"/>
            <w:tcMar>
              <w:left w:w="28" w:type="dxa"/>
              <w:right w:w="28" w:type="dxa"/>
            </w:tcMar>
          </w:tcPr>
          <w:p w14:paraId="68BDC81D" w14:textId="77777777" w:rsidR="006C63A4" w:rsidRPr="00CD61EE" w:rsidRDefault="006C63A4" w:rsidP="00CD61EE">
            <w:pPr>
              <w:spacing w:after="0" w:line="276" w:lineRule="auto"/>
              <w:rPr>
                <w:b/>
                <w:bCs/>
                <w:sz w:val="20"/>
                <w:szCs w:val="20"/>
                <w:lang w:val="bs-Latn-BA"/>
              </w:rPr>
            </w:pPr>
            <w:r w:rsidRPr="00CD61EE">
              <w:rPr>
                <w:b/>
                <w:bCs/>
                <w:sz w:val="20"/>
                <w:szCs w:val="20"/>
                <w:lang w:val="bs-Latn-BA"/>
              </w:rPr>
              <w:t>1.1. STRATEŠKI OKVIR</w:t>
            </w:r>
          </w:p>
        </w:tc>
        <w:tc>
          <w:tcPr>
            <w:tcW w:w="274" w:type="pct"/>
            <w:tcBorders>
              <w:top w:val="single" w:sz="4" w:space="0" w:color="auto"/>
              <w:left w:val="nil"/>
              <w:bottom w:val="single" w:sz="4" w:space="0" w:color="auto"/>
              <w:right w:val="nil"/>
            </w:tcBorders>
            <w:shd w:val="clear" w:color="auto" w:fill="D9D9D9"/>
            <w:tcMar>
              <w:left w:w="28" w:type="dxa"/>
              <w:right w:w="28" w:type="dxa"/>
            </w:tcMar>
          </w:tcPr>
          <w:p w14:paraId="53B2F3B3"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76" w:type="pct"/>
            <w:tcBorders>
              <w:top w:val="single" w:sz="4" w:space="0" w:color="auto"/>
              <w:left w:val="nil"/>
              <w:bottom w:val="single" w:sz="4" w:space="0" w:color="auto"/>
              <w:right w:val="nil"/>
            </w:tcBorders>
            <w:shd w:val="clear" w:color="auto" w:fill="D9D9D9"/>
            <w:tcMar>
              <w:left w:w="28" w:type="dxa"/>
              <w:right w:w="28" w:type="dxa"/>
            </w:tcMar>
          </w:tcPr>
          <w:p w14:paraId="133BFAD6"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tcPr>
          <w:p w14:paraId="7F12B14A"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B286404" w14:textId="77777777" w:rsidR="006C63A4" w:rsidRPr="00CD61EE" w:rsidRDefault="006C63A4" w:rsidP="00CD61EE">
            <w:pPr>
              <w:spacing w:after="0" w:line="276" w:lineRule="auto"/>
              <w:jc w:val="both"/>
              <w:rPr>
                <w:rFonts w:eastAsia="Times New Roman" w:cs="Arial"/>
                <w:sz w:val="20"/>
                <w:szCs w:val="20"/>
                <w:lang w:val="bs-Latn-BA"/>
              </w:rPr>
            </w:pPr>
          </w:p>
        </w:tc>
      </w:tr>
      <w:tr w:rsidR="006C63A4" w:rsidRPr="00CD61EE" w14:paraId="6C944289" w14:textId="77777777" w:rsidTr="00D43530">
        <w:tc>
          <w:tcPr>
            <w:tcW w:w="23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698B600" w14:textId="77777777" w:rsidR="006C63A4" w:rsidRPr="00CD61EE" w:rsidRDefault="006C63A4" w:rsidP="00CD61EE">
            <w:pPr>
              <w:keepNext/>
              <w:keepLines/>
              <w:spacing w:after="0" w:line="276" w:lineRule="auto"/>
              <w:jc w:val="center"/>
              <w:rPr>
                <w:rFonts w:eastAsia="Times New Roman" w:cs="Arial"/>
                <w:sz w:val="20"/>
                <w:szCs w:val="20"/>
                <w:lang w:val="bs-Latn-BA"/>
              </w:rPr>
            </w:pPr>
            <w:r w:rsidRPr="00CD61EE">
              <w:rPr>
                <w:rFonts w:eastAsia="Calibri" w:cs="Arial"/>
                <w:b/>
                <w:bCs/>
                <w:sz w:val="20"/>
                <w:szCs w:val="20"/>
                <w:lang w:val="bs-Latn-BA"/>
              </w:rPr>
              <w:t>Ozn.</w:t>
            </w:r>
          </w:p>
        </w:tc>
        <w:tc>
          <w:tcPr>
            <w:tcW w:w="37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B8AE39B" w14:textId="77777777" w:rsidR="006C63A4" w:rsidRPr="00CD61EE" w:rsidRDefault="006C63A4" w:rsidP="00CD61EE">
            <w:pPr>
              <w:keepNext/>
              <w:keepLines/>
              <w:spacing w:after="0" w:line="276" w:lineRule="auto"/>
              <w:jc w:val="center"/>
              <w:rPr>
                <w:rFonts w:eastAsia="Calibri" w:cs="Arial"/>
                <w:b/>
                <w:bCs/>
                <w:sz w:val="20"/>
                <w:szCs w:val="20"/>
                <w:lang w:val="bs-Latn-BA"/>
              </w:rPr>
            </w:pPr>
            <w:r w:rsidRPr="00CD61EE">
              <w:rPr>
                <w:rFonts w:eastAsia="Calibri" w:cs="Arial"/>
                <w:b/>
                <w:bCs/>
                <w:sz w:val="20"/>
                <w:szCs w:val="20"/>
                <w:lang w:val="bs-Latn-BA"/>
              </w:rPr>
              <w:t>Nadležna</w:t>
            </w:r>
          </w:p>
          <w:p w14:paraId="1A4AA7B3" w14:textId="77777777" w:rsidR="006C63A4" w:rsidRPr="00CD61EE" w:rsidDel="004D2CAC" w:rsidRDefault="006C63A4" w:rsidP="00CD61EE">
            <w:pPr>
              <w:keepNext/>
              <w:keepLines/>
              <w:spacing w:after="0" w:line="276" w:lineRule="auto"/>
              <w:jc w:val="center"/>
              <w:rPr>
                <w:rFonts w:eastAsia="Times New Roman" w:cs="Arial"/>
                <w:sz w:val="20"/>
                <w:szCs w:val="20"/>
                <w:lang w:val="bs-Latn-BA"/>
              </w:rPr>
            </w:pPr>
            <w:r w:rsidRPr="00CD61EE">
              <w:rPr>
                <w:rFonts w:eastAsia="Calibri" w:cs="Arial"/>
                <w:b/>
                <w:bCs/>
                <w:sz w:val="20"/>
                <w:szCs w:val="20"/>
                <w:lang w:val="bs-Latn-BA"/>
              </w:rPr>
              <w:t xml:space="preserve"> inst.</w:t>
            </w:r>
          </w:p>
        </w:tc>
        <w:tc>
          <w:tcPr>
            <w:tcW w:w="253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D103134" w14:textId="77777777" w:rsidR="006C63A4" w:rsidRPr="00CD61EE" w:rsidRDefault="006C63A4" w:rsidP="00CD61EE">
            <w:pPr>
              <w:keepNext/>
              <w:keepLines/>
              <w:spacing w:after="0" w:line="276" w:lineRule="auto"/>
              <w:jc w:val="center"/>
              <w:rPr>
                <w:rFonts w:eastAsia="Times New Roman" w:cs="Arial"/>
                <w:b/>
                <w:bCs/>
                <w:sz w:val="20"/>
                <w:szCs w:val="20"/>
                <w:lang w:val="bs-Latn-BA"/>
              </w:rPr>
            </w:pPr>
            <w:r w:rsidRPr="00CD61EE">
              <w:rPr>
                <w:rFonts w:eastAsia="Calibri" w:cs="Arial"/>
                <w:b/>
                <w:bCs/>
                <w:sz w:val="20"/>
                <w:szCs w:val="20"/>
                <w:lang w:val="bs-Latn-BA"/>
              </w:rPr>
              <w:t>Naziv</w:t>
            </w:r>
          </w:p>
        </w:tc>
        <w:tc>
          <w:tcPr>
            <w:tcW w:w="27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13C740E" w14:textId="77777777" w:rsidR="006C63A4" w:rsidRPr="00CD61EE" w:rsidDel="004D2CAC" w:rsidRDefault="006C63A4" w:rsidP="00CD61EE">
            <w:pPr>
              <w:spacing w:after="0" w:line="276" w:lineRule="auto"/>
              <w:jc w:val="center"/>
              <w:rPr>
                <w:rFonts w:eastAsia="Times New Roman" w:cs="Arial"/>
                <w:b/>
                <w:sz w:val="20"/>
                <w:szCs w:val="20"/>
                <w:lang w:val="bs-Latn-BA"/>
              </w:rPr>
            </w:pPr>
            <w:r w:rsidRPr="00CD61EE">
              <w:rPr>
                <w:rFonts w:eastAsia="Times New Roman" w:cs="Arial"/>
                <w:b/>
                <w:sz w:val="20"/>
                <w:szCs w:val="20"/>
                <w:lang w:val="bs-Latn-BA"/>
              </w:rPr>
              <w:t>Donošenje</w:t>
            </w:r>
          </w:p>
        </w:tc>
        <w:tc>
          <w:tcPr>
            <w:tcW w:w="576" w:type="pct"/>
            <w:vMerge w:val="restart"/>
            <w:tcBorders>
              <w:top w:val="single" w:sz="4" w:space="0" w:color="auto"/>
              <w:left w:val="single" w:sz="4" w:space="0" w:color="000000"/>
              <w:right w:val="single" w:sz="4" w:space="0" w:color="000000"/>
            </w:tcBorders>
            <w:shd w:val="clear" w:color="auto" w:fill="D9D9D9"/>
            <w:vAlign w:val="center"/>
          </w:tcPr>
          <w:p w14:paraId="773D0098" w14:textId="77777777" w:rsidR="006C63A4" w:rsidRPr="00CD61EE" w:rsidDel="004D2CAC" w:rsidRDefault="006C63A4" w:rsidP="00CD61EE">
            <w:pPr>
              <w:spacing w:after="0" w:line="276" w:lineRule="auto"/>
              <w:jc w:val="center"/>
              <w:rPr>
                <w:rFonts w:eastAsia="Times New Roman" w:cs="Arial"/>
                <w:b/>
                <w:sz w:val="20"/>
                <w:szCs w:val="20"/>
                <w:lang w:val="bs-Latn-BA"/>
              </w:rPr>
            </w:pPr>
            <w:r w:rsidRPr="00CD61EE">
              <w:rPr>
                <w:rFonts w:eastAsia="Times New Roman" w:cs="Arial"/>
                <w:b/>
                <w:sz w:val="20"/>
                <w:szCs w:val="20"/>
                <w:lang w:val="bs-Latn-BA"/>
              </w:rPr>
              <w:t>Primjena</w:t>
            </w:r>
          </w:p>
        </w:tc>
        <w:tc>
          <w:tcPr>
            <w:tcW w:w="1001"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7A4CBA4E" w14:textId="77777777" w:rsidR="006C63A4" w:rsidRPr="00CD61EE" w:rsidRDefault="006C63A4" w:rsidP="00CD61EE">
            <w:pPr>
              <w:spacing w:after="0" w:line="276" w:lineRule="auto"/>
              <w:jc w:val="center"/>
              <w:rPr>
                <w:rFonts w:eastAsia="Calibri" w:cs="Arial"/>
                <w:b/>
                <w:sz w:val="20"/>
                <w:szCs w:val="20"/>
                <w:lang w:val="bs-Latn-BA"/>
              </w:rPr>
            </w:pPr>
            <w:r w:rsidRPr="00CD61EE">
              <w:rPr>
                <w:rFonts w:eastAsia="Calibri" w:cs="Arial"/>
                <w:b/>
                <w:sz w:val="20"/>
                <w:szCs w:val="20"/>
                <w:lang w:val="bs-Latn-BA"/>
              </w:rPr>
              <w:t>Pravna tekovina</w:t>
            </w:r>
          </w:p>
        </w:tc>
      </w:tr>
      <w:tr w:rsidR="006C63A4" w:rsidRPr="00CD61EE" w14:paraId="6D8B7A4A" w14:textId="77777777" w:rsidTr="00D43530">
        <w:tc>
          <w:tcPr>
            <w:tcW w:w="23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EC979E2" w14:textId="77777777" w:rsidR="006C63A4" w:rsidRPr="00CD61EE" w:rsidRDefault="006C63A4" w:rsidP="00CD61EE">
            <w:pPr>
              <w:keepNext/>
              <w:keepLines/>
              <w:spacing w:after="0" w:line="276" w:lineRule="auto"/>
              <w:jc w:val="center"/>
              <w:rPr>
                <w:rFonts w:eastAsia="Calibri" w:cs="Arial"/>
                <w:b/>
                <w:bCs/>
                <w:sz w:val="20"/>
                <w:szCs w:val="20"/>
                <w:lang w:val="bs-Latn-BA"/>
              </w:rPr>
            </w:pPr>
          </w:p>
        </w:tc>
        <w:tc>
          <w:tcPr>
            <w:tcW w:w="37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2558D2B" w14:textId="77777777" w:rsidR="006C63A4" w:rsidRPr="00CD61EE" w:rsidRDefault="006C63A4" w:rsidP="00CD61EE">
            <w:pPr>
              <w:keepNext/>
              <w:keepLines/>
              <w:spacing w:after="0" w:line="276" w:lineRule="auto"/>
              <w:jc w:val="center"/>
              <w:rPr>
                <w:rFonts w:eastAsia="Calibri" w:cs="Arial"/>
                <w:sz w:val="20"/>
                <w:szCs w:val="20"/>
                <w:lang w:val="bs-Latn-BA"/>
              </w:rPr>
            </w:pPr>
          </w:p>
        </w:tc>
        <w:tc>
          <w:tcPr>
            <w:tcW w:w="253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715A210" w14:textId="77777777" w:rsidR="006C63A4" w:rsidRPr="00CD61EE" w:rsidRDefault="006C63A4" w:rsidP="00CD61EE">
            <w:pPr>
              <w:keepNext/>
              <w:keepLines/>
              <w:spacing w:after="0" w:line="276" w:lineRule="auto"/>
              <w:jc w:val="center"/>
              <w:rPr>
                <w:rFonts w:eastAsia="Calibri" w:cs="Arial"/>
                <w:b/>
                <w:bCs/>
                <w:sz w:val="20"/>
                <w:szCs w:val="20"/>
                <w:lang w:val="bs-Latn-BA"/>
              </w:rPr>
            </w:pPr>
          </w:p>
        </w:tc>
        <w:tc>
          <w:tcPr>
            <w:tcW w:w="27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3F6E174" w14:textId="77777777" w:rsidR="006C63A4" w:rsidRPr="00CD61EE" w:rsidDel="004D2CAC" w:rsidRDefault="006C63A4" w:rsidP="00CD61EE">
            <w:pPr>
              <w:spacing w:after="0" w:line="276" w:lineRule="auto"/>
              <w:jc w:val="center"/>
              <w:rPr>
                <w:rFonts w:eastAsia="Times New Roman" w:cs="Arial"/>
                <w:sz w:val="20"/>
                <w:szCs w:val="20"/>
                <w:lang w:val="bs-Latn-BA"/>
              </w:rPr>
            </w:pPr>
          </w:p>
        </w:tc>
        <w:tc>
          <w:tcPr>
            <w:tcW w:w="576" w:type="pct"/>
            <w:vMerge/>
            <w:tcBorders>
              <w:left w:val="single" w:sz="4" w:space="0" w:color="000000"/>
              <w:bottom w:val="single" w:sz="4" w:space="0" w:color="auto"/>
              <w:right w:val="single" w:sz="4" w:space="0" w:color="000000"/>
            </w:tcBorders>
            <w:shd w:val="clear" w:color="auto" w:fill="D9D9D9"/>
            <w:vAlign w:val="center"/>
          </w:tcPr>
          <w:p w14:paraId="11340E56" w14:textId="77777777" w:rsidR="006C63A4" w:rsidRPr="00CD61EE" w:rsidDel="004D2CAC" w:rsidRDefault="006C63A4" w:rsidP="00CD61EE">
            <w:pPr>
              <w:spacing w:after="0" w:line="276" w:lineRule="auto"/>
              <w:jc w:val="center"/>
              <w:rPr>
                <w:rFonts w:eastAsia="Times New Roman" w:cs="Arial"/>
                <w:sz w:val="20"/>
                <w:szCs w:val="20"/>
                <w:lang w:val="bs-Latn-BA"/>
              </w:rPr>
            </w:pPr>
          </w:p>
        </w:tc>
        <w:tc>
          <w:tcPr>
            <w:tcW w:w="5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516C200" w14:textId="77777777" w:rsidR="006C63A4" w:rsidRPr="00CD61EE" w:rsidRDefault="006C63A4" w:rsidP="00CD61EE">
            <w:pPr>
              <w:keepNext/>
              <w:keepLines/>
              <w:spacing w:after="0" w:line="276" w:lineRule="auto"/>
              <w:jc w:val="center"/>
              <w:rPr>
                <w:rFonts w:eastAsia="Calibri" w:cs="Arial"/>
                <w:b/>
                <w:bCs/>
                <w:sz w:val="20"/>
                <w:szCs w:val="20"/>
                <w:lang w:val="bs-Latn-BA"/>
              </w:rPr>
            </w:pPr>
            <w:r w:rsidRPr="00CD61EE">
              <w:rPr>
                <w:rFonts w:eastAsia="Calibri" w:cs="Arial"/>
                <w:b/>
                <w:sz w:val="20"/>
                <w:szCs w:val="20"/>
                <w:lang w:val="bs-Latn-BA"/>
              </w:rPr>
              <w:t>Celex No</w:t>
            </w:r>
          </w:p>
        </w:tc>
        <w:tc>
          <w:tcPr>
            <w:tcW w:w="40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51D3BCA" w14:textId="77777777" w:rsidR="006C63A4" w:rsidRPr="00CD61EE" w:rsidRDefault="006C63A4" w:rsidP="00CD61EE">
            <w:pPr>
              <w:keepNext/>
              <w:keepLines/>
              <w:spacing w:after="0" w:line="276" w:lineRule="auto"/>
              <w:jc w:val="center"/>
              <w:rPr>
                <w:rFonts w:eastAsia="Calibri" w:cs="Arial"/>
                <w:b/>
                <w:bCs/>
                <w:sz w:val="20"/>
                <w:szCs w:val="20"/>
                <w:lang w:val="bs-Latn-BA"/>
              </w:rPr>
            </w:pPr>
            <w:r w:rsidRPr="00CD61EE">
              <w:rPr>
                <w:rFonts w:eastAsia="Calibri" w:cs="Arial"/>
                <w:b/>
                <w:bCs/>
                <w:sz w:val="20"/>
                <w:szCs w:val="20"/>
                <w:lang w:val="bs-Latn-BA"/>
              </w:rPr>
              <w:t>Ostalo</w:t>
            </w:r>
          </w:p>
        </w:tc>
      </w:tr>
      <w:tr w:rsidR="006C63A4" w:rsidRPr="00CD61EE" w14:paraId="04C445B7" w14:textId="77777777" w:rsidTr="005D50FE">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1ADF54C8" w14:textId="77777777" w:rsidR="006C63A4" w:rsidRPr="00CD61EE" w:rsidRDefault="006C63A4" w:rsidP="00CD61EE">
            <w:pPr>
              <w:spacing w:after="0" w:line="276" w:lineRule="auto"/>
              <w:ind w:left="1816"/>
              <w:rPr>
                <w:rFonts w:eastAsia="Times New Roman" w:cs="Arial"/>
                <w:b/>
                <w:bCs/>
                <w:sz w:val="20"/>
                <w:szCs w:val="20"/>
                <w:lang w:val="bs-Latn-BA"/>
              </w:rPr>
            </w:pPr>
            <w:r w:rsidRPr="00CD61EE">
              <w:rPr>
                <w:rFonts w:eastAsia="Times New Roman" w:cs="Arial"/>
                <w:b/>
                <w:bCs/>
                <w:sz w:val="20"/>
                <w:szCs w:val="20"/>
                <w:lang w:val="bs-Latn-BA"/>
              </w:rPr>
              <w:t>A) Programiranje</w:t>
            </w:r>
          </w:p>
        </w:tc>
      </w:tr>
      <w:tr w:rsidR="006C63A4" w:rsidRPr="00CD61EE" w14:paraId="00C4827E" w14:textId="77777777" w:rsidTr="00D43530">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B334C6"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1.</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FC9215"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MER</w:t>
            </w:r>
          </w:p>
        </w:tc>
        <w:tc>
          <w:tcPr>
            <w:tcW w:w="2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7CF6BD" w14:textId="76FF67E2" w:rsidR="006C63A4" w:rsidRPr="00CD61EE" w:rsidRDefault="006C63A4" w:rsidP="00CD61EE">
            <w:pPr>
              <w:spacing w:after="0" w:line="276" w:lineRule="auto"/>
              <w:jc w:val="both"/>
              <w:rPr>
                <w:rFonts w:eastAsia="Calibri" w:cs="Arial"/>
                <w:sz w:val="20"/>
                <w:szCs w:val="20"/>
                <w:lang w:val="bs-Latn-BA"/>
              </w:rPr>
            </w:pPr>
            <w:r w:rsidRPr="00CD61EE">
              <w:rPr>
                <w:rFonts w:eastAsia="Calibri" w:cs="Arial"/>
                <w:sz w:val="20"/>
                <w:szCs w:val="20"/>
                <w:lang w:val="bs-Latn-BA"/>
              </w:rPr>
              <w:t>Strategija regionalnog razvoja Crne Gore 2022-202</w:t>
            </w:r>
            <w:r w:rsidR="00CD61EE">
              <w:rPr>
                <w:rFonts w:eastAsia="Calibri" w:cs="Arial"/>
                <w:sz w:val="20"/>
                <w:szCs w:val="20"/>
                <w:lang w:val="bs-Latn-BA"/>
              </w:rPr>
              <w:t>7</w:t>
            </w:r>
            <w:r w:rsidRPr="00CD61EE">
              <w:rPr>
                <w:rFonts w:eastAsia="Calibri" w:cs="Arial"/>
                <w:sz w:val="20"/>
                <w:szCs w:val="20"/>
                <w:lang w:val="bs-Latn-BA"/>
              </w:rPr>
              <w:t>.</w:t>
            </w:r>
          </w:p>
        </w:tc>
        <w:tc>
          <w:tcPr>
            <w:tcW w:w="2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127299"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2022/II</w:t>
            </w:r>
          </w:p>
        </w:tc>
        <w:tc>
          <w:tcPr>
            <w:tcW w:w="5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C32B6E"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2022-2027</w:t>
            </w:r>
          </w:p>
        </w:tc>
        <w:tc>
          <w:tcPr>
            <w:tcW w:w="5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E65D841"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25FF6B" w14:textId="77777777" w:rsidR="006C63A4" w:rsidRPr="00CD61EE" w:rsidRDefault="006C63A4" w:rsidP="00CD61EE">
            <w:pPr>
              <w:spacing w:after="0" w:line="276" w:lineRule="auto"/>
              <w:jc w:val="center"/>
              <w:rPr>
                <w:rFonts w:eastAsia="Times New Roman" w:cs="Arial"/>
                <w:sz w:val="20"/>
                <w:szCs w:val="20"/>
                <w:lang w:val="bs-Latn-BA"/>
              </w:rPr>
            </w:pPr>
          </w:p>
        </w:tc>
      </w:tr>
      <w:tr w:rsidR="006C63A4" w:rsidRPr="00CD61EE" w14:paraId="15C71C25" w14:textId="77777777" w:rsidTr="00D43530">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CECE5A"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CF1D79"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MER</w:t>
            </w:r>
          </w:p>
        </w:tc>
        <w:tc>
          <w:tcPr>
            <w:tcW w:w="2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AA9AF1" w14:textId="4BF3AC57" w:rsidR="006C63A4" w:rsidRPr="00CD61EE" w:rsidRDefault="006C63A4" w:rsidP="00CD61EE">
            <w:pPr>
              <w:spacing w:after="0" w:line="276" w:lineRule="auto"/>
              <w:jc w:val="both"/>
              <w:rPr>
                <w:rFonts w:eastAsia="Calibri" w:cs="Arial"/>
                <w:sz w:val="20"/>
                <w:szCs w:val="20"/>
                <w:lang w:val="bs-Latn-BA"/>
              </w:rPr>
            </w:pPr>
            <w:r w:rsidRPr="00CD61EE">
              <w:rPr>
                <w:rFonts w:eastAsia="Calibri" w:cs="Arial"/>
                <w:sz w:val="20"/>
                <w:szCs w:val="20"/>
                <w:lang w:val="bs-Latn-BA"/>
              </w:rPr>
              <w:t xml:space="preserve">Akcioni plan za sprovođenje Strategije regionalnog razvoja Crne Gore 2022-2027 za 2023. </w:t>
            </w:r>
            <w:r w:rsidR="00F1785C" w:rsidRPr="00CD61EE">
              <w:rPr>
                <w:rFonts w:eastAsia="Calibri" w:cs="Arial"/>
                <w:sz w:val="20"/>
                <w:szCs w:val="20"/>
                <w:lang w:val="bs-Latn-BA"/>
              </w:rPr>
              <w:t>G</w:t>
            </w:r>
            <w:r w:rsidRPr="00CD61EE">
              <w:rPr>
                <w:rFonts w:eastAsia="Calibri" w:cs="Arial"/>
                <w:sz w:val="20"/>
                <w:szCs w:val="20"/>
                <w:lang w:val="bs-Latn-BA"/>
              </w:rPr>
              <w:t>odinu</w:t>
            </w:r>
          </w:p>
        </w:tc>
        <w:tc>
          <w:tcPr>
            <w:tcW w:w="2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06C19A" w14:textId="73B3835E"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2023/I</w:t>
            </w:r>
          </w:p>
        </w:tc>
        <w:tc>
          <w:tcPr>
            <w:tcW w:w="5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3E17AB"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2023</w:t>
            </w:r>
          </w:p>
        </w:tc>
        <w:tc>
          <w:tcPr>
            <w:tcW w:w="5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1EFC73"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C78F09" w14:textId="77777777" w:rsidR="006C63A4" w:rsidRPr="00CD61EE" w:rsidRDefault="006C63A4" w:rsidP="00CD61EE">
            <w:pPr>
              <w:spacing w:after="0" w:line="276" w:lineRule="auto"/>
              <w:jc w:val="center"/>
              <w:rPr>
                <w:rFonts w:eastAsia="Times New Roman" w:cs="Arial"/>
                <w:sz w:val="20"/>
                <w:szCs w:val="20"/>
                <w:lang w:val="bs-Latn-BA"/>
              </w:rPr>
            </w:pPr>
          </w:p>
        </w:tc>
      </w:tr>
      <w:tr w:rsidR="006C63A4" w:rsidRPr="00CD61EE" w14:paraId="34780DDA" w14:textId="77777777" w:rsidTr="00D43530">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FF551E" w14:textId="752527BA" w:rsidR="006C63A4" w:rsidRPr="00CD61EE" w:rsidRDefault="00E364CE" w:rsidP="00CD61EE">
            <w:pPr>
              <w:spacing w:after="0" w:line="276" w:lineRule="auto"/>
              <w:jc w:val="center"/>
              <w:rPr>
                <w:rFonts w:eastAsia="Calibri" w:cs="Arial"/>
                <w:sz w:val="20"/>
                <w:szCs w:val="20"/>
                <w:lang w:val="bs-Latn-BA"/>
              </w:rPr>
            </w:pPr>
            <w:r w:rsidRPr="00CD61EE">
              <w:rPr>
                <w:rFonts w:eastAsia="Calibri" w:cs="Arial"/>
                <w:sz w:val="20"/>
                <w:szCs w:val="20"/>
                <w:lang w:val="bs-Latn-BA"/>
              </w:rPr>
              <w:t>3</w:t>
            </w:r>
            <w:r w:rsidR="006C63A4" w:rsidRPr="00CD61EE">
              <w:rPr>
                <w:rFonts w:eastAsia="Calibri" w:cs="Arial"/>
                <w:sz w:val="20"/>
                <w:szCs w:val="20"/>
                <w:lang w:val="bs-Latn-BA"/>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714282"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MFSS</w:t>
            </w:r>
          </w:p>
        </w:tc>
        <w:tc>
          <w:tcPr>
            <w:tcW w:w="2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112A33" w14:textId="77777777" w:rsidR="006C63A4" w:rsidRPr="00CD61EE" w:rsidRDefault="006C63A4" w:rsidP="00CD61EE">
            <w:pPr>
              <w:spacing w:after="0" w:line="276" w:lineRule="auto"/>
              <w:jc w:val="both"/>
              <w:rPr>
                <w:rFonts w:eastAsia="Calibri" w:cs="Arial"/>
                <w:sz w:val="20"/>
                <w:szCs w:val="20"/>
                <w:lang w:val="bs-Latn-BA"/>
              </w:rPr>
            </w:pPr>
            <w:r w:rsidRPr="00CD61EE">
              <w:rPr>
                <w:rFonts w:eastAsia="Calibri" w:cs="Arial"/>
                <w:sz w:val="20"/>
                <w:szCs w:val="20"/>
                <w:lang w:val="bs-Latn-BA"/>
              </w:rPr>
              <w:t>Pravci razvoja Crne Gore 2022 – 2025.</w:t>
            </w:r>
          </w:p>
        </w:tc>
        <w:tc>
          <w:tcPr>
            <w:tcW w:w="2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8CD07A" w14:textId="24FF5D85"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w:t>
            </w:r>
            <w:r w:rsidR="00E364CE" w:rsidRPr="00CD61EE">
              <w:rPr>
                <w:rFonts w:eastAsia="Calibri" w:cs="Arial"/>
                <w:sz w:val="20"/>
                <w:szCs w:val="20"/>
                <w:lang w:val="bs-Latn-BA"/>
              </w:rPr>
              <w:t>2</w:t>
            </w:r>
            <w:r w:rsidRPr="00CD61EE">
              <w:rPr>
                <w:rFonts w:eastAsia="Calibri" w:cs="Arial"/>
                <w:sz w:val="20"/>
                <w:szCs w:val="20"/>
                <w:lang w:val="bs-Latn-BA"/>
              </w:rPr>
              <w:t>/I</w:t>
            </w:r>
            <w:r w:rsidR="00E364CE" w:rsidRPr="00CD61EE">
              <w:rPr>
                <w:rFonts w:eastAsia="Calibri" w:cs="Arial"/>
                <w:sz w:val="20"/>
                <w:szCs w:val="20"/>
                <w:lang w:val="bs-Latn-BA"/>
              </w:rPr>
              <w:t>II</w:t>
            </w:r>
          </w:p>
        </w:tc>
        <w:tc>
          <w:tcPr>
            <w:tcW w:w="5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26AC04"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2022-2025</w:t>
            </w:r>
          </w:p>
        </w:tc>
        <w:tc>
          <w:tcPr>
            <w:tcW w:w="5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A1EB2B"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C7C908" w14:textId="77777777" w:rsidR="006C63A4" w:rsidRPr="00CD61EE" w:rsidRDefault="006C63A4" w:rsidP="00CD61EE">
            <w:pPr>
              <w:spacing w:after="0" w:line="276" w:lineRule="auto"/>
              <w:jc w:val="center"/>
              <w:rPr>
                <w:rFonts w:eastAsia="Times New Roman" w:cs="Arial"/>
                <w:sz w:val="20"/>
                <w:szCs w:val="20"/>
                <w:lang w:val="bs-Latn-BA"/>
              </w:rPr>
            </w:pPr>
          </w:p>
        </w:tc>
      </w:tr>
    </w:tbl>
    <w:p w14:paraId="0F0B002C" w14:textId="77777777" w:rsidR="006C63A4" w:rsidRPr="006C63A4" w:rsidRDefault="006C63A4" w:rsidP="006C63A4">
      <w:pPr>
        <w:spacing w:before="120" w:after="120" w:line="240" w:lineRule="auto"/>
        <w:rPr>
          <w:rFonts w:ascii="Cambria" w:eastAsia="Calibri" w:hAnsi="Cambria" w:cs="Times New Roman"/>
          <w:sz w:val="24"/>
          <w:szCs w:val="24"/>
          <w:lang w:val="it-IT"/>
        </w:rPr>
      </w:pPr>
    </w:p>
    <w:p w14:paraId="34125E58" w14:textId="77777777" w:rsidR="006C63A4" w:rsidRPr="006C63A4" w:rsidRDefault="006C63A4" w:rsidP="006C63A4">
      <w:pPr>
        <w:spacing w:after="0" w:line="240" w:lineRule="auto"/>
        <w:rPr>
          <w:rFonts w:ascii="Cambria" w:eastAsia="Calibri" w:hAnsi="Cambria" w:cs="Times New Roman"/>
          <w:sz w:val="20"/>
          <w:lang w:val="en-GB"/>
        </w:rPr>
      </w:pPr>
    </w:p>
    <w:p w14:paraId="406A07DA" w14:textId="24A11A99" w:rsidR="006B066E" w:rsidRDefault="006B066E">
      <w:pPr>
        <w:rPr>
          <w:rFonts w:eastAsia="Calibri" w:cs="Times New Roman"/>
          <w:sz w:val="24"/>
          <w:szCs w:val="24"/>
          <w:lang w:val="sr-Latn-BA"/>
        </w:rPr>
      </w:pPr>
      <w:r>
        <w:rPr>
          <w:rFonts w:eastAsia="Calibri" w:cs="Times New Roman"/>
          <w:sz w:val="24"/>
          <w:szCs w:val="24"/>
          <w:lang w:val="sr-Latn-BA"/>
        </w:rPr>
        <w:br w:type="page"/>
      </w:r>
    </w:p>
    <w:p w14:paraId="5F35A430" w14:textId="0E6CEC17" w:rsidR="00F71B9E" w:rsidRPr="00311FFE" w:rsidRDefault="0098202C" w:rsidP="00570770">
      <w:pPr>
        <w:pStyle w:val="Heading1"/>
        <w:shd w:val="clear" w:color="auto" w:fill="FFFF00"/>
        <w:rPr>
          <w:sz w:val="28"/>
        </w:rPr>
      </w:pPr>
      <w:bookmarkStart w:id="236" w:name="_Toc67914608"/>
      <w:bookmarkStart w:id="237" w:name="_Toc93645099"/>
      <w:r w:rsidRPr="00311FFE">
        <w:rPr>
          <w:sz w:val="28"/>
        </w:rPr>
        <w:lastRenderedPageBreak/>
        <w:t>23. Pravosuđe i temeljna prava</w:t>
      </w:r>
      <w:bookmarkEnd w:id="237"/>
    </w:p>
    <w:p w14:paraId="3E54402A" w14:textId="77777777" w:rsidR="00187D1D" w:rsidRPr="00187D1D" w:rsidRDefault="00187D1D" w:rsidP="00187D1D">
      <w:pPr>
        <w:keepNext/>
        <w:keepLines/>
        <w:spacing w:before="120" w:after="120" w:line="276" w:lineRule="auto"/>
        <w:jc w:val="both"/>
        <w:outlineLvl w:val="1"/>
        <w:rPr>
          <w:rFonts w:eastAsia="Times New Roman" w:cs="Times New Roman"/>
          <w:b/>
          <w:bCs/>
          <w:sz w:val="24"/>
          <w:szCs w:val="26"/>
          <w:lang w:val="sr-Latn-BA"/>
        </w:rPr>
      </w:pPr>
      <w:bookmarkStart w:id="238" w:name="_Toc31363936"/>
      <w:bookmarkStart w:id="239" w:name="_Toc67914603"/>
      <w:r w:rsidRPr="00187D1D">
        <w:rPr>
          <w:rFonts w:eastAsia="Times New Roman" w:cs="Times New Roman"/>
          <w:b/>
          <w:bCs/>
          <w:sz w:val="24"/>
          <w:szCs w:val="26"/>
          <w:lang w:val="sr-Latn-BA"/>
        </w:rPr>
        <w:br/>
      </w:r>
      <w:bookmarkStart w:id="240" w:name="_Toc91759566"/>
      <w:bookmarkStart w:id="241" w:name="_Toc93645100"/>
      <w:bookmarkEnd w:id="238"/>
      <w:bookmarkEnd w:id="239"/>
      <w:r w:rsidRPr="00187D1D">
        <w:rPr>
          <w:rFonts w:eastAsia="Times New Roman" w:cs="Times New Roman"/>
          <w:b/>
          <w:bCs/>
          <w:sz w:val="24"/>
          <w:szCs w:val="26"/>
          <w:lang w:val="sr-Latn-BA"/>
        </w:rPr>
        <w:t>UVOD</w:t>
      </w:r>
      <w:bookmarkEnd w:id="240"/>
      <w:bookmarkEnd w:id="241"/>
    </w:p>
    <w:p w14:paraId="412E57C3" w14:textId="77777777" w:rsidR="00187D1D" w:rsidRPr="00187D1D" w:rsidRDefault="00187D1D" w:rsidP="00187D1D">
      <w:pPr>
        <w:spacing w:before="120" w:after="120" w:line="276" w:lineRule="auto"/>
        <w:jc w:val="both"/>
        <w:rPr>
          <w:rFonts w:eastAsia="Times New Roman" w:cs="Times New Roman"/>
          <w:bCs/>
          <w:sz w:val="24"/>
          <w:szCs w:val="24"/>
          <w:lang w:val="sr-Latn-BA"/>
        </w:rPr>
      </w:pPr>
      <w:r w:rsidRPr="00187D1D">
        <w:rPr>
          <w:rFonts w:eastAsia="Times New Roman" w:cs="Times New Roman"/>
          <w:bCs/>
          <w:sz w:val="24"/>
          <w:szCs w:val="24"/>
          <w:lang w:val="sr-Latn-BA"/>
        </w:rPr>
        <w:t xml:space="preserve">Pregovaračko poglavlje 23 posvećeno je pravosuđu i temeljnim pravima. Propisi i standardi vezani za ovo poglavlje odnose se na jačanje nezavisnosti, nepristrasnosti i profesionalnosti u pravosuđu, borbu protiv korupcije, kao i očuvanje i jačanje ostvarivanja temeljnih prava.  U skladu s ovom podjelom standarda, učinjena je i podjela po podoblastima. Tako je poglavlje 23 podijeljeno na sljedeće podoblasti: pravosuđe, borba protiv korupcije (prevencija i represija) i temeljna prava. </w:t>
      </w:r>
    </w:p>
    <w:p w14:paraId="29E998C7" w14:textId="77777777" w:rsidR="00187D1D" w:rsidRPr="00187D1D" w:rsidRDefault="00187D1D" w:rsidP="00187D1D">
      <w:pPr>
        <w:spacing w:before="120" w:after="120" w:line="276" w:lineRule="auto"/>
        <w:jc w:val="both"/>
        <w:rPr>
          <w:rFonts w:eastAsia="Times New Roman" w:cs="Times New Roman"/>
          <w:bCs/>
          <w:sz w:val="24"/>
          <w:szCs w:val="24"/>
          <w:lang w:val="sr-Latn-BA"/>
        </w:rPr>
      </w:pPr>
      <w:r w:rsidRPr="00187D1D">
        <w:rPr>
          <w:rFonts w:eastAsia="Times New Roman" w:cs="Times New Roman"/>
          <w:bCs/>
          <w:sz w:val="24"/>
          <w:szCs w:val="24"/>
          <w:lang w:val="sr-Latn-BA"/>
        </w:rPr>
        <w:t>U skladu s novim pristupom u pregovorima</w:t>
      </w:r>
      <w:r w:rsidRPr="00187D1D">
        <w:rPr>
          <w:rFonts w:eastAsia="Calibri" w:cs="Times New Roman"/>
          <w:sz w:val="24"/>
          <w:szCs w:val="24"/>
          <w:lang w:val="sr-Latn-BA"/>
        </w:rPr>
        <w:t xml:space="preserve"> </w:t>
      </w:r>
      <w:r w:rsidRPr="00187D1D">
        <w:rPr>
          <w:rFonts w:eastAsia="Times New Roman" w:cs="Times New Roman"/>
          <w:bCs/>
          <w:sz w:val="24"/>
          <w:szCs w:val="24"/>
          <w:lang w:val="sr-Latn-BA"/>
        </w:rPr>
        <w:t xml:space="preserve">o pristupanju EU, Crnoj Gori je kao prvo početno mjerilo u odnosu na ovo poglavlje određena izrada Akcionog plana. Vlada Crne Gore je usvojila Akcioni plan 27. juna 2013. i potom ga adaptirala 19. februara 2015. Akcioni plan je izrađen u skladu sa preporukama iz Izvještaja o analitičkom pregledu, na način što su preporuke određene kao ciljevi, koji će se ostvariti kroz realizaciju konkretnih mjera. Akcioni plan i njegova struktura prate gore navedenu podjelu poglavlja po podoblastima. Kao aneks adaptiranog Akcionog plana za poglavlje 23, u julu 2016. donijet je Operativni dokument za sprečavanje korupcije u oblastima od posebnog rizika. Većina mjera iz Akcionog plana i pratećeg aneksa odnosi se na uspostavljanje zakonodavnog i institucionalnog okvira i one su do danas u najvećem dijelu realizovane. </w:t>
      </w:r>
    </w:p>
    <w:p w14:paraId="0196C1F8" w14:textId="77777777" w:rsidR="00187D1D" w:rsidRPr="00187D1D" w:rsidRDefault="00187D1D" w:rsidP="00187D1D">
      <w:pPr>
        <w:spacing w:before="120" w:after="120" w:line="276" w:lineRule="auto"/>
        <w:jc w:val="both"/>
        <w:rPr>
          <w:rFonts w:eastAsia="Times New Roman" w:cs="Times New Roman"/>
          <w:bCs/>
          <w:sz w:val="24"/>
          <w:szCs w:val="24"/>
          <w:lang w:val="sr-Latn-BA"/>
        </w:rPr>
      </w:pPr>
      <w:r w:rsidRPr="00187D1D">
        <w:rPr>
          <w:rFonts w:eastAsia="Times New Roman" w:cs="Times New Roman"/>
          <w:bCs/>
          <w:sz w:val="24"/>
          <w:szCs w:val="24"/>
          <w:lang w:val="sr-Latn-BA"/>
        </w:rPr>
        <w:t>Kada je riječ o pravosuđu, sljedeće institucije su relevantne za realizaciju mjera iz Akcionog plana: Ministarstvo pravde, ljudskih i manjinskih prava, Državno tužilaštvo, sudovi, Sudski savjet, Tužilački savjet, Skupština, Advokatska komora, Centar za obuku u sudstvu i državnom tužilaštvu. U oblasti borbe protiv korupcije, ključne institucije i tijela, pored Državnog tužilaštva i sudova su: Agencija za sprječavanje korupcije, Ministarstvo unutrašnjih poslova, Ministarstvo finansija i socijalnog staranja, Ministarstvo prosvjete, nauke, kulture i sporta, Ministarstvo finansija i socijalnog staranja, Ministarstvo zdravlja, Ministarstvo javne uprave, digitalnog društva i medija, Uprava za imovinu, Državna revizorska institucija, Savjet za privatizaciju. Kada je riječ o temeljnim pravima, ključne institucije su: Zaštitnik ljudskih prava i sloboda, Ministarstvo pravde, ljudskih i manjinskih prava, Ministarstvo prosvjete, nauke, kulture i sporta, Agencija za zaštitu ličnih podataka i slobodan pristup informacijama, te Komisija za praćenje postupanja nadležnih organa u istragama slučajeva prijetnji nasilja nad novinarima, ubistava novinara i napada na imovinu medija. Podršku u svim navedenim podoblastima poglavlja 23 pruža osam predstavnika NVO sektora u Radnoj grupi za poglavlje 23.</w:t>
      </w:r>
    </w:p>
    <w:p w14:paraId="0F9BF900" w14:textId="77777777" w:rsidR="00187D1D" w:rsidRPr="00187D1D" w:rsidRDefault="00187D1D" w:rsidP="00187D1D">
      <w:pPr>
        <w:spacing w:before="120" w:after="120" w:line="276" w:lineRule="auto"/>
        <w:jc w:val="both"/>
        <w:rPr>
          <w:rFonts w:eastAsia="Times New Roman" w:cs="Times New Roman"/>
          <w:bCs/>
          <w:sz w:val="24"/>
          <w:szCs w:val="24"/>
          <w:lang w:val="sr-Latn-BA"/>
        </w:rPr>
      </w:pPr>
      <w:r w:rsidRPr="00187D1D">
        <w:rPr>
          <w:rFonts w:eastAsia="Times New Roman" w:cs="Times New Roman"/>
          <w:bCs/>
          <w:sz w:val="24"/>
          <w:szCs w:val="24"/>
          <w:lang w:val="sr-Latn-BA"/>
        </w:rPr>
        <w:t>Poglavlje 23 – Pravosuđe i temeljna prava zvanično je otvoreno 18. decembra 2013. na Međuvladinoj konferenciji u Briselu.</w:t>
      </w:r>
    </w:p>
    <w:p w14:paraId="6DAC276D" w14:textId="77777777" w:rsidR="00187D1D" w:rsidRPr="00187D1D" w:rsidRDefault="00187D1D" w:rsidP="00187D1D">
      <w:pPr>
        <w:rPr>
          <w:rFonts w:eastAsia="Calibri" w:cs="Times New Roman"/>
          <w:sz w:val="24"/>
          <w:szCs w:val="24"/>
          <w:lang w:val="sr-Latn-BA"/>
        </w:rPr>
      </w:pPr>
      <w:r w:rsidRPr="00187D1D">
        <w:rPr>
          <w:rFonts w:eastAsia="Calibri" w:cs="Times New Roman"/>
          <w:sz w:val="24"/>
          <w:szCs w:val="24"/>
          <w:lang w:val="sr-Latn-BA"/>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
        <w:gridCol w:w="1036"/>
        <w:gridCol w:w="6521"/>
        <w:gridCol w:w="1320"/>
        <w:gridCol w:w="1125"/>
        <w:gridCol w:w="1614"/>
        <w:gridCol w:w="987"/>
      </w:tblGrid>
      <w:tr w:rsidR="00187D1D" w:rsidRPr="00187D1D" w14:paraId="1AC7D862" w14:textId="77777777" w:rsidTr="00FB4295">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0716F4F" w14:textId="77777777" w:rsidR="00187D1D" w:rsidRPr="00187D1D" w:rsidRDefault="00187D1D" w:rsidP="00187D1D">
            <w:pPr>
              <w:keepNext/>
              <w:keepLines/>
              <w:spacing w:after="0" w:line="276" w:lineRule="auto"/>
              <w:outlineLvl w:val="1"/>
              <w:rPr>
                <w:rFonts w:eastAsia="Times New Roman" w:cs="Times New Roman"/>
                <w:b/>
                <w:bCs/>
                <w:sz w:val="20"/>
                <w:szCs w:val="20"/>
                <w:lang w:val="en-GB"/>
              </w:rPr>
            </w:pPr>
            <w:r w:rsidRPr="00187D1D">
              <w:rPr>
                <w:rFonts w:eastAsia="Times New Roman" w:cs="Times New Roman"/>
                <w:b/>
                <w:bCs/>
                <w:sz w:val="20"/>
                <w:szCs w:val="20"/>
                <w:lang w:val="sr-Latn-BA"/>
              </w:rPr>
              <w:lastRenderedPageBreak/>
              <w:t xml:space="preserve">                             </w:t>
            </w:r>
            <w:bookmarkStart w:id="242" w:name="_Toc30412721"/>
            <w:bookmarkStart w:id="243" w:name="_Toc31363937"/>
            <w:bookmarkStart w:id="244" w:name="_Toc66796456"/>
            <w:bookmarkStart w:id="245" w:name="_Toc91759567"/>
            <w:bookmarkStart w:id="246" w:name="_Toc93645101"/>
            <w:r w:rsidRPr="00187D1D">
              <w:rPr>
                <w:rFonts w:eastAsia="Times New Roman" w:cs="Times New Roman"/>
                <w:b/>
                <w:bCs/>
                <w:sz w:val="20"/>
                <w:szCs w:val="20"/>
                <w:lang w:val="en-GB"/>
              </w:rPr>
              <w:t>1. PLANOVI I POTREBE</w:t>
            </w:r>
            <w:bookmarkEnd w:id="242"/>
            <w:bookmarkEnd w:id="243"/>
            <w:bookmarkEnd w:id="244"/>
            <w:bookmarkEnd w:id="245"/>
            <w:bookmarkEnd w:id="246"/>
          </w:p>
        </w:tc>
      </w:tr>
      <w:tr w:rsidR="00187D1D" w:rsidRPr="00187D1D" w14:paraId="3F0400B5" w14:textId="77777777" w:rsidTr="00FB4295">
        <w:trPr>
          <w:trHeight w:val="242"/>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FC4E14B" w14:textId="77777777" w:rsidR="00187D1D" w:rsidRPr="00187D1D" w:rsidRDefault="00187D1D" w:rsidP="00187D1D">
            <w:pPr>
              <w:spacing w:after="0" w:line="276" w:lineRule="auto"/>
              <w:ind w:left="1440"/>
              <w:rPr>
                <w:rFonts w:eastAsia="Calibri" w:cs="Times New Roman"/>
                <w:b/>
                <w:sz w:val="20"/>
                <w:szCs w:val="20"/>
                <w:lang w:val="sr-Latn-BA"/>
              </w:rPr>
            </w:pPr>
            <w:r w:rsidRPr="00187D1D">
              <w:rPr>
                <w:rFonts w:eastAsia="Calibri" w:cs="Times New Roman"/>
                <w:b/>
                <w:sz w:val="20"/>
                <w:szCs w:val="20"/>
                <w:lang w:val="sr-Latn-BA"/>
              </w:rPr>
              <w:t xml:space="preserve">  1.1. STRATEŠKI OKVIR</w:t>
            </w:r>
          </w:p>
        </w:tc>
      </w:tr>
      <w:tr w:rsidR="00187D1D" w:rsidRPr="00187D1D" w14:paraId="34D610EF" w14:textId="77777777" w:rsidTr="00FB4295">
        <w:tc>
          <w:tcPr>
            <w:tcW w:w="159"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179BE4C4"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Ozn.</w:t>
            </w:r>
          </w:p>
        </w:tc>
        <w:tc>
          <w:tcPr>
            <w:tcW w:w="398"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52A3F1D8"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Nadležna</w:t>
            </w:r>
          </w:p>
          <w:p w14:paraId="7681BF9C"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inst.</w:t>
            </w:r>
          </w:p>
        </w:tc>
        <w:tc>
          <w:tcPr>
            <w:tcW w:w="2505" w:type="pct"/>
            <w:vMerge w:val="restart"/>
            <w:tcBorders>
              <w:top w:val="single" w:sz="4" w:space="0" w:color="auto"/>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hideMark/>
          </w:tcPr>
          <w:p w14:paraId="6AA0C333" w14:textId="77777777" w:rsidR="00187D1D" w:rsidRPr="00187D1D" w:rsidRDefault="00187D1D" w:rsidP="00187D1D">
            <w:pPr>
              <w:spacing w:after="0" w:line="276" w:lineRule="auto"/>
              <w:rPr>
                <w:rFonts w:eastAsia="Calibri" w:cs="Times New Roman"/>
                <w:b/>
                <w:sz w:val="20"/>
                <w:szCs w:val="20"/>
                <w:lang w:val="sr-Latn-BA"/>
              </w:rPr>
            </w:pPr>
            <w:r w:rsidRPr="00187D1D">
              <w:rPr>
                <w:rFonts w:eastAsia="Calibri" w:cs="Times New Roman"/>
                <w:b/>
                <w:sz w:val="20"/>
                <w:szCs w:val="20"/>
                <w:lang w:val="sr-Latn-BA"/>
              </w:rPr>
              <w:t>Naziv</w:t>
            </w:r>
          </w:p>
        </w:tc>
        <w:tc>
          <w:tcPr>
            <w:tcW w:w="939" w:type="pct"/>
            <w:gridSpan w:val="2"/>
            <w:vMerge w:val="restart"/>
            <w:tcBorders>
              <w:top w:val="single" w:sz="4" w:space="0" w:color="auto"/>
              <w:left w:val="single" w:sz="4" w:space="0" w:color="auto"/>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46D5B5D"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Period važenja</w:t>
            </w:r>
          </w:p>
        </w:tc>
        <w:tc>
          <w:tcPr>
            <w:tcW w:w="998"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6256BE79"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Pravna tekovina</w:t>
            </w:r>
          </w:p>
        </w:tc>
      </w:tr>
      <w:tr w:rsidR="00187D1D" w:rsidRPr="00187D1D" w14:paraId="066AB99C" w14:textId="77777777" w:rsidTr="00FB4295">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35466A9" w14:textId="77777777" w:rsidR="00187D1D" w:rsidRPr="00187D1D" w:rsidRDefault="00187D1D" w:rsidP="00187D1D">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7F31FF6" w14:textId="77777777" w:rsidR="00187D1D" w:rsidRPr="00187D1D" w:rsidRDefault="00187D1D" w:rsidP="00187D1D">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14:paraId="351DED8B" w14:textId="77777777" w:rsidR="00187D1D" w:rsidRPr="00187D1D" w:rsidRDefault="00187D1D" w:rsidP="00187D1D">
            <w:pPr>
              <w:spacing w:after="0" w:line="276" w:lineRule="auto"/>
              <w:rPr>
                <w:rFonts w:eastAsia="Calibri" w:cs="Times New Roman"/>
                <w:b/>
                <w:sz w:val="20"/>
                <w:szCs w:val="20"/>
                <w:lang w:val="sr-Latn-BA"/>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82ECAC8" w14:textId="77777777" w:rsidR="00187D1D" w:rsidRPr="00187D1D" w:rsidRDefault="00187D1D" w:rsidP="00187D1D">
            <w:pPr>
              <w:spacing w:after="0" w:line="276" w:lineRule="auto"/>
              <w:rPr>
                <w:rFonts w:eastAsia="Calibri" w:cs="Times New Roman"/>
                <w:b/>
                <w:sz w:val="20"/>
                <w:szCs w:val="20"/>
                <w:lang w:val="sr-Latn-BA"/>
              </w:rPr>
            </w:pPr>
          </w:p>
        </w:tc>
        <w:tc>
          <w:tcPr>
            <w:tcW w:w="620"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162639F8"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Celex No (veza)</w:t>
            </w:r>
          </w:p>
        </w:tc>
        <w:tc>
          <w:tcPr>
            <w:tcW w:w="378"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538A945E" w14:textId="77777777" w:rsidR="00187D1D" w:rsidRPr="00187D1D" w:rsidRDefault="00187D1D" w:rsidP="00187D1D">
            <w:pPr>
              <w:spacing w:after="0" w:line="276" w:lineRule="auto"/>
              <w:rPr>
                <w:rFonts w:eastAsia="Calibri" w:cs="Times New Roman"/>
                <w:b/>
                <w:sz w:val="20"/>
                <w:szCs w:val="20"/>
                <w:lang w:val="sr-Latn-BA"/>
              </w:rPr>
            </w:pPr>
            <w:r w:rsidRPr="00187D1D">
              <w:rPr>
                <w:rFonts w:eastAsia="Calibri" w:cs="Times New Roman"/>
                <w:b/>
                <w:sz w:val="20"/>
                <w:szCs w:val="20"/>
                <w:lang w:val="sr-Latn-BA"/>
              </w:rPr>
              <w:t>Ostalo</w:t>
            </w:r>
          </w:p>
        </w:tc>
      </w:tr>
      <w:tr w:rsidR="00187D1D" w:rsidRPr="00187D1D" w14:paraId="2FE1AD52" w14:textId="77777777" w:rsidTr="00FB4295">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475F58E2" w14:textId="77777777" w:rsidR="00187D1D" w:rsidRPr="00187D1D" w:rsidRDefault="00187D1D" w:rsidP="00187D1D">
            <w:pPr>
              <w:spacing w:after="0" w:line="276" w:lineRule="auto"/>
              <w:ind w:left="1440"/>
              <w:rPr>
                <w:rFonts w:eastAsia="Calibri" w:cs="Times New Roman"/>
                <w:b/>
                <w:sz w:val="20"/>
                <w:szCs w:val="20"/>
                <w:lang w:val="sr-Latn-BA"/>
              </w:rPr>
            </w:pPr>
            <w:r w:rsidRPr="00187D1D">
              <w:rPr>
                <w:rFonts w:eastAsia="Calibri" w:cs="Times New Roman"/>
                <w:b/>
                <w:sz w:val="20"/>
                <w:szCs w:val="20"/>
                <w:lang w:val="sr-Latn-BA"/>
              </w:rPr>
              <w:t>A) Borba protiv korupcije</w:t>
            </w:r>
          </w:p>
        </w:tc>
      </w:tr>
      <w:tr w:rsidR="00187D1D" w:rsidRPr="00187D1D" w14:paraId="173D0574" w14:textId="77777777" w:rsidTr="00FB4295">
        <w:tc>
          <w:tcPr>
            <w:tcW w:w="159" w:type="pct"/>
            <w:tcBorders>
              <w:top w:val="single" w:sz="4" w:space="0" w:color="auto"/>
              <w:left w:val="single" w:sz="4" w:space="0" w:color="000000"/>
              <w:bottom w:val="single" w:sz="4" w:space="0" w:color="auto"/>
              <w:right w:val="single" w:sz="4" w:space="0" w:color="auto"/>
            </w:tcBorders>
            <w:shd w:val="clear" w:color="auto" w:fill="FFFFFF" w:themeFill="background1"/>
            <w:tcMar>
              <w:top w:w="0" w:type="dxa"/>
              <w:left w:w="28" w:type="dxa"/>
              <w:bottom w:w="0" w:type="dxa"/>
              <w:right w:w="28" w:type="dxa"/>
            </w:tcMar>
          </w:tcPr>
          <w:p w14:paraId="7FC2E6B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tcPr>
          <w:p w14:paraId="731B23EC"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ASK</w:t>
            </w:r>
          </w:p>
        </w:tc>
        <w:tc>
          <w:tcPr>
            <w:tcW w:w="2505" w:type="pct"/>
            <w:tcBorders>
              <w:top w:val="single" w:sz="4" w:space="0" w:color="auto"/>
              <w:left w:val="single" w:sz="4" w:space="0" w:color="auto"/>
              <w:bottom w:val="single" w:sz="4" w:space="0" w:color="auto"/>
              <w:right w:val="single" w:sz="4" w:space="0" w:color="auto"/>
            </w:tcBorders>
            <w:shd w:val="clear" w:color="auto" w:fill="FFFFFF" w:themeFill="background1"/>
          </w:tcPr>
          <w:p w14:paraId="733DFC5B" w14:textId="77777777" w:rsidR="00187D1D" w:rsidRPr="00187D1D" w:rsidRDefault="00187D1D" w:rsidP="00187D1D">
            <w:pPr>
              <w:spacing w:after="0" w:line="276" w:lineRule="auto"/>
              <w:jc w:val="both"/>
              <w:rPr>
                <w:rFonts w:eastAsia="Calibri" w:cs="Times New Roman"/>
                <w:sz w:val="20"/>
                <w:szCs w:val="20"/>
                <w:lang w:val="sr-Latn-BA"/>
              </w:rPr>
            </w:pPr>
            <w:r w:rsidRPr="00187D1D">
              <w:rPr>
                <w:rFonts w:eastAsia="Calibri" w:cs="Times New Roman"/>
                <w:sz w:val="20"/>
                <w:szCs w:val="20"/>
                <w:lang w:val="sr-Latn-BA"/>
              </w:rPr>
              <w:t>Strateški plan Agencije za sprječavanje korupcije 2022-2024.</w:t>
            </w: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tcPr>
          <w:p w14:paraId="2C07375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14:paraId="2BE3611F"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2022-2024.</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tcPr>
          <w:p w14:paraId="4D11AB8B" w14:textId="77777777" w:rsidR="00187D1D" w:rsidRPr="00187D1D" w:rsidRDefault="00187D1D" w:rsidP="00187D1D">
            <w:pPr>
              <w:spacing w:after="0" w:line="276" w:lineRule="auto"/>
              <w:rPr>
                <w:rFonts w:eastAsia="Calibri" w:cs="Times New Roman"/>
                <w:b/>
                <w:sz w:val="20"/>
                <w:szCs w:val="20"/>
                <w:lang w:val="sr-Latn-BA"/>
              </w:rPr>
            </w:pPr>
          </w:p>
        </w:tc>
        <w:tc>
          <w:tcPr>
            <w:tcW w:w="378" w:type="pct"/>
            <w:tcBorders>
              <w:top w:val="single" w:sz="4" w:space="0" w:color="auto"/>
              <w:left w:val="single" w:sz="4" w:space="0" w:color="auto"/>
              <w:bottom w:val="single" w:sz="4" w:space="0" w:color="auto"/>
              <w:right w:val="single" w:sz="4" w:space="0" w:color="000000"/>
            </w:tcBorders>
            <w:shd w:val="clear" w:color="auto" w:fill="FFFFFF" w:themeFill="background1"/>
          </w:tcPr>
          <w:p w14:paraId="39EEBFB3" w14:textId="77777777" w:rsidR="00187D1D" w:rsidRPr="00187D1D" w:rsidRDefault="00187D1D" w:rsidP="00187D1D">
            <w:pPr>
              <w:spacing w:after="0" w:line="276" w:lineRule="auto"/>
              <w:rPr>
                <w:rFonts w:eastAsia="Calibri" w:cs="Times New Roman"/>
                <w:b/>
                <w:sz w:val="20"/>
                <w:szCs w:val="20"/>
                <w:lang w:val="sr-Latn-BA"/>
              </w:rPr>
            </w:pPr>
          </w:p>
        </w:tc>
      </w:tr>
      <w:tr w:rsidR="00187D1D" w:rsidRPr="00187D1D" w14:paraId="75E36960" w14:textId="77777777" w:rsidTr="00FB4295">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1B06FB4D" w14:textId="77777777" w:rsidR="00187D1D" w:rsidRPr="00187D1D" w:rsidRDefault="00187D1D" w:rsidP="00187D1D">
            <w:pPr>
              <w:spacing w:after="0" w:line="276" w:lineRule="auto"/>
              <w:ind w:left="1440"/>
              <w:rPr>
                <w:rFonts w:eastAsia="Calibri" w:cs="Times New Roman"/>
                <w:sz w:val="20"/>
                <w:szCs w:val="20"/>
                <w:lang w:val="sr-Latn-BA"/>
              </w:rPr>
            </w:pPr>
            <w:r w:rsidRPr="00187D1D">
              <w:rPr>
                <w:rFonts w:eastAsia="Calibri" w:cs="Times New Roman"/>
                <w:b/>
                <w:sz w:val="20"/>
                <w:szCs w:val="20"/>
                <w:lang w:val="sr-Latn-BA"/>
              </w:rPr>
              <w:t>B) Temeljna prava</w:t>
            </w:r>
          </w:p>
        </w:tc>
      </w:tr>
      <w:tr w:rsidR="00187D1D" w:rsidRPr="00187D1D" w14:paraId="2AC1F332" w14:textId="77777777" w:rsidTr="00FB4295">
        <w:tc>
          <w:tcPr>
            <w:tcW w:w="15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04E6EC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w:t>
            </w:r>
          </w:p>
        </w:tc>
        <w:tc>
          <w:tcPr>
            <w:tcW w:w="39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4BFBA4B9"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MFSS</w:t>
            </w:r>
          </w:p>
        </w:tc>
        <w:tc>
          <w:tcPr>
            <w:tcW w:w="2505"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FEB3968"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Nacionalni dokument za implementaciju Konvencije Savjeta Evrope o suzbijanju i sprječavanju nasilja nad ženama i nasilja u porodici (Istanbulska Konvencija)</w:t>
            </w:r>
          </w:p>
        </w:tc>
        <w:tc>
          <w:tcPr>
            <w:tcW w:w="50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4E060959"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w:t>
            </w:r>
          </w:p>
        </w:tc>
        <w:tc>
          <w:tcPr>
            <w:tcW w:w="432" w:type="pct"/>
            <w:tcBorders>
              <w:top w:val="single" w:sz="4" w:space="0" w:color="auto"/>
              <w:left w:val="single" w:sz="4" w:space="0" w:color="000000"/>
              <w:bottom w:val="single" w:sz="4" w:space="0" w:color="auto"/>
              <w:right w:val="single" w:sz="4" w:space="0" w:color="auto"/>
            </w:tcBorders>
            <w:tcMar>
              <w:top w:w="0" w:type="dxa"/>
              <w:left w:w="28" w:type="dxa"/>
              <w:bottom w:w="0" w:type="dxa"/>
              <w:right w:w="28" w:type="dxa"/>
            </w:tcMar>
            <w:hideMark/>
          </w:tcPr>
          <w:p w14:paraId="58A1688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2021-2025</w:t>
            </w:r>
          </w:p>
        </w:tc>
        <w:tc>
          <w:tcPr>
            <w:tcW w:w="620" w:type="pct"/>
            <w:tcBorders>
              <w:top w:val="single" w:sz="4" w:space="0" w:color="auto"/>
              <w:left w:val="single" w:sz="4" w:space="0" w:color="auto"/>
              <w:bottom w:val="single" w:sz="4" w:space="0" w:color="auto"/>
              <w:right w:val="single" w:sz="4" w:space="0" w:color="000000"/>
            </w:tcBorders>
          </w:tcPr>
          <w:p w14:paraId="43332083"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B7320E7"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682A422F"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D9B7E4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3.</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147938E"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1F45F84"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Akcioni plan za sprovođenje Nacionalne strategije za rodnu ravnopravnost 2021-2025, za period 2023-2024.</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70115E3"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FB156A8"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2023-2024</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1563B2A"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428B165"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5365CAC4"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83A04C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4.</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4D5275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0543763"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Strategija za izvršenje krivičnih sankcija 2022-2026. i Akcioni plan za sprovođenje Strategije za izvršenje krivičnih sankcija za 2022-2023.</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9DD9C9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CC4B1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2022-2026</w:t>
            </w:r>
          </w:p>
        </w:tc>
        <w:tc>
          <w:tcPr>
            <w:tcW w:w="6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9692764" w14:textId="77777777" w:rsidR="00187D1D" w:rsidRPr="00187D1D" w:rsidRDefault="00187D1D" w:rsidP="00187D1D">
            <w:pPr>
              <w:spacing w:after="0" w:line="276" w:lineRule="auto"/>
              <w:jc w:val="center"/>
              <w:rPr>
                <w:rFonts w:eastAsia="Calibri" w:cs="Times New Roman"/>
                <w:color w:val="FF0000"/>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218FB19" w14:textId="77777777" w:rsidR="00187D1D" w:rsidRPr="00187D1D" w:rsidRDefault="00187D1D" w:rsidP="00187D1D">
            <w:pPr>
              <w:spacing w:after="0" w:line="276" w:lineRule="auto"/>
              <w:jc w:val="center"/>
              <w:rPr>
                <w:rFonts w:eastAsia="Calibri" w:cs="Times New Roman"/>
                <w:color w:val="FF0000"/>
                <w:sz w:val="20"/>
                <w:szCs w:val="20"/>
                <w:lang w:val="sr-Latn-BA"/>
              </w:rPr>
            </w:pPr>
          </w:p>
        </w:tc>
      </w:tr>
      <w:tr w:rsidR="00187D1D" w:rsidRPr="00187D1D" w14:paraId="67750285"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320B57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5.</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DF790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0326AEB"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Akcioni plan za sprovođenje Strategije manjinske politike 2019-2023. za 2023. godinu</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3C896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26FC13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w:t>
            </w:r>
          </w:p>
        </w:tc>
        <w:tc>
          <w:tcPr>
            <w:tcW w:w="6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454D098"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4D34117"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15025CC2"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EEE893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6.</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0123E0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6E32802"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Akcioni plan za sprovođenje Strategije socijalne inkluzije Roma i Egipćana 2021-2025,  za period 2022-2023.</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382798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F7C9DE9"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2022-2023</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C2CF2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 xml:space="preserve">52021AE1689 </w:t>
            </w:r>
            <w:r w:rsidRPr="00187D1D">
              <w:rPr>
                <w:rFonts w:eastAsia="Calibri" w:cs="Times New Roman"/>
                <w:bCs/>
                <w:sz w:val="20"/>
                <w:szCs w:val="20"/>
                <w:lang w:val="sr-Latn-BA"/>
              </w:rPr>
              <w:t>[P]</w:t>
            </w:r>
            <w:r w:rsidRPr="00187D1D">
              <w:rPr>
                <w:rFonts w:eastAsia="Calibri" w:cs="Times New Roman"/>
                <w:sz w:val="20"/>
                <w:szCs w:val="20"/>
                <w:lang w:val="sr-Latn-BA"/>
              </w:rPr>
              <w:t xml:space="preserve"> </w:t>
            </w:r>
          </w:p>
          <w:p w14:paraId="1E911CE0"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32021H0319(01)</w:t>
            </w:r>
            <w:r w:rsidRPr="00187D1D">
              <w:rPr>
                <w:rFonts w:eastAsia="Calibri" w:cs="Times New Roman"/>
                <w:bCs/>
                <w:sz w:val="20"/>
                <w:szCs w:val="20"/>
                <w:lang w:val="sr-Latn-BA"/>
              </w:rPr>
              <w:t>[P]</w:t>
            </w:r>
          </w:p>
          <w:p w14:paraId="400D88D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 xml:space="preserve">52020IP0229 </w:t>
            </w:r>
            <w:r w:rsidRPr="00187D1D">
              <w:rPr>
                <w:rFonts w:eastAsia="Calibri" w:cs="Times New Roman"/>
                <w:bCs/>
                <w:sz w:val="20"/>
                <w:szCs w:val="20"/>
                <w:lang w:val="sr-Latn-BA"/>
              </w:rPr>
              <w:t>[P]</w:t>
            </w:r>
          </w:p>
          <w:p w14:paraId="6247037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 xml:space="preserve">52020IR5625 </w:t>
            </w:r>
            <w:r w:rsidRPr="00187D1D">
              <w:rPr>
                <w:rFonts w:eastAsia="Calibri" w:cs="Times New Roman"/>
                <w:bCs/>
                <w:sz w:val="20"/>
                <w:szCs w:val="20"/>
                <w:lang w:val="sr-Latn-BA"/>
              </w:rPr>
              <w:t>[P]</w:t>
            </w:r>
          </w:p>
          <w:p w14:paraId="595D770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 xml:space="preserve">52020IE1950 </w:t>
            </w:r>
            <w:r w:rsidRPr="00187D1D">
              <w:rPr>
                <w:rFonts w:eastAsia="Calibri" w:cs="Times New Roman"/>
                <w:bCs/>
                <w:sz w:val="20"/>
                <w:szCs w:val="20"/>
                <w:lang w:val="sr-Latn-BA"/>
              </w:rPr>
              <w:t>[P]</w:t>
            </w:r>
          </w:p>
        </w:tc>
        <w:tc>
          <w:tcPr>
            <w:tcW w:w="37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1AD00BE"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EU Roma strateški okvir 2020 – 2030.</w:t>
            </w:r>
          </w:p>
        </w:tc>
      </w:tr>
      <w:tr w:rsidR="00187D1D" w:rsidRPr="00187D1D" w14:paraId="073683A7" w14:textId="77777777" w:rsidTr="00FB4295">
        <w:trPr>
          <w:trHeight w:val="274"/>
        </w:trPr>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6AD28F7"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7.</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C093ED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9BC4692"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Strategija za zaštitu lica sa invaliditetom od diskriminacije i promociju jednakosti 2022-2027.</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6EC3D09"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FEE4E9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2022-2027</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44B0720"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5D168A"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3FB04A4A"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1655723"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8.</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7CCBFC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4E5AB2D"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 xml:space="preserve">Akcioni plan za 2022-2023 Strategije za zaštitu lica sa invaliditetom od diskriminacije i promociju jednakosti 2022-2027. </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E4C98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914BE6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2022-2023</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BDA28C6"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B5B1138"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0376C3BD"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91ED48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9.</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ECBD1C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C3B8281" w14:textId="257D217F"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 xml:space="preserve">Akcioni plan za sprovođenje Strategije za unapređenje kvaliteta života LGBTI osoba u Crnoj Gori za period 2019-2023, za 2022. godinu, sa Izvještajem o realizaciji Akcionog plana za 2021. </w:t>
            </w:r>
            <w:r w:rsidR="00F1785C" w:rsidRPr="00187D1D">
              <w:rPr>
                <w:rFonts w:eastAsia="Calibri" w:cs="Times New Roman"/>
                <w:sz w:val="20"/>
                <w:szCs w:val="20"/>
                <w:lang w:val="sr-Latn-BA"/>
              </w:rPr>
              <w:t>G</w:t>
            </w:r>
            <w:r w:rsidRPr="00187D1D">
              <w:rPr>
                <w:rFonts w:eastAsia="Calibri" w:cs="Times New Roman"/>
                <w:sz w:val="20"/>
                <w:szCs w:val="20"/>
                <w:lang w:val="sr-Latn-BA"/>
              </w:rPr>
              <w:t>odinu</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20A661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3FAF798"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F92C07"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B1AF004"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389C9E04"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E3FEDE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10.</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5973C6A"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5F5AC03" w14:textId="1D847421"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 xml:space="preserve">Akcioni plan za sprovođenje Strategije za unapređenje kvaliteta života LGBTI osoba u Crnoj Gori za period 2019-2023, za 2023. godinu, sa Izvještajem o realizaciji Akcionog plana za 2022. </w:t>
            </w:r>
            <w:r w:rsidR="00F1785C" w:rsidRPr="00187D1D">
              <w:rPr>
                <w:rFonts w:eastAsia="Calibri" w:cs="Times New Roman"/>
                <w:sz w:val="20"/>
                <w:szCs w:val="20"/>
                <w:lang w:val="sr-Latn-BA"/>
              </w:rPr>
              <w:t>G</w:t>
            </w:r>
            <w:r w:rsidRPr="00187D1D">
              <w:rPr>
                <w:rFonts w:eastAsia="Calibri" w:cs="Times New Roman"/>
                <w:sz w:val="20"/>
                <w:szCs w:val="20"/>
                <w:lang w:val="sr-Latn-BA"/>
              </w:rPr>
              <w:t>odinu</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CD4D28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B9D139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404F7E6"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DA6F1F1"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121D1319" w14:textId="77777777" w:rsidTr="00FB4295">
        <w:tc>
          <w:tcPr>
            <w:tcW w:w="159"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B66D5D8"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11.</w:t>
            </w:r>
          </w:p>
        </w:tc>
        <w:tc>
          <w:tcPr>
            <w:tcW w:w="398"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6326A9D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MJUDDM</w:t>
            </w:r>
          </w:p>
        </w:tc>
        <w:tc>
          <w:tcPr>
            <w:tcW w:w="2505"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5D4F80CA" w14:textId="77777777"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 xml:space="preserve">Medijska strategija 2021-2025, sa Akcionim planom za 2021-2022. </w:t>
            </w:r>
          </w:p>
        </w:tc>
        <w:tc>
          <w:tcPr>
            <w:tcW w:w="507"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4E0CA8B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56B22EF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 xml:space="preserve">2021-2025 </w:t>
            </w:r>
          </w:p>
        </w:tc>
        <w:tc>
          <w:tcPr>
            <w:tcW w:w="62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CC02DBF"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3A7A977"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4060BC30"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07269E5" w14:textId="77777777" w:rsidR="00187D1D" w:rsidRPr="00187D1D" w:rsidRDefault="00187D1D" w:rsidP="00187D1D">
            <w:pPr>
              <w:spacing w:after="0" w:line="276" w:lineRule="auto"/>
              <w:jc w:val="center"/>
              <w:rPr>
                <w:rFonts w:eastAsia="Calibri" w:cs="Times New Roman"/>
                <w:sz w:val="20"/>
                <w:szCs w:val="20"/>
                <w:highlight w:val="yellow"/>
                <w:lang w:val="sr-Latn-BA"/>
              </w:rPr>
            </w:pPr>
            <w:r w:rsidRPr="00187D1D">
              <w:rPr>
                <w:rFonts w:eastAsia="Calibri" w:cs="Times New Roman"/>
                <w:sz w:val="20"/>
                <w:szCs w:val="20"/>
                <w:lang w:val="sr-Latn-BA"/>
              </w:rPr>
              <w:t>12.</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4055386E"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20629D52" w14:textId="1315BB7B" w:rsidR="00187D1D" w:rsidRPr="00187D1D" w:rsidRDefault="00187D1D" w:rsidP="00187D1D">
            <w:pPr>
              <w:spacing w:after="0" w:line="276" w:lineRule="auto"/>
              <w:ind w:right="147"/>
              <w:jc w:val="both"/>
              <w:rPr>
                <w:rFonts w:eastAsia="Calibri" w:cs="Times New Roman"/>
                <w:sz w:val="20"/>
                <w:szCs w:val="20"/>
                <w:lang w:val="sr-Latn-BA"/>
              </w:rPr>
            </w:pPr>
            <w:r w:rsidRPr="00187D1D">
              <w:rPr>
                <w:rFonts w:eastAsia="Calibri" w:cs="Times New Roman"/>
                <w:sz w:val="20"/>
                <w:szCs w:val="20"/>
                <w:lang w:val="sr-Latn-BA"/>
              </w:rPr>
              <w:t xml:space="preserve">Akcioni plan za realizaciju preporuka UN Komiteta za prava osoba sa invaliditetom, za 2021. i 2022. </w:t>
            </w:r>
            <w:r w:rsidR="00F1785C" w:rsidRPr="00187D1D">
              <w:rPr>
                <w:rFonts w:eastAsia="Calibri" w:cs="Times New Roman"/>
                <w:sz w:val="20"/>
                <w:szCs w:val="20"/>
                <w:lang w:val="sr-Latn-BA"/>
              </w:rPr>
              <w:t>G</w:t>
            </w:r>
            <w:r w:rsidRPr="00187D1D">
              <w:rPr>
                <w:rFonts w:eastAsia="Calibri" w:cs="Times New Roman"/>
                <w:sz w:val="20"/>
                <w:szCs w:val="20"/>
                <w:lang w:val="sr-Latn-BA"/>
              </w:rPr>
              <w:t>odinu</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023A0B10"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07C7281A"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2021-2022</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5A2544" w14:textId="77777777" w:rsidR="00187D1D" w:rsidRPr="00187D1D" w:rsidRDefault="00187D1D" w:rsidP="00187D1D">
            <w:pPr>
              <w:spacing w:after="0" w:line="276" w:lineRule="auto"/>
              <w:jc w:val="center"/>
              <w:rPr>
                <w:rFonts w:eastAsia="Calibri" w:cs="Times New Roman"/>
                <w:sz w:val="20"/>
                <w:szCs w:val="20"/>
                <w:highlight w:val="yellow"/>
                <w:lang w:val="sr-Latn-BA"/>
              </w:rPr>
            </w:pP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549EE6" w14:textId="77777777" w:rsidR="00187D1D" w:rsidRPr="00187D1D" w:rsidRDefault="00187D1D" w:rsidP="00187D1D">
            <w:pPr>
              <w:spacing w:after="0" w:line="276" w:lineRule="auto"/>
              <w:rPr>
                <w:rFonts w:eastAsia="Calibri" w:cs="Times New Roman"/>
                <w:sz w:val="20"/>
                <w:szCs w:val="20"/>
                <w:highlight w:val="yellow"/>
                <w:lang w:val="sr-Latn-BA"/>
              </w:rPr>
            </w:pPr>
          </w:p>
        </w:tc>
      </w:tr>
      <w:tr w:rsidR="00187D1D" w:rsidRPr="00187D1D" w14:paraId="281F952E" w14:textId="77777777" w:rsidTr="00FB4295">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5A206716" w14:textId="77777777" w:rsidR="00187D1D" w:rsidRPr="00187D1D" w:rsidRDefault="00187D1D" w:rsidP="00187D1D">
            <w:pPr>
              <w:spacing w:after="0" w:line="276" w:lineRule="auto"/>
              <w:rPr>
                <w:rFonts w:eastAsia="Calibri" w:cs="Times New Roman"/>
                <w:sz w:val="20"/>
                <w:szCs w:val="20"/>
                <w:highlight w:val="yellow"/>
                <w:lang w:val="sr-Latn-BA"/>
              </w:rPr>
            </w:pPr>
            <w:r w:rsidRPr="00187D1D">
              <w:rPr>
                <w:rFonts w:eastAsia="Calibri" w:cs="Times New Roman"/>
                <w:b/>
                <w:sz w:val="20"/>
                <w:szCs w:val="20"/>
                <w:lang w:val="sr-Latn-BA"/>
              </w:rPr>
              <w:t xml:space="preserve">                                  C) Saradnja s NVO</w:t>
            </w:r>
          </w:p>
        </w:tc>
      </w:tr>
      <w:tr w:rsidR="00187D1D" w:rsidRPr="00187D1D" w14:paraId="7631A2A7" w14:textId="77777777" w:rsidTr="00FB4295">
        <w:tc>
          <w:tcPr>
            <w:tcW w:w="1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AAC58C" w14:textId="77777777" w:rsidR="00187D1D" w:rsidRPr="00187D1D" w:rsidRDefault="00187D1D" w:rsidP="00187D1D">
            <w:pPr>
              <w:spacing w:after="0" w:line="276" w:lineRule="auto"/>
              <w:jc w:val="center"/>
              <w:rPr>
                <w:rFonts w:eastAsia="Calibri" w:cs="Cambria"/>
                <w:sz w:val="20"/>
                <w:szCs w:val="20"/>
                <w:lang w:val="sr-Latn-BA"/>
              </w:rPr>
            </w:pPr>
            <w:r w:rsidRPr="00187D1D">
              <w:rPr>
                <w:rFonts w:eastAsia="Calibri" w:cs="Cambria"/>
                <w:sz w:val="20"/>
                <w:szCs w:val="20"/>
                <w:lang w:val="sr-Latn-BA"/>
              </w:rPr>
              <w:t>13.</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86982C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MJUDDM</w:t>
            </w:r>
          </w:p>
        </w:tc>
        <w:tc>
          <w:tcPr>
            <w:tcW w:w="25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2CAA385" w14:textId="77777777" w:rsidR="00187D1D" w:rsidRPr="00187D1D" w:rsidRDefault="00187D1D" w:rsidP="00187D1D">
            <w:pPr>
              <w:spacing w:after="0" w:line="276" w:lineRule="auto"/>
              <w:ind w:right="147"/>
              <w:jc w:val="both"/>
              <w:rPr>
                <w:rFonts w:eastAsia="Calibri" w:cs="Times New Roman"/>
                <w:bCs/>
                <w:sz w:val="20"/>
                <w:szCs w:val="20"/>
                <w:lang w:val="sr-Latn-BA"/>
              </w:rPr>
            </w:pPr>
            <w:r w:rsidRPr="00187D1D">
              <w:rPr>
                <w:rFonts w:eastAsia="Calibri" w:cs="Times New Roman"/>
                <w:bCs/>
                <w:sz w:val="20"/>
                <w:szCs w:val="20"/>
                <w:lang w:val="sr-Latn-BA"/>
              </w:rPr>
              <w:t xml:space="preserve">Strategija saradnje organa državne uprave i nevladinih organizacija sa Akcionim </w:t>
            </w:r>
            <w:r w:rsidRPr="00187D1D">
              <w:rPr>
                <w:rFonts w:eastAsia="Calibri" w:cs="Times New Roman"/>
                <w:bCs/>
                <w:sz w:val="20"/>
                <w:szCs w:val="20"/>
                <w:lang w:val="sr-Latn-BA"/>
              </w:rPr>
              <w:lastRenderedPageBreak/>
              <w:t>planom za period 2022-2026. godina</w:t>
            </w:r>
          </w:p>
        </w:tc>
        <w:tc>
          <w:tcPr>
            <w:tcW w:w="50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2F00AF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lastRenderedPageBreak/>
              <w:t>2022/II</w:t>
            </w:r>
          </w:p>
        </w:tc>
        <w:tc>
          <w:tcPr>
            <w:tcW w:w="43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DE29EC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2022-2026</w:t>
            </w:r>
          </w:p>
        </w:tc>
        <w:tc>
          <w:tcPr>
            <w:tcW w:w="62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1C602"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45F76B" w14:textId="77777777" w:rsidR="00187D1D" w:rsidRPr="00187D1D" w:rsidRDefault="00187D1D" w:rsidP="00187D1D">
            <w:pPr>
              <w:spacing w:after="0" w:line="276" w:lineRule="auto"/>
              <w:rPr>
                <w:rFonts w:eastAsia="Calibri" w:cs="Times New Roman"/>
                <w:sz w:val="20"/>
                <w:szCs w:val="20"/>
                <w:lang w:val="sr-Latn-BA"/>
              </w:rPr>
            </w:pPr>
          </w:p>
        </w:tc>
      </w:tr>
      <w:tr w:rsidR="00187D1D" w:rsidRPr="00187D1D" w14:paraId="6B2CEB80" w14:textId="77777777" w:rsidTr="00FB4295">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939D854" w14:textId="77777777" w:rsidR="00187D1D" w:rsidRPr="00187D1D" w:rsidRDefault="00187D1D" w:rsidP="00187D1D">
            <w:pPr>
              <w:spacing w:after="0" w:line="276" w:lineRule="auto"/>
              <w:ind w:left="1440"/>
              <w:rPr>
                <w:rFonts w:eastAsia="Calibri" w:cs="Times New Roman"/>
                <w:b/>
                <w:sz w:val="20"/>
                <w:szCs w:val="20"/>
                <w:lang w:val="sr-Latn-BA"/>
              </w:rPr>
            </w:pPr>
            <w:r w:rsidRPr="00187D1D">
              <w:rPr>
                <w:rFonts w:eastAsia="Calibri" w:cs="Times New Roman"/>
                <w:b/>
                <w:sz w:val="20"/>
                <w:szCs w:val="20"/>
                <w:lang w:val="sr-Latn-BA"/>
              </w:rPr>
              <w:lastRenderedPageBreak/>
              <w:t xml:space="preserve">  1.2. ZAKONODAVNI OKVIR</w:t>
            </w:r>
          </w:p>
        </w:tc>
      </w:tr>
      <w:tr w:rsidR="00187D1D" w:rsidRPr="00187D1D" w14:paraId="0539410A" w14:textId="77777777" w:rsidTr="00FB4295">
        <w:tc>
          <w:tcPr>
            <w:tcW w:w="15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553774D"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Ozn.</w:t>
            </w:r>
          </w:p>
        </w:tc>
        <w:tc>
          <w:tcPr>
            <w:tcW w:w="398"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5E148ABB"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Nadležna</w:t>
            </w:r>
          </w:p>
          <w:p w14:paraId="551B05E5"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inst.</w:t>
            </w:r>
          </w:p>
        </w:tc>
        <w:tc>
          <w:tcPr>
            <w:tcW w:w="2505"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8BDF37E" w14:textId="77777777" w:rsidR="00187D1D" w:rsidRPr="00187D1D" w:rsidRDefault="00187D1D" w:rsidP="00187D1D">
            <w:pPr>
              <w:spacing w:after="0" w:line="276" w:lineRule="auto"/>
              <w:rPr>
                <w:rFonts w:eastAsia="Calibri" w:cs="Times New Roman"/>
                <w:b/>
                <w:sz w:val="20"/>
                <w:szCs w:val="20"/>
                <w:lang w:val="sr-Latn-BA"/>
              </w:rPr>
            </w:pPr>
            <w:r w:rsidRPr="00187D1D">
              <w:rPr>
                <w:rFonts w:eastAsia="Calibri" w:cs="Times New Roman"/>
                <w:b/>
                <w:sz w:val="20"/>
                <w:szCs w:val="20"/>
                <w:lang w:val="sr-Latn-BA"/>
              </w:rPr>
              <w:t>Naziv</w:t>
            </w:r>
          </w:p>
        </w:tc>
        <w:tc>
          <w:tcPr>
            <w:tcW w:w="507"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A32DF51" w14:textId="77777777" w:rsidR="00187D1D" w:rsidRPr="00187D1D" w:rsidRDefault="00187D1D" w:rsidP="00187D1D">
            <w:pPr>
              <w:spacing w:after="0" w:line="276" w:lineRule="auto"/>
              <w:ind w:right="-151"/>
              <w:rPr>
                <w:rFonts w:eastAsia="Calibri" w:cs="Times New Roman"/>
                <w:b/>
                <w:sz w:val="20"/>
                <w:szCs w:val="20"/>
                <w:lang w:val="sr-Latn-BA"/>
              </w:rPr>
            </w:pPr>
            <w:r w:rsidRPr="00187D1D">
              <w:rPr>
                <w:rFonts w:eastAsia="Calibri" w:cs="Times New Roman"/>
                <w:b/>
                <w:sz w:val="20"/>
                <w:szCs w:val="20"/>
                <w:lang w:val="sr-Latn-BA"/>
              </w:rPr>
              <w:t>Donošenje</w:t>
            </w:r>
          </w:p>
        </w:tc>
        <w:tc>
          <w:tcPr>
            <w:tcW w:w="432"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0CAE2F9F"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Primjena</w:t>
            </w:r>
          </w:p>
        </w:tc>
        <w:tc>
          <w:tcPr>
            <w:tcW w:w="998"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1165B0B8"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Pravna tekovina</w:t>
            </w:r>
          </w:p>
        </w:tc>
      </w:tr>
      <w:tr w:rsidR="00187D1D" w:rsidRPr="00187D1D" w14:paraId="5F62328A" w14:textId="77777777" w:rsidTr="00FB4295">
        <w:tc>
          <w:tcPr>
            <w:tcW w:w="0" w:type="auto"/>
            <w:vMerge/>
            <w:tcBorders>
              <w:top w:val="single" w:sz="4" w:space="0" w:color="auto"/>
              <w:left w:val="single" w:sz="4" w:space="0" w:color="000000"/>
              <w:bottom w:val="single" w:sz="4" w:space="0" w:color="auto"/>
              <w:right w:val="single" w:sz="4" w:space="0" w:color="000000"/>
            </w:tcBorders>
            <w:vAlign w:val="center"/>
            <w:hideMark/>
          </w:tcPr>
          <w:p w14:paraId="0080C6F9" w14:textId="77777777" w:rsidR="00187D1D" w:rsidRPr="00187D1D" w:rsidRDefault="00187D1D" w:rsidP="00187D1D">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675DE39F" w14:textId="77777777" w:rsidR="00187D1D" w:rsidRPr="00187D1D" w:rsidRDefault="00187D1D" w:rsidP="00187D1D">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17F22834" w14:textId="77777777" w:rsidR="00187D1D" w:rsidRPr="00187D1D" w:rsidRDefault="00187D1D" w:rsidP="00187D1D">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FFCFEE0" w14:textId="77777777" w:rsidR="00187D1D" w:rsidRPr="00187D1D" w:rsidRDefault="00187D1D" w:rsidP="00187D1D">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67CAA2C0" w14:textId="77777777" w:rsidR="00187D1D" w:rsidRPr="00187D1D" w:rsidRDefault="00187D1D" w:rsidP="00187D1D">
            <w:pPr>
              <w:spacing w:after="0" w:line="276" w:lineRule="auto"/>
              <w:rPr>
                <w:rFonts w:eastAsia="Calibri" w:cs="Times New Roman"/>
                <w:b/>
                <w:sz w:val="20"/>
                <w:szCs w:val="20"/>
                <w:lang w:val="sr-Latn-BA"/>
              </w:rPr>
            </w:pPr>
          </w:p>
        </w:tc>
        <w:tc>
          <w:tcPr>
            <w:tcW w:w="62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3D2959C" w14:textId="77777777" w:rsidR="00187D1D" w:rsidRPr="00187D1D" w:rsidRDefault="00187D1D" w:rsidP="00187D1D">
            <w:pPr>
              <w:spacing w:after="0" w:line="276" w:lineRule="auto"/>
              <w:jc w:val="center"/>
              <w:rPr>
                <w:rFonts w:eastAsia="Calibri" w:cs="Times New Roman"/>
                <w:b/>
                <w:sz w:val="20"/>
                <w:szCs w:val="20"/>
                <w:lang w:val="sr-Latn-BA"/>
              </w:rPr>
            </w:pPr>
            <w:r w:rsidRPr="00187D1D">
              <w:rPr>
                <w:rFonts w:eastAsia="Calibri" w:cs="Times New Roman"/>
                <w:b/>
                <w:sz w:val="20"/>
                <w:szCs w:val="20"/>
                <w:lang w:val="sr-Latn-BA"/>
              </w:rPr>
              <w:t>Celex No</w:t>
            </w:r>
          </w:p>
        </w:tc>
        <w:tc>
          <w:tcPr>
            <w:tcW w:w="378"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0C27729" w14:textId="77777777" w:rsidR="00187D1D" w:rsidRPr="00187D1D" w:rsidRDefault="00187D1D" w:rsidP="00187D1D">
            <w:pPr>
              <w:spacing w:after="0" w:line="276" w:lineRule="auto"/>
              <w:rPr>
                <w:rFonts w:eastAsia="Calibri" w:cs="Times New Roman"/>
                <w:b/>
                <w:sz w:val="20"/>
                <w:szCs w:val="20"/>
                <w:lang w:val="sr-Latn-BA"/>
              </w:rPr>
            </w:pPr>
            <w:r w:rsidRPr="00187D1D">
              <w:rPr>
                <w:rFonts w:eastAsia="Calibri" w:cs="Times New Roman"/>
                <w:b/>
                <w:sz w:val="20"/>
                <w:szCs w:val="20"/>
                <w:lang w:val="sr-Latn-BA"/>
              </w:rPr>
              <w:t>Ostalo</w:t>
            </w:r>
          </w:p>
        </w:tc>
      </w:tr>
      <w:tr w:rsidR="00187D1D" w:rsidRPr="00187D1D" w14:paraId="236FF7FB" w14:textId="77777777" w:rsidTr="00FB4295">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5539BF62"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b/>
                <w:sz w:val="20"/>
                <w:szCs w:val="20"/>
                <w:lang w:val="sr-Latn-BA"/>
              </w:rPr>
              <w:t xml:space="preserve">                                  A) Pravosuđe  </w:t>
            </w:r>
          </w:p>
        </w:tc>
      </w:tr>
      <w:tr w:rsidR="00187D1D" w:rsidRPr="00187D1D" w14:paraId="31190C82"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98928C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DEF51C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1206109"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izmjenama i dopunama Zakonika o krivičnom postupku</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2375CC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0EF153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2022/III</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F0D8710" w14:textId="77777777" w:rsidR="00187D1D" w:rsidRPr="00187D1D" w:rsidRDefault="00187D1D" w:rsidP="00187D1D">
            <w:pPr>
              <w:spacing w:after="0" w:line="276" w:lineRule="auto"/>
              <w:jc w:val="center"/>
              <w:rPr>
                <w:rFonts w:eastAsia="Calibri" w:cs="Times New Roman"/>
                <w:bCs/>
                <w:sz w:val="20"/>
                <w:szCs w:val="20"/>
                <w:lang w:val="sr-Latn-BA"/>
              </w:rPr>
            </w:pPr>
            <w:r w:rsidRPr="00187D1D">
              <w:rPr>
                <w:rFonts w:eastAsia="Calibri" w:cs="Times New Roman"/>
                <w:bCs/>
                <w:sz w:val="20"/>
                <w:szCs w:val="20"/>
                <w:lang w:val="sr-Latn-BA"/>
              </w:rPr>
              <w:t>32016L0343 [P]</w:t>
            </w: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50377D5"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5DF13E5B"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901A0C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E82E6E9"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MPLJPM</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EE15DF3"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izmjenama i dopunama Zakona o Sudskom savjetu i sudijama</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6DDFCEE"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D3D258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DD4A70B" w14:textId="77777777" w:rsidR="00187D1D" w:rsidRPr="00187D1D" w:rsidRDefault="00187D1D" w:rsidP="00187D1D">
            <w:pPr>
              <w:spacing w:after="0" w:line="276" w:lineRule="auto"/>
              <w:jc w:val="center"/>
              <w:rPr>
                <w:rFonts w:eastAsia="Calibri" w:cs="Times New Roman"/>
                <w:bCs/>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2194177" w14:textId="77777777" w:rsidR="00187D1D" w:rsidRPr="00187D1D" w:rsidRDefault="00187D1D" w:rsidP="00187D1D">
            <w:pPr>
              <w:spacing w:after="0" w:line="276" w:lineRule="auto"/>
              <w:jc w:val="center"/>
              <w:rPr>
                <w:rFonts w:eastAsia="Calibri" w:cs="Times New Roman"/>
                <w:color w:val="FF0000"/>
                <w:sz w:val="20"/>
                <w:szCs w:val="20"/>
                <w:lang w:val="sr-Latn-BA"/>
              </w:rPr>
            </w:pPr>
          </w:p>
        </w:tc>
      </w:tr>
      <w:tr w:rsidR="00187D1D" w:rsidRPr="00187D1D" w14:paraId="50D486BE"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AF217E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3.</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48ADF0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MPLJPM</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E9A72D8"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izmjenama i dopunama Zakona o Državnom tužilaštvu</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634B2D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EBEC5C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7B6B9BD" w14:textId="77777777" w:rsidR="00187D1D" w:rsidRPr="00187D1D" w:rsidRDefault="00187D1D" w:rsidP="00187D1D">
            <w:pPr>
              <w:spacing w:after="0" w:line="276" w:lineRule="auto"/>
              <w:jc w:val="center"/>
              <w:rPr>
                <w:rFonts w:eastAsia="Calibri" w:cs="Times New Roman"/>
                <w:bCs/>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8005BF4" w14:textId="77777777" w:rsidR="00187D1D" w:rsidRPr="00187D1D" w:rsidRDefault="00187D1D" w:rsidP="00187D1D">
            <w:pPr>
              <w:spacing w:after="0" w:line="276" w:lineRule="auto"/>
              <w:jc w:val="center"/>
              <w:rPr>
                <w:rFonts w:eastAsia="Calibri" w:cs="Times New Roman"/>
                <w:color w:val="FF0000"/>
                <w:sz w:val="20"/>
                <w:szCs w:val="20"/>
                <w:lang w:val="sr-Latn-BA"/>
              </w:rPr>
            </w:pPr>
          </w:p>
        </w:tc>
      </w:tr>
      <w:tr w:rsidR="00187D1D" w:rsidRPr="00187D1D" w14:paraId="72CBF418" w14:textId="77777777" w:rsidTr="00FB4295">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0441FE78"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b/>
                <w:sz w:val="20"/>
                <w:szCs w:val="20"/>
                <w:lang w:val="sr-Latn-BA"/>
              </w:rPr>
              <w:t xml:space="preserve">                              B) Borba protiv korupcije</w:t>
            </w:r>
          </w:p>
        </w:tc>
      </w:tr>
      <w:tr w:rsidR="00187D1D" w:rsidRPr="00187D1D" w14:paraId="075C45F1"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56026E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4.</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4C0E18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697E230"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Calibri"/>
                <w:sz w:val="20"/>
                <w:szCs w:val="20"/>
                <w:lang w:val="sr-Latn-BA"/>
              </w:rPr>
              <w:t>Zakon o porijeklu imovine</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BCD1A7C"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67DF91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9C9AC5E" w14:textId="7FC644E1"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32014L0042</w:t>
            </w:r>
            <w:r w:rsidR="008559E9">
              <w:rPr>
                <w:rFonts w:eastAsia="Calibri" w:cs="Times New Roman"/>
                <w:sz w:val="20"/>
                <w:szCs w:val="20"/>
                <w:lang w:val="sr-Latn-BA"/>
              </w:rPr>
              <w:t xml:space="preserve"> </w:t>
            </w:r>
            <w:r w:rsidR="008559E9" w:rsidRPr="008559E9">
              <w:rPr>
                <w:rFonts w:eastAsia="Calibri" w:cs="Times New Roman"/>
                <w:sz w:val="20"/>
                <w:szCs w:val="20"/>
                <w:lang w:val="sr-Latn-BA"/>
              </w:rPr>
              <w:t>[P]</w:t>
            </w:r>
          </w:p>
          <w:p w14:paraId="18E650CB" w14:textId="1BC236BB"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32005F0212</w:t>
            </w:r>
            <w:r w:rsidR="008559E9">
              <w:rPr>
                <w:rFonts w:eastAsia="Calibri" w:cs="Times New Roman"/>
                <w:sz w:val="20"/>
                <w:szCs w:val="20"/>
                <w:lang w:val="sr-Latn-BA"/>
              </w:rPr>
              <w:t xml:space="preserve"> </w:t>
            </w:r>
            <w:r w:rsidR="008559E9" w:rsidRPr="008559E9">
              <w:rPr>
                <w:rFonts w:eastAsia="Calibri" w:cs="Times New Roman"/>
                <w:sz w:val="20"/>
                <w:szCs w:val="20"/>
                <w:lang w:val="sr-Latn-BA"/>
              </w:rPr>
              <w:t>[P]</w:t>
            </w:r>
          </w:p>
          <w:p w14:paraId="56B62987" w14:textId="676BEBDE"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32007D0845</w:t>
            </w:r>
            <w:r w:rsidR="008559E9">
              <w:rPr>
                <w:rFonts w:eastAsia="Calibri" w:cs="Times New Roman"/>
                <w:sz w:val="20"/>
                <w:szCs w:val="20"/>
                <w:lang w:val="sr-Latn-BA"/>
              </w:rPr>
              <w:t xml:space="preserve"> </w:t>
            </w:r>
            <w:r w:rsidR="008559E9" w:rsidRPr="008559E9">
              <w:rPr>
                <w:rFonts w:eastAsia="Calibri" w:cs="Times New Roman"/>
                <w:sz w:val="20"/>
                <w:szCs w:val="20"/>
                <w:lang w:val="sr-Latn-BA"/>
              </w:rPr>
              <w:t>[P]</w:t>
            </w: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63F936"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08A09718"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9F3E04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5.</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BF0DB3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215ABF7"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Calibri"/>
                <w:sz w:val="20"/>
                <w:szCs w:val="20"/>
                <w:lang w:val="sr-Latn-BA"/>
              </w:rPr>
              <w:t>Zakon o lustraciji</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472C8F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293B7D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7FFBDD8"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22D70B"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5D3E2365"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3D11BE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6.</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8276E5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BC1C7A3" w14:textId="77777777" w:rsidR="00187D1D" w:rsidRPr="00187D1D" w:rsidRDefault="00187D1D" w:rsidP="00187D1D">
            <w:pPr>
              <w:spacing w:after="0" w:line="276" w:lineRule="auto"/>
              <w:rPr>
                <w:rFonts w:eastAsia="Calibri" w:cs="Calibri"/>
                <w:sz w:val="20"/>
                <w:szCs w:val="20"/>
                <w:lang w:val="sr-Latn-BA"/>
              </w:rPr>
            </w:pPr>
            <w:r w:rsidRPr="00187D1D">
              <w:rPr>
                <w:rFonts w:eastAsia="Calibri" w:cs="Calibri"/>
                <w:sz w:val="20"/>
                <w:szCs w:val="20"/>
                <w:lang w:val="sr-Latn-BA"/>
              </w:rPr>
              <w:t>Zakon o lobiranju</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414C0F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B3B63E0"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0735F4A"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51B8EB3"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51313919" w14:textId="77777777" w:rsidTr="00FB4295">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33E0C6A3"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b/>
                <w:sz w:val="20"/>
                <w:szCs w:val="20"/>
                <w:lang w:val="sr-Latn-BA"/>
              </w:rPr>
              <w:t xml:space="preserve">                                  C) Temeljna prava  </w:t>
            </w:r>
          </w:p>
        </w:tc>
      </w:tr>
      <w:tr w:rsidR="00187D1D" w:rsidRPr="00187D1D" w14:paraId="7499A939"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86864C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7.</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7EEE0F7"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2391FD2"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 xml:space="preserve">Zakon o zabrani diskriminacije </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486AF0E"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2022/II</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F677FE"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2022/IV</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365FED3"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32004L0113 [P]</w:t>
            </w:r>
          </w:p>
          <w:p w14:paraId="3AEDBD4B"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32000L0078 [P]</w:t>
            </w:r>
          </w:p>
          <w:p w14:paraId="4D83BB84"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32000L0043 [P]</w:t>
            </w:r>
          </w:p>
          <w:p w14:paraId="51BD858D"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31979L0007 [P]</w:t>
            </w:r>
          </w:p>
          <w:p w14:paraId="6EB960D0"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32006L0054 [P]</w:t>
            </w: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8C40FA9"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3C6C6235" w14:textId="77777777" w:rsidTr="00FB4295">
        <w:tc>
          <w:tcPr>
            <w:tcW w:w="15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5FDDFF3"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8.</w:t>
            </w:r>
          </w:p>
        </w:tc>
        <w:tc>
          <w:tcPr>
            <w:tcW w:w="39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7854B03"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MPLJMP</w:t>
            </w:r>
          </w:p>
        </w:tc>
        <w:tc>
          <w:tcPr>
            <w:tcW w:w="2505"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F9B94D9" w14:textId="77777777" w:rsidR="00187D1D" w:rsidRPr="00187D1D" w:rsidRDefault="00187D1D" w:rsidP="00187D1D">
            <w:pPr>
              <w:spacing w:after="0" w:line="276" w:lineRule="auto"/>
              <w:rPr>
                <w:rFonts w:eastAsia="Calibri" w:cs="Times New Roman"/>
                <w:sz w:val="20"/>
                <w:szCs w:val="20"/>
                <w:lang w:val="sr-Latn-BA" w:eastAsia="en-GB"/>
              </w:rPr>
            </w:pPr>
            <w:r w:rsidRPr="00187D1D">
              <w:rPr>
                <w:rFonts w:eastAsia="Calibri" w:cs="Times New Roman"/>
                <w:sz w:val="20"/>
                <w:szCs w:val="20"/>
                <w:lang w:val="sr-Latn-BA" w:eastAsia="en-GB"/>
              </w:rPr>
              <w:t xml:space="preserve">Zakon o pravnom prepoznavanju roda na osnovu samoodređenja </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EAA0BBE" w14:textId="77777777" w:rsidR="00187D1D" w:rsidRPr="00187D1D" w:rsidRDefault="00187D1D" w:rsidP="00187D1D">
            <w:pPr>
              <w:spacing w:after="0" w:line="276" w:lineRule="auto"/>
              <w:jc w:val="center"/>
              <w:rPr>
                <w:rFonts w:eastAsia="Calibri" w:cs="Times New Roman"/>
                <w:sz w:val="20"/>
                <w:szCs w:val="20"/>
                <w:lang w:val="sr-Latn-BA" w:eastAsia="en-GB"/>
              </w:rPr>
            </w:pPr>
            <w:r w:rsidRPr="00187D1D">
              <w:rPr>
                <w:rFonts w:eastAsia="Calibri" w:cs="Times New Roman"/>
                <w:sz w:val="20"/>
                <w:szCs w:val="20"/>
                <w:lang w:val="sr-Latn-BA" w:eastAsia="en-GB"/>
              </w:rPr>
              <w:t>2023/IV</w:t>
            </w:r>
          </w:p>
        </w:tc>
        <w:tc>
          <w:tcPr>
            <w:tcW w:w="43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C9159B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2024/IV</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F2C2F61"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226AEA"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04FBD99C"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0064D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9.</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2A7BC8"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MPLJPM</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DB670C"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izmjenama i dopunama Zakona o besplatnoj pravnoj pomoći</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0D047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70F92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146381"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3A2720" w14:textId="77777777" w:rsidR="00187D1D" w:rsidRPr="00187D1D" w:rsidRDefault="00187D1D" w:rsidP="00187D1D">
            <w:pPr>
              <w:spacing w:after="0" w:line="276" w:lineRule="auto"/>
              <w:rPr>
                <w:rFonts w:eastAsia="Calibri" w:cs="Times New Roman"/>
                <w:color w:val="FF0000"/>
                <w:sz w:val="20"/>
                <w:szCs w:val="20"/>
                <w:lang w:val="sr-Latn-BA"/>
              </w:rPr>
            </w:pPr>
          </w:p>
        </w:tc>
      </w:tr>
      <w:tr w:rsidR="00187D1D" w:rsidRPr="00187D1D" w14:paraId="06F1CA9A"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D7E720"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10.</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CA8BF9"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MPLJPM</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687EAA"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izmjenama i dopunama Zakona o zaštiti od nasilja u porodici</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D003D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3139C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81A6B7"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E568CA" w14:textId="77777777" w:rsidR="00187D1D" w:rsidRPr="00187D1D" w:rsidRDefault="00187D1D" w:rsidP="00187D1D">
            <w:pPr>
              <w:spacing w:after="0" w:line="276" w:lineRule="auto"/>
              <w:jc w:val="center"/>
              <w:rPr>
                <w:rFonts w:eastAsia="Calibri" w:cs="Times New Roman"/>
                <w:bCs/>
                <w:sz w:val="20"/>
                <w:szCs w:val="20"/>
                <w:lang w:val="sr-Latn-BA"/>
              </w:rPr>
            </w:pPr>
            <w:r w:rsidRPr="00187D1D">
              <w:rPr>
                <w:rFonts w:eastAsia="Calibri" w:cs="Times New Roman"/>
                <w:sz w:val="20"/>
                <w:szCs w:val="20"/>
                <w:lang w:val="sr-Latn-BA"/>
              </w:rPr>
              <w:t>Konvencija Savjeta Evrope o suzbijanju i sprječavanju nasilja nad ženama i nasilja u porodici (Istanbulska Konvencija)</w:t>
            </w:r>
          </w:p>
        </w:tc>
      </w:tr>
      <w:tr w:rsidR="00187D1D" w:rsidRPr="00187D1D" w14:paraId="4D8A7BB7"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F638C9"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11.</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ED2B6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MUP</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A69A42"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zaštiti podataka o ličnosti</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78A46E"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48CA42"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 xml:space="preserve">6 mjeseci od </w:t>
            </w:r>
            <w:r w:rsidRPr="00187D1D">
              <w:rPr>
                <w:rFonts w:eastAsia="Calibri" w:cs="Times New Roman"/>
                <w:sz w:val="20"/>
                <w:szCs w:val="20"/>
                <w:lang w:val="sr-Latn-BA"/>
              </w:rPr>
              <w:lastRenderedPageBreak/>
              <w:t>dana stupanja na snagu</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840598"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lastRenderedPageBreak/>
              <w:t>32016R0679 [P]</w:t>
            </w:r>
          </w:p>
          <w:p w14:paraId="54D753DC"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B90F3D"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7124B899"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B8EC2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lastRenderedPageBreak/>
              <w:t>12.</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496C3D"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 xml:space="preserve">MUP </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CA3D98"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zaštiti podataka o ličnosti za organe koji se bave sprječavanjem, istragama i gonjenjem učinioca krivičnih djela i izvršenjem krivičnih sankcija</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A9DD7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2022/IV</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A1F1C7"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6 mjeseci od dana stupanja na snagu</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C52727"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32016L0680 [P]</w:t>
            </w:r>
          </w:p>
          <w:p w14:paraId="397BBE10" w14:textId="77777777" w:rsidR="00187D1D" w:rsidRPr="00187D1D" w:rsidRDefault="00187D1D" w:rsidP="00187D1D">
            <w:pPr>
              <w:spacing w:after="0" w:line="276" w:lineRule="auto"/>
              <w:jc w:val="center"/>
              <w:rPr>
                <w:rFonts w:eastAsia="Calibri" w:cs="Times New Roman"/>
                <w:sz w:val="20"/>
                <w:szCs w:val="20"/>
                <w:lang w:val="sr-Latn-BA"/>
              </w:rPr>
            </w:pP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373CCF"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3999DEE7"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CAB8E6" w14:textId="77777777" w:rsidR="00187D1D" w:rsidRPr="00187D1D" w:rsidRDefault="00187D1D" w:rsidP="00187D1D">
            <w:pPr>
              <w:spacing w:after="0" w:line="276" w:lineRule="auto"/>
              <w:rPr>
                <w:rFonts w:eastAsia="Calibri" w:cs="Times New Roman"/>
                <w:color w:val="FF0000"/>
                <w:sz w:val="20"/>
                <w:szCs w:val="20"/>
                <w:lang w:val="sr-Latn-BA"/>
              </w:rPr>
            </w:pPr>
            <w:r w:rsidRPr="00187D1D">
              <w:rPr>
                <w:rFonts w:eastAsia="Calibri" w:cs="Times New Roman"/>
                <w:color w:val="000000"/>
                <w:sz w:val="20"/>
                <w:szCs w:val="20"/>
                <w:lang w:val="sr-Latn-BA"/>
              </w:rPr>
              <w:t>13.</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24180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MJUDDM</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B9F75D"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Calibri"/>
                <w:sz w:val="20"/>
                <w:szCs w:val="20"/>
                <w:lang w:val="sr-Latn-BA"/>
              </w:rPr>
              <w:t>Zakon o audio-vizuelnim medijskim uslugama</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53A78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4F439C"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E16F6B" w14:textId="77777777" w:rsidR="00187D1D" w:rsidRPr="00187D1D" w:rsidRDefault="00187D1D" w:rsidP="00187D1D">
            <w:pPr>
              <w:spacing w:after="0" w:line="276" w:lineRule="auto"/>
              <w:jc w:val="center"/>
              <w:rPr>
                <w:rFonts w:eastAsia="Calibri" w:cs="Calibri"/>
                <w:sz w:val="20"/>
                <w:szCs w:val="20"/>
                <w:lang w:val="sr-Latn-BA"/>
              </w:rPr>
            </w:pPr>
            <w:r w:rsidRPr="00187D1D">
              <w:rPr>
                <w:rFonts w:eastAsia="Calibri" w:cs="Calibri"/>
                <w:sz w:val="20"/>
                <w:szCs w:val="20"/>
                <w:lang w:val="sr-Latn-BA"/>
              </w:rPr>
              <w:t>32018L1808 [P]</w:t>
            </w:r>
          </w:p>
          <w:p w14:paraId="5A7C3B1B" w14:textId="77777777" w:rsidR="00187D1D" w:rsidRPr="00187D1D" w:rsidRDefault="00187D1D" w:rsidP="00187D1D">
            <w:pPr>
              <w:spacing w:after="0" w:line="276" w:lineRule="auto"/>
              <w:jc w:val="center"/>
              <w:rPr>
                <w:rFonts w:eastAsia="Calibri" w:cs="Times New Roman"/>
                <w:bCs/>
                <w:sz w:val="20"/>
                <w:szCs w:val="20"/>
                <w:lang w:val="sr-Latn-BA"/>
              </w:rPr>
            </w:pPr>
            <w:r w:rsidRPr="00187D1D">
              <w:rPr>
                <w:rFonts w:eastAsia="Calibri" w:cs="Times New Roman"/>
                <w:sz w:val="20"/>
                <w:szCs w:val="20"/>
                <w:lang w:val="en-GB"/>
              </w:rPr>
              <w:t>52020XG1207(01)</w:t>
            </w:r>
            <w:r w:rsidRPr="00187D1D">
              <w:rPr>
                <w:rFonts w:eastAsia="Calibri" w:cs="Times New Roman"/>
                <w:sz w:val="20"/>
                <w:szCs w:val="20"/>
                <w:lang w:val="pl-PL"/>
              </w:rPr>
              <w:t>[P]</w:t>
            </w: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F44F7A"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134F7501"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0906D4"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14.</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57D4B8"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MJUDDM</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8891A6" w14:textId="77777777" w:rsidR="00187D1D" w:rsidRPr="00187D1D" w:rsidRDefault="00187D1D" w:rsidP="00187D1D">
            <w:pPr>
              <w:spacing w:after="0" w:line="276" w:lineRule="auto"/>
              <w:rPr>
                <w:rFonts w:eastAsia="Calibri" w:cs="Calibri"/>
                <w:sz w:val="20"/>
                <w:szCs w:val="20"/>
                <w:lang w:val="sr-Latn-BA"/>
              </w:rPr>
            </w:pPr>
            <w:r w:rsidRPr="00187D1D">
              <w:rPr>
                <w:rFonts w:eastAsia="Calibri" w:cs="Calibri"/>
                <w:sz w:val="20"/>
                <w:szCs w:val="20"/>
                <w:lang w:val="sr-Latn-BA"/>
              </w:rPr>
              <w:t>Zakon o izmjenama i dopunama Zakona o medijima</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48826A"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C0190A"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8D6A46" w14:textId="77777777" w:rsidR="00187D1D" w:rsidRPr="00187D1D" w:rsidRDefault="00187D1D" w:rsidP="00187D1D">
            <w:pPr>
              <w:spacing w:after="0" w:line="276" w:lineRule="auto"/>
              <w:jc w:val="center"/>
              <w:rPr>
                <w:rFonts w:eastAsia="Calibri" w:cs="Calibri"/>
                <w:sz w:val="20"/>
                <w:szCs w:val="20"/>
                <w:lang w:val="sr-Latn-BA"/>
              </w:rPr>
            </w:pPr>
            <w:r w:rsidRPr="00187D1D">
              <w:rPr>
                <w:rFonts w:eastAsia="Calibri" w:cs="Times New Roman"/>
                <w:sz w:val="20"/>
                <w:szCs w:val="20"/>
                <w:lang w:val="en-GB"/>
              </w:rPr>
              <w:t>52020XG1207(01)</w:t>
            </w:r>
            <w:r w:rsidRPr="00187D1D">
              <w:rPr>
                <w:rFonts w:eastAsia="Calibri" w:cs="Times New Roman"/>
                <w:sz w:val="20"/>
                <w:szCs w:val="20"/>
                <w:lang w:val="pl-PL"/>
              </w:rPr>
              <w:t>[P]</w:t>
            </w: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32F0DF"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61638BBA"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48609B"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15.</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AF11D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MJUDDM</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4B7443" w14:textId="77777777" w:rsidR="00187D1D" w:rsidRPr="00187D1D" w:rsidRDefault="00187D1D" w:rsidP="00187D1D">
            <w:pPr>
              <w:spacing w:after="0" w:line="276" w:lineRule="auto"/>
              <w:rPr>
                <w:rFonts w:eastAsia="Calibri" w:cs="Calibri"/>
                <w:sz w:val="20"/>
                <w:szCs w:val="20"/>
                <w:lang w:val="sr-Latn-BA"/>
              </w:rPr>
            </w:pPr>
            <w:r w:rsidRPr="00187D1D">
              <w:rPr>
                <w:rFonts w:eastAsia="Calibri" w:cs="Calibri"/>
                <w:sz w:val="20"/>
                <w:szCs w:val="20"/>
                <w:lang w:val="sr-Latn-BA"/>
              </w:rPr>
              <w:t>Zakon o izmjenama i dopunama Zakona o nacionalnom javnom emiteru Radio i Televizija Crne Gore</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B8198F"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B98060"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D7EE5A0" w14:textId="77777777" w:rsidR="00187D1D" w:rsidRPr="00187D1D" w:rsidRDefault="00187D1D" w:rsidP="00187D1D">
            <w:pPr>
              <w:spacing w:after="0" w:line="276" w:lineRule="auto"/>
              <w:jc w:val="center"/>
              <w:rPr>
                <w:rFonts w:eastAsia="Calibri" w:cs="Calibri"/>
                <w:sz w:val="20"/>
                <w:szCs w:val="20"/>
                <w:lang w:val="sr-Latn-BA"/>
              </w:rPr>
            </w:pPr>
            <w:r w:rsidRPr="00187D1D">
              <w:rPr>
                <w:rFonts w:eastAsia="Calibri" w:cs="Times New Roman"/>
                <w:sz w:val="20"/>
                <w:szCs w:val="20"/>
                <w:lang w:val="en-GB"/>
              </w:rPr>
              <w:t>52020XG1207(01)</w:t>
            </w:r>
            <w:r w:rsidRPr="00187D1D">
              <w:rPr>
                <w:rFonts w:eastAsia="Calibri" w:cs="Times New Roman"/>
                <w:sz w:val="20"/>
                <w:szCs w:val="20"/>
                <w:lang w:val="pl-PL"/>
              </w:rPr>
              <w:t>[P]</w:t>
            </w: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3C039D" w14:textId="77777777" w:rsidR="00187D1D" w:rsidRPr="00187D1D" w:rsidRDefault="00187D1D" w:rsidP="00187D1D">
            <w:pPr>
              <w:spacing w:after="0" w:line="276" w:lineRule="auto"/>
              <w:jc w:val="center"/>
              <w:rPr>
                <w:rFonts w:eastAsia="Calibri" w:cs="Times New Roman"/>
                <w:sz w:val="20"/>
                <w:szCs w:val="20"/>
                <w:lang w:val="sr-Latn-BA"/>
              </w:rPr>
            </w:pPr>
          </w:p>
        </w:tc>
      </w:tr>
      <w:tr w:rsidR="00187D1D" w:rsidRPr="00187D1D" w14:paraId="0E0E729E" w14:textId="77777777" w:rsidTr="00FB4295">
        <w:tc>
          <w:tcPr>
            <w:tcW w:w="1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F45BC7"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16.</w:t>
            </w:r>
          </w:p>
        </w:tc>
        <w:tc>
          <w:tcPr>
            <w:tcW w:w="3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71A8C7"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MER</w:t>
            </w:r>
          </w:p>
        </w:tc>
        <w:tc>
          <w:tcPr>
            <w:tcW w:w="25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6498B6"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Times New Roman"/>
                <w:sz w:val="20"/>
                <w:szCs w:val="20"/>
                <w:lang w:val="sr-Latn-BA"/>
              </w:rPr>
              <w:t>Zakon o profesionalnoj rehabilitaciji i zapošljavanju lica sa invaliditetom</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433D5B" w14:textId="77777777" w:rsidR="00187D1D" w:rsidRPr="00187D1D" w:rsidRDefault="00187D1D" w:rsidP="00187D1D">
            <w:pPr>
              <w:spacing w:after="0" w:line="276" w:lineRule="auto"/>
              <w:jc w:val="center"/>
              <w:rPr>
                <w:rFonts w:eastAsia="Calibri" w:cs="Times New Roman"/>
                <w:color w:val="FF0000"/>
                <w:sz w:val="20"/>
                <w:szCs w:val="20"/>
                <w:lang w:val="sr-Latn-BA"/>
              </w:rPr>
            </w:pPr>
            <w:r w:rsidRPr="00187D1D">
              <w:rPr>
                <w:rFonts w:eastAsia="Calibri" w:cs="Times New Roman"/>
                <w:sz w:val="20"/>
                <w:szCs w:val="20"/>
                <w:lang w:val="sr-Latn-BA"/>
              </w:rPr>
              <w:t>2022/III</w:t>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95B196"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2023/I</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CAA62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bCs/>
                <w:sz w:val="20"/>
                <w:szCs w:val="20"/>
                <w:lang w:val="sr-Latn-BA"/>
              </w:rPr>
              <w:t>32000L0078 [D]</w:t>
            </w:r>
          </w:p>
        </w:tc>
        <w:tc>
          <w:tcPr>
            <w:tcW w:w="3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540347" w14:textId="77777777" w:rsidR="00187D1D" w:rsidRPr="00187D1D" w:rsidRDefault="00187D1D" w:rsidP="00187D1D">
            <w:pPr>
              <w:spacing w:after="0" w:line="276" w:lineRule="auto"/>
              <w:jc w:val="center"/>
              <w:rPr>
                <w:rFonts w:eastAsia="Calibri" w:cs="Times New Roman"/>
                <w:sz w:val="20"/>
                <w:szCs w:val="20"/>
                <w:highlight w:val="yellow"/>
                <w:lang w:val="sr-Latn-BA"/>
              </w:rPr>
            </w:pPr>
          </w:p>
        </w:tc>
      </w:tr>
      <w:tr w:rsidR="00187D1D" w:rsidRPr="00187D1D" w14:paraId="21010FB6" w14:textId="77777777" w:rsidTr="00FB4295">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5B4FD73C" w14:textId="77777777" w:rsidR="00187D1D" w:rsidRPr="00187D1D" w:rsidRDefault="00187D1D" w:rsidP="00187D1D">
            <w:pPr>
              <w:spacing w:after="0" w:line="276" w:lineRule="auto"/>
              <w:rPr>
                <w:rFonts w:eastAsia="Calibri" w:cs="Times New Roman"/>
                <w:sz w:val="20"/>
                <w:szCs w:val="20"/>
                <w:highlight w:val="yellow"/>
                <w:lang w:val="sr-Latn-BA"/>
              </w:rPr>
            </w:pPr>
            <w:r w:rsidRPr="00187D1D">
              <w:rPr>
                <w:rFonts w:eastAsia="Calibri" w:cs="Times New Roman"/>
                <w:sz w:val="20"/>
                <w:szCs w:val="20"/>
                <w:lang w:val="sr-Latn-BA"/>
              </w:rPr>
              <w:t xml:space="preserve">                                  </w:t>
            </w:r>
            <w:r w:rsidRPr="00187D1D">
              <w:rPr>
                <w:rFonts w:eastAsia="Calibri" w:cs="Times New Roman"/>
                <w:b/>
                <w:sz w:val="20"/>
                <w:szCs w:val="20"/>
                <w:lang w:val="sr-Latn-BA"/>
              </w:rPr>
              <w:t>D) Saradnja s NVO</w:t>
            </w:r>
          </w:p>
        </w:tc>
      </w:tr>
      <w:tr w:rsidR="00187D1D" w:rsidRPr="00187D1D" w14:paraId="5D610246" w14:textId="77777777" w:rsidTr="00FB4295">
        <w:tc>
          <w:tcPr>
            <w:tcW w:w="15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0C476B5"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17.</w:t>
            </w:r>
          </w:p>
        </w:tc>
        <w:tc>
          <w:tcPr>
            <w:tcW w:w="39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4C0AE36E"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MJUDDM</w:t>
            </w:r>
          </w:p>
        </w:tc>
        <w:tc>
          <w:tcPr>
            <w:tcW w:w="2505"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58C3DF75" w14:textId="77777777" w:rsidR="00187D1D" w:rsidRPr="00187D1D" w:rsidRDefault="00187D1D" w:rsidP="00187D1D">
            <w:pPr>
              <w:spacing w:after="0" w:line="276" w:lineRule="auto"/>
              <w:rPr>
                <w:rFonts w:eastAsia="Calibri" w:cs="Times New Roman"/>
                <w:sz w:val="20"/>
                <w:szCs w:val="20"/>
                <w:lang w:val="sr-Latn-BA"/>
              </w:rPr>
            </w:pPr>
            <w:r w:rsidRPr="00187D1D">
              <w:rPr>
                <w:rFonts w:eastAsia="Calibri" w:cs="Calibri"/>
                <w:sz w:val="20"/>
                <w:szCs w:val="20"/>
                <w:lang w:val="sr-Latn-BA"/>
              </w:rPr>
              <w:t>Zakon o izmjenama i dopunama Zakona o nevladinim organizacijama</w:t>
            </w:r>
          </w:p>
        </w:tc>
        <w:tc>
          <w:tcPr>
            <w:tcW w:w="507"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6D6065F1"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2022/III</w:t>
            </w:r>
          </w:p>
        </w:tc>
        <w:tc>
          <w:tcPr>
            <w:tcW w:w="43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2633B19C" w14:textId="77777777" w:rsidR="00187D1D" w:rsidRPr="00187D1D" w:rsidRDefault="00187D1D" w:rsidP="00187D1D">
            <w:pPr>
              <w:spacing w:after="0" w:line="276" w:lineRule="auto"/>
              <w:jc w:val="center"/>
              <w:rPr>
                <w:rFonts w:eastAsia="Calibri" w:cs="Times New Roman"/>
                <w:sz w:val="20"/>
                <w:szCs w:val="20"/>
                <w:lang w:val="sr-Latn-BA"/>
              </w:rPr>
            </w:pPr>
            <w:r w:rsidRPr="00187D1D">
              <w:rPr>
                <w:rFonts w:eastAsia="Calibri" w:cs="Times New Roman"/>
                <w:sz w:val="20"/>
                <w:szCs w:val="20"/>
                <w:lang w:val="sr-Latn-BA"/>
              </w:rPr>
              <w:t>8 dana od objavljivanja u Službenom listu</w:t>
            </w:r>
          </w:p>
        </w:tc>
        <w:tc>
          <w:tcPr>
            <w:tcW w:w="62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2831663F" w14:textId="77777777" w:rsidR="00187D1D" w:rsidRPr="00187D1D" w:rsidRDefault="00187D1D" w:rsidP="00187D1D">
            <w:pPr>
              <w:spacing w:after="0" w:line="276" w:lineRule="auto"/>
              <w:jc w:val="center"/>
              <w:rPr>
                <w:rFonts w:eastAsia="Calibri" w:cs="Times New Roman"/>
                <w:bCs/>
                <w:sz w:val="20"/>
                <w:szCs w:val="20"/>
                <w:lang w:val="sr-Latn-BA"/>
              </w:rPr>
            </w:pPr>
          </w:p>
        </w:tc>
        <w:tc>
          <w:tcPr>
            <w:tcW w:w="37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A2C37B0" w14:textId="77777777" w:rsidR="00187D1D" w:rsidRPr="00187D1D" w:rsidRDefault="00187D1D" w:rsidP="00187D1D">
            <w:pPr>
              <w:spacing w:after="0" w:line="276" w:lineRule="auto"/>
              <w:rPr>
                <w:rFonts w:eastAsia="Calibri" w:cs="Times New Roman"/>
                <w:sz w:val="20"/>
                <w:szCs w:val="20"/>
                <w:highlight w:val="yellow"/>
                <w:lang w:val="sr-Latn-BA"/>
              </w:rPr>
            </w:pPr>
          </w:p>
        </w:tc>
      </w:tr>
    </w:tbl>
    <w:p w14:paraId="6DA11F21" w14:textId="77777777" w:rsidR="00187D1D" w:rsidRPr="00187D1D" w:rsidRDefault="00187D1D" w:rsidP="00187D1D">
      <w:pPr>
        <w:rPr>
          <w:rFonts w:ascii="Calibri" w:eastAsia="Calibri" w:hAnsi="Calibri" w:cs="Times New Roman"/>
          <w:lang w:val="sr-Latn-B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2564"/>
        <w:gridCol w:w="3663"/>
        <w:gridCol w:w="2743"/>
        <w:gridCol w:w="1104"/>
        <w:gridCol w:w="912"/>
        <w:gridCol w:w="1004"/>
      </w:tblGrid>
      <w:tr w:rsidR="00187D1D" w:rsidRPr="00187D1D" w14:paraId="3F6892E6" w14:textId="77777777" w:rsidTr="00FB4295">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59341DD0" w14:textId="77777777" w:rsidR="00187D1D" w:rsidRPr="00A87E05" w:rsidRDefault="00187D1D" w:rsidP="00A87E05">
            <w:pPr>
              <w:pStyle w:val="Heading2"/>
              <w:rPr>
                <w:rFonts w:eastAsia="Calibri"/>
                <w:sz w:val="20"/>
                <w:szCs w:val="20"/>
              </w:rPr>
            </w:pPr>
            <w:bookmarkStart w:id="247" w:name="_Toc93645102"/>
            <w:r w:rsidRPr="00A87E05">
              <w:rPr>
                <w:rFonts w:eastAsia="Calibri"/>
                <w:sz w:val="20"/>
                <w:szCs w:val="20"/>
              </w:rPr>
              <w:t>2.  ADMINISTRATIVNI OKVIR</w:t>
            </w:r>
            <w:bookmarkEnd w:id="247"/>
          </w:p>
        </w:tc>
      </w:tr>
      <w:tr w:rsidR="00187D1D" w:rsidRPr="00187D1D" w14:paraId="2C0E7BEE" w14:textId="77777777" w:rsidTr="00FB4295">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9D84F55" w14:textId="77777777" w:rsidR="00187D1D" w:rsidRPr="00187D1D" w:rsidRDefault="00187D1D" w:rsidP="00187D1D">
            <w:pPr>
              <w:spacing w:after="0"/>
              <w:jc w:val="both"/>
              <w:rPr>
                <w:rFonts w:eastAsia="Calibri" w:cs="Times New Roman"/>
                <w:bCs/>
                <w:sz w:val="20"/>
                <w:szCs w:val="20"/>
                <w:lang w:val="en-GB"/>
              </w:rPr>
            </w:pPr>
            <w:r w:rsidRPr="00187D1D">
              <w:rPr>
                <w:rFonts w:eastAsia="Calibri" w:cs="Times New Roman"/>
                <w:bCs/>
                <w:sz w:val="20"/>
                <w:szCs w:val="20"/>
                <w:lang w:val="en-GB"/>
              </w:rPr>
              <w:t>MJERILO: DA</w:t>
            </w:r>
          </w:p>
          <w:p w14:paraId="6A68382F" w14:textId="77777777" w:rsidR="00187D1D" w:rsidRPr="00187D1D" w:rsidRDefault="00187D1D" w:rsidP="00187D1D">
            <w:pPr>
              <w:spacing w:after="0"/>
              <w:jc w:val="both"/>
              <w:rPr>
                <w:rFonts w:eastAsia="Calibri" w:cs="Times New Roman"/>
                <w:bCs/>
                <w:sz w:val="20"/>
                <w:szCs w:val="20"/>
                <w:lang w:val="en-GB"/>
              </w:rPr>
            </w:pPr>
            <w:r w:rsidRPr="00187D1D">
              <w:rPr>
                <w:rFonts w:eastAsia="Calibri" w:cs="Times New Roman"/>
                <w:bCs/>
                <w:sz w:val="20"/>
                <w:szCs w:val="20"/>
                <w:lang w:val="en-GB"/>
              </w:rPr>
              <w:t xml:space="preserve">Jačati administrativne kapacitete Sudskog i Tužilačkog savjeta omogućavajući njihovo profesionalno, odgovorno, transparentno i nepristrasno funkcionisanje Crna Gora mijenja trenutno zakonodavstvo koje reguliše finansiranje političkih partija, obezbjeđuje da je ono u potpunosti usklađeno s GRECO preporukama i jača administrativni kapacitet i nezavisnost nadzornih organa. Crna Gora obezbjeđuje inicijalni bilans ostvarenih rezultata u korektnoj primjeni zakona, uključujući primjenu odvraćajućih sankcija kada je to potrebno. </w:t>
            </w:r>
          </w:p>
          <w:p w14:paraId="3B4047C7" w14:textId="77777777" w:rsidR="00187D1D" w:rsidRPr="00187D1D" w:rsidRDefault="00187D1D" w:rsidP="00187D1D">
            <w:pPr>
              <w:spacing w:after="0"/>
              <w:jc w:val="both"/>
              <w:rPr>
                <w:rFonts w:eastAsia="Calibri" w:cs="Times New Roman"/>
                <w:b/>
                <w:bCs/>
                <w:sz w:val="20"/>
                <w:szCs w:val="20"/>
                <w:lang w:val="en-GB"/>
              </w:rPr>
            </w:pPr>
            <w:r w:rsidRPr="00187D1D">
              <w:rPr>
                <w:rFonts w:eastAsia="Calibri" w:cs="Times New Roman"/>
                <w:bCs/>
                <w:sz w:val="20"/>
                <w:szCs w:val="20"/>
                <w:lang w:val="en-GB"/>
              </w:rPr>
              <w:t>Dokumenti koji naglašavaju potrebe administrativnih kapaciteta: Akcioni plan za poglavlje 23</w:t>
            </w:r>
          </w:p>
        </w:tc>
      </w:tr>
      <w:tr w:rsidR="00187D1D" w:rsidRPr="00187D1D" w14:paraId="391CA993" w14:textId="77777777" w:rsidTr="00FB4295">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42B51CBF" w14:textId="77777777" w:rsidR="00187D1D" w:rsidRPr="00187D1D" w:rsidRDefault="00187D1D" w:rsidP="00187D1D">
            <w:pPr>
              <w:spacing w:after="0"/>
              <w:ind w:left="720"/>
              <w:rPr>
                <w:rFonts w:eastAsia="Calibri" w:cs="Times New Roman"/>
                <w:b/>
                <w:bCs/>
                <w:sz w:val="20"/>
                <w:szCs w:val="20"/>
                <w:lang w:val="en-GB"/>
              </w:rPr>
            </w:pPr>
            <w:r w:rsidRPr="00187D1D">
              <w:rPr>
                <w:rFonts w:eastAsia="Calibri" w:cs="Times New Roman"/>
                <w:b/>
                <w:bCs/>
                <w:sz w:val="20"/>
                <w:szCs w:val="20"/>
                <w:lang w:val="en-GB"/>
              </w:rPr>
              <w:t>2.1 INSTITUCIJE</w:t>
            </w:r>
          </w:p>
        </w:tc>
      </w:tr>
      <w:tr w:rsidR="00187D1D" w:rsidRPr="00187D1D" w14:paraId="37881712" w14:textId="77777777" w:rsidTr="00FB4295">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BA22C3E" w14:textId="77777777" w:rsidR="00187D1D" w:rsidRPr="00187D1D" w:rsidRDefault="00187D1D" w:rsidP="00187D1D">
            <w:pPr>
              <w:spacing w:after="0"/>
              <w:rPr>
                <w:rFonts w:eastAsia="Calibri" w:cs="Times New Roman"/>
                <w:bCs/>
                <w:sz w:val="20"/>
                <w:szCs w:val="20"/>
                <w:lang w:val="en-GB"/>
              </w:rPr>
            </w:pPr>
            <w:r w:rsidRPr="00187D1D">
              <w:rPr>
                <w:rFonts w:eastAsia="Calibri" w:cs="Times New Roman"/>
                <w:bCs/>
                <w:sz w:val="20"/>
                <w:szCs w:val="20"/>
                <w:lang w:val="en-GB"/>
              </w:rPr>
              <w:t>Neophodni kadrovi za sprovođenje pravne tekovine</w:t>
            </w:r>
          </w:p>
        </w:tc>
      </w:tr>
      <w:tr w:rsidR="00187D1D" w:rsidRPr="00187D1D" w14:paraId="3B526268" w14:textId="77777777" w:rsidTr="00FB4295">
        <w:trPr>
          <w:trHeight w:val="300"/>
          <w:jc w:val="center"/>
        </w:trPr>
        <w:tc>
          <w:tcPr>
            <w:tcW w:w="450" w:type="pct"/>
            <w:tcBorders>
              <w:top w:val="single" w:sz="4" w:space="0" w:color="auto"/>
              <w:bottom w:val="single" w:sz="4" w:space="0" w:color="auto"/>
            </w:tcBorders>
            <w:shd w:val="clear" w:color="000000" w:fill="BFBFBF"/>
            <w:noWrap/>
            <w:vAlign w:val="center"/>
          </w:tcPr>
          <w:p w14:paraId="7AE9F17D" w14:textId="77777777" w:rsidR="00187D1D" w:rsidRPr="00187D1D" w:rsidRDefault="00187D1D" w:rsidP="00187D1D">
            <w:pPr>
              <w:spacing w:after="0"/>
              <w:rPr>
                <w:rFonts w:eastAsia="Calibri" w:cs="Times New Roman"/>
                <w:b/>
                <w:bCs/>
                <w:sz w:val="20"/>
                <w:szCs w:val="20"/>
                <w:lang w:val="en-GB"/>
              </w:rPr>
            </w:pPr>
            <w:r w:rsidRPr="00187D1D">
              <w:rPr>
                <w:rFonts w:eastAsia="Calibri" w:cs="Times New Roman"/>
                <w:b/>
                <w:bCs/>
                <w:sz w:val="20"/>
                <w:szCs w:val="20"/>
                <w:lang w:val="en-GB"/>
              </w:rPr>
              <w:t>Inst.</w:t>
            </w:r>
          </w:p>
        </w:tc>
        <w:tc>
          <w:tcPr>
            <w:tcW w:w="973" w:type="pct"/>
            <w:tcBorders>
              <w:top w:val="single" w:sz="4" w:space="0" w:color="auto"/>
              <w:bottom w:val="single" w:sz="4" w:space="0" w:color="auto"/>
            </w:tcBorders>
            <w:shd w:val="clear" w:color="000000" w:fill="BFBFBF"/>
            <w:noWrap/>
            <w:vAlign w:val="center"/>
          </w:tcPr>
          <w:p w14:paraId="7BE25473" w14:textId="77777777" w:rsidR="00187D1D" w:rsidRPr="00187D1D" w:rsidRDefault="00187D1D" w:rsidP="00187D1D">
            <w:pPr>
              <w:spacing w:after="0"/>
              <w:rPr>
                <w:rFonts w:eastAsia="Calibri" w:cs="Times New Roman"/>
                <w:b/>
                <w:bCs/>
                <w:sz w:val="20"/>
                <w:szCs w:val="20"/>
                <w:lang w:val="en-GB"/>
              </w:rPr>
            </w:pPr>
            <w:r w:rsidRPr="00187D1D">
              <w:rPr>
                <w:rFonts w:eastAsia="Calibri" w:cs="Times New Roman"/>
                <w:b/>
                <w:bCs/>
                <w:sz w:val="20"/>
                <w:szCs w:val="20"/>
                <w:lang w:val="en-GB"/>
              </w:rPr>
              <w:t>Naziv akta</w:t>
            </w:r>
          </w:p>
        </w:tc>
        <w:tc>
          <w:tcPr>
            <w:tcW w:w="1390" w:type="pct"/>
            <w:tcBorders>
              <w:top w:val="single" w:sz="4" w:space="0" w:color="auto"/>
              <w:bottom w:val="single" w:sz="4" w:space="0" w:color="auto"/>
            </w:tcBorders>
            <w:shd w:val="clear" w:color="000000" w:fill="BFBFBF"/>
            <w:noWrap/>
            <w:vAlign w:val="center"/>
          </w:tcPr>
          <w:p w14:paraId="34CEAC59" w14:textId="77777777" w:rsidR="00187D1D" w:rsidRPr="00187D1D" w:rsidRDefault="00187D1D" w:rsidP="00187D1D">
            <w:pPr>
              <w:spacing w:after="0"/>
              <w:rPr>
                <w:rFonts w:eastAsia="Calibri" w:cs="Times New Roman"/>
                <w:b/>
                <w:bCs/>
                <w:sz w:val="20"/>
                <w:szCs w:val="20"/>
                <w:lang w:val="en-GB"/>
              </w:rPr>
            </w:pPr>
            <w:r w:rsidRPr="00187D1D">
              <w:rPr>
                <w:rFonts w:eastAsia="Calibri" w:cs="Times New Roman"/>
                <w:b/>
                <w:bCs/>
                <w:sz w:val="20"/>
                <w:szCs w:val="20"/>
                <w:lang w:val="en-GB"/>
              </w:rPr>
              <w:t xml:space="preserve">Opis </w:t>
            </w:r>
          </w:p>
        </w:tc>
        <w:tc>
          <w:tcPr>
            <w:tcW w:w="1041" w:type="pct"/>
            <w:tcBorders>
              <w:top w:val="single" w:sz="4" w:space="0" w:color="auto"/>
              <w:bottom w:val="single" w:sz="4" w:space="0" w:color="auto"/>
            </w:tcBorders>
            <w:shd w:val="clear" w:color="000000" w:fill="BFBFBF"/>
            <w:noWrap/>
            <w:vAlign w:val="center"/>
          </w:tcPr>
          <w:p w14:paraId="77B6B3D0" w14:textId="77777777" w:rsidR="00187D1D" w:rsidRPr="00187D1D" w:rsidRDefault="00187D1D" w:rsidP="00187D1D">
            <w:pPr>
              <w:spacing w:after="0"/>
              <w:rPr>
                <w:rFonts w:eastAsia="Calibri" w:cs="Times New Roman"/>
                <w:b/>
                <w:bCs/>
                <w:sz w:val="20"/>
                <w:szCs w:val="20"/>
                <w:lang w:val="en-GB"/>
              </w:rPr>
            </w:pPr>
            <w:r w:rsidRPr="00187D1D">
              <w:rPr>
                <w:rFonts w:eastAsia="Calibri" w:cs="Times New Roman"/>
                <w:b/>
                <w:bCs/>
                <w:sz w:val="20"/>
                <w:szCs w:val="20"/>
                <w:lang w:val="en-GB"/>
              </w:rPr>
              <w:t>Kvalifikacija</w:t>
            </w:r>
          </w:p>
        </w:tc>
        <w:tc>
          <w:tcPr>
            <w:tcW w:w="419" w:type="pct"/>
            <w:tcBorders>
              <w:top w:val="single" w:sz="4" w:space="0" w:color="auto"/>
              <w:bottom w:val="single" w:sz="4" w:space="0" w:color="auto"/>
            </w:tcBorders>
            <w:shd w:val="clear" w:color="000000" w:fill="BFBFBF"/>
            <w:vAlign w:val="center"/>
          </w:tcPr>
          <w:p w14:paraId="371D1877" w14:textId="77777777" w:rsidR="00187D1D" w:rsidRPr="00187D1D" w:rsidRDefault="00187D1D" w:rsidP="00187D1D">
            <w:pPr>
              <w:spacing w:after="0"/>
              <w:jc w:val="center"/>
              <w:rPr>
                <w:rFonts w:eastAsia="Calibri" w:cs="Times New Roman"/>
                <w:b/>
                <w:bCs/>
                <w:sz w:val="20"/>
                <w:szCs w:val="20"/>
                <w:lang w:val="en-GB"/>
              </w:rPr>
            </w:pPr>
            <w:r w:rsidRPr="00187D1D">
              <w:rPr>
                <w:rFonts w:eastAsia="Calibri" w:cs="Times New Roman"/>
                <w:b/>
                <w:bCs/>
                <w:sz w:val="20"/>
                <w:szCs w:val="20"/>
                <w:lang w:val="en-GB"/>
              </w:rPr>
              <w:t>PUOS</w:t>
            </w:r>
          </w:p>
        </w:tc>
        <w:tc>
          <w:tcPr>
            <w:tcW w:w="346" w:type="pct"/>
            <w:tcBorders>
              <w:top w:val="single" w:sz="4" w:space="0" w:color="auto"/>
              <w:bottom w:val="single" w:sz="4" w:space="0" w:color="auto"/>
            </w:tcBorders>
            <w:shd w:val="clear" w:color="000000" w:fill="BFBFBF"/>
            <w:noWrap/>
            <w:vAlign w:val="center"/>
          </w:tcPr>
          <w:p w14:paraId="72406844" w14:textId="77777777" w:rsidR="00187D1D" w:rsidRPr="00187D1D" w:rsidRDefault="00187D1D" w:rsidP="00187D1D">
            <w:pPr>
              <w:spacing w:after="0"/>
              <w:jc w:val="center"/>
              <w:rPr>
                <w:rFonts w:eastAsia="Calibri" w:cs="Times New Roman"/>
                <w:b/>
                <w:bCs/>
                <w:sz w:val="20"/>
                <w:szCs w:val="20"/>
                <w:lang w:val="en-GB"/>
              </w:rPr>
            </w:pPr>
            <w:r w:rsidRPr="00187D1D">
              <w:rPr>
                <w:rFonts w:eastAsia="Calibri" w:cs="Times New Roman"/>
                <w:b/>
                <w:bCs/>
                <w:sz w:val="20"/>
                <w:szCs w:val="20"/>
                <w:lang w:val="en-GB"/>
              </w:rPr>
              <w:t>2022</w:t>
            </w:r>
          </w:p>
        </w:tc>
        <w:tc>
          <w:tcPr>
            <w:tcW w:w="381" w:type="pct"/>
            <w:tcBorders>
              <w:top w:val="single" w:sz="4" w:space="0" w:color="auto"/>
              <w:bottom w:val="single" w:sz="4" w:space="0" w:color="auto"/>
            </w:tcBorders>
            <w:shd w:val="clear" w:color="000000" w:fill="BFBFBF"/>
            <w:noWrap/>
            <w:vAlign w:val="center"/>
          </w:tcPr>
          <w:p w14:paraId="2BECED25" w14:textId="77777777" w:rsidR="00187D1D" w:rsidRPr="00187D1D" w:rsidRDefault="00187D1D" w:rsidP="00187D1D">
            <w:pPr>
              <w:spacing w:after="0"/>
              <w:jc w:val="center"/>
              <w:rPr>
                <w:rFonts w:eastAsia="Calibri" w:cs="Times New Roman"/>
                <w:b/>
                <w:bCs/>
                <w:sz w:val="20"/>
                <w:szCs w:val="20"/>
                <w:lang w:val="en-GB"/>
              </w:rPr>
            </w:pPr>
            <w:r w:rsidRPr="00187D1D">
              <w:rPr>
                <w:rFonts w:eastAsia="Calibri" w:cs="Times New Roman"/>
                <w:b/>
                <w:bCs/>
                <w:sz w:val="20"/>
                <w:szCs w:val="20"/>
                <w:lang w:val="en-GB"/>
              </w:rPr>
              <w:t>2023</w:t>
            </w:r>
          </w:p>
        </w:tc>
      </w:tr>
      <w:tr w:rsidR="00187D1D" w:rsidRPr="00187D1D" w14:paraId="0F8302EB" w14:textId="77777777" w:rsidTr="00FB4295">
        <w:trPr>
          <w:trHeight w:val="300"/>
          <w:jc w:val="center"/>
        </w:trPr>
        <w:tc>
          <w:tcPr>
            <w:tcW w:w="450" w:type="pct"/>
            <w:tcBorders>
              <w:top w:val="single" w:sz="4" w:space="0" w:color="auto"/>
              <w:bottom w:val="single" w:sz="4" w:space="0" w:color="auto"/>
            </w:tcBorders>
            <w:shd w:val="clear" w:color="auto" w:fill="auto"/>
            <w:noWrap/>
            <w:vAlign w:val="center"/>
          </w:tcPr>
          <w:p w14:paraId="629611EF" w14:textId="77777777" w:rsidR="00187D1D" w:rsidRPr="00187D1D" w:rsidRDefault="00187D1D" w:rsidP="00187D1D">
            <w:pPr>
              <w:spacing w:after="0"/>
              <w:rPr>
                <w:rFonts w:eastAsia="Calibri" w:cs="Times New Roman"/>
                <w:b/>
                <w:bCs/>
                <w:sz w:val="20"/>
                <w:szCs w:val="20"/>
                <w:lang w:val="en-GB"/>
              </w:rPr>
            </w:pPr>
          </w:p>
        </w:tc>
        <w:tc>
          <w:tcPr>
            <w:tcW w:w="973" w:type="pct"/>
            <w:tcBorders>
              <w:top w:val="single" w:sz="4" w:space="0" w:color="auto"/>
              <w:bottom w:val="single" w:sz="4" w:space="0" w:color="auto"/>
            </w:tcBorders>
            <w:shd w:val="clear" w:color="auto" w:fill="auto"/>
            <w:noWrap/>
            <w:vAlign w:val="center"/>
          </w:tcPr>
          <w:p w14:paraId="323AFC14" w14:textId="77777777" w:rsidR="00187D1D" w:rsidRPr="00187D1D" w:rsidRDefault="00187D1D" w:rsidP="00187D1D">
            <w:pPr>
              <w:spacing w:after="0"/>
              <w:rPr>
                <w:rFonts w:eastAsia="Calibri" w:cs="Times New Roman"/>
                <w:b/>
                <w:bCs/>
                <w:sz w:val="20"/>
                <w:szCs w:val="20"/>
                <w:lang w:val="en-GB"/>
              </w:rPr>
            </w:pPr>
          </w:p>
        </w:tc>
        <w:tc>
          <w:tcPr>
            <w:tcW w:w="1390" w:type="pct"/>
            <w:tcBorders>
              <w:top w:val="single" w:sz="4" w:space="0" w:color="auto"/>
              <w:bottom w:val="single" w:sz="4" w:space="0" w:color="auto"/>
            </w:tcBorders>
            <w:shd w:val="clear" w:color="auto" w:fill="auto"/>
            <w:noWrap/>
            <w:vAlign w:val="center"/>
          </w:tcPr>
          <w:p w14:paraId="1BE56794" w14:textId="77777777" w:rsidR="00187D1D" w:rsidRPr="00187D1D" w:rsidRDefault="00187D1D" w:rsidP="00187D1D">
            <w:pPr>
              <w:spacing w:after="0"/>
              <w:rPr>
                <w:rFonts w:eastAsia="Calibri" w:cs="Times New Roman"/>
                <w:b/>
                <w:bCs/>
                <w:sz w:val="20"/>
                <w:szCs w:val="20"/>
                <w:lang w:val="en-GB"/>
              </w:rPr>
            </w:pPr>
          </w:p>
        </w:tc>
        <w:tc>
          <w:tcPr>
            <w:tcW w:w="1041" w:type="pct"/>
            <w:tcBorders>
              <w:top w:val="single" w:sz="4" w:space="0" w:color="auto"/>
              <w:bottom w:val="single" w:sz="4" w:space="0" w:color="auto"/>
            </w:tcBorders>
            <w:shd w:val="clear" w:color="auto" w:fill="auto"/>
            <w:noWrap/>
            <w:vAlign w:val="center"/>
          </w:tcPr>
          <w:p w14:paraId="4AC36A36" w14:textId="77777777" w:rsidR="00187D1D" w:rsidRPr="00187D1D" w:rsidRDefault="00187D1D" w:rsidP="00187D1D">
            <w:pPr>
              <w:spacing w:after="0"/>
              <w:rPr>
                <w:rFonts w:eastAsia="Calibri" w:cs="Times New Roman"/>
                <w:b/>
                <w:bCs/>
                <w:sz w:val="20"/>
                <w:szCs w:val="20"/>
                <w:lang w:val="en-GB"/>
              </w:rPr>
            </w:pPr>
          </w:p>
        </w:tc>
        <w:tc>
          <w:tcPr>
            <w:tcW w:w="419" w:type="pct"/>
            <w:tcBorders>
              <w:top w:val="single" w:sz="4" w:space="0" w:color="auto"/>
              <w:bottom w:val="single" w:sz="4" w:space="0" w:color="auto"/>
            </w:tcBorders>
            <w:shd w:val="clear" w:color="auto" w:fill="auto"/>
            <w:vAlign w:val="center"/>
          </w:tcPr>
          <w:p w14:paraId="45CE8477" w14:textId="77777777" w:rsidR="00187D1D" w:rsidRPr="00187D1D" w:rsidRDefault="00187D1D" w:rsidP="00187D1D">
            <w:pPr>
              <w:spacing w:after="0"/>
              <w:jc w:val="center"/>
              <w:rPr>
                <w:rFonts w:eastAsia="Calibri" w:cs="Times New Roman"/>
                <w:b/>
                <w:bCs/>
                <w:sz w:val="20"/>
                <w:szCs w:val="20"/>
                <w:lang w:val="en-GB"/>
              </w:rPr>
            </w:pPr>
          </w:p>
        </w:tc>
        <w:tc>
          <w:tcPr>
            <w:tcW w:w="346" w:type="pct"/>
            <w:tcBorders>
              <w:top w:val="single" w:sz="4" w:space="0" w:color="auto"/>
              <w:bottom w:val="single" w:sz="4" w:space="0" w:color="auto"/>
            </w:tcBorders>
            <w:shd w:val="clear" w:color="auto" w:fill="auto"/>
            <w:noWrap/>
            <w:vAlign w:val="center"/>
          </w:tcPr>
          <w:p w14:paraId="1EBCA3D2" w14:textId="77777777" w:rsidR="00187D1D" w:rsidRPr="00187D1D" w:rsidRDefault="00187D1D" w:rsidP="00187D1D">
            <w:pPr>
              <w:spacing w:after="0"/>
              <w:jc w:val="center"/>
              <w:rPr>
                <w:rFonts w:eastAsia="Calibri" w:cs="Times New Roman"/>
                <w:b/>
                <w:bCs/>
                <w:sz w:val="20"/>
                <w:szCs w:val="20"/>
                <w:lang w:val="en-GB"/>
              </w:rPr>
            </w:pPr>
          </w:p>
        </w:tc>
        <w:tc>
          <w:tcPr>
            <w:tcW w:w="381" w:type="pct"/>
            <w:tcBorders>
              <w:top w:val="single" w:sz="4" w:space="0" w:color="auto"/>
              <w:bottom w:val="single" w:sz="4" w:space="0" w:color="auto"/>
            </w:tcBorders>
            <w:shd w:val="clear" w:color="auto" w:fill="auto"/>
            <w:noWrap/>
            <w:vAlign w:val="center"/>
          </w:tcPr>
          <w:p w14:paraId="45E579EB" w14:textId="77777777" w:rsidR="00187D1D" w:rsidRPr="00187D1D" w:rsidRDefault="00187D1D" w:rsidP="00187D1D">
            <w:pPr>
              <w:spacing w:after="0"/>
              <w:jc w:val="center"/>
              <w:rPr>
                <w:rFonts w:eastAsia="Calibri" w:cs="Times New Roman"/>
                <w:b/>
                <w:bCs/>
                <w:sz w:val="20"/>
                <w:szCs w:val="20"/>
                <w:lang w:val="en-GB"/>
              </w:rPr>
            </w:pPr>
          </w:p>
        </w:tc>
      </w:tr>
      <w:tr w:rsidR="00187D1D" w:rsidRPr="00187D1D" w14:paraId="7B7A1814" w14:textId="77777777" w:rsidTr="00FB4295">
        <w:trPr>
          <w:trHeight w:val="300"/>
          <w:jc w:val="center"/>
        </w:trPr>
        <w:tc>
          <w:tcPr>
            <w:tcW w:w="5000" w:type="pct"/>
            <w:gridSpan w:val="7"/>
            <w:tcBorders>
              <w:top w:val="single" w:sz="4" w:space="0" w:color="auto"/>
              <w:bottom w:val="single" w:sz="4" w:space="0" w:color="auto"/>
            </w:tcBorders>
            <w:shd w:val="clear" w:color="auto" w:fill="BFBFBF" w:themeFill="background1" w:themeFillShade="BF"/>
            <w:noWrap/>
            <w:vAlign w:val="center"/>
          </w:tcPr>
          <w:p w14:paraId="30139CFB" w14:textId="77777777" w:rsidR="00187D1D" w:rsidRPr="00187D1D" w:rsidRDefault="00187D1D" w:rsidP="00187D1D">
            <w:pPr>
              <w:spacing w:after="0"/>
              <w:ind w:left="720"/>
              <w:rPr>
                <w:rFonts w:eastAsia="Calibri" w:cs="Times New Roman"/>
                <w:b/>
                <w:bCs/>
                <w:sz w:val="20"/>
                <w:szCs w:val="20"/>
                <w:lang w:val="en-GB"/>
              </w:rPr>
            </w:pPr>
            <w:r w:rsidRPr="00187D1D">
              <w:rPr>
                <w:rFonts w:eastAsia="Calibri" w:cs="Times New Roman"/>
                <w:b/>
                <w:bCs/>
                <w:sz w:val="20"/>
                <w:szCs w:val="20"/>
                <w:lang w:val="en-GB"/>
              </w:rPr>
              <w:t>2.2 ADMINISTRATIVNI KAPACITETI</w:t>
            </w:r>
          </w:p>
        </w:tc>
      </w:tr>
      <w:tr w:rsidR="00187D1D" w:rsidRPr="00187D1D" w14:paraId="28CF1CEB" w14:textId="77777777" w:rsidTr="00FB4295">
        <w:trPr>
          <w:trHeight w:val="300"/>
          <w:jc w:val="center"/>
        </w:trPr>
        <w:tc>
          <w:tcPr>
            <w:tcW w:w="450" w:type="pct"/>
            <w:shd w:val="clear" w:color="auto" w:fill="auto"/>
            <w:noWrap/>
            <w:vAlign w:val="center"/>
          </w:tcPr>
          <w:p w14:paraId="15FAC1BC"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ASK</w:t>
            </w:r>
          </w:p>
        </w:tc>
        <w:tc>
          <w:tcPr>
            <w:tcW w:w="973" w:type="pct"/>
            <w:shd w:val="clear" w:color="auto" w:fill="auto"/>
            <w:noWrap/>
            <w:vAlign w:val="center"/>
          </w:tcPr>
          <w:p w14:paraId="4FE7168C"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Strateški plan Agencije za sprječavanje korupcije 2022-2024.</w:t>
            </w:r>
          </w:p>
        </w:tc>
        <w:tc>
          <w:tcPr>
            <w:tcW w:w="1390" w:type="pct"/>
            <w:shd w:val="clear" w:color="auto" w:fill="auto"/>
            <w:noWrap/>
            <w:vAlign w:val="center"/>
          </w:tcPr>
          <w:p w14:paraId="6F58DD1C" w14:textId="77777777" w:rsidR="00187D1D" w:rsidRPr="00187D1D" w:rsidRDefault="00187D1D" w:rsidP="00187D1D">
            <w:pPr>
              <w:spacing w:after="0"/>
              <w:jc w:val="both"/>
              <w:rPr>
                <w:rFonts w:eastAsia="Calibri" w:cs="Calibri"/>
                <w:sz w:val="20"/>
                <w:szCs w:val="20"/>
                <w:lang w:val="en-GB"/>
              </w:rPr>
            </w:pPr>
            <w:r w:rsidRPr="00187D1D">
              <w:rPr>
                <w:rFonts w:eastAsia="Calibri" w:cs="Calibri"/>
                <w:sz w:val="20"/>
                <w:szCs w:val="20"/>
                <w:lang w:val="en-GB"/>
              </w:rPr>
              <w:t>Realizacija aktivnosti</w:t>
            </w:r>
            <w:r w:rsidRPr="00187D1D">
              <w:rPr>
                <w:rFonts w:eastAsia="Calibri" w:cs="Times New Roman"/>
              </w:rPr>
              <w:t xml:space="preserve"> </w:t>
            </w:r>
            <w:r w:rsidRPr="00187D1D">
              <w:rPr>
                <w:rFonts w:eastAsia="Calibri" w:cs="Calibri"/>
                <w:sz w:val="20"/>
                <w:szCs w:val="20"/>
                <w:lang w:val="en-GB"/>
              </w:rPr>
              <w:t>Strateškog plana Agencije za sprječavanje korupcije 2022-2024.</w:t>
            </w:r>
          </w:p>
        </w:tc>
        <w:tc>
          <w:tcPr>
            <w:tcW w:w="1041" w:type="pct"/>
            <w:tcBorders>
              <w:top w:val="single" w:sz="4" w:space="0" w:color="auto"/>
              <w:bottom w:val="single" w:sz="4" w:space="0" w:color="auto"/>
            </w:tcBorders>
            <w:shd w:val="clear" w:color="auto" w:fill="auto"/>
            <w:noWrap/>
            <w:vAlign w:val="center"/>
          </w:tcPr>
          <w:p w14:paraId="3F277CB9" w14:textId="77777777" w:rsidR="00187D1D" w:rsidRPr="00187D1D" w:rsidRDefault="00187D1D" w:rsidP="00187D1D">
            <w:pPr>
              <w:spacing w:after="0"/>
              <w:jc w:val="center"/>
              <w:rPr>
                <w:rFonts w:eastAsia="Calibri" w:cs="Arial"/>
                <w:sz w:val="20"/>
                <w:szCs w:val="20"/>
                <w:lang w:val="sr-Latn-CS"/>
              </w:rPr>
            </w:pPr>
            <w:r w:rsidRPr="00187D1D">
              <w:rPr>
                <w:rFonts w:eastAsia="Times New Roman" w:cs="Times New Roman"/>
                <w:color w:val="212121"/>
                <w:sz w:val="20"/>
                <w:szCs w:val="20"/>
                <w:lang w:val="en-GB"/>
              </w:rPr>
              <w:t>VSS VII-1</w:t>
            </w:r>
          </w:p>
        </w:tc>
        <w:tc>
          <w:tcPr>
            <w:tcW w:w="419" w:type="pct"/>
            <w:tcBorders>
              <w:top w:val="single" w:sz="4" w:space="0" w:color="auto"/>
              <w:bottom w:val="single" w:sz="4" w:space="0" w:color="auto"/>
            </w:tcBorders>
            <w:shd w:val="clear" w:color="auto" w:fill="auto"/>
            <w:vAlign w:val="center"/>
          </w:tcPr>
          <w:p w14:paraId="68E8A14B"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DA</w:t>
            </w:r>
          </w:p>
        </w:tc>
        <w:tc>
          <w:tcPr>
            <w:tcW w:w="346" w:type="pct"/>
            <w:tcBorders>
              <w:top w:val="single" w:sz="4" w:space="0" w:color="auto"/>
              <w:bottom w:val="single" w:sz="4" w:space="0" w:color="auto"/>
            </w:tcBorders>
            <w:shd w:val="clear" w:color="auto" w:fill="auto"/>
            <w:noWrap/>
            <w:vAlign w:val="center"/>
          </w:tcPr>
          <w:p w14:paraId="3F809D27"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21</w:t>
            </w:r>
          </w:p>
        </w:tc>
        <w:tc>
          <w:tcPr>
            <w:tcW w:w="381" w:type="pct"/>
            <w:tcBorders>
              <w:top w:val="single" w:sz="4" w:space="0" w:color="auto"/>
              <w:bottom w:val="single" w:sz="4" w:space="0" w:color="auto"/>
            </w:tcBorders>
            <w:shd w:val="clear" w:color="auto" w:fill="auto"/>
            <w:noWrap/>
            <w:vAlign w:val="center"/>
          </w:tcPr>
          <w:p w14:paraId="4419B204" w14:textId="77777777" w:rsidR="00187D1D" w:rsidRPr="00187D1D" w:rsidRDefault="00187D1D" w:rsidP="00187D1D">
            <w:pPr>
              <w:spacing w:after="0"/>
              <w:jc w:val="center"/>
              <w:rPr>
                <w:rFonts w:eastAsia="Calibri" w:cs="Times New Roman"/>
                <w:sz w:val="20"/>
                <w:szCs w:val="20"/>
                <w:lang w:val="en-GB"/>
              </w:rPr>
            </w:pPr>
            <w:r w:rsidRPr="00187D1D">
              <w:rPr>
                <w:rFonts w:eastAsia="Times New Roman" w:cs="Times New Roman"/>
                <w:color w:val="212121"/>
                <w:sz w:val="20"/>
                <w:szCs w:val="20"/>
                <w:lang w:val="en-GB"/>
              </w:rPr>
              <w:t>/</w:t>
            </w:r>
          </w:p>
        </w:tc>
      </w:tr>
      <w:tr w:rsidR="00187D1D" w:rsidRPr="00187D1D" w14:paraId="0673A6E8" w14:textId="77777777" w:rsidTr="00FB42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353"/>
        </w:trPr>
        <w:tc>
          <w:tcPr>
            <w:tcW w:w="45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953891"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TS</w:t>
            </w:r>
          </w:p>
        </w:tc>
        <w:tc>
          <w:tcPr>
            <w:tcW w:w="973"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A7DA4E" w14:textId="77777777" w:rsidR="00187D1D" w:rsidRPr="00187D1D" w:rsidRDefault="00187D1D" w:rsidP="00187D1D">
            <w:pPr>
              <w:spacing w:after="0" w:line="240" w:lineRule="auto"/>
              <w:jc w:val="both"/>
              <w:rPr>
                <w:rFonts w:ascii="Segoe UI" w:eastAsia="Times New Roman" w:hAnsi="Segoe UI" w:cs="Segoe UI"/>
                <w:color w:val="212121"/>
                <w:sz w:val="23"/>
                <w:szCs w:val="23"/>
              </w:rPr>
            </w:pPr>
            <w:r w:rsidRPr="00187D1D">
              <w:rPr>
                <w:rFonts w:eastAsia="Times New Roman" w:cs="Times New Roman"/>
                <w:color w:val="212121"/>
                <w:sz w:val="20"/>
                <w:szCs w:val="20"/>
                <w:lang w:val="en-GB"/>
              </w:rPr>
              <w:t>Zakon o Državnom tužilaštvu</w:t>
            </w:r>
          </w:p>
        </w:tc>
        <w:tc>
          <w:tcPr>
            <w:tcW w:w="139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6ED50E" w14:textId="77777777" w:rsidR="00187D1D" w:rsidRPr="00187D1D" w:rsidRDefault="00187D1D" w:rsidP="00187D1D">
            <w:pPr>
              <w:spacing w:after="0" w:line="240" w:lineRule="auto"/>
              <w:jc w:val="both"/>
              <w:rPr>
                <w:rFonts w:ascii="Segoe UI" w:eastAsia="Times New Roman" w:hAnsi="Segoe UI" w:cs="Segoe UI"/>
                <w:color w:val="212121"/>
                <w:sz w:val="23"/>
                <w:szCs w:val="23"/>
              </w:rPr>
            </w:pPr>
            <w:r w:rsidRPr="00187D1D">
              <w:rPr>
                <w:rFonts w:eastAsia="Times New Roman" w:cs="Times New Roman"/>
                <w:color w:val="212121"/>
                <w:sz w:val="20"/>
                <w:szCs w:val="20"/>
                <w:lang w:val="en-GB"/>
              </w:rPr>
              <w:t>Stručna podrška radu Tužilačkog savjeta</w:t>
            </w:r>
          </w:p>
        </w:tc>
        <w:tc>
          <w:tcPr>
            <w:tcW w:w="104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F03128"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VSS VII-1</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9AB8C7"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DA</w:t>
            </w:r>
          </w:p>
        </w:tc>
        <w:tc>
          <w:tcPr>
            <w:tcW w:w="34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AF7DD6"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1</w:t>
            </w:r>
          </w:p>
        </w:tc>
        <w:tc>
          <w:tcPr>
            <w:tcW w:w="38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7B68E3"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w:t>
            </w:r>
          </w:p>
        </w:tc>
      </w:tr>
      <w:tr w:rsidR="00187D1D" w:rsidRPr="00187D1D" w14:paraId="171D59DD" w14:textId="77777777" w:rsidTr="00FB42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408"/>
        </w:trPr>
        <w:tc>
          <w:tcPr>
            <w:tcW w:w="450" w:type="pct"/>
            <w:vMerge/>
            <w:tcBorders>
              <w:top w:val="nil"/>
              <w:left w:val="single" w:sz="8" w:space="0" w:color="auto"/>
              <w:bottom w:val="single" w:sz="8" w:space="0" w:color="auto"/>
              <w:right w:val="single" w:sz="8" w:space="0" w:color="auto"/>
            </w:tcBorders>
            <w:shd w:val="clear" w:color="auto" w:fill="FFFFFF"/>
            <w:vAlign w:val="center"/>
            <w:hideMark/>
          </w:tcPr>
          <w:p w14:paraId="1DD6CEFA"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973" w:type="pct"/>
            <w:vMerge/>
            <w:tcBorders>
              <w:top w:val="nil"/>
              <w:left w:val="nil"/>
              <w:bottom w:val="single" w:sz="8" w:space="0" w:color="auto"/>
              <w:right w:val="single" w:sz="8" w:space="0" w:color="auto"/>
            </w:tcBorders>
            <w:shd w:val="clear" w:color="auto" w:fill="FFFFFF"/>
            <w:vAlign w:val="center"/>
            <w:hideMark/>
          </w:tcPr>
          <w:p w14:paraId="54CF053E"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1390" w:type="pct"/>
            <w:vMerge/>
            <w:tcBorders>
              <w:top w:val="nil"/>
              <w:left w:val="nil"/>
              <w:bottom w:val="single" w:sz="8" w:space="0" w:color="auto"/>
              <w:right w:val="single" w:sz="8" w:space="0" w:color="auto"/>
            </w:tcBorders>
            <w:shd w:val="clear" w:color="auto" w:fill="FFFFFF"/>
            <w:vAlign w:val="center"/>
            <w:hideMark/>
          </w:tcPr>
          <w:p w14:paraId="2508ECBF"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104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6F3154"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SSS IV-1</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C44A77"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DA</w:t>
            </w:r>
          </w:p>
        </w:tc>
        <w:tc>
          <w:tcPr>
            <w:tcW w:w="34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69A71A"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1</w:t>
            </w:r>
          </w:p>
        </w:tc>
        <w:tc>
          <w:tcPr>
            <w:tcW w:w="38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3C4B31"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w:t>
            </w:r>
          </w:p>
        </w:tc>
      </w:tr>
      <w:tr w:rsidR="00187D1D" w:rsidRPr="00187D1D" w14:paraId="59D04746" w14:textId="77777777" w:rsidTr="00FB42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359"/>
        </w:trPr>
        <w:tc>
          <w:tcPr>
            <w:tcW w:w="450" w:type="pct"/>
            <w:vMerge/>
            <w:tcBorders>
              <w:top w:val="nil"/>
              <w:left w:val="single" w:sz="8" w:space="0" w:color="auto"/>
              <w:bottom w:val="single" w:sz="8" w:space="0" w:color="auto"/>
              <w:right w:val="single" w:sz="8" w:space="0" w:color="auto"/>
            </w:tcBorders>
            <w:shd w:val="clear" w:color="auto" w:fill="FFFFFF"/>
            <w:vAlign w:val="center"/>
            <w:hideMark/>
          </w:tcPr>
          <w:p w14:paraId="5C0D3C90"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973" w:type="pct"/>
            <w:vMerge/>
            <w:tcBorders>
              <w:top w:val="nil"/>
              <w:left w:val="nil"/>
              <w:bottom w:val="single" w:sz="8" w:space="0" w:color="auto"/>
              <w:right w:val="single" w:sz="8" w:space="0" w:color="auto"/>
            </w:tcBorders>
            <w:shd w:val="clear" w:color="auto" w:fill="FFFFFF"/>
            <w:vAlign w:val="center"/>
            <w:hideMark/>
          </w:tcPr>
          <w:p w14:paraId="02D952E2"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1390" w:type="pct"/>
            <w:vMerge/>
            <w:tcBorders>
              <w:top w:val="nil"/>
              <w:left w:val="nil"/>
              <w:bottom w:val="single" w:sz="8" w:space="0" w:color="auto"/>
              <w:right w:val="single" w:sz="8" w:space="0" w:color="auto"/>
            </w:tcBorders>
            <w:shd w:val="clear" w:color="auto" w:fill="FFFFFF"/>
            <w:vAlign w:val="center"/>
            <w:hideMark/>
          </w:tcPr>
          <w:p w14:paraId="664D5129"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104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2F806B"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VSS VII-1</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5E5048"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DA</w:t>
            </w:r>
          </w:p>
        </w:tc>
        <w:tc>
          <w:tcPr>
            <w:tcW w:w="34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3A919A"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w:t>
            </w:r>
          </w:p>
        </w:tc>
        <w:tc>
          <w:tcPr>
            <w:tcW w:w="38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F0AAAC"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1</w:t>
            </w:r>
          </w:p>
        </w:tc>
      </w:tr>
      <w:tr w:rsidR="00187D1D" w:rsidRPr="00187D1D" w14:paraId="1DE9959C" w14:textId="77777777" w:rsidTr="00FB42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407"/>
        </w:trPr>
        <w:tc>
          <w:tcPr>
            <w:tcW w:w="450" w:type="pct"/>
            <w:vMerge/>
            <w:tcBorders>
              <w:top w:val="nil"/>
              <w:left w:val="single" w:sz="8" w:space="0" w:color="auto"/>
              <w:bottom w:val="single" w:sz="8" w:space="0" w:color="auto"/>
              <w:right w:val="single" w:sz="8" w:space="0" w:color="auto"/>
            </w:tcBorders>
            <w:shd w:val="clear" w:color="auto" w:fill="FFFFFF"/>
            <w:vAlign w:val="center"/>
            <w:hideMark/>
          </w:tcPr>
          <w:p w14:paraId="264B2A83"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973" w:type="pct"/>
            <w:vMerge/>
            <w:tcBorders>
              <w:top w:val="nil"/>
              <w:left w:val="nil"/>
              <w:bottom w:val="single" w:sz="8" w:space="0" w:color="auto"/>
              <w:right w:val="single" w:sz="8" w:space="0" w:color="auto"/>
            </w:tcBorders>
            <w:shd w:val="clear" w:color="auto" w:fill="FFFFFF"/>
            <w:vAlign w:val="center"/>
            <w:hideMark/>
          </w:tcPr>
          <w:p w14:paraId="2CAAB484"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1390" w:type="pct"/>
            <w:vMerge/>
            <w:tcBorders>
              <w:top w:val="nil"/>
              <w:left w:val="nil"/>
              <w:bottom w:val="single" w:sz="8" w:space="0" w:color="auto"/>
              <w:right w:val="single" w:sz="8" w:space="0" w:color="auto"/>
            </w:tcBorders>
            <w:shd w:val="clear" w:color="auto" w:fill="FFFFFF"/>
            <w:vAlign w:val="center"/>
            <w:hideMark/>
          </w:tcPr>
          <w:p w14:paraId="2BDBE606"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p>
        </w:tc>
        <w:tc>
          <w:tcPr>
            <w:tcW w:w="104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144541"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VSS VII-1</w:t>
            </w:r>
          </w:p>
        </w:tc>
        <w:tc>
          <w:tcPr>
            <w:tcW w:w="4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1969E"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DA</w:t>
            </w:r>
          </w:p>
        </w:tc>
        <w:tc>
          <w:tcPr>
            <w:tcW w:w="34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EC1A97"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w:t>
            </w:r>
          </w:p>
        </w:tc>
        <w:tc>
          <w:tcPr>
            <w:tcW w:w="381"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C501FA" w14:textId="77777777" w:rsidR="00187D1D" w:rsidRPr="00187D1D" w:rsidRDefault="00187D1D" w:rsidP="00187D1D">
            <w:pPr>
              <w:spacing w:after="0" w:line="240" w:lineRule="auto"/>
              <w:jc w:val="center"/>
              <w:rPr>
                <w:rFonts w:ascii="Segoe UI" w:eastAsia="Times New Roman" w:hAnsi="Segoe UI" w:cs="Segoe UI"/>
                <w:color w:val="212121"/>
                <w:sz w:val="23"/>
                <w:szCs w:val="23"/>
              </w:rPr>
            </w:pPr>
            <w:r w:rsidRPr="00187D1D">
              <w:rPr>
                <w:rFonts w:eastAsia="Times New Roman" w:cs="Times New Roman"/>
                <w:color w:val="212121"/>
                <w:sz w:val="20"/>
                <w:szCs w:val="20"/>
                <w:lang w:val="en-GB"/>
              </w:rPr>
              <w:t>1</w:t>
            </w:r>
          </w:p>
        </w:tc>
      </w:tr>
      <w:tr w:rsidR="00187D1D" w:rsidRPr="00187D1D" w14:paraId="3022567F" w14:textId="77777777" w:rsidTr="00FB4295">
        <w:trPr>
          <w:trHeight w:val="353"/>
          <w:jc w:val="center"/>
        </w:trPr>
        <w:tc>
          <w:tcPr>
            <w:tcW w:w="450" w:type="pct"/>
            <w:vMerge w:val="restart"/>
            <w:shd w:val="clear" w:color="auto" w:fill="auto"/>
            <w:noWrap/>
            <w:vAlign w:val="center"/>
          </w:tcPr>
          <w:p w14:paraId="251D4795"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MUP</w:t>
            </w:r>
          </w:p>
        </w:tc>
        <w:tc>
          <w:tcPr>
            <w:tcW w:w="973" w:type="pct"/>
            <w:vMerge w:val="restart"/>
            <w:shd w:val="clear" w:color="auto" w:fill="auto"/>
            <w:noWrap/>
            <w:vAlign w:val="center"/>
          </w:tcPr>
          <w:p w14:paraId="6F4FE4A9"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Zakon o zaštiti podataka o ličnosti</w:t>
            </w:r>
          </w:p>
        </w:tc>
        <w:tc>
          <w:tcPr>
            <w:tcW w:w="1390" w:type="pct"/>
            <w:vMerge w:val="restart"/>
            <w:shd w:val="clear" w:color="auto" w:fill="auto"/>
            <w:noWrap/>
            <w:vAlign w:val="center"/>
          </w:tcPr>
          <w:p w14:paraId="670416D0"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U cilju novih ovlašćenja koje Agencija za zaštitu ličnih podataka i slobodan pristup informacijama dobija usvajanjem novih zakona.</w:t>
            </w:r>
          </w:p>
        </w:tc>
        <w:tc>
          <w:tcPr>
            <w:tcW w:w="1041" w:type="pct"/>
            <w:tcBorders>
              <w:top w:val="single" w:sz="4" w:space="0" w:color="auto"/>
              <w:bottom w:val="single" w:sz="4" w:space="0" w:color="auto"/>
            </w:tcBorders>
            <w:shd w:val="clear" w:color="auto" w:fill="auto"/>
            <w:noWrap/>
            <w:vAlign w:val="center"/>
          </w:tcPr>
          <w:p w14:paraId="22EC074D"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Diplomirani inženjer informacionih tehnologija</w:t>
            </w:r>
          </w:p>
        </w:tc>
        <w:tc>
          <w:tcPr>
            <w:tcW w:w="419" w:type="pct"/>
            <w:vMerge w:val="restart"/>
            <w:tcBorders>
              <w:top w:val="single" w:sz="4" w:space="0" w:color="auto"/>
            </w:tcBorders>
            <w:shd w:val="clear" w:color="auto" w:fill="auto"/>
            <w:vAlign w:val="center"/>
          </w:tcPr>
          <w:p w14:paraId="53E0D15D"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NE</w:t>
            </w:r>
          </w:p>
          <w:p w14:paraId="72CCC60E" w14:textId="77777777" w:rsidR="00187D1D" w:rsidRPr="00187D1D" w:rsidRDefault="00187D1D" w:rsidP="00187D1D">
            <w:pPr>
              <w:spacing w:after="0"/>
              <w:rPr>
                <w:rFonts w:eastAsia="Calibri" w:cs="Times New Roman"/>
                <w:sz w:val="20"/>
                <w:szCs w:val="20"/>
                <w:lang w:val="sr-Latn-ME"/>
              </w:rPr>
            </w:pPr>
          </w:p>
        </w:tc>
        <w:tc>
          <w:tcPr>
            <w:tcW w:w="346" w:type="pct"/>
            <w:tcBorders>
              <w:top w:val="single" w:sz="4" w:space="0" w:color="auto"/>
            </w:tcBorders>
            <w:shd w:val="clear" w:color="auto" w:fill="auto"/>
            <w:noWrap/>
            <w:vAlign w:val="center"/>
          </w:tcPr>
          <w:p w14:paraId="34D70F28"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w:t>
            </w:r>
          </w:p>
        </w:tc>
        <w:tc>
          <w:tcPr>
            <w:tcW w:w="381" w:type="pct"/>
            <w:tcBorders>
              <w:top w:val="single" w:sz="4" w:space="0" w:color="auto"/>
            </w:tcBorders>
            <w:shd w:val="clear" w:color="auto" w:fill="auto"/>
            <w:noWrap/>
            <w:vAlign w:val="center"/>
          </w:tcPr>
          <w:p w14:paraId="396D45FA"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5</w:t>
            </w:r>
          </w:p>
        </w:tc>
      </w:tr>
      <w:tr w:rsidR="00187D1D" w:rsidRPr="00187D1D" w14:paraId="7960DF33" w14:textId="77777777" w:rsidTr="00FB4295">
        <w:trPr>
          <w:trHeight w:val="352"/>
          <w:jc w:val="center"/>
        </w:trPr>
        <w:tc>
          <w:tcPr>
            <w:tcW w:w="450" w:type="pct"/>
            <w:vMerge/>
            <w:shd w:val="clear" w:color="auto" w:fill="auto"/>
            <w:noWrap/>
            <w:vAlign w:val="center"/>
          </w:tcPr>
          <w:p w14:paraId="305D1556" w14:textId="77777777" w:rsidR="00187D1D" w:rsidRPr="00187D1D" w:rsidRDefault="00187D1D" w:rsidP="00187D1D">
            <w:pPr>
              <w:spacing w:after="0"/>
              <w:jc w:val="center"/>
              <w:rPr>
                <w:rFonts w:eastAsia="Calibri" w:cs="Times New Roman"/>
                <w:sz w:val="20"/>
                <w:szCs w:val="20"/>
                <w:lang w:val="sr-Latn-ME"/>
              </w:rPr>
            </w:pPr>
          </w:p>
        </w:tc>
        <w:tc>
          <w:tcPr>
            <w:tcW w:w="973" w:type="pct"/>
            <w:vMerge/>
            <w:shd w:val="clear" w:color="auto" w:fill="auto"/>
            <w:noWrap/>
            <w:vAlign w:val="center"/>
          </w:tcPr>
          <w:p w14:paraId="7E085DDA" w14:textId="77777777" w:rsidR="00187D1D" w:rsidRPr="00187D1D" w:rsidRDefault="00187D1D" w:rsidP="00187D1D">
            <w:pPr>
              <w:spacing w:after="0"/>
              <w:jc w:val="both"/>
              <w:rPr>
                <w:rFonts w:eastAsia="Calibri" w:cs="Times New Roman"/>
                <w:sz w:val="20"/>
                <w:szCs w:val="20"/>
                <w:lang w:val="sr-Latn-ME"/>
              </w:rPr>
            </w:pPr>
          </w:p>
        </w:tc>
        <w:tc>
          <w:tcPr>
            <w:tcW w:w="1390" w:type="pct"/>
            <w:vMerge/>
            <w:shd w:val="clear" w:color="auto" w:fill="auto"/>
            <w:noWrap/>
            <w:vAlign w:val="center"/>
          </w:tcPr>
          <w:p w14:paraId="22057DB1" w14:textId="77777777" w:rsidR="00187D1D" w:rsidRPr="00187D1D" w:rsidRDefault="00187D1D" w:rsidP="00187D1D">
            <w:pPr>
              <w:spacing w:after="0"/>
              <w:jc w:val="both"/>
              <w:rPr>
                <w:rFonts w:eastAsia="Calibri" w:cs="Times New Roman"/>
                <w:sz w:val="20"/>
                <w:szCs w:val="20"/>
                <w:lang w:val="sr-Latn-ME"/>
              </w:rPr>
            </w:pPr>
          </w:p>
        </w:tc>
        <w:tc>
          <w:tcPr>
            <w:tcW w:w="1041" w:type="pct"/>
            <w:tcBorders>
              <w:top w:val="single" w:sz="4" w:space="0" w:color="auto"/>
              <w:bottom w:val="single" w:sz="4" w:space="0" w:color="auto"/>
            </w:tcBorders>
            <w:shd w:val="clear" w:color="auto" w:fill="auto"/>
            <w:noWrap/>
            <w:vAlign w:val="center"/>
          </w:tcPr>
          <w:p w14:paraId="47B3AEC4"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Diplomirani pravnik</w:t>
            </w:r>
          </w:p>
        </w:tc>
        <w:tc>
          <w:tcPr>
            <w:tcW w:w="419" w:type="pct"/>
            <w:vMerge/>
            <w:tcBorders>
              <w:bottom w:val="single" w:sz="4" w:space="0" w:color="auto"/>
            </w:tcBorders>
            <w:shd w:val="clear" w:color="auto" w:fill="auto"/>
            <w:vAlign w:val="center"/>
          </w:tcPr>
          <w:p w14:paraId="53446946" w14:textId="77777777" w:rsidR="00187D1D" w:rsidRPr="00187D1D" w:rsidRDefault="00187D1D" w:rsidP="00187D1D">
            <w:pPr>
              <w:spacing w:after="0"/>
              <w:jc w:val="center"/>
              <w:rPr>
                <w:rFonts w:eastAsia="Calibri" w:cs="Times New Roman"/>
                <w:sz w:val="20"/>
                <w:szCs w:val="20"/>
                <w:lang w:val="sr-Latn-ME"/>
              </w:rPr>
            </w:pPr>
          </w:p>
        </w:tc>
        <w:tc>
          <w:tcPr>
            <w:tcW w:w="346" w:type="pct"/>
            <w:tcBorders>
              <w:bottom w:val="single" w:sz="4" w:space="0" w:color="auto"/>
            </w:tcBorders>
            <w:shd w:val="clear" w:color="auto" w:fill="auto"/>
            <w:noWrap/>
            <w:vAlign w:val="center"/>
          </w:tcPr>
          <w:p w14:paraId="028774A1"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w:t>
            </w:r>
          </w:p>
        </w:tc>
        <w:tc>
          <w:tcPr>
            <w:tcW w:w="381" w:type="pct"/>
            <w:tcBorders>
              <w:bottom w:val="single" w:sz="4" w:space="0" w:color="auto"/>
            </w:tcBorders>
            <w:shd w:val="clear" w:color="auto" w:fill="auto"/>
            <w:noWrap/>
            <w:vAlign w:val="center"/>
          </w:tcPr>
          <w:p w14:paraId="219201EF"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10</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2561"/>
        <w:gridCol w:w="3663"/>
        <w:gridCol w:w="2746"/>
        <w:gridCol w:w="1099"/>
        <w:gridCol w:w="914"/>
        <w:gridCol w:w="1007"/>
      </w:tblGrid>
      <w:tr w:rsidR="00187D1D" w:rsidRPr="00187D1D" w14:paraId="3A9ADDCC" w14:textId="77777777" w:rsidTr="00FB4295">
        <w:trPr>
          <w:trHeight w:val="2142"/>
        </w:trPr>
        <w:tc>
          <w:tcPr>
            <w:tcW w:w="450" w:type="pct"/>
            <w:vMerge w:val="restart"/>
            <w:tcBorders>
              <w:top w:val="nil"/>
              <w:bottom w:val="single" w:sz="4" w:space="0" w:color="auto"/>
            </w:tcBorders>
            <w:shd w:val="clear" w:color="auto" w:fill="auto"/>
            <w:noWrap/>
            <w:vAlign w:val="center"/>
          </w:tcPr>
          <w:p w14:paraId="145FB346" w14:textId="77777777" w:rsidR="00187D1D" w:rsidRPr="00187D1D" w:rsidRDefault="00187D1D" w:rsidP="00187D1D">
            <w:pPr>
              <w:jc w:val="center"/>
              <w:rPr>
                <w:rFonts w:eastAsia="Calibri" w:cs="Times New Roman"/>
                <w:lang w:val="sr-Latn-ME"/>
              </w:rPr>
            </w:pPr>
            <w:r w:rsidRPr="00187D1D">
              <w:rPr>
                <w:rFonts w:eastAsia="Calibri" w:cs="Times New Roman"/>
                <w:lang w:val="sr-Latn-ME"/>
              </w:rPr>
              <w:t>MPLJMP</w:t>
            </w:r>
          </w:p>
          <w:p w14:paraId="366D2EC4" w14:textId="77777777" w:rsidR="00187D1D" w:rsidRPr="00187D1D" w:rsidRDefault="00187D1D" w:rsidP="00187D1D">
            <w:pPr>
              <w:spacing w:after="0"/>
              <w:jc w:val="center"/>
              <w:rPr>
                <w:rFonts w:eastAsia="Calibri" w:cs="Times New Roman"/>
                <w:sz w:val="20"/>
                <w:szCs w:val="20"/>
                <w:lang w:val="sr-Latn-ME"/>
              </w:rPr>
            </w:pPr>
          </w:p>
        </w:tc>
        <w:tc>
          <w:tcPr>
            <w:tcW w:w="972" w:type="pct"/>
            <w:tcBorders>
              <w:top w:val="nil"/>
              <w:bottom w:val="single" w:sz="4" w:space="0" w:color="auto"/>
            </w:tcBorders>
            <w:shd w:val="clear" w:color="auto" w:fill="auto"/>
            <w:noWrap/>
            <w:vAlign w:val="center"/>
          </w:tcPr>
          <w:p w14:paraId="15A7E0BC"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Strategija rodne ravnopravnosti 2021-2025. sa Akcionim planom 2021-2022.</w:t>
            </w:r>
          </w:p>
          <w:p w14:paraId="6465435E" w14:textId="77777777" w:rsidR="00187D1D" w:rsidRPr="00187D1D" w:rsidRDefault="00187D1D" w:rsidP="00187D1D">
            <w:pPr>
              <w:spacing w:after="0"/>
              <w:jc w:val="both"/>
              <w:rPr>
                <w:rFonts w:eastAsia="Calibri" w:cs="Times New Roman"/>
                <w:sz w:val="20"/>
                <w:szCs w:val="20"/>
                <w:lang w:val="sr-Latn-ME"/>
              </w:rPr>
            </w:pPr>
          </w:p>
          <w:p w14:paraId="1BD65A65" w14:textId="77777777" w:rsidR="00187D1D" w:rsidRPr="00187D1D" w:rsidRDefault="00187D1D" w:rsidP="00187D1D">
            <w:pPr>
              <w:spacing w:after="0"/>
              <w:jc w:val="both"/>
              <w:rPr>
                <w:rFonts w:eastAsia="Calibri" w:cs="Times New Roman"/>
                <w:sz w:val="20"/>
                <w:szCs w:val="20"/>
                <w:lang w:val="sr-Latn-ME"/>
              </w:rPr>
            </w:pPr>
          </w:p>
        </w:tc>
        <w:tc>
          <w:tcPr>
            <w:tcW w:w="1390" w:type="pct"/>
            <w:tcBorders>
              <w:top w:val="nil"/>
              <w:bottom w:val="single" w:sz="4" w:space="0" w:color="auto"/>
            </w:tcBorders>
            <w:shd w:val="clear" w:color="auto" w:fill="auto"/>
            <w:noWrap/>
            <w:vAlign w:val="center"/>
          </w:tcPr>
          <w:p w14:paraId="0956A817"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Direkcija za rodnu ravnopravnost</w:t>
            </w:r>
          </w:p>
          <w:p w14:paraId="5C7B3433" w14:textId="77777777" w:rsidR="00187D1D" w:rsidRPr="00187D1D" w:rsidRDefault="00187D1D" w:rsidP="00187D1D">
            <w:pPr>
              <w:spacing w:after="0"/>
              <w:jc w:val="both"/>
              <w:rPr>
                <w:rFonts w:eastAsia="Calibri" w:cs="Times New Roman"/>
                <w:sz w:val="20"/>
                <w:szCs w:val="20"/>
                <w:lang w:val="sr-Latn-ME"/>
              </w:rPr>
            </w:pPr>
          </w:p>
        </w:tc>
        <w:tc>
          <w:tcPr>
            <w:tcW w:w="1042" w:type="pct"/>
            <w:tcBorders>
              <w:top w:val="nil"/>
              <w:bottom w:val="single" w:sz="4" w:space="0" w:color="auto"/>
            </w:tcBorders>
            <w:shd w:val="clear" w:color="auto" w:fill="auto"/>
            <w:noWrap/>
            <w:vAlign w:val="center"/>
          </w:tcPr>
          <w:p w14:paraId="7D8E6B0E" w14:textId="77777777" w:rsidR="00187D1D" w:rsidRPr="00187D1D" w:rsidRDefault="00187D1D" w:rsidP="00187D1D">
            <w:pPr>
              <w:spacing w:after="0"/>
              <w:jc w:val="both"/>
              <w:rPr>
                <w:rFonts w:eastAsia="Calibri" w:cs="Times New Roman"/>
                <w:sz w:val="20"/>
                <w:szCs w:val="20"/>
                <w:lang w:val="sr-Latn-ME"/>
              </w:rPr>
            </w:pPr>
            <w:r w:rsidRPr="00187D1D">
              <w:rPr>
                <w:rFonts w:eastAsia="Calibri" w:cs="Arial"/>
                <w:sz w:val="20"/>
                <w:szCs w:val="20"/>
                <w:lang w:val="sr-Latn-CS"/>
              </w:rPr>
              <w:t xml:space="preserve">VII-1 nivo kvalifikacije obrazovanja - fakultet iz oblasti društvenih nauka </w:t>
            </w:r>
          </w:p>
        </w:tc>
        <w:tc>
          <w:tcPr>
            <w:tcW w:w="417" w:type="pct"/>
            <w:tcBorders>
              <w:top w:val="nil"/>
              <w:bottom w:val="single" w:sz="4" w:space="0" w:color="auto"/>
            </w:tcBorders>
            <w:shd w:val="clear" w:color="auto" w:fill="auto"/>
            <w:vAlign w:val="center"/>
          </w:tcPr>
          <w:p w14:paraId="5BADF2D1"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 xml:space="preserve">DA </w:t>
            </w:r>
          </w:p>
          <w:p w14:paraId="3B492A25" w14:textId="77777777" w:rsidR="00187D1D" w:rsidRPr="00187D1D" w:rsidRDefault="00187D1D" w:rsidP="00187D1D">
            <w:pPr>
              <w:spacing w:after="0"/>
              <w:jc w:val="center"/>
              <w:rPr>
                <w:rFonts w:eastAsia="Calibri" w:cs="Times New Roman"/>
                <w:sz w:val="20"/>
                <w:szCs w:val="20"/>
                <w:lang w:val="sr-Latn-ME"/>
              </w:rPr>
            </w:pPr>
          </w:p>
          <w:p w14:paraId="00E2AEB4" w14:textId="77777777" w:rsidR="00187D1D" w:rsidRPr="00187D1D" w:rsidRDefault="00187D1D" w:rsidP="00187D1D">
            <w:pPr>
              <w:spacing w:after="0"/>
              <w:jc w:val="center"/>
              <w:rPr>
                <w:rFonts w:eastAsia="Calibri" w:cs="Times New Roman"/>
                <w:sz w:val="20"/>
                <w:szCs w:val="20"/>
                <w:lang w:val="sr-Latn-ME"/>
              </w:rPr>
            </w:pPr>
          </w:p>
          <w:p w14:paraId="1354DA07" w14:textId="77777777" w:rsidR="00187D1D" w:rsidRPr="00187D1D" w:rsidRDefault="00187D1D" w:rsidP="00187D1D">
            <w:pPr>
              <w:spacing w:after="0"/>
              <w:jc w:val="center"/>
              <w:rPr>
                <w:rFonts w:eastAsia="Calibri" w:cs="Times New Roman"/>
                <w:sz w:val="20"/>
                <w:szCs w:val="20"/>
                <w:lang w:val="sr-Latn-ME"/>
              </w:rPr>
            </w:pPr>
          </w:p>
          <w:p w14:paraId="393CFF95" w14:textId="77777777" w:rsidR="00187D1D" w:rsidRPr="00187D1D" w:rsidRDefault="00187D1D" w:rsidP="00187D1D">
            <w:pPr>
              <w:spacing w:after="0"/>
              <w:jc w:val="center"/>
              <w:rPr>
                <w:rFonts w:eastAsia="Calibri" w:cs="Times New Roman"/>
                <w:sz w:val="20"/>
                <w:szCs w:val="20"/>
                <w:lang w:val="sr-Latn-ME"/>
              </w:rPr>
            </w:pPr>
          </w:p>
          <w:p w14:paraId="7425CF94" w14:textId="77777777" w:rsidR="00187D1D" w:rsidRPr="00187D1D" w:rsidRDefault="00187D1D" w:rsidP="00187D1D">
            <w:pPr>
              <w:spacing w:after="0"/>
              <w:jc w:val="center"/>
              <w:rPr>
                <w:rFonts w:eastAsia="Calibri" w:cs="Times New Roman"/>
                <w:sz w:val="20"/>
                <w:szCs w:val="20"/>
                <w:lang w:val="sr-Latn-ME"/>
              </w:rPr>
            </w:pPr>
          </w:p>
          <w:p w14:paraId="69995E32" w14:textId="77777777" w:rsidR="00187D1D" w:rsidRPr="00187D1D" w:rsidRDefault="00187D1D" w:rsidP="00187D1D">
            <w:pPr>
              <w:spacing w:after="0"/>
              <w:jc w:val="center"/>
              <w:rPr>
                <w:rFonts w:eastAsia="Calibri" w:cs="Times New Roman"/>
                <w:sz w:val="20"/>
                <w:szCs w:val="20"/>
                <w:lang w:val="sr-Latn-ME"/>
              </w:rPr>
            </w:pPr>
          </w:p>
        </w:tc>
        <w:tc>
          <w:tcPr>
            <w:tcW w:w="347" w:type="pct"/>
            <w:tcBorders>
              <w:top w:val="nil"/>
              <w:bottom w:val="single" w:sz="4" w:space="0" w:color="auto"/>
            </w:tcBorders>
            <w:shd w:val="clear" w:color="auto" w:fill="auto"/>
            <w:noWrap/>
            <w:vAlign w:val="center"/>
          </w:tcPr>
          <w:p w14:paraId="3BBF80B3" w14:textId="1FA9E85D" w:rsidR="00187D1D" w:rsidRPr="00187D1D" w:rsidRDefault="00680B4C" w:rsidP="00187D1D">
            <w:pPr>
              <w:spacing w:after="0"/>
              <w:jc w:val="center"/>
              <w:rPr>
                <w:rFonts w:eastAsia="Calibri" w:cs="Times New Roman"/>
                <w:sz w:val="20"/>
                <w:szCs w:val="20"/>
                <w:lang w:val="sr-Latn-ME"/>
              </w:rPr>
            </w:pPr>
            <w:r>
              <w:rPr>
                <w:rFonts w:eastAsia="Calibri" w:cs="Times New Roman"/>
                <w:sz w:val="20"/>
                <w:szCs w:val="20"/>
                <w:lang w:val="sr-Latn-ME"/>
              </w:rPr>
              <w:t>5</w:t>
            </w:r>
          </w:p>
          <w:p w14:paraId="3CB93961" w14:textId="77777777" w:rsidR="00187D1D" w:rsidRPr="00187D1D" w:rsidRDefault="00187D1D" w:rsidP="00187D1D">
            <w:pPr>
              <w:spacing w:after="0"/>
              <w:jc w:val="center"/>
              <w:rPr>
                <w:rFonts w:eastAsia="Calibri" w:cs="Times New Roman"/>
                <w:sz w:val="20"/>
                <w:szCs w:val="20"/>
                <w:lang w:val="sr-Latn-ME"/>
              </w:rPr>
            </w:pPr>
          </w:p>
          <w:p w14:paraId="28DB1CB9" w14:textId="77777777" w:rsidR="00187D1D" w:rsidRPr="00187D1D" w:rsidRDefault="00187D1D" w:rsidP="00187D1D">
            <w:pPr>
              <w:spacing w:after="0"/>
              <w:jc w:val="center"/>
              <w:rPr>
                <w:rFonts w:eastAsia="Calibri" w:cs="Times New Roman"/>
                <w:sz w:val="20"/>
                <w:szCs w:val="20"/>
                <w:lang w:val="sr-Latn-ME"/>
              </w:rPr>
            </w:pPr>
          </w:p>
        </w:tc>
        <w:tc>
          <w:tcPr>
            <w:tcW w:w="382" w:type="pct"/>
            <w:tcBorders>
              <w:top w:val="nil"/>
              <w:bottom w:val="single" w:sz="4" w:space="0" w:color="auto"/>
            </w:tcBorders>
            <w:shd w:val="clear" w:color="auto" w:fill="auto"/>
            <w:noWrap/>
            <w:vAlign w:val="center"/>
          </w:tcPr>
          <w:p w14:paraId="78E9C0EB"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w:t>
            </w:r>
          </w:p>
        </w:tc>
      </w:tr>
      <w:tr w:rsidR="00187D1D" w:rsidRPr="00187D1D" w14:paraId="2CCE0EE3" w14:textId="77777777" w:rsidTr="00FB4295">
        <w:trPr>
          <w:trHeight w:val="710"/>
        </w:trPr>
        <w:tc>
          <w:tcPr>
            <w:tcW w:w="450" w:type="pct"/>
            <w:vMerge/>
            <w:tcBorders>
              <w:top w:val="nil"/>
            </w:tcBorders>
            <w:shd w:val="clear" w:color="auto" w:fill="auto"/>
            <w:noWrap/>
            <w:vAlign w:val="center"/>
          </w:tcPr>
          <w:p w14:paraId="623BC0A3" w14:textId="77777777" w:rsidR="00187D1D" w:rsidRPr="00187D1D" w:rsidRDefault="00187D1D" w:rsidP="00187D1D">
            <w:pPr>
              <w:jc w:val="center"/>
              <w:rPr>
                <w:rFonts w:eastAsia="Calibri" w:cs="Times New Roman"/>
                <w:lang w:val="sr-Latn-ME"/>
              </w:rPr>
            </w:pPr>
          </w:p>
        </w:tc>
        <w:tc>
          <w:tcPr>
            <w:tcW w:w="972" w:type="pct"/>
            <w:tcBorders>
              <w:top w:val="nil"/>
            </w:tcBorders>
            <w:shd w:val="clear" w:color="auto" w:fill="auto"/>
            <w:noWrap/>
            <w:vAlign w:val="center"/>
          </w:tcPr>
          <w:p w14:paraId="295A0BC7"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 xml:space="preserve">Praćenje sprovođenja Zakona o rodnoj ravnopravnosti na sprovođenju politike rodne ravnopravnosti  - Integrisanje rodne perspektive </w:t>
            </w:r>
          </w:p>
          <w:p w14:paraId="7E828D9B"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u  javne politike</w:t>
            </w:r>
          </w:p>
        </w:tc>
        <w:tc>
          <w:tcPr>
            <w:tcW w:w="1390" w:type="pct"/>
            <w:vMerge w:val="restart"/>
            <w:tcBorders>
              <w:top w:val="single" w:sz="4" w:space="0" w:color="auto"/>
            </w:tcBorders>
            <w:shd w:val="clear" w:color="auto" w:fill="auto"/>
            <w:noWrap/>
            <w:vAlign w:val="center"/>
          </w:tcPr>
          <w:p w14:paraId="717F7BFA"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Direkcija za rodnu ravnopravnost</w:t>
            </w:r>
          </w:p>
          <w:p w14:paraId="42C40BA6" w14:textId="77777777" w:rsidR="00187D1D" w:rsidRPr="00187D1D" w:rsidRDefault="00187D1D" w:rsidP="00187D1D">
            <w:pPr>
              <w:spacing w:after="0"/>
              <w:jc w:val="both"/>
              <w:rPr>
                <w:rFonts w:eastAsia="Calibri" w:cs="Times New Roman"/>
                <w:sz w:val="20"/>
                <w:szCs w:val="20"/>
                <w:lang w:val="sr-Latn-ME"/>
              </w:rPr>
            </w:pPr>
          </w:p>
        </w:tc>
        <w:tc>
          <w:tcPr>
            <w:tcW w:w="1042" w:type="pct"/>
            <w:vMerge w:val="restart"/>
            <w:tcBorders>
              <w:top w:val="single" w:sz="4" w:space="0" w:color="auto"/>
            </w:tcBorders>
            <w:shd w:val="clear" w:color="auto" w:fill="auto"/>
            <w:noWrap/>
            <w:vAlign w:val="center"/>
          </w:tcPr>
          <w:p w14:paraId="75FFB372" w14:textId="77777777" w:rsidR="00187D1D" w:rsidRPr="00187D1D" w:rsidRDefault="00187D1D" w:rsidP="00187D1D">
            <w:pPr>
              <w:spacing w:after="0"/>
              <w:jc w:val="both"/>
              <w:rPr>
                <w:rFonts w:eastAsia="Calibri" w:cs="Arial"/>
                <w:sz w:val="20"/>
                <w:szCs w:val="20"/>
                <w:lang w:val="sr-Latn-CS"/>
              </w:rPr>
            </w:pPr>
            <w:r w:rsidRPr="00187D1D">
              <w:rPr>
                <w:rFonts w:eastAsia="Calibri" w:cs="Arial"/>
                <w:sz w:val="20"/>
                <w:szCs w:val="20"/>
                <w:lang w:val="sr-Latn-CS"/>
              </w:rPr>
              <w:t xml:space="preserve">VII-1 nivo kvalifikacije obrazovanja - fakultet iz oblasti društvenih nauka </w:t>
            </w:r>
          </w:p>
        </w:tc>
        <w:tc>
          <w:tcPr>
            <w:tcW w:w="417" w:type="pct"/>
            <w:vMerge w:val="restart"/>
            <w:tcBorders>
              <w:top w:val="single" w:sz="4" w:space="0" w:color="auto"/>
            </w:tcBorders>
            <w:shd w:val="clear" w:color="auto" w:fill="auto"/>
            <w:vAlign w:val="center"/>
          </w:tcPr>
          <w:p w14:paraId="6D941BF1" w14:textId="77777777" w:rsidR="00187D1D" w:rsidRPr="00187D1D" w:rsidRDefault="00187D1D" w:rsidP="00187D1D">
            <w:pPr>
              <w:spacing w:after="0"/>
              <w:jc w:val="center"/>
              <w:rPr>
                <w:rFonts w:eastAsia="Calibri" w:cs="Times New Roman"/>
                <w:sz w:val="20"/>
                <w:szCs w:val="20"/>
                <w:lang w:val="sr-Latn-ME"/>
              </w:rPr>
            </w:pPr>
          </w:p>
          <w:p w14:paraId="6600CC62"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NE</w:t>
            </w:r>
          </w:p>
          <w:p w14:paraId="47ADB1BB" w14:textId="77777777" w:rsidR="00187D1D" w:rsidRPr="00187D1D" w:rsidRDefault="00187D1D" w:rsidP="00187D1D">
            <w:pPr>
              <w:spacing w:after="0"/>
              <w:jc w:val="center"/>
              <w:rPr>
                <w:rFonts w:eastAsia="Calibri" w:cs="Times New Roman"/>
                <w:sz w:val="20"/>
                <w:szCs w:val="20"/>
                <w:lang w:val="sr-Latn-ME"/>
              </w:rPr>
            </w:pPr>
          </w:p>
        </w:tc>
        <w:tc>
          <w:tcPr>
            <w:tcW w:w="347" w:type="pct"/>
            <w:vMerge w:val="restart"/>
            <w:tcBorders>
              <w:top w:val="single" w:sz="4" w:space="0" w:color="auto"/>
            </w:tcBorders>
            <w:shd w:val="clear" w:color="auto" w:fill="auto"/>
            <w:noWrap/>
            <w:vAlign w:val="center"/>
          </w:tcPr>
          <w:p w14:paraId="6D881C83" w14:textId="77777777" w:rsidR="00187D1D" w:rsidRPr="00187D1D" w:rsidRDefault="00187D1D" w:rsidP="00187D1D">
            <w:pPr>
              <w:spacing w:after="0"/>
              <w:jc w:val="center"/>
              <w:rPr>
                <w:rFonts w:eastAsia="Calibri" w:cs="Times New Roman"/>
                <w:sz w:val="20"/>
                <w:szCs w:val="20"/>
                <w:lang w:val="sr-Latn-ME"/>
              </w:rPr>
            </w:pPr>
          </w:p>
          <w:p w14:paraId="19BAB5AB" w14:textId="77777777" w:rsidR="00187D1D" w:rsidRPr="00187D1D" w:rsidRDefault="00187D1D" w:rsidP="00187D1D">
            <w:pPr>
              <w:spacing w:after="0"/>
              <w:jc w:val="center"/>
              <w:rPr>
                <w:rFonts w:eastAsia="Calibri" w:cs="Times New Roman"/>
                <w:sz w:val="20"/>
                <w:szCs w:val="20"/>
                <w:lang w:val="sr-Latn-ME"/>
              </w:rPr>
            </w:pPr>
          </w:p>
          <w:p w14:paraId="2AD82023"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1</w:t>
            </w:r>
          </w:p>
          <w:p w14:paraId="4055AF57" w14:textId="77777777" w:rsidR="00187D1D" w:rsidRPr="00187D1D" w:rsidRDefault="00187D1D" w:rsidP="00187D1D">
            <w:pPr>
              <w:spacing w:after="0"/>
              <w:jc w:val="center"/>
              <w:rPr>
                <w:rFonts w:eastAsia="Calibri" w:cs="Times New Roman"/>
                <w:sz w:val="20"/>
                <w:szCs w:val="20"/>
                <w:lang w:val="sr-Latn-ME"/>
              </w:rPr>
            </w:pPr>
          </w:p>
          <w:p w14:paraId="3234612B" w14:textId="77777777" w:rsidR="00187D1D" w:rsidRPr="00187D1D" w:rsidRDefault="00187D1D" w:rsidP="00187D1D">
            <w:pPr>
              <w:spacing w:after="0"/>
              <w:jc w:val="center"/>
              <w:rPr>
                <w:rFonts w:eastAsia="Calibri" w:cs="Times New Roman"/>
                <w:sz w:val="20"/>
                <w:szCs w:val="20"/>
                <w:lang w:val="sr-Latn-ME"/>
              </w:rPr>
            </w:pPr>
          </w:p>
          <w:p w14:paraId="1E8069D1" w14:textId="77777777" w:rsidR="00187D1D" w:rsidRPr="00187D1D" w:rsidRDefault="00187D1D" w:rsidP="00187D1D">
            <w:pPr>
              <w:spacing w:after="0"/>
              <w:jc w:val="center"/>
              <w:rPr>
                <w:rFonts w:eastAsia="Calibri" w:cs="Times New Roman"/>
                <w:sz w:val="20"/>
                <w:szCs w:val="20"/>
                <w:lang w:val="sr-Latn-ME"/>
              </w:rPr>
            </w:pPr>
          </w:p>
          <w:p w14:paraId="3F683D6F" w14:textId="77777777" w:rsidR="00187D1D" w:rsidRPr="00187D1D" w:rsidRDefault="00187D1D" w:rsidP="00187D1D">
            <w:pPr>
              <w:spacing w:after="0"/>
              <w:jc w:val="center"/>
              <w:rPr>
                <w:rFonts w:eastAsia="Calibri" w:cs="Times New Roman"/>
                <w:sz w:val="20"/>
                <w:szCs w:val="20"/>
                <w:lang w:val="sr-Latn-ME"/>
              </w:rPr>
            </w:pPr>
          </w:p>
          <w:p w14:paraId="1D09A23E" w14:textId="77777777" w:rsidR="00187D1D" w:rsidRPr="00187D1D" w:rsidRDefault="00187D1D" w:rsidP="00187D1D">
            <w:pPr>
              <w:spacing w:after="0"/>
              <w:jc w:val="center"/>
              <w:rPr>
                <w:rFonts w:eastAsia="Calibri" w:cs="Times New Roman"/>
                <w:sz w:val="20"/>
                <w:szCs w:val="20"/>
                <w:lang w:val="sr-Latn-ME"/>
              </w:rPr>
            </w:pPr>
          </w:p>
          <w:p w14:paraId="15A1F2FA" w14:textId="77777777" w:rsidR="00187D1D" w:rsidRPr="00187D1D" w:rsidRDefault="00187D1D" w:rsidP="00187D1D">
            <w:pPr>
              <w:spacing w:after="0"/>
              <w:jc w:val="center"/>
              <w:rPr>
                <w:rFonts w:eastAsia="Calibri" w:cs="Times New Roman"/>
                <w:sz w:val="20"/>
                <w:szCs w:val="20"/>
                <w:lang w:val="sr-Latn-ME"/>
              </w:rPr>
            </w:pPr>
          </w:p>
          <w:p w14:paraId="00F31B1E" w14:textId="77777777" w:rsidR="00187D1D" w:rsidRPr="00187D1D" w:rsidRDefault="00187D1D" w:rsidP="00187D1D">
            <w:pPr>
              <w:spacing w:after="0"/>
              <w:jc w:val="center"/>
              <w:rPr>
                <w:rFonts w:eastAsia="Calibri" w:cs="Times New Roman"/>
                <w:sz w:val="20"/>
                <w:szCs w:val="20"/>
                <w:lang w:val="sr-Latn-ME"/>
              </w:rPr>
            </w:pPr>
          </w:p>
          <w:p w14:paraId="09640D84" w14:textId="77777777" w:rsidR="00187D1D" w:rsidRPr="00187D1D" w:rsidRDefault="00187D1D" w:rsidP="00187D1D">
            <w:pPr>
              <w:spacing w:after="0"/>
              <w:jc w:val="center"/>
              <w:rPr>
                <w:rFonts w:eastAsia="Calibri" w:cs="Times New Roman"/>
                <w:sz w:val="20"/>
                <w:szCs w:val="20"/>
                <w:lang w:val="sr-Latn-ME"/>
              </w:rPr>
            </w:pPr>
          </w:p>
          <w:p w14:paraId="5E673C98" w14:textId="77777777" w:rsidR="00187D1D" w:rsidRPr="00187D1D" w:rsidRDefault="00187D1D" w:rsidP="00187D1D">
            <w:pPr>
              <w:spacing w:after="0"/>
              <w:jc w:val="center"/>
              <w:rPr>
                <w:rFonts w:eastAsia="Calibri" w:cs="Times New Roman"/>
                <w:sz w:val="20"/>
                <w:szCs w:val="20"/>
                <w:lang w:val="sr-Latn-ME"/>
              </w:rPr>
            </w:pPr>
          </w:p>
          <w:p w14:paraId="398C8F0A" w14:textId="77777777" w:rsidR="00187D1D" w:rsidRPr="00187D1D" w:rsidRDefault="00187D1D" w:rsidP="00187D1D">
            <w:pPr>
              <w:spacing w:after="0"/>
              <w:jc w:val="center"/>
              <w:rPr>
                <w:rFonts w:eastAsia="Calibri" w:cs="Times New Roman"/>
                <w:sz w:val="20"/>
                <w:szCs w:val="20"/>
                <w:lang w:val="sr-Latn-ME"/>
              </w:rPr>
            </w:pPr>
          </w:p>
          <w:p w14:paraId="60583F82" w14:textId="77777777" w:rsidR="00187D1D" w:rsidRPr="00187D1D" w:rsidRDefault="00187D1D" w:rsidP="00187D1D">
            <w:pPr>
              <w:spacing w:after="0"/>
              <w:jc w:val="center"/>
              <w:rPr>
                <w:rFonts w:eastAsia="Calibri" w:cs="Times New Roman"/>
                <w:sz w:val="20"/>
                <w:szCs w:val="20"/>
                <w:lang w:val="sr-Latn-ME"/>
              </w:rPr>
            </w:pPr>
          </w:p>
          <w:p w14:paraId="34894601" w14:textId="77777777" w:rsidR="00187D1D" w:rsidRPr="00187D1D" w:rsidRDefault="00187D1D" w:rsidP="00187D1D">
            <w:pPr>
              <w:spacing w:after="0"/>
              <w:jc w:val="center"/>
              <w:rPr>
                <w:rFonts w:eastAsia="Calibri" w:cs="Times New Roman"/>
                <w:sz w:val="20"/>
                <w:szCs w:val="20"/>
                <w:lang w:val="sr-Latn-ME"/>
              </w:rPr>
            </w:pPr>
          </w:p>
        </w:tc>
        <w:tc>
          <w:tcPr>
            <w:tcW w:w="382" w:type="pct"/>
            <w:vMerge w:val="restart"/>
            <w:shd w:val="clear" w:color="auto" w:fill="auto"/>
            <w:noWrap/>
            <w:vAlign w:val="center"/>
          </w:tcPr>
          <w:p w14:paraId="114F5DCC"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lastRenderedPageBreak/>
              <w:t>/</w:t>
            </w:r>
          </w:p>
        </w:tc>
      </w:tr>
      <w:tr w:rsidR="00187D1D" w:rsidRPr="00187D1D" w14:paraId="5DF05ADB" w14:textId="77777777" w:rsidTr="00FB4295">
        <w:trPr>
          <w:trHeight w:val="3971"/>
        </w:trPr>
        <w:tc>
          <w:tcPr>
            <w:tcW w:w="450" w:type="pct"/>
            <w:vMerge/>
            <w:shd w:val="clear" w:color="auto" w:fill="auto"/>
            <w:noWrap/>
            <w:vAlign w:val="center"/>
          </w:tcPr>
          <w:p w14:paraId="781DE1A5" w14:textId="77777777" w:rsidR="00187D1D" w:rsidRPr="00187D1D" w:rsidRDefault="00187D1D" w:rsidP="00187D1D">
            <w:pPr>
              <w:jc w:val="center"/>
              <w:rPr>
                <w:rFonts w:eastAsia="Calibri" w:cs="Times New Roman"/>
                <w:lang w:val="sr-Latn-ME"/>
              </w:rPr>
            </w:pPr>
          </w:p>
        </w:tc>
        <w:tc>
          <w:tcPr>
            <w:tcW w:w="972" w:type="pct"/>
            <w:tcBorders>
              <w:top w:val="single" w:sz="4" w:space="0" w:color="auto"/>
            </w:tcBorders>
            <w:shd w:val="clear" w:color="auto" w:fill="auto"/>
            <w:noWrap/>
            <w:vAlign w:val="center"/>
          </w:tcPr>
          <w:p w14:paraId="2D666636" w14:textId="77777777" w:rsidR="00187D1D" w:rsidRPr="00187D1D" w:rsidRDefault="00187D1D" w:rsidP="00187D1D">
            <w:pPr>
              <w:spacing w:after="0"/>
              <w:jc w:val="both"/>
              <w:rPr>
                <w:rFonts w:eastAsia="Calibri" w:cs="Times New Roman"/>
                <w:sz w:val="20"/>
                <w:szCs w:val="20"/>
                <w:lang w:val="sr-Latn-ME"/>
              </w:rPr>
            </w:pPr>
          </w:p>
        </w:tc>
        <w:tc>
          <w:tcPr>
            <w:tcW w:w="1390" w:type="pct"/>
            <w:vMerge/>
            <w:shd w:val="clear" w:color="auto" w:fill="auto"/>
            <w:noWrap/>
            <w:vAlign w:val="center"/>
          </w:tcPr>
          <w:p w14:paraId="4C6BF56A" w14:textId="77777777" w:rsidR="00187D1D" w:rsidRPr="00187D1D" w:rsidRDefault="00187D1D" w:rsidP="00187D1D">
            <w:pPr>
              <w:spacing w:after="0"/>
              <w:jc w:val="both"/>
              <w:rPr>
                <w:rFonts w:eastAsia="Calibri" w:cs="Times New Roman"/>
                <w:sz w:val="20"/>
                <w:szCs w:val="20"/>
                <w:lang w:val="sr-Latn-ME"/>
              </w:rPr>
            </w:pPr>
          </w:p>
        </w:tc>
        <w:tc>
          <w:tcPr>
            <w:tcW w:w="1042" w:type="pct"/>
            <w:vMerge/>
            <w:tcBorders>
              <w:bottom w:val="single" w:sz="4" w:space="0" w:color="auto"/>
            </w:tcBorders>
            <w:shd w:val="clear" w:color="auto" w:fill="auto"/>
            <w:noWrap/>
            <w:vAlign w:val="center"/>
          </w:tcPr>
          <w:p w14:paraId="64B2CE81" w14:textId="77777777" w:rsidR="00187D1D" w:rsidRPr="00187D1D" w:rsidRDefault="00187D1D" w:rsidP="00187D1D">
            <w:pPr>
              <w:spacing w:after="0"/>
              <w:jc w:val="both"/>
              <w:rPr>
                <w:rFonts w:eastAsia="Calibri" w:cs="Arial"/>
                <w:sz w:val="20"/>
                <w:szCs w:val="20"/>
                <w:lang w:val="sr-Latn-CS"/>
              </w:rPr>
            </w:pPr>
          </w:p>
        </w:tc>
        <w:tc>
          <w:tcPr>
            <w:tcW w:w="417" w:type="pct"/>
            <w:vMerge/>
            <w:tcBorders>
              <w:bottom w:val="single" w:sz="4" w:space="0" w:color="auto"/>
            </w:tcBorders>
            <w:shd w:val="clear" w:color="auto" w:fill="auto"/>
            <w:vAlign w:val="center"/>
          </w:tcPr>
          <w:p w14:paraId="3AA91364" w14:textId="77777777" w:rsidR="00187D1D" w:rsidRPr="00187D1D" w:rsidRDefault="00187D1D" w:rsidP="00187D1D">
            <w:pPr>
              <w:spacing w:after="0"/>
              <w:jc w:val="center"/>
              <w:rPr>
                <w:rFonts w:eastAsia="Calibri" w:cs="Times New Roman"/>
                <w:sz w:val="20"/>
                <w:szCs w:val="20"/>
                <w:lang w:val="sr-Latn-ME"/>
              </w:rPr>
            </w:pPr>
          </w:p>
        </w:tc>
        <w:tc>
          <w:tcPr>
            <w:tcW w:w="347" w:type="pct"/>
            <w:vMerge/>
            <w:tcBorders>
              <w:bottom w:val="single" w:sz="4" w:space="0" w:color="auto"/>
            </w:tcBorders>
            <w:shd w:val="clear" w:color="auto" w:fill="auto"/>
            <w:noWrap/>
            <w:vAlign w:val="center"/>
          </w:tcPr>
          <w:p w14:paraId="0359A5B8" w14:textId="77777777" w:rsidR="00187D1D" w:rsidRPr="00187D1D" w:rsidRDefault="00187D1D" w:rsidP="00187D1D">
            <w:pPr>
              <w:spacing w:after="0"/>
              <w:jc w:val="center"/>
              <w:rPr>
                <w:rFonts w:eastAsia="Calibri" w:cs="Times New Roman"/>
                <w:sz w:val="20"/>
                <w:szCs w:val="20"/>
                <w:lang w:val="sr-Latn-ME"/>
              </w:rPr>
            </w:pPr>
          </w:p>
        </w:tc>
        <w:tc>
          <w:tcPr>
            <w:tcW w:w="382" w:type="pct"/>
            <w:vMerge/>
            <w:tcBorders>
              <w:bottom w:val="single" w:sz="4" w:space="0" w:color="auto"/>
            </w:tcBorders>
            <w:shd w:val="clear" w:color="auto" w:fill="auto"/>
            <w:noWrap/>
            <w:vAlign w:val="center"/>
          </w:tcPr>
          <w:p w14:paraId="213734C6" w14:textId="77777777" w:rsidR="00187D1D" w:rsidRPr="00187D1D" w:rsidRDefault="00187D1D" w:rsidP="00187D1D">
            <w:pPr>
              <w:spacing w:after="0"/>
              <w:jc w:val="center"/>
              <w:rPr>
                <w:rFonts w:eastAsia="Calibri" w:cs="Times New Roman"/>
                <w:sz w:val="20"/>
                <w:szCs w:val="20"/>
                <w:lang w:val="en-GB"/>
              </w:rPr>
            </w:pPr>
          </w:p>
        </w:tc>
      </w:tr>
      <w:tr w:rsidR="00187D1D" w:rsidRPr="00187D1D" w14:paraId="62003434" w14:textId="77777777" w:rsidTr="00FB4295">
        <w:trPr>
          <w:trHeight w:val="1530"/>
        </w:trPr>
        <w:tc>
          <w:tcPr>
            <w:tcW w:w="450" w:type="pct"/>
            <w:vMerge w:val="restart"/>
            <w:shd w:val="clear" w:color="auto" w:fill="auto"/>
            <w:noWrap/>
            <w:vAlign w:val="center"/>
          </w:tcPr>
          <w:p w14:paraId="68DA75F9"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lastRenderedPageBreak/>
              <w:t>MPLJMP</w:t>
            </w:r>
          </w:p>
        </w:tc>
        <w:tc>
          <w:tcPr>
            <w:tcW w:w="972" w:type="pct"/>
            <w:vMerge w:val="restart"/>
            <w:shd w:val="clear" w:color="auto" w:fill="auto"/>
            <w:noWrap/>
            <w:vAlign w:val="center"/>
          </w:tcPr>
          <w:p w14:paraId="1FECB94F"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Strategija za unapređenje kvaliteta života LGBTI osoba za period 2019-2023. sa Akcionim planom 2022.</w:t>
            </w:r>
          </w:p>
          <w:p w14:paraId="578DDC19" w14:textId="77777777" w:rsidR="00187D1D" w:rsidRPr="00187D1D" w:rsidRDefault="00187D1D" w:rsidP="00187D1D">
            <w:pPr>
              <w:spacing w:after="0"/>
              <w:jc w:val="both"/>
              <w:rPr>
                <w:rFonts w:eastAsia="Calibri" w:cs="Times New Roman"/>
                <w:sz w:val="20"/>
                <w:szCs w:val="20"/>
                <w:lang w:val="sr-Latn-ME"/>
              </w:rPr>
            </w:pPr>
          </w:p>
          <w:p w14:paraId="78418119"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Izrada novog Predloga zakona o zabrani diskriminacije i praćenje implementacije</w:t>
            </w:r>
          </w:p>
          <w:p w14:paraId="04028A01" w14:textId="77777777" w:rsidR="00187D1D" w:rsidRPr="00187D1D" w:rsidRDefault="00187D1D" w:rsidP="00187D1D">
            <w:pPr>
              <w:spacing w:after="0"/>
              <w:jc w:val="both"/>
              <w:rPr>
                <w:rFonts w:eastAsia="Calibri" w:cs="Times New Roman"/>
                <w:sz w:val="20"/>
                <w:szCs w:val="20"/>
                <w:lang w:val="sr-Latn-ME"/>
              </w:rPr>
            </w:pPr>
          </w:p>
          <w:p w14:paraId="70750DD2"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 xml:space="preserve">Izrada novog Predloga zakona za pravno prepoznavanje roda za transrodne osobe na osnovu samoodređenja </w:t>
            </w:r>
          </w:p>
        </w:tc>
        <w:tc>
          <w:tcPr>
            <w:tcW w:w="1390" w:type="pct"/>
            <w:vMerge w:val="restart"/>
            <w:shd w:val="clear" w:color="auto" w:fill="auto"/>
            <w:noWrap/>
            <w:vAlign w:val="center"/>
          </w:tcPr>
          <w:p w14:paraId="55A019BD"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Direkcija za antidiskriminacione politike</w:t>
            </w:r>
          </w:p>
        </w:tc>
        <w:tc>
          <w:tcPr>
            <w:tcW w:w="1042" w:type="pct"/>
            <w:vMerge w:val="restart"/>
            <w:tcBorders>
              <w:top w:val="single" w:sz="4" w:space="0" w:color="auto"/>
            </w:tcBorders>
            <w:shd w:val="clear" w:color="auto" w:fill="auto"/>
            <w:noWrap/>
            <w:vAlign w:val="center"/>
          </w:tcPr>
          <w:p w14:paraId="7A084997" w14:textId="77777777" w:rsidR="00187D1D" w:rsidRPr="00187D1D" w:rsidRDefault="00187D1D" w:rsidP="00187D1D">
            <w:pPr>
              <w:spacing w:after="0"/>
              <w:jc w:val="both"/>
              <w:rPr>
                <w:rFonts w:eastAsia="Calibri" w:cs="Arial"/>
                <w:sz w:val="20"/>
                <w:szCs w:val="20"/>
                <w:lang w:val="sr-Latn-CS"/>
              </w:rPr>
            </w:pPr>
            <w:r w:rsidRPr="00187D1D">
              <w:rPr>
                <w:rFonts w:eastAsia="Calibri" w:cs="Arial"/>
                <w:sz w:val="20"/>
                <w:szCs w:val="20"/>
                <w:lang w:val="sr-Latn-CS"/>
              </w:rPr>
              <w:t xml:space="preserve">VII-1 nivo kvalifikacije obrazovanja - fakultet iz oblasti društvenih nauka </w:t>
            </w:r>
          </w:p>
        </w:tc>
        <w:tc>
          <w:tcPr>
            <w:tcW w:w="417" w:type="pct"/>
            <w:tcBorders>
              <w:top w:val="single" w:sz="4" w:space="0" w:color="auto"/>
              <w:bottom w:val="single" w:sz="4" w:space="0" w:color="auto"/>
            </w:tcBorders>
            <w:shd w:val="clear" w:color="auto" w:fill="auto"/>
            <w:vAlign w:val="center"/>
          </w:tcPr>
          <w:p w14:paraId="2AFC0F35" w14:textId="77777777" w:rsidR="00187D1D" w:rsidRPr="00187D1D" w:rsidRDefault="00187D1D" w:rsidP="00187D1D">
            <w:pPr>
              <w:spacing w:after="0"/>
              <w:rPr>
                <w:rFonts w:eastAsia="Calibri" w:cs="Times New Roman"/>
                <w:sz w:val="20"/>
                <w:szCs w:val="20"/>
                <w:lang w:val="sr-Latn-ME"/>
              </w:rPr>
            </w:pPr>
          </w:p>
          <w:p w14:paraId="22E026B8"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DA</w:t>
            </w:r>
          </w:p>
          <w:p w14:paraId="0C3A18BE" w14:textId="77777777" w:rsidR="00187D1D" w:rsidRPr="00187D1D" w:rsidRDefault="00187D1D" w:rsidP="00187D1D">
            <w:pPr>
              <w:spacing w:after="0"/>
              <w:jc w:val="center"/>
              <w:rPr>
                <w:rFonts w:eastAsia="Calibri" w:cs="Times New Roman"/>
                <w:sz w:val="20"/>
                <w:szCs w:val="20"/>
                <w:lang w:val="sr-Latn-ME"/>
              </w:rPr>
            </w:pPr>
          </w:p>
          <w:p w14:paraId="2BD3F7D5" w14:textId="77777777" w:rsidR="00187D1D" w:rsidRPr="00187D1D" w:rsidRDefault="00187D1D" w:rsidP="00187D1D">
            <w:pPr>
              <w:spacing w:after="0"/>
              <w:jc w:val="center"/>
              <w:rPr>
                <w:rFonts w:eastAsia="Calibri" w:cs="Times New Roman"/>
                <w:sz w:val="20"/>
                <w:szCs w:val="20"/>
                <w:lang w:val="sr-Latn-ME"/>
              </w:rPr>
            </w:pPr>
          </w:p>
          <w:p w14:paraId="7DD772CD" w14:textId="77777777" w:rsidR="00187D1D" w:rsidRPr="00187D1D" w:rsidRDefault="00187D1D" w:rsidP="00187D1D">
            <w:pPr>
              <w:spacing w:after="0"/>
              <w:jc w:val="center"/>
              <w:rPr>
                <w:rFonts w:eastAsia="Calibri" w:cs="Times New Roman"/>
                <w:sz w:val="20"/>
                <w:szCs w:val="20"/>
                <w:lang w:val="sr-Latn-ME"/>
              </w:rPr>
            </w:pPr>
          </w:p>
          <w:p w14:paraId="4D5C2D2A" w14:textId="77777777" w:rsidR="00187D1D" w:rsidRPr="00187D1D" w:rsidRDefault="00187D1D" w:rsidP="00187D1D">
            <w:pPr>
              <w:spacing w:after="0"/>
              <w:jc w:val="center"/>
              <w:rPr>
                <w:rFonts w:eastAsia="Calibri" w:cs="Times New Roman"/>
                <w:sz w:val="20"/>
                <w:szCs w:val="20"/>
                <w:lang w:val="sr-Latn-ME"/>
              </w:rPr>
            </w:pPr>
          </w:p>
          <w:p w14:paraId="643D867D" w14:textId="77777777" w:rsidR="00187D1D" w:rsidRPr="00187D1D" w:rsidRDefault="00187D1D" w:rsidP="00187D1D">
            <w:pPr>
              <w:spacing w:after="0"/>
              <w:jc w:val="center"/>
              <w:rPr>
                <w:rFonts w:eastAsia="Calibri" w:cs="Times New Roman"/>
                <w:sz w:val="20"/>
                <w:szCs w:val="20"/>
                <w:lang w:val="sr-Latn-ME"/>
              </w:rPr>
            </w:pPr>
          </w:p>
        </w:tc>
        <w:tc>
          <w:tcPr>
            <w:tcW w:w="347" w:type="pct"/>
            <w:tcBorders>
              <w:top w:val="single" w:sz="4" w:space="0" w:color="auto"/>
              <w:bottom w:val="single" w:sz="4" w:space="0" w:color="auto"/>
            </w:tcBorders>
            <w:shd w:val="clear" w:color="auto" w:fill="auto"/>
            <w:noWrap/>
            <w:vAlign w:val="center"/>
          </w:tcPr>
          <w:p w14:paraId="275D4845" w14:textId="77777777" w:rsidR="00187D1D" w:rsidRPr="00187D1D" w:rsidRDefault="00187D1D" w:rsidP="00187D1D">
            <w:pPr>
              <w:spacing w:after="0"/>
              <w:jc w:val="center"/>
              <w:rPr>
                <w:rFonts w:eastAsia="Calibri" w:cs="Times New Roman"/>
                <w:sz w:val="20"/>
                <w:szCs w:val="20"/>
                <w:lang w:val="sr-Latn-ME"/>
              </w:rPr>
            </w:pPr>
          </w:p>
          <w:p w14:paraId="61E250CC" w14:textId="5443ED48" w:rsidR="00187D1D" w:rsidRPr="00187D1D" w:rsidRDefault="00680B4C" w:rsidP="00187D1D">
            <w:pPr>
              <w:spacing w:after="0"/>
              <w:jc w:val="center"/>
              <w:rPr>
                <w:rFonts w:eastAsia="Calibri" w:cs="Times New Roman"/>
                <w:sz w:val="20"/>
                <w:szCs w:val="20"/>
                <w:lang w:val="sr-Latn-ME"/>
              </w:rPr>
            </w:pPr>
            <w:r>
              <w:rPr>
                <w:rFonts w:eastAsia="Calibri" w:cs="Times New Roman"/>
                <w:sz w:val="20"/>
                <w:szCs w:val="20"/>
                <w:lang w:val="sr-Latn-ME"/>
              </w:rPr>
              <w:t>4</w:t>
            </w:r>
          </w:p>
          <w:p w14:paraId="42428970" w14:textId="77777777" w:rsidR="00187D1D" w:rsidRPr="00187D1D" w:rsidRDefault="00187D1D" w:rsidP="00187D1D">
            <w:pPr>
              <w:spacing w:after="0"/>
              <w:jc w:val="center"/>
              <w:rPr>
                <w:rFonts w:eastAsia="Calibri" w:cs="Times New Roman"/>
                <w:sz w:val="20"/>
                <w:szCs w:val="20"/>
                <w:lang w:val="sr-Latn-ME"/>
              </w:rPr>
            </w:pPr>
          </w:p>
          <w:p w14:paraId="0D9F53AD" w14:textId="77777777" w:rsidR="00187D1D" w:rsidRPr="00187D1D" w:rsidRDefault="00187D1D" w:rsidP="00187D1D">
            <w:pPr>
              <w:spacing w:after="0"/>
              <w:jc w:val="center"/>
              <w:rPr>
                <w:rFonts w:eastAsia="Calibri" w:cs="Times New Roman"/>
                <w:sz w:val="20"/>
                <w:szCs w:val="20"/>
                <w:lang w:val="sr-Latn-ME"/>
              </w:rPr>
            </w:pPr>
          </w:p>
          <w:p w14:paraId="3459B9FD" w14:textId="77777777" w:rsidR="00187D1D" w:rsidRPr="00187D1D" w:rsidRDefault="00187D1D" w:rsidP="00187D1D">
            <w:pPr>
              <w:spacing w:after="0"/>
              <w:jc w:val="center"/>
              <w:rPr>
                <w:rFonts w:eastAsia="Calibri" w:cs="Times New Roman"/>
                <w:sz w:val="20"/>
                <w:szCs w:val="20"/>
                <w:lang w:val="sr-Latn-ME"/>
              </w:rPr>
            </w:pPr>
          </w:p>
          <w:p w14:paraId="7140E3D7" w14:textId="77777777" w:rsidR="00187D1D" w:rsidRPr="00187D1D" w:rsidRDefault="00187D1D" w:rsidP="00187D1D">
            <w:pPr>
              <w:spacing w:after="0"/>
              <w:jc w:val="center"/>
              <w:rPr>
                <w:rFonts w:eastAsia="Calibri" w:cs="Times New Roman"/>
                <w:sz w:val="20"/>
                <w:szCs w:val="20"/>
                <w:lang w:val="sr-Latn-ME"/>
              </w:rPr>
            </w:pPr>
          </w:p>
        </w:tc>
        <w:tc>
          <w:tcPr>
            <w:tcW w:w="382" w:type="pct"/>
            <w:vMerge w:val="restart"/>
            <w:tcBorders>
              <w:top w:val="single" w:sz="4" w:space="0" w:color="auto"/>
            </w:tcBorders>
            <w:shd w:val="clear" w:color="auto" w:fill="auto"/>
            <w:noWrap/>
            <w:vAlign w:val="center"/>
          </w:tcPr>
          <w:p w14:paraId="6171B381" w14:textId="77777777" w:rsidR="00187D1D" w:rsidRPr="00187D1D" w:rsidRDefault="00187D1D" w:rsidP="00187D1D">
            <w:pPr>
              <w:spacing w:after="0"/>
              <w:jc w:val="center"/>
              <w:rPr>
                <w:rFonts w:eastAsia="Calibri" w:cs="Times New Roman"/>
                <w:sz w:val="20"/>
                <w:szCs w:val="20"/>
                <w:lang w:val="en-GB"/>
              </w:rPr>
            </w:pPr>
          </w:p>
        </w:tc>
      </w:tr>
      <w:tr w:rsidR="00187D1D" w:rsidRPr="00187D1D" w14:paraId="04AB7410" w14:textId="77777777" w:rsidTr="00FB4295">
        <w:trPr>
          <w:trHeight w:val="1680"/>
        </w:trPr>
        <w:tc>
          <w:tcPr>
            <w:tcW w:w="450" w:type="pct"/>
            <w:vMerge/>
            <w:shd w:val="clear" w:color="auto" w:fill="auto"/>
            <w:noWrap/>
            <w:vAlign w:val="center"/>
          </w:tcPr>
          <w:p w14:paraId="3CDF8EA6" w14:textId="77777777" w:rsidR="00187D1D" w:rsidRPr="00187D1D" w:rsidRDefault="00187D1D" w:rsidP="00187D1D">
            <w:pPr>
              <w:spacing w:after="0"/>
              <w:jc w:val="center"/>
              <w:rPr>
                <w:rFonts w:eastAsia="Calibri" w:cs="Times New Roman"/>
                <w:sz w:val="20"/>
                <w:szCs w:val="20"/>
                <w:lang w:val="sr-Latn-ME"/>
              </w:rPr>
            </w:pPr>
          </w:p>
        </w:tc>
        <w:tc>
          <w:tcPr>
            <w:tcW w:w="972" w:type="pct"/>
            <w:vMerge/>
            <w:shd w:val="clear" w:color="auto" w:fill="auto"/>
            <w:noWrap/>
            <w:vAlign w:val="center"/>
          </w:tcPr>
          <w:p w14:paraId="67705563" w14:textId="77777777" w:rsidR="00187D1D" w:rsidRPr="00187D1D" w:rsidRDefault="00187D1D" w:rsidP="00187D1D">
            <w:pPr>
              <w:spacing w:after="0"/>
              <w:jc w:val="both"/>
              <w:rPr>
                <w:rFonts w:eastAsia="Calibri" w:cs="Times New Roman"/>
                <w:sz w:val="20"/>
                <w:szCs w:val="20"/>
                <w:lang w:val="sr-Latn-ME"/>
              </w:rPr>
            </w:pPr>
          </w:p>
        </w:tc>
        <w:tc>
          <w:tcPr>
            <w:tcW w:w="1390" w:type="pct"/>
            <w:vMerge/>
            <w:shd w:val="clear" w:color="auto" w:fill="auto"/>
            <w:noWrap/>
            <w:vAlign w:val="center"/>
          </w:tcPr>
          <w:p w14:paraId="5B88A40F" w14:textId="77777777" w:rsidR="00187D1D" w:rsidRPr="00187D1D" w:rsidRDefault="00187D1D" w:rsidP="00187D1D">
            <w:pPr>
              <w:spacing w:after="0"/>
              <w:jc w:val="both"/>
              <w:rPr>
                <w:rFonts w:eastAsia="Calibri" w:cs="Times New Roman"/>
                <w:sz w:val="20"/>
                <w:szCs w:val="20"/>
                <w:lang w:val="sr-Latn-ME"/>
              </w:rPr>
            </w:pPr>
          </w:p>
        </w:tc>
        <w:tc>
          <w:tcPr>
            <w:tcW w:w="1042" w:type="pct"/>
            <w:vMerge/>
            <w:tcBorders>
              <w:bottom w:val="single" w:sz="4" w:space="0" w:color="auto"/>
            </w:tcBorders>
            <w:shd w:val="clear" w:color="auto" w:fill="auto"/>
            <w:noWrap/>
            <w:vAlign w:val="center"/>
          </w:tcPr>
          <w:p w14:paraId="240ABF46" w14:textId="77777777" w:rsidR="00187D1D" w:rsidRPr="00187D1D" w:rsidRDefault="00187D1D" w:rsidP="00187D1D">
            <w:pPr>
              <w:spacing w:after="0"/>
              <w:jc w:val="both"/>
              <w:rPr>
                <w:rFonts w:eastAsia="Calibri" w:cs="Arial"/>
                <w:sz w:val="20"/>
                <w:szCs w:val="20"/>
                <w:lang w:val="sr-Latn-CS"/>
              </w:rPr>
            </w:pPr>
          </w:p>
        </w:tc>
        <w:tc>
          <w:tcPr>
            <w:tcW w:w="417" w:type="pct"/>
            <w:tcBorders>
              <w:top w:val="single" w:sz="4" w:space="0" w:color="auto"/>
              <w:bottom w:val="single" w:sz="4" w:space="0" w:color="auto"/>
            </w:tcBorders>
            <w:shd w:val="clear" w:color="auto" w:fill="auto"/>
            <w:vAlign w:val="center"/>
          </w:tcPr>
          <w:p w14:paraId="4B58A284"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NE</w:t>
            </w:r>
          </w:p>
          <w:p w14:paraId="225F83BD" w14:textId="77777777" w:rsidR="00187D1D" w:rsidRPr="00187D1D" w:rsidRDefault="00187D1D" w:rsidP="00187D1D">
            <w:pPr>
              <w:spacing w:after="0"/>
              <w:jc w:val="center"/>
              <w:rPr>
                <w:rFonts w:eastAsia="Calibri" w:cs="Times New Roman"/>
                <w:sz w:val="20"/>
                <w:szCs w:val="20"/>
                <w:lang w:val="sr-Latn-ME"/>
              </w:rPr>
            </w:pPr>
          </w:p>
        </w:tc>
        <w:tc>
          <w:tcPr>
            <w:tcW w:w="347" w:type="pct"/>
            <w:tcBorders>
              <w:top w:val="single" w:sz="4" w:space="0" w:color="auto"/>
              <w:bottom w:val="single" w:sz="4" w:space="0" w:color="auto"/>
            </w:tcBorders>
            <w:shd w:val="clear" w:color="auto" w:fill="auto"/>
            <w:noWrap/>
            <w:vAlign w:val="center"/>
          </w:tcPr>
          <w:p w14:paraId="454D9EB6"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2</w:t>
            </w:r>
          </w:p>
        </w:tc>
        <w:tc>
          <w:tcPr>
            <w:tcW w:w="382" w:type="pct"/>
            <w:vMerge/>
            <w:tcBorders>
              <w:bottom w:val="single" w:sz="4" w:space="0" w:color="auto"/>
            </w:tcBorders>
            <w:shd w:val="clear" w:color="auto" w:fill="auto"/>
            <w:noWrap/>
            <w:vAlign w:val="center"/>
          </w:tcPr>
          <w:p w14:paraId="4DCE76AC" w14:textId="77777777" w:rsidR="00187D1D" w:rsidRPr="00187D1D" w:rsidRDefault="00187D1D" w:rsidP="00187D1D">
            <w:pPr>
              <w:spacing w:after="0"/>
              <w:jc w:val="center"/>
              <w:rPr>
                <w:rFonts w:eastAsia="Calibri" w:cs="Times New Roman"/>
                <w:sz w:val="20"/>
                <w:szCs w:val="20"/>
                <w:lang w:val="en-GB"/>
              </w:rPr>
            </w:pPr>
          </w:p>
        </w:tc>
      </w:tr>
      <w:tr w:rsidR="00187D1D" w:rsidRPr="00187D1D" w14:paraId="05401BB2" w14:textId="77777777" w:rsidTr="00FB4295">
        <w:trPr>
          <w:trHeight w:val="300"/>
        </w:trPr>
        <w:tc>
          <w:tcPr>
            <w:tcW w:w="450" w:type="pct"/>
            <w:vMerge w:val="restart"/>
            <w:tcBorders>
              <w:top w:val="single" w:sz="4" w:space="0" w:color="auto"/>
              <w:left w:val="single" w:sz="4" w:space="0" w:color="auto"/>
              <w:right w:val="single" w:sz="4" w:space="0" w:color="auto"/>
            </w:tcBorders>
            <w:shd w:val="clear" w:color="auto" w:fill="auto"/>
            <w:noWrap/>
            <w:vAlign w:val="center"/>
          </w:tcPr>
          <w:p w14:paraId="4090398B"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MPLJMP</w:t>
            </w:r>
          </w:p>
        </w:tc>
        <w:tc>
          <w:tcPr>
            <w:tcW w:w="972" w:type="pct"/>
            <w:vMerge w:val="restart"/>
            <w:tcBorders>
              <w:top w:val="single" w:sz="4" w:space="0" w:color="auto"/>
              <w:left w:val="single" w:sz="4" w:space="0" w:color="auto"/>
              <w:right w:val="single" w:sz="4" w:space="0" w:color="auto"/>
            </w:tcBorders>
            <w:shd w:val="clear" w:color="auto" w:fill="auto"/>
            <w:noWrap/>
            <w:vAlign w:val="center"/>
          </w:tcPr>
          <w:p w14:paraId="77FC5805"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Zakon o manjiskim pravima i slobodama</w:t>
            </w:r>
          </w:p>
        </w:tc>
        <w:tc>
          <w:tcPr>
            <w:tcW w:w="1390" w:type="pct"/>
            <w:vMerge w:val="restart"/>
            <w:tcBorders>
              <w:top w:val="single" w:sz="4" w:space="0" w:color="auto"/>
              <w:left w:val="single" w:sz="4" w:space="0" w:color="auto"/>
              <w:right w:val="single" w:sz="4" w:space="0" w:color="auto"/>
            </w:tcBorders>
            <w:shd w:val="clear" w:color="auto" w:fill="auto"/>
            <w:noWrap/>
            <w:vAlign w:val="center"/>
          </w:tcPr>
          <w:p w14:paraId="26C99F72"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Direkcija za nacionalne i etničke manjine</w:t>
            </w: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693FC" w14:textId="77777777" w:rsidR="00187D1D" w:rsidRPr="00187D1D" w:rsidRDefault="00187D1D" w:rsidP="00187D1D">
            <w:pPr>
              <w:spacing w:after="0"/>
              <w:jc w:val="both"/>
              <w:rPr>
                <w:rFonts w:eastAsia="Calibri" w:cs="Arial"/>
                <w:sz w:val="20"/>
                <w:szCs w:val="20"/>
                <w:lang w:val="sr-Latn-CS"/>
              </w:rPr>
            </w:pPr>
            <w:r w:rsidRPr="00187D1D">
              <w:rPr>
                <w:rFonts w:eastAsia="Calibri" w:cs="Arial"/>
                <w:sz w:val="20"/>
                <w:szCs w:val="20"/>
                <w:lang w:val="sr-Latn-CS"/>
              </w:rPr>
              <w:t xml:space="preserve">VII1 nivo kvalifikacije obrazovanja - fakultet iz oblasti društvenih nauka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197ED88"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NE</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06315"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1</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5ECF3"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0</w:t>
            </w:r>
          </w:p>
        </w:tc>
      </w:tr>
      <w:tr w:rsidR="00187D1D" w:rsidRPr="00187D1D" w14:paraId="386C29D1" w14:textId="77777777" w:rsidTr="00FB4295">
        <w:trPr>
          <w:trHeight w:val="300"/>
        </w:trPr>
        <w:tc>
          <w:tcPr>
            <w:tcW w:w="450" w:type="pct"/>
            <w:vMerge/>
            <w:tcBorders>
              <w:left w:val="single" w:sz="4" w:space="0" w:color="auto"/>
              <w:bottom w:val="single" w:sz="4" w:space="0" w:color="auto"/>
              <w:right w:val="single" w:sz="4" w:space="0" w:color="auto"/>
            </w:tcBorders>
            <w:shd w:val="clear" w:color="auto" w:fill="auto"/>
            <w:noWrap/>
            <w:vAlign w:val="center"/>
          </w:tcPr>
          <w:p w14:paraId="0773210F" w14:textId="77777777" w:rsidR="00187D1D" w:rsidRPr="00187D1D" w:rsidRDefault="00187D1D" w:rsidP="00187D1D">
            <w:pPr>
              <w:spacing w:after="0"/>
              <w:jc w:val="center"/>
              <w:rPr>
                <w:rFonts w:eastAsia="Calibri" w:cs="Times New Roman"/>
                <w:sz w:val="20"/>
                <w:szCs w:val="20"/>
                <w:lang w:val="sr-Latn-ME"/>
              </w:rPr>
            </w:pPr>
          </w:p>
        </w:tc>
        <w:tc>
          <w:tcPr>
            <w:tcW w:w="972" w:type="pct"/>
            <w:vMerge/>
            <w:tcBorders>
              <w:left w:val="single" w:sz="4" w:space="0" w:color="auto"/>
              <w:bottom w:val="single" w:sz="4" w:space="0" w:color="auto"/>
              <w:right w:val="single" w:sz="4" w:space="0" w:color="auto"/>
            </w:tcBorders>
            <w:shd w:val="clear" w:color="auto" w:fill="auto"/>
            <w:noWrap/>
            <w:vAlign w:val="center"/>
          </w:tcPr>
          <w:p w14:paraId="66C7E210" w14:textId="77777777" w:rsidR="00187D1D" w:rsidRPr="00187D1D" w:rsidRDefault="00187D1D" w:rsidP="00187D1D">
            <w:pPr>
              <w:spacing w:after="0"/>
              <w:jc w:val="both"/>
              <w:rPr>
                <w:rFonts w:eastAsia="Calibri" w:cs="Times New Roman"/>
                <w:sz w:val="20"/>
                <w:szCs w:val="20"/>
                <w:lang w:val="sr-Latn-ME"/>
              </w:rPr>
            </w:pPr>
          </w:p>
        </w:tc>
        <w:tc>
          <w:tcPr>
            <w:tcW w:w="1390" w:type="pct"/>
            <w:vMerge/>
            <w:tcBorders>
              <w:left w:val="single" w:sz="4" w:space="0" w:color="auto"/>
              <w:bottom w:val="single" w:sz="4" w:space="0" w:color="auto"/>
              <w:right w:val="single" w:sz="4" w:space="0" w:color="auto"/>
            </w:tcBorders>
            <w:shd w:val="clear" w:color="auto" w:fill="auto"/>
            <w:noWrap/>
            <w:vAlign w:val="center"/>
          </w:tcPr>
          <w:p w14:paraId="1D3860B2" w14:textId="77777777" w:rsidR="00187D1D" w:rsidRPr="00187D1D" w:rsidRDefault="00187D1D" w:rsidP="00187D1D">
            <w:pPr>
              <w:spacing w:after="0"/>
              <w:jc w:val="both"/>
              <w:rPr>
                <w:rFonts w:eastAsia="Calibri" w:cs="Times New Roman"/>
                <w:sz w:val="20"/>
                <w:szCs w:val="20"/>
                <w:lang w:val="sr-Latn-ME"/>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26130" w14:textId="77777777" w:rsidR="00187D1D" w:rsidRPr="00187D1D" w:rsidRDefault="00187D1D" w:rsidP="00187D1D">
            <w:pPr>
              <w:spacing w:after="0"/>
              <w:jc w:val="both"/>
              <w:rPr>
                <w:rFonts w:eastAsia="Calibri" w:cs="Arial"/>
                <w:sz w:val="20"/>
                <w:szCs w:val="20"/>
                <w:lang w:val="sr-Latn-CS"/>
              </w:rPr>
            </w:pPr>
            <w:r w:rsidRPr="00187D1D">
              <w:rPr>
                <w:rFonts w:eastAsia="Calibri" w:cs="Arial"/>
                <w:sz w:val="20"/>
                <w:szCs w:val="20"/>
                <w:lang w:val="sr-Latn-CS"/>
              </w:rPr>
              <w:t xml:space="preserve">VII-1 nivo kvalifikacije obrazovanja - fakultet iz oblasti društvenih nauka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5B71DB9" w14:textId="77777777" w:rsidR="00187D1D" w:rsidRPr="00187D1D" w:rsidRDefault="00187D1D" w:rsidP="00187D1D">
            <w:pPr>
              <w:spacing w:after="0"/>
              <w:jc w:val="center"/>
              <w:rPr>
                <w:rFonts w:eastAsia="Calibri" w:cs="Times New Roman"/>
                <w:sz w:val="20"/>
                <w:szCs w:val="20"/>
                <w:lang w:val="sr-Latn-ME"/>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BE6EC"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0</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6C5B9"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1</w:t>
            </w:r>
          </w:p>
        </w:tc>
      </w:tr>
      <w:tr w:rsidR="00187D1D" w:rsidRPr="00187D1D" w14:paraId="7AF38F23" w14:textId="77777777" w:rsidTr="00FB4295">
        <w:trPr>
          <w:trHeight w:val="30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D0813"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 xml:space="preserve">MPLJMP </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B8FE0"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 xml:space="preserve">Strategija za zaštitu lica sa </w:t>
            </w:r>
            <w:r w:rsidRPr="00187D1D">
              <w:rPr>
                <w:rFonts w:eastAsia="Calibri" w:cs="Times New Roman"/>
                <w:sz w:val="20"/>
                <w:szCs w:val="20"/>
                <w:lang w:val="sr-Latn-ME"/>
              </w:rPr>
              <w:lastRenderedPageBreak/>
              <w:t>invaliditetom od diskriminacije   i promociju jednakosti 2022-2027.</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B6F73"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lastRenderedPageBreak/>
              <w:t xml:space="preserve">Direktorat  za zaštitu i jednakost  lica sa </w:t>
            </w:r>
            <w:r w:rsidRPr="00187D1D">
              <w:rPr>
                <w:rFonts w:eastAsia="Calibri" w:cs="Times New Roman"/>
                <w:sz w:val="20"/>
                <w:szCs w:val="20"/>
                <w:lang w:val="sr-Latn-ME"/>
              </w:rPr>
              <w:lastRenderedPageBreak/>
              <w:t xml:space="preserve">invaliditetom </w:t>
            </w:r>
          </w:p>
          <w:p w14:paraId="58FF57E8" w14:textId="77777777" w:rsidR="00187D1D" w:rsidRPr="00187D1D" w:rsidRDefault="00187D1D" w:rsidP="00187D1D">
            <w:pPr>
              <w:spacing w:after="0"/>
              <w:jc w:val="both"/>
              <w:rPr>
                <w:rFonts w:eastAsia="Calibri" w:cs="Times New Roman"/>
                <w:sz w:val="20"/>
                <w:szCs w:val="20"/>
                <w:lang w:val="sr-Latn-ME"/>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C43E9" w14:textId="77777777" w:rsidR="00187D1D" w:rsidRPr="00187D1D" w:rsidRDefault="00187D1D" w:rsidP="00187D1D">
            <w:pPr>
              <w:spacing w:after="0"/>
              <w:jc w:val="both"/>
              <w:rPr>
                <w:rFonts w:eastAsia="Calibri" w:cs="Arial"/>
                <w:sz w:val="20"/>
                <w:szCs w:val="20"/>
                <w:lang w:val="sr-Latn-CS"/>
              </w:rPr>
            </w:pPr>
            <w:r w:rsidRPr="00187D1D">
              <w:rPr>
                <w:rFonts w:eastAsia="Calibri" w:cs="Arial"/>
                <w:sz w:val="20"/>
                <w:szCs w:val="20"/>
                <w:lang w:val="sr-Latn-CS"/>
              </w:rPr>
              <w:lastRenderedPageBreak/>
              <w:t xml:space="preserve">VII-1 nivo kvalifikacije obrazovanja </w:t>
            </w:r>
            <w:r w:rsidRPr="00187D1D">
              <w:rPr>
                <w:rFonts w:eastAsia="Calibri" w:cs="Arial"/>
                <w:sz w:val="20"/>
                <w:szCs w:val="20"/>
                <w:lang w:val="sr-Latn-CS"/>
              </w:rPr>
              <w:lastRenderedPageBreak/>
              <w:t xml:space="preserve">- fakultet iz oblasti društvenih nauka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B26194F"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lastRenderedPageBreak/>
              <w:t>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5D978"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5</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4AE67" w14:textId="77777777" w:rsidR="00187D1D" w:rsidRPr="00187D1D" w:rsidRDefault="00187D1D" w:rsidP="00187D1D">
            <w:pPr>
              <w:spacing w:after="0"/>
              <w:jc w:val="center"/>
              <w:rPr>
                <w:rFonts w:eastAsia="Calibri" w:cs="Times New Roman"/>
                <w:sz w:val="20"/>
                <w:szCs w:val="20"/>
                <w:lang w:val="en-GB"/>
              </w:rPr>
            </w:pPr>
          </w:p>
        </w:tc>
      </w:tr>
      <w:tr w:rsidR="00187D1D" w:rsidRPr="00187D1D" w14:paraId="5A81F043" w14:textId="77777777" w:rsidTr="00FB4295">
        <w:trPr>
          <w:trHeight w:val="30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73D4E"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lastRenderedPageBreak/>
              <w:t>MPLJMP</w:t>
            </w: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7C276"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Zakon o porijeklu imovine</w:t>
            </w:r>
          </w:p>
          <w:p w14:paraId="1D3BFCB7"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Zakon o lustraciji</w:t>
            </w:r>
          </w:p>
          <w:p w14:paraId="215AB5C6"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Zakon o lobiranju</w:t>
            </w:r>
          </w:p>
          <w:p w14:paraId="2FFC36BC"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Zakonik o krivičnom postupku</w:t>
            </w:r>
          </w:p>
          <w:p w14:paraId="79CCA0E9"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BA"/>
              </w:rPr>
              <w:t>Zakon o izmjenama i dopunama Zakona o zaštiti od nasilja u porodici</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609F3"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Direkcija za krivično zakonodavstvo</w:t>
            </w: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87A22" w14:textId="77777777" w:rsidR="00187D1D" w:rsidRPr="00187D1D" w:rsidRDefault="00187D1D" w:rsidP="00187D1D">
            <w:pPr>
              <w:spacing w:after="0"/>
              <w:jc w:val="both"/>
              <w:rPr>
                <w:rFonts w:eastAsia="Calibri" w:cs="Arial"/>
                <w:sz w:val="20"/>
                <w:szCs w:val="20"/>
                <w:lang w:val="sr-Latn-CS"/>
              </w:rPr>
            </w:pPr>
            <w:r w:rsidRPr="00187D1D">
              <w:rPr>
                <w:rFonts w:eastAsia="Calibri" w:cs="Arial"/>
                <w:sz w:val="20"/>
                <w:szCs w:val="20"/>
                <w:lang w:val="sr-Latn-CS"/>
              </w:rPr>
              <w:t xml:space="preserve">VII-1 nivo kvalifikacije obrazovanja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76722F6F"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2A14C"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2</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2B0B5" w14:textId="77777777" w:rsidR="00187D1D" w:rsidRPr="00187D1D" w:rsidRDefault="00187D1D" w:rsidP="00187D1D">
            <w:pPr>
              <w:spacing w:after="0"/>
              <w:jc w:val="center"/>
              <w:rPr>
                <w:rFonts w:eastAsia="Calibri" w:cs="Times New Roman"/>
                <w:sz w:val="20"/>
                <w:szCs w:val="20"/>
                <w:lang w:val="en-GB"/>
              </w:rPr>
            </w:pPr>
          </w:p>
        </w:tc>
      </w:tr>
      <w:tr w:rsidR="00187D1D" w:rsidRPr="00187D1D" w14:paraId="341CCE2C" w14:textId="77777777" w:rsidTr="00FB4295">
        <w:trPr>
          <w:trHeight w:val="300"/>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B1261" w14:textId="77777777" w:rsidR="00187D1D" w:rsidRPr="00187D1D" w:rsidRDefault="00187D1D" w:rsidP="00187D1D">
            <w:pPr>
              <w:jc w:val="center"/>
              <w:rPr>
                <w:rFonts w:ascii="Times New Roman" w:eastAsia="Calibri" w:hAnsi="Times New Roman" w:cs="Times New Roman"/>
                <w:bCs/>
                <w:sz w:val="20"/>
                <w:szCs w:val="20"/>
                <w:lang w:val="sr-Latn-BA"/>
              </w:rPr>
            </w:pPr>
            <w:r w:rsidRPr="00187D1D">
              <w:rPr>
                <w:rFonts w:eastAsia="Calibri" w:cs="Times New Roman"/>
                <w:bCs/>
                <w:sz w:val="20"/>
                <w:szCs w:val="20"/>
                <w:lang w:val="sr-Latn-BA"/>
              </w:rPr>
              <w:t>MPLJMP</w:t>
            </w:r>
          </w:p>
          <w:p w14:paraId="662CFD7C" w14:textId="77777777" w:rsidR="00187D1D" w:rsidRPr="00187D1D" w:rsidRDefault="00187D1D" w:rsidP="00187D1D">
            <w:pPr>
              <w:jc w:val="center"/>
              <w:rPr>
                <w:rFonts w:eastAsia="Calibri" w:cs="Times New Roman"/>
                <w:sz w:val="20"/>
                <w:szCs w:val="20"/>
                <w:lang w:val="sr-Latn-ME"/>
              </w:rPr>
            </w:pPr>
          </w:p>
        </w:tc>
        <w:tc>
          <w:tcPr>
            <w:tcW w:w="9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56D9D" w14:textId="77777777" w:rsidR="00187D1D" w:rsidRPr="00187D1D" w:rsidRDefault="00187D1D" w:rsidP="00187D1D">
            <w:pPr>
              <w:jc w:val="both"/>
              <w:rPr>
                <w:rFonts w:eastAsia="Calibri" w:cs="Times New Roman"/>
                <w:sz w:val="20"/>
                <w:szCs w:val="20"/>
                <w:lang w:val="sr-Latn-BA"/>
              </w:rPr>
            </w:pPr>
          </w:p>
          <w:p w14:paraId="564B0BA2" w14:textId="77777777" w:rsidR="00187D1D" w:rsidRPr="00187D1D" w:rsidRDefault="00187D1D" w:rsidP="00187D1D">
            <w:pPr>
              <w:jc w:val="both"/>
              <w:rPr>
                <w:rFonts w:eastAsia="Calibri" w:cs="Times New Roman"/>
                <w:sz w:val="20"/>
                <w:szCs w:val="20"/>
                <w:lang w:val="sr-Latn-BA"/>
              </w:rPr>
            </w:pPr>
            <w:r w:rsidRPr="00187D1D">
              <w:rPr>
                <w:rFonts w:eastAsia="Calibri" w:cs="Times New Roman"/>
                <w:sz w:val="20"/>
                <w:szCs w:val="20"/>
                <w:lang w:val="sr-Latn-BA"/>
              </w:rPr>
              <w:t>Akcioni plan za sprovođenje Strategije socijalne inkluzije Roma i Egipćana 2021-2025,  za period 2022-2023.</w:t>
            </w:r>
          </w:p>
          <w:p w14:paraId="180A1966" w14:textId="77777777" w:rsidR="00187D1D" w:rsidRPr="00187D1D" w:rsidRDefault="00187D1D" w:rsidP="00187D1D">
            <w:pPr>
              <w:jc w:val="both"/>
              <w:rPr>
                <w:rFonts w:eastAsia="Calibri" w:cs="Times New Roman"/>
                <w:sz w:val="20"/>
                <w:szCs w:val="20"/>
                <w:lang w:val="sr-Latn-ME"/>
              </w:rPr>
            </w:pP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25D6" w14:textId="77777777" w:rsidR="00187D1D" w:rsidRPr="00187D1D" w:rsidRDefault="00187D1D" w:rsidP="00187D1D">
            <w:pPr>
              <w:jc w:val="both"/>
              <w:rPr>
                <w:rFonts w:eastAsia="Calibri" w:cs="Times New Roman"/>
                <w:sz w:val="20"/>
                <w:szCs w:val="20"/>
              </w:rPr>
            </w:pPr>
            <w:r w:rsidRPr="00187D1D">
              <w:rPr>
                <w:rFonts w:eastAsia="Calibri" w:cs="Times New Roman"/>
                <w:sz w:val="20"/>
                <w:szCs w:val="20"/>
                <w:lang w:val="sr-Latn-BA"/>
              </w:rPr>
              <w:t>Praćenje i sprovođenje Akcionog plana za sprovođenje Strategije socijalne inkluzije Roma i Egipćana 2021-2025, za period 2022-2023</w:t>
            </w: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15D09" w14:textId="77777777" w:rsidR="00187D1D" w:rsidRPr="00187D1D" w:rsidRDefault="00187D1D" w:rsidP="00187D1D">
            <w:pPr>
              <w:jc w:val="both"/>
              <w:rPr>
                <w:rFonts w:eastAsia="Calibri" w:cs="Times New Roman"/>
                <w:sz w:val="20"/>
                <w:szCs w:val="20"/>
                <w:lang w:val="sr-Latn-RS"/>
              </w:rPr>
            </w:pPr>
            <w:r w:rsidRPr="00187D1D">
              <w:rPr>
                <w:rFonts w:eastAsia="Calibri" w:cs="Times New Roman"/>
                <w:sz w:val="20"/>
                <w:szCs w:val="20"/>
                <w:lang w:val="sr-Latn-RS"/>
              </w:rPr>
              <w:t>VII-1 nivo kvalifikacije obrazovanja - fakultet iz oblasti društvenih nauka</w:t>
            </w:r>
          </w:p>
          <w:p w14:paraId="0CFAD107" w14:textId="77777777" w:rsidR="00187D1D" w:rsidRPr="00187D1D" w:rsidRDefault="00187D1D" w:rsidP="00187D1D">
            <w:pPr>
              <w:jc w:val="both"/>
              <w:rPr>
                <w:rFonts w:eastAsia="Calibri" w:cs="Times New Roman"/>
                <w:sz w:val="20"/>
                <w:szCs w:val="20"/>
                <w:lang w:val="sr-Latn-RS"/>
              </w:rPr>
            </w:pPr>
            <w:r w:rsidRPr="00187D1D">
              <w:rPr>
                <w:rFonts w:eastAsia="Calibri" w:cs="Times New Roman"/>
                <w:sz w:val="20"/>
                <w:szCs w:val="20"/>
                <w:lang w:val="sr-Latn-RS"/>
              </w:rPr>
              <w:t>IV1 nivo kvalifikacije obrazovanja</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D31BA36" w14:textId="77777777" w:rsidR="00187D1D" w:rsidRPr="00187D1D" w:rsidRDefault="00187D1D" w:rsidP="00187D1D">
            <w:pPr>
              <w:jc w:val="center"/>
              <w:rPr>
                <w:rFonts w:eastAsia="Calibri" w:cs="Times New Roman"/>
                <w:sz w:val="20"/>
                <w:szCs w:val="20"/>
              </w:rPr>
            </w:pPr>
          </w:p>
          <w:p w14:paraId="47C153BA" w14:textId="77777777" w:rsidR="00187D1D" w:rsidRPr="00187D1D" w:rsidRDefault="00187D1D" w:rsidP="00187D1D">
            <w:pPr>
              <w:jc w:val="center"/>
              <w:rPr>
                <w:rFonts w:eastAsia="Calibri" w:cs="Times New Roman"/>
                <w:sz w:val="20"/>
                <w:szCs w:val="20"/>
              </w:rPr>
            </w:pPr>
            <w:r w:rsidRPr="00187D1D">
              <w:rPr>
                <w:rFonts w:eastAsia="Calibri" w:cs="Times New Roman"/>
                <w:sz w:val="20"/>
                <w:szCs w:val="20"/>
              </w:rPr>
              <w:t>Da</w:t>
            </w:r>
          </w:p>
          <w:p w14:paraId="5EB5E38E" w14:textId="77777777" w:rsidR="00187D1D" w:rsidRPr="00187D1D" w:rsidRDefault="00187D1D" w:rsidP="00187D1D">
            <w:pPr>
              <w:jc w:val="center"/>
              <w:rPr>
                <w:rFonts w:eastAsia="Calibri" w:cs="Times New Roman"/>
                <w:sz w:val="20"/>
                <w:szCs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7A864" w14:textId="77777777" w:rsidR="00187D1D" w:rsidRPr="00187D1D" w:rsidRDefault="00187D1D" w:rsidP="00187D1D">
            <w:pPr>
              <w:jc w:val="center"/>
              <w:rPr>
                <w:rFonts w:eastAsia="Calibri" w:cs="Times New Roman"/>
                <w:sz w:val="20"/>
                <w:szCs w:val="20"/>
              </w:rPr>
            </w:pPr>
            <w:r w:rsidRPr="00187D1D">
              <w:rPr>
                <w:rFonts w:eastAsia="Calibri" w:cs="Times New Roman"/>
                <w:sz w:val="20"/>
                <w:szCs w:val="20"/>
              </w:rPr>
              <w:t>2</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3A3BA" w14:textId="77777777" w:rsidR="00187D1D" w:rsidRPr="00187D1D" w:rsidRDefault="00187D1D" w:rsidP="00187D1D">
            <w:pPr>
              <w:jc w:val="center"/>
              <w:rPr>
                <w:rFonts w:eastAsia="Calibri" w:cs="Times New Roman"/>
                <w:sz w:val="20"/>
                <w:szCs w:val="20"/>
                <w:lang w:val="en-GB"/>
              </w:rPr>
            </w:pPr>
            <w:r w:rsidRPr="00187D1D">
              <w:rPr>
                <w:rFonts w:eastAsia="Calibri" w:cs="Times New Roman"/>
                <w:sz w:val="20"/>
                <w:szCs w:val="20"/>
                <w:lang w:val="en-GB"/>
              </w:rPr>
              <w:t>/</w:t>
            </w:r>
          </w:p>
        </w:tc>
      </w:tr>
      <w:tr w:rsidR="00187D1D" w:rsidRPr="00187D1D" w14:paraId="7A045DC3" w14:textId="77777777" w:rsidTr="00FB4295">
        <w:trPr>
          <w:trHeight w:val="1320"/>
        </w:trPr>
        <w:tc>
          <w:tcPr>
            <w:tcW w:w="450" w:type="pct"/>
            <w:vMerge w:val="restart"/>
            <w:tcBorders>
              <w:top w:val="single" w:sz="4" w:space="0" w:color="auto"/>
              <w:left w:val="single" w:sz="4" w:space="0" w:color="auto"/>
              <w:right w:val="single" w:sz="4" w:space="0" w:color="auto"/>
            </w:tcBorders>
            <w:shd w:val="clear" w:color="auto" w:fill="auto"/>
            <w:noWrap/>
            <w:vAlign w:val="center"/>
          </w:tcPr>
          <w:p w14:paraId="501E2FE9"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sr-Latn-BA"/>
              </w:rPr>
              <w:t>MPLJPM</w:t>
            </w:r>
          </w:p>
        </w:tc>
        <w:tc>
          <w:tcPr>
            <w:tcW w:w="972" w:type="pct"/>
            <w:vMerge w:val="restart"/>
            <w:tcBorders>
              <w:top w:val="single" w:sz="4" w:space="0" w:color="auto"/>
              <w:left w:val="single" w:sz="4" w:space="0" w:color="auto"/>
              <w:right w:val="single" w:sz="4" w:space="0" w:color="auto"/>
            </w:tcBorders>
            <w:shd w:val="clear" w:color="auto" w:fill="auto"/>
            <w:noWrap/>
            <w:vAlign w:val="center"/>
          </w:tcPr>
          <w:p w14:paraId="3120E89B"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 xml:space="preserve">Zakon o sudovima </w:t>
            </w:r>
          </w:p>
          <w:p w14:paraId="56885421"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Zakon o Sudskom savjetu i sudijama</w:t>
            </w:r>
          </w:p>
          <w:p w14:paraId="47105D50"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Zakon o Državnom tužilaštvu Zakon o besplatnoj pravnoj pomoći</w:t>
            </w:r>
          </w:p>
          <w:p w14:paraId="59D8B268"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Zakon o pripravnicima u sudovima i državnom tužilaštvu i pravosudnom ispitu</w:t>
            </w:r>
          </w:p>
          <w:p w14:paraId="694132A5"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 xml:space="preserve">Zakon o notarima </w:t>
            </w:r>
          </w:p>
          <w:p w14:paraId="0540CF3E"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 xml:space="preserve">Zakon o javnim izvršiteljima Zakon o sudskim vještacima Zakon o tumačima </w:t>
            </w:r>
          </w:p>
        </w:tc>
        <w:tc>
          <w:tcPr>
            <w:tcW w:w="1390" w:type="pct"/>
            <w:vMerge w:val="restart"/>
            <w:tcBorders>
              <w:top w:val="single" w:sz="4" w:space="0" w:color="auto"/>
              <w:left w:val="single" w:sz="4" w:space="0" w:color="auto"/>
              <w:right w:val="single" w:sz="4" w:space="0" w:color="auto"/>
            </w:tcBorders>
            <w:shd w:val="clear" w:color="auto" w:fill="auto"/>
            <w:noWrap/>
            <w:vAlign w:val="center"/>
          </w:tcPr>
          <w:p w14:paraId="225B3533"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Izrada i praćenje realizacije strateških dokumenata za oblast pravosuđa</w:t>
            </w:r>
          </w:p>
          <w:p w14:paraId="2014976F" w14:textId="77777777" w:rsidR="00187D1D" w:rsidRPr="00187D1D" w:rsidRDefault="00187D1D" w:rsidP="00187D1D">
            <w:pPr>
              <w:spacing w:after="0"/>
              <w:jc w:val="both"/>
              <w:rPr>
                <w:rFonts w:eastAsia="Calibri" w:cs="Times New Roman"/>
                <w:sz w:val="20"/>
                <w:szCs w:val="20"/>
                <w:lang w:val="en-GB"/>
              </w:rPr>
            </w:pPr>
          </w:p>
          <w:p w14:paraId="51022FC0"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Praćenje procesa harmonizacije propisa sa standardima i propisima UN, SE i EU iz oblasti pravosuđa</w:t>
            </w:r>
          </w:p>
          <w:p w14:paraId="5BEEBBF4" w14:textId="77777777" w:rsidR="00187D1D" w:rsidRPr="00187D1D" w:rsidRDefault="00187D1D" w:rsidP="00187D1D">
            <w:pPr>
              <w:spacing w:after="0"/>
              <w:jc w:val="both"/>
              <w:rPr>
                <w:rFonts w:eastAsia="Calibri" w:cs="Times New Roman"/>
                <w:sz w:val="20"/>
                <w:szCs w:val="20"/>
                <w:lang w:val="en-GB"/>
              </w:rPr>
            </w:pPr>
          </w:p>
          <w:p w14:paraId="70AD6C5C"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Izrada predloga zakona i podzakonskih propisa iz oblasti organizacije pravosuđa i profesija u funkciji pravosuđa</w:t>
            </w:r>
          </w:p>
          <w:p w14:paraId="4822F4C4" w14:textId="77777777" w:rsidR="00187D1D" w:rsidRPr="00187D1D" w:rsidRDefault="00187D1D" w:rsidP="00187D1D">
            <w:pPr>
              <w:spacing w:after="0"/>
              <w:jc w:val="both"/>
              <w:rPr>
                <w:rFonts w:eastAsia="Calibri" w:cs="Times New Roman"/>
                <w:sz w:val="20"/>
                <w:szCs w:val="20"/>
                <w:lang w:val="en-GB"/>
              </w:rPr>
            </w:pPr>
          </w:p>
          <w:p w14:paraId="0014DA0D"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 xml:space="preserve">Analiza efekata primjene zakona i podzakonskih akata </w:t>
            </w:r>
          </w:p>
          <w:p w14:paraId="3AFDC5D7" w14:textId="77777777" w:rsidR="00187D1D" w:rsidRPr="00187D1D" w:rsidRDefault="00187D1D" w:rsidP="00187D1D">
            <w:pPr>
              <w:spacing w:after="0"/>
              <w:jc w:val="both"/>
              <w:rPr>
                <w:rFonts w:eastAsia="Calibri" w:cs="Times New Roman"/>
                <w:sz w:val="20"/>
                <w:szCs w:val="20"/>
                <w:lang w:val="en-GB"/>
              </w:rPr>
            </w:pPr>
          </w:p>
          <w:p w14:paraId="349BADE3"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 xml:space="preserve">Inspekcijski nadzor u odnosu na poslove </w:t>
            </w:r>
            <w:r w:rsidRPr="00187D1D">
              <w:rPr>
                <w:rFonts w:eastAsia="Calibri" w:cs="Times New Roman"/>
                <w:sz w:val="20"/>
                <w:szCs w:val="20"/>
                <w:lang w:val="en-GB"/>
              </w:rPr>
              <w:lastRenderedPageBreak/>
              <w:t>uprave u sudovima I Državnom tužilaštvu</w:t>
            </w:r>
          </w:p>
          <w:p w14:paraId="536AAA57" w14:textId="77777777" w:rsidR="00187D1D" w:rsidRPr="00187D1D" w:rsidRDefault="00187D1D" w:rsidP="00187D1D">
            <w:pPr>
              <w:spacing w:after="0"/>
              <w:jc w:val="both"/>
              <w:rPr>
                <w:rFonts w:eastAsia="Calibri" w:cs="Times New Roman"/>
                <w:sz w:val="20"/>
                <w:szCs w:val="20"/>
                <w:lang w:val="en-GB"/>
              </w:rPr>
            </w:pPr>
          </w:p>
          <w:p w14:paraId="3E15B362"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Nadzor nad zakonitošću obavljanja poslova notara, javnih izvršitelja</w:t>
            </w:r>
          </w:p>
          <w:p w14:paraId="618F8008"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 xml:space="preserve"> </w:t>
            </w:r>
          </w:p>
          <w:p w14:paraId="592F8D0B"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 xml:space="preserve">Upravni nadzor nad radom tumača </w:t>
            </w:r>
          </w:p>
          <w:p w14:paraId="1042CC8B" w14:textId="77777777" w:rsidR="00187D1D" w:rsidRPr="00187D1D" w:rsidRDefault="00187D1D" w:rsidP="00187D1D">
            <w:pPr>
              <w:spacing w:after="0"/>
              <w:jc w:val="both"/>
              <w:rPr>
                <w:rFonts w:eastAsia="Calibri" w:cs="Times New Roman"/>
                <w:sz w:val="20"/>
                <w:szCs w:val="20"/>
                <w:lang w:val="en-GB"/>
              </w:rPr>
            </w:pPr>
          </w:p>
          <w:p w14:paraId="6DADB966"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Poslovi vezani za pripremu i vođenje pregovora o pristupanju Crne Gore EU za potrebe pregovaračkog poglavlja 23</w:t>
            </w: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E7424"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lastRenderedPageBreak/>
              <w:t>načelnik - VII1 nivo kvalifikacije obrazovanja (Pravni fakultet)</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BAA6D1C"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9175"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60F784"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1</w:t>
            </w:r>
          </w:p>
        </w:tc>
      </w:tr>
      <w:tr w:rsidR="00187D1D" w:rsidRPr="00187D1D" w14:paraId="3E8A3AE7" w14:textId="77777777" w:rsidTr="00FB4295">
        <w:trPr>
          <w:trHeight w:val="1227"/>
        </w:trPr>
        <w:tc>
          <w:tcPr>
            <w:tcW w:w="450" w:type="pct"/>
            <w:vMerge/>
            <w:tcBorders>
              <w:left w:val="single" w:sz="4" w:space="0" w:color="auto"/>
              <w:right w:val="single" w:sz="4" w:space="0" w:color="auto"/>
            </w:tcBorders>
            <w:shd w:val="clear" w:color="auto" w:fill="auto"/>
            <w:noWrap/>
            <w:vAlign w:val="center"/>
          </w:tcPr>
          <w:p w14:paraId="148E07BD" w14:textId="77777777" w:rsidR="00187D1D" w:rsidRPr="00187D1D" w:rsidRDefault="00187D1D" w:rsidP="00187D1D">
            <w:pPr>
              <w:spacing w:after="0"/>
              <w:jc w:val="center"/>
              <w:rPr>
                <w:rFonts w:eastAsia="Calibri" w:cs="Times New Roman"/>
                <w:sz w:val="20"/>
                <w:szCs w:val="20"/>
                <w:lang w:val="sr-Latn-BA"/>
              </w:rPr>
            </w:pPr>
          </w:p>
        </w:tc>
        <w:tc>
          <w:tcPr>
            <w:tcW w:w="972" w:type="pct"/>
            <w:vMerge/>
            <w:tcBorders>
              <w:left w:val="single" w:sz="4" w:space="0" w:color="auto"/>
              <w:right w:val="single" w:sz="4" w:space="0" w:color="auto"/>
            </w:tcBorders>
            <w:shd w:val="clear" w:color="auto" w:fill="auto"/>
            <w:noWrap/>
            <w:vAlign w:val="center"/>
          </w:tcPr>
          <w:p w14:paraId="27CBA7EA" w14:textId="77777777" w:rsidR="00187D1D" w:rsidRPr="00187D1D" w:rsidRDefault="00187D1D" w:rsidP="00187D1D">
            <w:pPr>
              <w:spacing w:after="0"/>
              <w:jc w:val="both"/>
              <w:rPr>
                <w:rFonts w:eastAsia="Calibri" w:cs="Times New Roman"/>
                <w:sz w:val="20"/>
                <w:szCs w:val="20"/>
                <w:lang w:val="en-GB"/>
              </w:rPr>
            </w:pPr>
          </w:p>
        </w:tc>
        <w:tc>
          <w:tcPr>
            <w:tcW w:w="1390" w:type="pct"/>
            <w:vMerge/>
            <w:tcBorders>
              <w:left w:val="single" w:sz="4" w:space="0" w:color="auto"/>
              <w:right w:val="single" w:sz="4" w:space="0" w:color="auto"/>
            </w:tcBorders>
            <w:shd w:val="clear" w:color="auto" w:fill="auto"/>
            <w:noWrap/>
            <w:vAlign w:val="center"/>
          </w:tcPr>
          <w:p w14:paraId="4AF59612" w14:textId="77777777" w:rsidR="00187D1D" w:rsidRPr="00187D1D" w:rsidRDefault="00187D1D" w:rsidP="00187D1D">
            <w:pPr>
              <w:spacing w:after="0"/>
              <w:jc w:val="both"/>
              <w:rPr>
                <w:rFonts w:eastAsia="Calibri" w:cs="Times New Roman"/>
                <w:sz w:val="20"/>
                <w:szCs w:val="20"/>
                <w:lang w:val="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8B171E" w14:textId="77777777" w:rsidR="00187D1D" w:rsidRPr="00187D1D" w:rsidRDefault="00187D1D" w:rsidP="00187D1D">
            <w:pPr>
              <w:spacing w:after="0"/>
              <w:jc w:val="both"/>
              <w:rPr>
                <w:rFonts w:eastAsia="Calibri" w:cs="Times New Roman"/>
                <w:sz w:val="20"/>
                <w:szCs w:val="20"/>
                <w:lang w:val="en-GB"/>
              </w:rPr>
            </w:pPr>
          </w:p>
          <w:p w14:paraId="5502A6EC"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samostalni savjetnik I - VII1 nivo kvalifikacije obrazovanja (Pravni fakultet)</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1CAA172"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079F7"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2</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3D39E"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w:t>
            </w:r>
          </w:p>
        </w:tc>
      </w:tr>
      <w:tr w:rsidR="00187D1D" w:rsidRPr="00187D1D" w14:paraId="1BB2FB54" w14:textId="77777777" w:rsidTr="00FB4295">
        <w:trPr>
          <w:trHeight w:val="1110"/>
        </w:trPr>
        <w:tc>
          <w:tcPr>
            <w:tcW w:w="450" w:type="pct"/>
            <w:vMerge/>
            <w:tcBorders>
              <w:left w:val="single" w:sz="4" w:space="0" w:color="auto"/>
              <w:right w:val="single" w:sz="4" w:space="0" w:color="auto"/>
            </w:tcBorders>
            <w:shd w:val="clear" w:color="auto" w:fill="auto"/>
            <w:noWrap/>
            <w:vAlign w:val="center"/>
          </w:tcPr>
          <w:p w14:paraId="580275FA" w14:textId="77777777" w:rsidR="00187D1D" w:rsidRPr="00187D1D" w:rsidRDefault="00187D1D" w:rsidP="00187D1D">
            <w:pPr>
              <w:spacing w:after="0"/>
              <w:jc w:val="center"/>
              <w:rPr>
                <w:rFonts w:eastAsia="Calibri" w:cs="Times New Roman"/>
                <w:sz w:val="20"/>
                <w:szCs w:val="20"/>
                <w:lang w:val="sr-Latn-BA"/>
              </w:rPr>
            </w:pPr>
          </w:p>
        </w:tc>
        <w:tc>
          <w:tcPr>
            <w:tcW w:w="972" w:type="pct"/>
            <w:vMerge/>
            <w:tcBorders>
              <w:left w:val="single" w:sz="4" w:space="0" w:color="auto"/>
              <w:right w:val="single" w:sz="4" w:space="0" w:color="auto"/>
            </w:tcBorders>
            <w:shd w:val="clear" w:color="auto" w:fill="auto"/>
            <w:noWrap/>
            <w:vAlign w:val="center"/>
          </w:tcPr>
          <w:p w14:paraId="7174CB4A" w14:textId="77777777" w:rsidR="00187D1D" w:rsidRPr="00187D1D" w:rsidRDefault="00187D1D" w:rsidP="00187D1D">
            <w:pPr>
              <w:spacing w:after="0"/>
              <w:jc w:val="both"/>
              <w:rPr>
                <w:rFonts w:eastAsia="Calibri" w:cs="Times New Roman"/>
                <w:sz w:val="20"/>
                <w:szCs w:val="20"/>
                <w:lang w:val="en-GB"/>
              </w:rPr>
            </w:pPr>
          </w:p>
        </w:tc>
        <w:tc>
          <w:tcPr>
            <w:tcW w:w="1390" w:type="pct"/>
            <w:vMerge/>
            <w:tcBorders>
              <w:left w:val="single" w:sz="4" w:space="0" w:color="auto"/>
              <w:right w:val="single" w:sz="4" w:space="0" w:color="auto"/>
            </w:tcBorders>
            <w:shd w:val="clear" w:color="auto" w:fill="auto"/>
            <w:noWrap/>
            <w:vAlign w:val="center"/>
          </w:tcPr>
          <w:p w14:paraId="28A7BD10" w14:textId="77777777" w:rsidR="00187D1D" w:rsidRPr="00187D1D" w:rsidRDefault="00187D1D" w:rsidP="00187D1D">
            <w:pPr>
              <w:spacing w:after="0"/>
              <w:jc w:val="both"/>
              <w:rPr>
                <w:rFonts w:eastAsia="Calibri" w:cs="Times New Roman"/>
                <w:sz w:val="20"/>
                <w:szCs w:val="20"/>
                <w:lang w:val="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CC6EF"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samostalni savjetnik III - VII1 nivo kvalifikacije obrazovanja (Pravni fakultet)</w:t>
            </w:r>
          </w:p>
          <w:p w14:paraId="73389A89" w14:textId="77777777" w:rsidR="00187D1D" w:rsidRPr="00187D1D" w:rsidRDefault="00187D1D" w:rsidP="00187D1D">
            <w:pPr>
              <w:spacing w:after="0"/>
              <w:jc w:val="both"/>
              <w:rPr>
                <w:rFonts w:eastAsia="Calibri" w:cs="Times New Roman"/>
                <w:sz w:val="20"/>
                <w:szCs w:val="20"/>
                <w:lang w:val="en-GB"/>
              </w:rPr>
            </w:pPr>
          </w:p>
          <w:p w14:paraId="5D8D6032" w14:textId="77777777" w:rsidR="00187D1D" w:rsidRPr="00187D1D" w:rsidRDefault="00187D1D" w:rsidP="00187D1D">
            <w:pPr>
              <w:spacing w:after="0"/>
              <w:jc w:val="both"/>
              <w:rPr>
                <w:rFonts w:eastAsia="Calibri" w:cs="Times New Roman"/>
                <w:sz w:val="20"/>
                <w:szCs w:val="20"/>
                <w:lang w:val="en-GB"/>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13B043B2"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1BBDC"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1</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0C99A"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w:t>
            </w:r>
          </w:p>
        </w:tc>
      </w:tr>
      <w:tr w:rsidR="00187D1D" w:rsidRPr="00187D1D" w14:paraId="6EAE61C9" w14:textId="77777777" w:rsidTr="00FB4295">
        <w:trPr>
          <w:trHeight w:val="2485"/>
        </w:trPr>
        <w:tc>
          <w:tcPr>
            <w:tcW w:w="450" w:type="pct"/>
            <w:vMerge/>
            <w:tcBorders>
              <w:left w:val="single" w:sz="4" w:space="0" w:color="auto"/>
              <w:right w:val="single" w:sz="4" w:space="0" w:color="auto"/>
            </w:tcBorders>
            <w:shd w:val="clear" w:color="auto" w:fill="auto"/>
            <w:noWrap/>
            <w:vAlign w:val="center"/>
          </w:tcPr>
          <w:p w14:paraId="3C608BF3" w14:textId="77777777" w:rsidR="00187D1D" w:rsidRPr="00187D1D" w:rsidRDefault="00187D1D" w:rsidP="00187D1D">
            <w:pPr>
              <w:spacing w:after="0"/>
              <w:jc w:val="center"/>
              <w:rPr>
                <w:rFonts w:eastAsia="Calibri" w:cs="Times New Roman"/>
                <w:sz w:val="20"/>
                <w:szCs w:val="20"/>
                <w:lang w:val="sr-Latn-BA"/>
              </w:rPr>
            </w:pPr>
          </w:p>
        </w:tc>
        <w:tc>
          <w:tcPr>
            <w:tcW w:w="972" w:type="pct"/>
            <w:vMerge/>
            <w:tcBorders>
              <w:left w:val="single" w:sz="4" w:space="0" w:color="auto"/>
              <w:right w:val="single" w:sz="4" w:space="0" w:color="auto"/>
            </w:tcBorders>
            <w:shd w:val="clear" w:color="auto" w:fill="auto"/>
            <w:noWrap/>
            <w:vAlign w:val="center"/>
          </w:tcPr>
          <w:p w14:paraId="5EE5B939" w14:textId="77777777" w:rsidR="00187D1D" w:rsidRPr="00187D1D" w:rsidRDefault="00187D1D" w:rsidP="00187D1D">
            <w:pPr>
              <w:spacing w:after="0"/>
              <w:jc w:val="both"/>
              <w:rPr>
                <w:rFonts w:eastAsia="Calibri" w:cs="Times New Roman"/>
                <w:sz w:val="20"/>
                <w:szCs w:val="20"/>
                <w:lang w:val="en-GB"/>
              </w:rPr>
            </w:pPr>
          </w:p>
        </w:tc>
        <w:tc>
          <w:tcPr>
            <w:tcW w:w="1390" w:type="pct"/>
            <w:vMerge/>
            <w:tcBorders>
              <w:left w:val="single" w:sz="4" w:space="0" w:color="auto"/>
              <w:right w:val="single" w:sz="4" w:space="0" w:color="auto"/>
            </w:tcBorders>
            <w:shd w:val="clear" w:color="auto" w:fill="auto"/>
            <w:noWrap/>
            <w:vAlign w:val="center"/>
          </w:tcPr>
          <w:p w14:paraId="2DFFB8A5" w14:textId="77777777" w:rsidR="00187D1D" w:rsidRPr="00187D1D" w:rsidRDefault="00187D1D" w:rsidP="00187D1D">
            <w:pPr>
              <w:spacing w:after="0"/>
              <w:jc w:val="both"/>
              <w:rPr>
                <w:rFonts w:eastAsia="Calibri" w:cs="Times New Roman"/>
                <w:sz w:val="20"/>
                <w:szCs w:val="20"/>
                <w:lang w:val="en-GB"/>
              </w:rPr>
            </w:pP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B4BDC" w14:textId="77777777" w:rsidR="00187D1D" w:rsidRPr="00187D1D" w:rsidRDefault="00187D1D" w:rsidP="00187D1D">
            <w:pPr>
              <w:spacing w:after="0"/>
              <w:jc w:val="both"/>
              <w:rPr>
                <w:rFonts w:eastAsia="Calibri" w:cs="Times New Roman"/>
                <w:sz w:val="20"/>
                <w:szCs w:val="20"/>
                <w:lang w:val="en-GB"/>
              </w:rPr>
            </w:pPr>
            <w:r w:rsidRPr="00187D1D">
              <w:rPr>
                <w:rFonts w:eastAsia="Calibri" w:cs="Times New Roman"/>
                <w:sz w:val="20"/>
                <w:szCs w:val="20"/>
                <w:lang w:val="en-GB"/>
              </w:rPr>
              <w:t>pravosudni inspektor - VII1 nivo kvalifikacije obrazovanja (Pravni fakultet)</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77A206C"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A9F7B"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1</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52020"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1</w:t>
            </w:r>
          </w:p>
        </w:tc>
      </w:tr>
      <w:tr w:rsidR="00187D1D" w:rsidRPr="00187D1D" w14:paraId="1CCB2BD9" w14:textId="77777777" w:rsidTr="00FB4295">
        <w:trPr>
          <w:trHeight w:val="2485"/>
        </w:trPr>
        <w:tc>
          <w:tcPr>
            <w:tcW w:w="450" w:type="pct"/>
            <w:tcBorders>
              <w:left w:val="single" w:sz="4" w:space="0" w:color="auto"/>
              <w:right w:val="single" w:sz="4" w:space="0" w:color="auto"/>
            </w:tcBorders>
            <w:shd w:val="clear" w:color="auto" w:fill="auto"/>
            <w:noWrap/>
            <w:vAlign w:val="center"/>
          </w:tcPr>
          <w:p w14:paraId="32EA4705"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lastRenderedPageBreak/>
              <w:t>MPLJMP</w:t>
            </w:r>
          </w:p>
        </w:tc>
        <w:tc>
          <w:tcPr>
            <w:tcW w:w="972" w:type="pct"/>
            <w:tcBorders>
              <w:left w:val="single" w:sz="4" w:space="0" w:color="auto"/>
              <w:right w:val="single" w:sz="4" w:space="0" w:color="auto"/>
            </w:tcBorders>
            <w:shd w:val="clear" w:color="auto" w:fill="auto"/>
            <w:noWrap/>
            <w:vAlign w:val="center"/>
          </w:tcPr>
          <w:p w14:paraId="60B34CFA"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Strategija za izvršenje krivičnih sankcija 2022-2026. i Akcioni plan za sprovođenje Strategije za izvršenje krivičnih sankcija za 2022-2023.</w:t>
            </w:r>
          </w:p>
        </w:tc>
        <w:tc>
          <w:tcPr>
            <w:tcW w:w="1390" w:type="pct"/>
            <w:tcBorders>
              <w:left w:val="single" w:sz="4" w:space="0" w:color="auto"/>
              <w:right w:val="single" w:sz="4" w:space="0" w:color="auto"/>
            </w:tcBorders>
            <w:shd w:val="clear" w:color="auto" w:fill="auto"/>
            <w:noWrap/>
            <w:vAlign w:val="center"/>
          </w:tcPr>
          <w:p w14:paraId="599CFB92"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U cilju implementacije aktivnosti i mjera iz strateškog dokumenta</w:t>
            </w:r>
          </w:p>
        </w:tc>
        <w:tc>
          <w:tcPr>
            <w:tcW w:w="1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6BE754"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VII1 nivo kvalifikacije obrazovanja - fakultet iz oblasti društvenih nauka</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49672CF"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F3B41"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 xml:space="preserve">4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0EE1A" w14:textId="77777777" w:rsidR="00187D1D" w:rsidRPr="00187D1D" w:rsidRDefault="00187D1D" w:rsidP="00187D1D">
            <w:pPr>
              <w:spacing w:after="0"/>
              <w:jc w:val="center"/>
              <w:rPr>
                <w:rFonts w:eastAsia="Calibri" w:cs="Times New Roman"/>
                <w:sz w:val="20"/>
                <w:szCs w:val="20"/>
                <w:lang w:val="en-GB"/>
              </w:rPr>
            </w:pPr>
            <w:r w:rsidRPr="00187D1D">
              <w:rPr>
                <w:rFonts w:eastAsia="Calibri" w:cs="Times New Roman"/>
                <w:sz w:val="20"/>
                <w:szCs w:val="20"/>
                <w:lang w:val="en-GB"/>
              </w:rPr>
              <w:t xml:space="preserve">4 </w:t>
            </w:r>
          </w:p>
        </w:tc>
      </w:tr>
      <w:tr w:rsidR="00187D1D" w:rsidRPr="00187D1D" w14:paraId="125AEB97" w14:textId="77777777" w:rsidTr="00FB4295">
        <w:trPr>
          <w:trHeight w:val="2485"/>
        </w:trPr>
        <w:tc>
          <w:tcPr>
            <w:tcW w:w="450" w:type="pct"/>
            <w:tcBorders>
              <w:left w:val="single" w:sz="4" w:space="0" w:color="auto"/>
              <w:right w:val="single" w:sz="4" w:space="0" w:color="auto"/>
            </w:tcBorders>
            <w:shd w:val="clear" w:color="auto" w:fill="auto"/>
            <w:noWrap/>
          </w:tcPr>
          <w:p w14:paraId="395DD37D"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UIKS</w:t>
            </w:r>
          </w:p>
        </w:tc>
        <w:tc>
          <w:tcPr>
            <w:tcW w:w="972" w:type="pct"/>
            <w:tcBorders>
              <w:left w:val="single" w:sz="4" w:space="0" w:color="auto"/>
              <w:right w:val="single" w:sz="4" w:space="0" w:color="auto"/>
            </w:tcBorders>
            <w:shd w:val="clear" w:color="auto" w:fill="auto"/>
            <w:noWrap/>
          </w:tcPr>
          <w:p w14:paraId="5F8729F7"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Strategija za izvršenje krivičnih sankcija 2022-2026. i Akcioni plan za sprovođenje Strategije za izvršenje krivičnih sankcija za 2022-2023.</w:t>
            </w:r>
          </w:p>
        </w:tc>
        <w:tc>
          <w:tcPr>
            <w:tcW w:w="1390" w:type="pct"/>
            <w:tcBorders>
              <w:left w:val="single" w:sz="4" w:space="0" w:color="auto"/>
              <w:right w:val="single" w:sz="4" w:space="0" w:color="auto"/>
            </w:tcBorders>
            <w:shd w:val="clear" w:color="auto" w:fill="auto"/>
            <w:noWrap/>
          </w:tcPr>
          <w:p w14:paraId="5F61D47A"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U cilju implementacije aktivnosti i mjera iz strateškog dokumenta</w:t>
            </w:r>
          </w:p>
        </w:tc>
        <w:tc>
          <w:tcPr>
            <w:tcW w:w="1042" w:type="pct"/>
            <w:tcBorders>
              <w:top w:val="single" w:sz="4" w:space="0" w:color="auto"/>
              <w:left w:val="single" w:sz="4" w:space="0" w:color="auto"/>
              <w:right w:val="single" w:sz="4" w:space="0" w:color="auto"/>
            </w:tcBorders>
            <w:shd w:val="clear" w:color="auto" w:fill="auto"/>
            <w:noWrap/>
          </w:tcPr>
          <w:p w14:paraId="47212DCD" w14:textId="77777777" w:rsidR="00187D1D" w:rsidRPr="00187D1D" w:rsidRDefault="00187D1D" w:rsidP="00187D1D">
            <w:pPr>
              <w:spacing w:after="0"/>
              <w:jc w:val="both"/>
              <w:rPr>
                <w:rFonts w:eastAsia="Calibri" w:cs="Times New Roman"/>
                <w:sz w:val="20"/>
                <w:szCs w:val="20"/>
                <w:lang w:val="sr-Latn-ME"/>
              </w:rPr>
            </w:pPr>
            <w:r w:rsidRPr="00187D1D">
              <w:rPr>
                <w:rFonts w:eastAsia="Calibri" w:cs="Times New Roman"/>
                <w:sz w:val="20"/>
                <w:szCs w:val="20"/>
                <w:lang w:val="sr-Latn-ME"/>
              </w:rPr>
              <w:t>III, IV, V, VI, VII1 nivo kvalifikacije obrazovanja</w:t>
            </w:r>
          </w:p>
        </w:tc>
        <w:tc>
          <w:tcPr>
            <w:tcW w:w="417" w:type="pct"/>
            <w:tcBorders>
              <w:top w:val="single" w:sz="4" w:space="0" w:color="auto"/>
              <w:left w:val="single" w:sz="4" w:space="0" w:color="auto"/>
              <w:right w:val="single" w:sz="4" w:space="0" w:color="auto"/>
            </w:tcBorders>
            <w:shd w:val="clear" w:color="auto" w:fill="auto"/>
          </w:tcPr>
          <w:p w14:paraId="5EE6F760"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DA</w:t>
            </w:r>
          </w:p>
        </w:tc>
        <w:tc>
          <w:tcPr>
            <w:tcW w:w="347" w:type="pct"/>
            <w:tcBorders>
              <w:top w:val="single" w:sz="4" w:space="0" w:color="auto"/>
              <w:left w:val="single" w:sz="4" w:space="0" w:color="auto"/>
              <w:right w:val="single" w:sz="4" w:space="0" w:color="auto"/>
            </w:tcBorders>
            <w:shd w:val="clear" w:color="auto" w:fill="auto"/>
            <w:noWrap/>
          </w:tcPr>
          <w:p w14:paraId="5DACF8E9"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80 (po osnovu ugovora o djelu)</w:t>
            </w:r>
          </w:p>
          <w:p w14:paraId="4FD5F715" w14:textId="77777777" w:rsidR="00187D1D" w:rsidRPr="00187D1D" w:rsidRDefault="00187D1D" w:rsidP="00187D1D">
            <w:pPr>
              <w:spacing w:after="0"/>
              <w:jc w:val="center"/>
              <w:rPr>
                <w:rFonts w:eastAsia="Calibri" w:cs="Times New Roman"/>
                <w:sz w:val="20"/>
                <w:szCs w:val="20"/>
                <w:lang w:val="sr-Latn-ME"/>
              </w:rPr>
            </w:pPr>
          </w:p>
          <w:p w14:paraId="5E74C4CE"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27 (stalni radni odnos)</w:t>
            </w:r>
          </w:p>
        </w:tc>
        <w:tc>
          <w:tcPr>
            <w:tcW w:w="382" w:type="pct"/>
            <w:tcBorders>
              <w:top w:val="single" w:sz="4" w:space="0" w:color="auto"/>
              <w:left w:val="single" w:sz="4" w:space="0" w:color="auto"/>
              <w:right w:val="single" w:sz="4" w:space="0" w:color="auto"/>
            </w:tcBorders>
            <w:shd w:val="clear" w:color="auto" w:fill="auto"/>
            <w:noWrap/>
          </w:tcPr>
          <w:p w14:paraId="40AF0D6B"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53</w:t>
            </w:r>
            <w:r w:rsidRPr="00187D1D">
              <w:rPr>
                <w:rFonts w:eastAsia="Calibri" w:cs="Times New Roman"/>
              </w:rPr>
              <w:t xml:space="preserve"> (</w:t>
            </w:r>
            <w:r w:rsidRPr="00187D1D">
              <w:rPr>
                <w:rFonts w:eastAsia="Calibri" w:cs="Times New Roman"/>
                <w:sz w:val="20"/>
                <w:szCs w:val="20"/>
                <w:lang w:val="sr-Latn-ME"/>
              </w:rPr>
              <w:t>po osnovu ugovora o djelu)</w:t>
            </w:r>
          </w:p>
          <w:p w14:paraId="16A2A202" w14:textId="77777777" w:rsidR="00187D1D" w:rsidRPr="00187D1D" w:rsidRDefault="00187D1D" w:rsidP="00187D1D">
            <w:pPr>
              <w:spacing w:after="0"/>
              <w:jc w:val="center"/>
              <w:rPr>
                <w:rFonts w:eastAsia="Calibri" w:cs="Times New Roman"/>
                <w:sz w:val="20"/>
                <w:szCs w:val="20"/>
                <w:lang w:val="sr-Latn-ME"/>
              </w:rPr>
            </w:pPr>
          </w:p>
          <w:p w14:paraId="782DDBEC" w14:textId="77777777" w:rsidR="00187D1D" w:rsidRPr="00187D1D" w:rsidRDefault="00187D1D" w:rsidP="00187D1D">
            <w:pPr>
              <w:spacing w:after="0"/>
              <w:jc w:val="center"/>
              <w:rPr>
                <w:rFonts w:eastAsia="Calibri" w:cs="Times New Roman"/>
                <w:sz w:val="20"/>
                <w:szCs w:val="20"/>
                <w:lang w:val="sr-Latn-ME"/>
              </w:rPr>
            </w:pPr>
            <w:r w:rsidRPr="00187D1D">
              <w:rPr>
                <w:rFonts w:eastAsia="Calibri" w:cs="Times New Roman"/>
                <w:sz w:val="20"/>
                <w:szCs w:val="20"/>
                <w:lang w:val="sr-Latn-ME"/>
              </w:rPr>
              <w:t>20 (stalni radni odnos)</w:t>
            </w:r>
          </w:p>
        </w:tc>
      </w:tr>
    </w:tbl>
    <w:p w14:paraId="484CAEBC" w14:textId="53E17A32" w:rsidR="00187D1D" w:rsidRDefault="00187D1D" w:rsidP="00806D86">
      <w:pPr>
        <w:rPr>
          <w:rFonts w:eastAsia="Calibri" w:cs="Times New Roman"/>
          <w:lang w:val="sr-Latn-BA"/>
        </w:rPr>
      </w:pPr>
    </w:p>
    <w:p w14:paraId="77C82287" w14:textId="50DDAB8D" w:rsidR="000974CC" w:rsidRPr="00187D1D" w:rsidRDefault="00187D1D" w:rsidP="00806D86">
      <w:pPr>
        <w:rPr>
          <w:rFonts w:eastAsia="Calibri" w:cs="Times New Roman"/>
          <w:lang w:val="sr-Latn-BA"/>
        </w:rPr>
      </w:pPr>
      <w:r>
        <w:rPr>
          <w:rFonts w:eastAsia="Calibri" w:cs="Times New Roman"/>
          <w:lang w:val="sr-Latn-BA"/>
        </w:rPr>
        <w:br w:type="page"/>
      </w:r>
    </w:p>
    <w:p w14:paraId="0AD1204D" w14:textId="77777777" w:rsidR="000974CC" w:rsidRPr="00311FFE" w:rsidRDefault="000974CC" w:rsidP="007902FE">
      <w:pPr>
        <w:pStyle w:val="Heading1"/>
        <w:shd w:val="clear" w:color="auto" w:fill="FFFF00"/>
        <w:rPr>
          <w:sz w:val="28"/>
        </w:rPr>
      </w:pPr>
      <w:bookmarkStart w:id="248" w:name="_Toc67914605"/>
      <w:bookmarkStart w:id="249" w:name="_Toc91677633"/>
      <w:bookmarkStart w:id="250" w:name="_Toc93645103"/>
      <w:r w:rsidRPr="00311FFE">
        <w:rPr>
          <w:sz w:val="28"/>
        </w:rPr>
        <w:lastRenderedPageBreak/>
        <w:t>24. Pravda, sloboda i bezbjednost</w:t>
      </w:r>
      <w:bookmarkEnd w:id="248"/>
      <w:bookmarkEnd w:id="249"/>
      <w:bookmarkEnd w:id="250"/>
    </w:p>
    <w:p w14:paraId="21B8B012" w14:textId="77777777" w:rsidR="001C70FC" w:rsidRPr="001C70FC" w:rsidRDefault="001C70FC" w:rsidP="001C70FC">
      <w:pPr>
        <w:jc w:val="both"/>
        <w:rPr>
          <w:rFonts w:eastAsia="Calibri" w:cs="Times New Roman"/>
          <w:sz w:val="24"/>
          <w:szCs w:val="24"/>
          <w:lang w:val="sr-Latn-ME"/>
        </w:rPr>
      </w:pPr>
      <w:r w:rsidRPr="001C70FC">
        <w:rPr>
          <w:rFonts w:eastAsia="Times New Roman" w:cs="Times New Roman"/>
          <w:b/>
          <w:bCs/>
          <w:szCs w:val="26"/>
          <w:lang w:val="sr-Latn-ME"/>
        </w:rPr>
        <w:br/>
      </w:r>
      <w:bookmarkStart w:id="251" w:name="_Toc91677634"/>
      <w:r w:rsidRPr="001C70FC">
        <w:rPr>
          <w:rFonts w:eastAsia="Calibri" w:cs="Times New Roman"/>
          <w:b/>
          <w:bCs/>
          <w:sz w:val="24"/>
          <w:szCs w:val="26"/>
          <w:lang w:val="en-GB"/>
        </w:rPr>
        <w:t>UVOD</w:t>
      </w:r>
      <w:bookmarkEnd w:id="251"/>
      <w:r w:rsidRPr="001C70FC">
        <w:rPr>
          <w:rFonts w:eastAsia="Times New Roman" w:cs="Times New Roman"/>
          <w:b/>
          <w:bCs/>
          <w:szCs w:val="26"/>
          <w:lang w:val="sr-Latn-ME"/>
        </w:rPr>
        <w:br/>
      </w:r>
      <w:r w:rsidRPr="001C70FC">
        <w:rPr>
          <w:rFonts w:eastAsia="Calibri" w:cs="Times New Roman"/>
          <w:sz w:val="24"/>
          <w:szCs w:val="24"/>
          <w:lang w:val="sr-Latn-ME"/>
        </w:rPr>
        <w:t>Osnovni cilj realizacije svih aktivnosti prepoznatih u okviru pregovaračkog poglavlja 24 – Pravda, sloboda i bezbjednost je da se omogući slobodno kretanje ljudi, uz garantovanje njihove bezbjednosti. Tako široko postavljen okvir obuhvata spektar većeg broja pitanja koja se dijele na sljedeće podoblasti: migracije, azil, vizna politika, vanjske granice i Šengen, pravosudna saradnja u građanskim i krivičnim stvarima, policijska saradnja i borba protiv organizovanog kriminala, borba protiv terorizma, saradnja u oblasti droga, carinska saradnja i falsifikovanje eura.</w:t>
      </w:r>
    </w:p>
    <w:p w14:paraId="45475A23" w14:textId="77777777" w:rsidR="001C70FC" w:rsidRPr="001C70FC" w:rsidRDefault="001C70FC" w:rsidP="001C70FC">
      <w:pPr>
        <w:jc w:val="both"/>
        <w:rPr>
          <w:rFonts w:eastAsia="Calibri" w:cs="Times New Roman"/>
          <w:sz w:val="24"/>
          <w:szCs w:val="24"/>
          <w:lang w:val="sr-Latn-ME"/>
        </w:rPr>
      </w:pPr>
      <w:r w:rsidRPr="001C70FC">
        <w:rPr>
          <w:rFonts w:eastAsia="Calibri" w:cs="Times New Roman"/>
          <w:sz w:val="24"/>
          <w:szCs w:val="24"/>
          <w:lang w:val="sr-Latn-ME"/>
        </w:rPr>
        <w:t xml:space="preserve">U skladu s novim pristupom u pregovorima o pristupanju EU, koji podrazumjeva da se 23. i 24. poglavlje otvaraju među prvima, a zatvaraju posljednja, </w:t>
      </w:r>
      <w:r w:rsidRPr="001C70FC">
        <w:rPr>
          <w:rFonts w:eastAsia="Calibri" w:cs="Times New Roman"/>
          <w:bCs/>
          <w:sz w:val="24"/>
          <w:szCs w:val="24"/>
          <w:lang w:val="sr-Latn-ME"/>
        </w:rPr>
        <w:t>Crnoj Gori je kao prvo početno mjerilo u odnosu na ovo poglavlje određena izrada Akcionog plana</w:t>
      </w:r>
      <w:r w:rsidRPr="001C70FC">
        <w:rPr>
          <w:rFonts w:eastAsia="Calibri" w:cs="Times New Roman"/>
          <w:sz w:val="24"/>
          <w:szCs w:val="24"/>
          <w:lang w:val="sr-Latn-ME"/>
        </w:rPr>
        <w:t>. Vlada Crne Gore je usvojila Akcioni plan 27. juna 2013. i potom ga adaptirala 19. februara 2015. Akcioni plan je izrađen u skladu sa preporukama iz Izvještaja o analitičkom pregledu, na način što su preporuke određene kao ciljevi, koji će se ostvariti kroz propisivanje konkretnih mjera. Akcioni plan i njegova struktura prate gore navedenu podjelu poglavlja po podoblastima.</w:t>
      </w:r>
    </w:p>
    <w:p w14:paraId="5D59C203" w14:textId="77777777" w:rsidR="001C70FC" w:rsidRPr="001C70FC" w:rsidRDefault="001C70FC" w:rsidP="001C70FC">
      <w:pPr>
        <w:jc w:val="both"/>
        <w:rPr>
          <w:rFonts w:eastAsia="Calibri" w:cs="Times New Roman"/>
          <w:bCs/>
          <w:sz w:val="24"/>
          <w:szCs w:val="24"/>
          <w:lang w:val="sr-Latn-ME"/>
        </w:rPr>
      </w:pPr>
      <w:r w:rsidRPr="001C70FC">
        <w:rPr>
          <w:rFonts w:eastAsia="Calibri" w:cs="Times New Roman"/>
          <w:sz w:val="24"/>
          <w:szCs w:val="24"/>
          <w:lang w:val="sr-Latn-ME"/>
        </w:rPr>
        <w:t xml:space="preserve">Institucije koje su nosioci aktivnosti u 24. poglavlju su: Ministarstvo unutrašnjih poslova, Ministarstvo pravde, ljudskih i manjinskih prava, Ministarstvo vanjskih poslova, Ministarstvo zdravlja, Ministarstvo finansija i socijalnog staranja, Ministarstvo ekonomskog razvoja, Ministarstvo ekologije, prostornog planiranja i urbanizma, Agencija za zaštitu životne sredine, Uprava za inspekcijske poslove, Uprava za katastar i državnu imovinu, Uprava prihoda i carina, Vrhovni sud Crne Gore i Državno tužilaštvo. </w:t>
      </w:r>
      <w:r w:rsidRPr="001C70FC">
        <w:rPr>
          <w:rFonts w:eastAsia="Calibri" w:cs="Times New Roman"/>
          <w:bCs/>
          <w:sz w:val="24"/>
          <w:szCs w:val="24"/>
          <w:lang w:val="sr-Latn-ME"/>
        </w:rPr>
        <w:t>Podršku u svim navedenim podoblastima poglavlja 24 pružaju i četiri predstavnika civilnog sektora u Radnoj grupi za poglavlje 24.</w:t>
      </w:r>
    </w:p>
    <w:p w14:paraId="5774CA00" w14:textId="77777777" w:rsidR="001C70FC" w:rsidRPr="001C70FC" w:rsidRDefault="001C70FC" w:rsidP="001C70FC">
      <w:pPr>
        <w:jc w:val="both"/>
        <w:rPr>
          <w:rFonts w:eastAsia="Calibri" w:cs="Times New Roman"/>
          <w:bCs/>
          <w:sz w:val="24"/>
          <w:szCs w:val="24"/>
          <w:lang w:val="sr-Latn-ME"/>
        </w:rPr>
      </w:pPr>
      <w:r w:rsidRPr="001C70FC">
        <w:rPr>
          <w:rFonts w:eastAsia="Calibri" w:cs="Times New Roman"/>
          <w:bCs/>
          <w:sz w:val="24"/>
          <w:szCs w:val="24"/>
          <w:lang w:val="sr-Latn-ME"/>
        </w:rPr>
        <w:t>Poglavlje 24 – Pravda, sloboda i bezbjednost zvanično je otvoreno 18. decembra 2013. na Međuvladinoj konferenciji u Briselu.</w:t>
      </w:r>
    </w:p>
    <w:p w14:paraId="367644D5" w14:textId="77777777" w:rsidR="001C70FC" w:rsidRPr="001C70FC" w:rsidRDefault="001C70FC" w:rsidP="001C70FC">
      <w:pPr>
        <w:rPr>
          <w:rFonts w:eastAsia="Calibri" w:cs="Times New Roman"/>
          <w:bCs/>
          <w:sz w:val="24"/>
          <w:szCs w:val="24"/>
          <w:lang w:val="sr-Latn-ME"/>
        </w:rPr>
      </w:pPr>
    </w:p>
    <w:p w14:paraId="723B6941" w14:textId="77777777" w:rsidR="001C70FC" w:rsidRPr="001C70FC" w:rsidRDefault="001C70FC" w:rsidP="001C70FC">
      <w:pPr>
        <w:rPr>
          <w:rFonts w:eastAsia="Calibri" w:cs="Times New Roman"/>
          <w:bCs/>
          <w:sz w:val="24"/>
          <w:szCs w:val="24"/>
          <w:lang w:val="sr-Latn-ME"/>
        </w:rPr>
      </w:pPr>
    </w:p>
    <w:p w14:paraId="6C41E68F" w14:textId="77777777" w:rsidR="001C70FC" w:rsidRPr="001C70FC" w:rsidRDefault="001C70FC" w:rsidP="001C70FC">
      <w:pPr>
        <w:rPr>
          <w:rFonts w:eastAsia="Calibri" w:cs="Times New Roman"/>
          <w:bCs/>
          <w:sz w:val="24"/>
          <w:szCs w:val="24"/>
          <w:lang w:val="sr-Latn-ME"/>
        </w:rPr>
      </w:pPr>
    </w:p>
    <w:p w14:paraId="3736F735" w14:textId="77777777" w:rsidR="001C70FC" w:rsidRPr="001C70FC" w:rsidRDefault="001C70FC" w:rsidP="001C70FC">
      <w:pPr>
        <w:rPr>
          <w:rFonts w:eastAsia="Calibri" w:cs="Times New Roman"/>
          <w:bCs/>
          <w:sz w:val="24"/>
          <w:szCs w:val="24"/>
          <w:lang w:val="sr-Latn-ME"/>
        </w:rPr>
      </w:pPr>
    </w:p>
    <w:p w14:paraId="52B67E73" w14:textId="77777777" w:rsidR="001C70FC" w:rsidRPr="001C70FC" w:rsidRDefault="001C70FC" w:rsidP="001C70FC">
      <w:pPr>
        <w:rPr>
          <w:rFonts w:eastAsia="Calibri" w:cs="Times New Roman"/>
          <w:bCs/>
          <w:sz w:val="24"/>
          <w:szCs w:val="24"/>
          <w:lang w:val="sr-Latn-ME"/>
        </w:rPr>
      </w:pPr>
    </w:p>
    <w:p w14:paraId="3E1DE595" w14:textId="77777777" w:rsidR="001C70FC" w:rsidRPr="001C70FC" w:rsidRDefault="001C70FC" w:rsidP="001C70FC">
      <w:pPr>
        <w:rPr>
          <w:rFonts w:eastAsia="Calibri" w:cs="Times New Roman"/>
          <w:bCs/>
          <w:sz w:val="24"/>
          <w:szCs w:val="24"/>
          <w:lang w:val="sr-Latn-ME"/>
        </w:rPr>
      </w:pPr>
    </w:p>
    <w:p w14:paraId="1BFD5CDF" w14:textId="77777777" w:rsidR="001C70FC" w:rsidRPr="001C70FC" w:rsidRDefault="001C70FC" w:rsidP="001C70FC">
      <w:pPr>
        <w:rPr>
          <w:rFonts w:eastAsia="Calibri" w:cs="Times New Roman"/>
          <w:bCs/>
          <w:sz w:val="24"/>
          <w:szCs w:val="24"/>
          <w:lang w:val="sr-Latn-ME"/>
        </w:rPr>
      </w:pPr>
    </w:p>
    <w:tbl>
      <w:tblPr>
        <w:tblW w:w="52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6"/>
        <w:gridCol w:w="56"/>
        <w:gridCol w:w="765"/>
        <w:gridCol w:w="1680"/>
        <w:gridCol w:w="5336"/>
        <w:gridCol w:w="277"/>
        <w:gridCol w:w="657"/>
        <w:gridCol w:w="1140"/>
        <w:gridCol w:w="380"/>
        <w:gridCol w:w="1360"/>
        <w:gridCol w:w="630"/>
        <w:gridCol w:w="562"/>
        <w:gridCol w:w="71"/>
      </w:tblGrid>
      <w:tr w:rsidR="00FB4295" w:rsidRPr="00187D1D" w14:paraId="2AF62080" w14:textId="77777777" w:rsidTr="00FB4295">
        <w:trPr>
          <w:gridAfter w:val="1"/>
          <w:wAfter w:w="26" w:type="pct"/>
        </w:trPr>
        <w:tc>
          <w:tcPr>
            <w:tcW w:w="4974" w:type="pct"/>
            <w:gridSpan w:val="1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0572A15" w14:textId="77777777" w:rsidR="00FB4295" w:rsidRPr="00187D1D" w:rsidRDefault="00FB4295" w:rsidP="00970BCD">
            <w:pPr>
              <w:pStyle w:val="Heading2"/>
            </w:pPr>
            <w:r w:rsidRPr="00187D1D">
              <w:lastRenderedPageBreak/>
              <w:t xml:space="preserve">                             </w:t>
            </w:r>
            <w:bookmarkStart w:id="252" w:name="_Toc93645104"/>
            <w:r w:rsidRPr="00187D1D">
              <w:t>1. PLANOVI I POTREBE</w:t>
            </w:r>
            <w:bookmarkEnd w:id="252"/>
          </w:p>
        </w:tc>
      </w:tr>
      <w:tr w:rsidR="00FB4295" w:rsidRPr="001C70FC" w14:paraId="6CE049EF" w14:textId="77777777" w:rsidTr="00FB4295">
        <w:trPr>
          <w:trHeight w:val="327"/>
        </w:trPr>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B8DCBD"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auto"/>
              <w:left w:val="nil"/>
              <w:bottom w:val="single" w:sz="4" w:space="0" w:color="auto"/>
              <w:right w:val="nil"/>
            </w:tcBorders>
            <w:shd w:val="clear" w:color="auto" w:fill="D9D9D9"/>
            <w:tcMar>
              <w:left w:w="28" w:type="dxa"/>
              <w:right w:w="28" w:type="dxa"/>
            </w:tcMar>
          </w:tcPr>
          <w:p w14:paraId="0CF926AA" w14:textId="77777777" w:rsidR="001C70FC" w:rsidRPr="001C70FC" w:rsidDel="004D2CAC" w:rsidRDefault="001C70FC" w:rsidP="001C70FC">
            <w:pPr>
              <w:spacing w:after="0" w:line="276" w:lineRule="auto"/>
              <w:rPr>
                <w:rFonts w:eastAsia="Calibri" w:cs="Times New Roman"/>
                <w:sz w:val="20"/>
                <w:szCs w:val="20"/>
                <w:lang w:val="sr-Latn-ME"/>
              </w:rPr>
            </w:pPr>
          </w:p>
        </w:tc>
        <w:tc>
          <w:tcPr>
            <w:tcW w:w="2585" w:type="pct"/>
            <w:gridSpan w:val="2"/>
            <w:tcBorders>
              <w:top w:val="single" w:sz="4" w:space="0" w:color="auto"/>
              <w:left w:val="nil"/>
              <w:bottom w:val="single" w:sz="4" w:space="0" w:color="auto"/>
              <w:right w:val="nil"/>
            </w:tcBorders>
            <w:shd w:val="clear" w:color="auto" w:fill="D9D9D9"/>
            <w:tcMar>
              <w:left w:w="28" w:type="dxa"/>
              <w:right w:w="28" w:type="dxa"/>
            </w:tcMar>
          </w:tcPr>
          <w:p w14:paraId="4D4CFFBB" w14:textId="77777777" w:rsidR="001C70FC" w:rsidRPr="001C70FC" w:rsidDel="004D2CAC" w:rsidRDefault="001C70FC" w:rsidP="001C70FC">
            <w:pPr>
              <w:spacing w:after="0" w:line="276" w:lineRule="auto"/>
              <w:rPr>
                <w:rFonts w:eastAsia="Times New Roman" w:cs="Times New Roman"/>
                <w:b/>
                <w:bCs/>
                <w:sz w:val="20"/>
                <w:szCs w:val="20"/>
                <w:lang w:val="sr-Latn-ME"/>
              </w:rPr>
            </w:pPr>
            <w:r w:rsidRPr="001C70FC">
              <w:rPr>
                <w:rFonts w:eastAsia="Times New Roman" w:cs="Times New Roman"/>
                <w:b/>
                <w:bCs/>
                <w:sz w:val="20"/>
                <w:szCs w:val="20"/>
                <w:lang w:val="sr-Latn-ME"/>
              </w:rPr>
              <w:t>1.1. STRATEŠKI OKVIR</w:t>
            </w:r>
          </w:p>
        </w:tc>
        <w:tc>
          <w:tcPr>
            <w:tcW w:w="344" w:type="pct"/>
            <w:gridSpan w:val="2"/>
            <w:tcBorders>
              <w:top w:val="single" w:sz="4" w:space="0" w:color="auto"/>
              <w:left w:val="nil"/>
              <w:bottom w:val="single" w:sz="4" w:space="0" w:color="auto"/>
              <w:right w:val="nil"/>
            </w:tcBorders>
            <w:shd w:val="clear" w:color="auto" w:fill="D9D9D9"/>
            <w:tcMar>
              <w:left w:w="28" w:type="dxa"/>
              <w:right w:w="28" w:type="dxa"/>
            </w:tcMar>
          </w:tcPr>
          <w:p w14:paraId="1DFB76B6" w14:textId="77777777" w:rsidR="001C70FC" w:rsidRPr="001C70FC" w:rsidDel="004D2CA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auto"/>
              <w:left w:val="nil"/>
              <w:bottom w:val="single" w:sz="4" w:space="0" w:color="auto"/>
              <w:right w:val="nil"/>
            </w:tcBorders>
            <w:shd w:val="clear" w:color="auto" w:fill="D9D9D9"/>
            <w:tcMar>
              <w:left w:w="28" w:type="dxa"/>
              <w:right w:w="28" w:type="dxa"/>
            </w:tcMar>
          </w:tcPr>
          <w:p w14:paraId="5305EC6C" w14:textId="77777777" w:rsidR="001C70FC" w:rsidRPr="001C70FC" w:rsidDel="004D2CA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254BCFF1"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auto"/>
              <w:left w:val="nil"/>
              <w:bottom w:val="single" w:sz="4" w:space="0" w:color="auto"/>
              <w:right w:val="single" w:sz="4" w:space="0" w:color="auto"/>
            </w:tcBorders>
            <w:shd w:val="clear" w:color="auto" w:fill="D9D9D9"/>
          </w:tcPr>
          <w:p w14:paraId="687508D2"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00B7C22B" w14:textId="77777777" w:rsidTr="00FB4295">
        <w:tc>
          <w:tcPr>
            <w:tcW w:w="2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3815A5F"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Ozn.</w:t>
            </w:r>
          </w:p>
        </w:tc>
        <w:tc>
          <w:tcPr>
            <w:tcW w:w="303"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474D4CA"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Nadležna</w:t>
            </w:r>
          </w:p>
          <w:p w14:paraId="511420F9" w14:textId="77777777" w:rsidR="001C70FC" w:rsidRPr="001C70FC" w:rsidDel="004D2CA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inst.</w:t>
            </w:r>
          </w:p>
        </w:tc>
        <w:tc>
          <w:tcPr>
            <w:tcW w:w="2585"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C41D743"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Naziv</w:t>
            </w:r>
          </w:p>
        </w:tc>
        <w:tc>
          <w:tcPr>
            <w:tcW w:w="764"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4EBE0E8" w14:textId="77777777" w:rsidR="001C70FC" w:rsidRPr="001C70FC" w:rsidDel="004D2CA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Period važenja</w:t>
            </w:r>
          </w:p>
        </w:tc>
        <w:tc>
          <w:tcPr>
            <w:tcW w:w="1106" w:type="pct"/>
            <w:gridSpan w:val="5"/>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8200DA1"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Pravna tekovina</w:t>
            </w:r>
          </w:p>
        </w:tc>
      </w:tr>
      <w:tr w:rsidR="00FB4295" w:rsidRPr="001C70FC" w14:paraId="7BA49977" w14:textId="77777777" w:rsidTr="00FB4295">
        <w:tc>
          <w:tcPr>
            <w:tcW w:w="24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4A095A8"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F9A240D" w14:textId="77777777" w:rsidR="001C70FC" w:rsidRPr="001C70FC" w:rsidRDefault="001C70FC" w:rsidP="001C70FC">
            <w:pPr>
              <w:spacing w:after="0" w:line="276" w:lineRule="auto"/>
              <w:jc w:val="center"/>
              <w:rPr>
                <w:rFonts w:eastAsia="Calibri" w:cs="Times New Roman"/>
                <w:sz w:val="20"/>
                <w:szCs w:val="20"/>
                <w:lang w:val="sr-Latn-ME"/>
              </w:rPr>
            </w:pPr>
          </w:p>
        </w:tc>
        <w:tc>
          <w:tcPr>
            <w:tcW w:w="2585"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765D9C9" w14:textId="77777777" w:rsidR="001C70FC" w:rsidRPr="001C70FC" w:rsidRDefault="001C70FC" w:rsidP="001C70FC">
            <w:pPr>
              <w:spacing w:after="0" w:line="276" w:lineRule="auto"/>
              <w:rPr>
                <w:rFonts w:eastAsia="Calibri" w:cs="Times New Roman"/>
                <w:b/>
                <w:sz w:val="20"/>
                <w:szCs w:val="20"/>
                <w:lang w:val="sr-Latn-ME"/>
              </w:rPr>
            </w:pPr>
          </w:p>
        </w:tc>
        <w:tc>
          <w:tcPr>
            <w:tcW w:w="764" w:type="pct"/>
            <w:gridSpan w:val="3"/>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960A1BA" w14:textId="77777777" w:rsidR="001C70FC" w:rsidRPr="001C70FC" w:rsidDel="004D2CAC" w:rsidRDefault="001C70FC" w:rsidP="001C70FC">
            <w:pPr>
              <w:spacing w:after="0" w:line="276" w:lineRule="auto"/>
              <w:jc w:val="center"/>
              <w:rPr>
                <w:rFonts w:eastAsia="Calibri" w:cs="Times New Roman"/>
                <w:b/>
                <w:sz w:val="20"/>
                <w:szCs w:val="20"/>
                <w:lang w:val="sr-Latn-ME"/>
              </w:rPr>
            </w:pP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4B292EC4"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Celex No (veza)</w:t>
            </w: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5F3F903"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Ostalo</w:t>
            </w:r>
          </w:p>
        </w:tc>
      </w:tr>
      <w:tr w:rsidR="001C70FC" w:rsidRPr="001C70FC" w14:paraId="476829EF" w14:textId="77777777" w:rsidTr="00FB4295">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4A05EF7"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 xml:space="preserve">                             A) Migracije</w:t>
            </w:r>
          </w:p>
        </w:tc>
      </w:tr>
      <w:tr w:rsidR="001C70FC" w:rsidRPr="001C70FC" w14:paraId="598492B8"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21D879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E6CC6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3C2F29"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Akcioni plan za sprovođenje Strategije o migracijama i reintegraciji povratnika u Crnoj Gori, za period 2023-2024. godine, s Izvještajem o implementaciji Akcionog plana za sprovođenje Strategije o migracijama i reintegraciji povratnika u Crnoj Gori, za 2022. godinu</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EA1B0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2023/I</w:t>
            </w:r>
          </w:p>
        </w:tc>
        <w:tc>
          <w:tcPr>
            <w:tcW w:w="4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1B9AE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2023-2024</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B139014"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88B0D29" w14:textId="77777777" w:rsidR="001C70FC" w:rsidRPr="001C70FC" w:rsidRDefault="001C70FC" w:rsidP="001C70FC">
            <w:pPr>
              <w:spacing w:after="0" w:line="276" w:lineRule="auto"/>
              <w:jc w:val="center"/>
              <w:rPr>
                <w:rFonts w:eastAsia="Calibri" w:cs="Times New Roman"/>
                <w:sz w:val="20"/>
                <w:szCs w:val="20"/>
                <w:lang w:val="sr-Latn-ME"/>
              </w:rPr>
            </w:pPr>
          </w:p>
        </w:tc>
      </w:tr>
      <w:tr w:rsidR="00FB4295" w:rsidRPr="001C70FC" w14:paraId="56A18188" w14:textId="77777777" w:rsidTr="00FB4295">
        <w:tc>
          <w:tcPr>
            <w:tcW w:w="242"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4DFD78DB"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000000"/>
              <w:left w:val="nil"/>
              <w:bottom w:val="single" w:sz="4" w:space="0" w:color="000000"/>
              <w:right w:val="nil"/>
            </w:tcBorders>
            <w:shd w:val="clear" w:color="auto" w:fill="D9D9D9"/>
            <w:tcMar>
              <w:left w:w="28" w:type="dxa"/>
              <w:right w:w="28" w:type="dxa"/>
            </w:tcMar>
          </w:tcPr>
          <w:p w14:paraId="10124580" w14:textId="77777777" w:rsidR="001C70FC" w:rsidRPr="001C70FC" w:rsidRDefault="001C70FC" w:rsidP="001C70FC">
            <w:pPr>
              <w:spacing w:after="0" w:line="276" w:lineRule="auto"/>
              <w:rPr>
                <w:rFonts w:eastAsia="Calibri" w:cs="Times New Roman"/>
                <w:sz w:val="20"/>
                <w:szCs w:val="20"/>
                <w:lang w:val="sr-Latn-ME"/>
              </w:rPr>
            </w:pPr>
          </w:p>
        </w:tc>
        <w:tc>
          <w:tcPr>
            <w:tcW w:w="2585" w:type="pct"/>
            <w:gridSpan w:val="2"/>
            <w:tcBorders>
              <w:top w:val="single" w:sz="4" w:space="0" w:color="000000"/>
              <w:left w:val="nil"/>
              <w:bottom w:val="single" w:sz="4" w:space="0" w:color="000000"/>
              <w:right w:val="nil"/>
            </w:tcBorders>
            <w:shd w:val="clear" w:color="auto" w:fill="D9D9D9"/>
            <w:tcMar>
              <w:left w:w="28" w:type="dxa"/>
              <w:right w:w="28" w:type="dxa"/>
            </w:tcMar>
          </w:tcPr>
          <w:p w14:paraId="2800EE1B"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B) Vanjske granice i Šengen</w:t>
            </w:r>
          </w:p>
        </w:tc>
        <w:tc>
          <w:tcPr>
            <w:tcW w:w="344" w:type="pct"/>
            <w:gridSpan w:val="2"/>
            <w:tcBorders>
              <w:top w:val="single" w:sz="4" w:space="0" w:color="000000"/>
              <w:left w:val="nil"/>
              <w:bottom w:val="single" w:sz="4" w:space="0" w:color="000000"/>
              <w:right w:val="nil"/>
            </w:tcBorders>
            <w:shd w:val="clear" w:color="auto" w:fill="D9D9D9"/>
            <w:tcMar>
              <w:left w:w="28" w:type="dxa"/>
              <w:right w:w="28" w:type="dxa"/>
            </w:tcMar>
          </w:tcPr>
          <w:p w14:paraId="46BB5AE6"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000000"/>
              <w:left w:val="nil"/>
              <w:bottom w:val="single" w:sz="4" w:space="0" w:color="000000"/>
              <w:right w:val="nil"/>
            </w:tcBorders>
            <w:shd w:val="clear" w:color="auto" w:fill="D9D9D9"/>
            <w:tcMar>
              <w:left w:w="28" w:type="dxa"/>
              <w:right w:w="28" w:type="dxa"/>
            </w:tcMar>
          </w:tcPr>
          <w:p w14:paraId="1C9B0246"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01B2ED4F"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484693D1"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0E3DC57A"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CF32FA0"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876D23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16B273A" w14:textId="228CCC8C" w:rsidR="001C70FC" w:rsidRPr="001C70FC" w:rsidRDefault="001C70FC" w:rsidP="001C70FC">
            <w:pPr>
              <w:spacing w:after="0" w:line="276" w:lineRule="auto"/>
              <w:jc w:val="both"/>
              <w:rPr>
                <w:rFonts w:eastAsia="Calibri" w:cs="Times New Roman"/>
                <w:sz w:val="20"/>
                <w:szCs w:val="20"/>
                <w:lang w:val="sr-Latn-ME"/>
              </w:rPr>
            </w:pPr>
            <w:r w:rsidRPr="001C70FC">
              <w:rPr>
                <w:rFonts w:eastAsia="Arial Narrow" w:cs="Arial"/>
                <w:sz w:val="20"/>
                <w:szCs w:val="20"/>
                <w:lang w:val="sr-Latn-ME"/>
              </w:rPr>
              <w:t xml:space="preserve">Akcioni plan za sprovođenje Strategije integrisanog upravljanja granicom, za 2022. godinu, sa Izvještajem o implementaciji Akcionog plana za sprovođenje Strategije integrisanog upravljanja granicom, za 2021. </w:t>
            </w:r>
            <w:r w:rsidR="00F1785C" w:rsidRPr="001C70FC">
              <w:rPr>
                <w:rFonts w:eastAsia="Arial Narrow" w:cs="Arial"/>
                <w:sz w:val="20"/>
                <w:szCs w:val="20"/>
                <w:lang w:val="sr-Latn-ME"/>
              </w:rPr>
              <w:t>G</w:t>
            </w:r>
            <w:r w:rsidRPr="001C70FC">
              <w:rPr>
                <w:rFonts w:eastAsia="Arial Narrow" w:cs="Arial"/>
                <w:sz w:val="20"/>
                <w:szCs w:val="20"/>
                <w:lang w:val="sr-Latn-ME"/>
              </w:rPr>
              <w:t>odinu</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CCAC1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w:t>
            </w:r>
          </w:p>
        </w:tc>
        <w:tc>
          <w:tcPr>
            <w:tcW w:w="4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4F2EE4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6AB3637"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4BA676" w14:textId="77777777" w:rsidR="001C70FC" w:rsidRPr="001C70FC" w:rsidRDefault="001C70FC" w:rsidP="001C70FC">
            <w:pPr>
              <w:spacing w:after="0" w:line="276" w:lineRule="auto"/>
              <w:jc w:val="center"/>
              <w:rPr>
                <w:rFonts w:eastAsia="Calibri" w:cs="Times New Roman"/>
                <w:sz w:val="20"/>
                <w:szCs w:val="20"/>
                <w:lang w:val="sr-Latn-ME"/>
              </w:rPr>
            </w:pPr>
          </w:p>
        </w:tc>
      </w:tr>
      <w:tr w:rsidR="001C70FC" w:rsidRPr="001C70FC" w14:paraId="04F451AB"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2CD8D2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2AD9F2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BEC692" w14:textId="77777777" w:rsidR="001C70FC" w:rsidRPr="001C70FC" w:rsidRDefault="001C70FC" w:rsidP="001C70FC">
            <w:pPr>
              <w:spacing w:after="0" w:line="276" w:lineRule="auto"/>
              <w:jc w:val="both"/>
              <w:rPr>
                <w:rFonts w:eastAsia="Arial Narrow" w:cs="Arial"/>
                <w:sz w:val="20"/>
                <w:szCs w:val="20"/>
                <w:lang w:val="sr-Latn-ME"/>
              </w:rPr>
            </w:pPr>
            <w:r w:rsidRPr="001C70FC">
              <w:rPr>
                <w:rFonts w:eastAsia="Arial Narrow" w:cs="Arial"/>
                <w:sz w:val="20"/>
                <w:szCs w:val="20"/>
                <w:lang w:val="sr-Latn-ME"/>
              </w:rPr>
              <w:t>Akcioni plan za sprovođenje Šengenskog akcionog plana, za 2022. godinu, sa Izvještajem o implementaciji Akcionog plana za sprovođenje Šengenskog akcionog plana, za 2021. godinu</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D4CC78"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w:t>
            </w:r>
          </w:p>
        </w:tc>
        <w:tc>
          <w:tcPr>
            <w:tcW w:w="4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B4F3F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500BC9A"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8502050" w14:textId="77777777" w:rsidR="001C70FC" w:rsidRPr="001C70FC" w:rsidRDefault="001C70FC" w:rsidP="001C70FC">
            <w:pPr>
              <w:spacing w:after="0" w:line="276" w:lineRule="auto"/>
              <w:jc w:val="center"/>
              <w:rPr>
                <w:rFonts w:eastAsia="Calibri" w:cs="Times New Roman"/>
                <w:sz w:val="20"/>
                <w:szCs w:val="20"/>
                <w:lang w:val="sr-Latn-ME"/>
              </w:rPr>
            </w:pPr>
          </w:p>
        </w:tc>
      </w:tr>
      <w:tr w:rsidR="00FB4295" w:rsidRPr="001C70FC" w14:paraId="5311522E" w14:textId="77777777" w:rsidTr="00FB4295">
        <w:tc>
          <w:tcPr>
            <w:tcW w:w="242"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2BEDADDE"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000000"/>
              <w:left w:val="nil"/>
              <w:bottom w:val="single" w:sz="4" w:space="0" w:color="000000"/>
              <w:right w:val="nil"/>
            </w:tcBorders>
            <w:shd w:val="clear" w:color="auto" w:fill="D9D9D9"/>
            <w:tcMar>
              <w:left w:w="28" w:type="dxa"/>
              <w:right w:w="28" w:type="dxa"/>
            </w:tcMar>
          </w:tcPr>
          <w:p w14:paraId="5833DF96" w14:textId="77777777" w:rsidR="001C70FC" w:rsidRPr="001C70FC" w:rsidRDefault="001C70FC" w:rsidP="001C70FC">
            <w:pPr>
              <w:spacing w:after="0" w:line="276" w:lineRule="auto"/>
              <w:rPr>
                <w:rFonts w:eastAsia="Calibri" w:cs="Times New Roman"/>
                <w:sz w:val="20"/>
                <w:szCs w:val="20"/>
                <w:lang w:val="sr-Latn-ME"/>
              </w:rPr>
            </w:pPr>
          </w:p>
        </w:tc>
        <w:tc>
          <w:tcPr>
            <w:tcW w:w="2585" w:type="pct"/>
            <w:gridSpan w:val="2"/>
            <w:tcBorders>
              <w:top w:val="single" w:sz="4" w:space="0" w:color="000000"/>
              <w:left w:val="nil"/>
              <w:bottom w:val="single" w:sz="4" w:space="0" w:color="000000"/>
              <w:right w:val="nil"/>
            </w:tcBorders>
            <w:shd w:val="clear" w:color="auto" w:fill="D9D9D9"/>
            <w:tcMar>
              <w:left w:w="28" w:type="dxa"/>
              <w:right w:w="28" w:type="dxa"/>
            </w:tcMar>
          </w:tcPr>
          <w:p w14:paraId="59155156"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 xml:space="preserve">C) Policijska saradnja i borba protiv organizovanog kriminala </w:t>
            </w:r>
          </w:p>
        </w:tc>
        <w:tc>
          <w:tcPr>
            <w:tcW w:w="344" w:type="pct"/>
            <w:gridSpan w:val="2"/>
            <w:tcBorders>
              <w:top w:val="single" w:sz="4" w:space="0" w:color="000000"/>
              <w:left w:val="nil"/>
              <w:bottom w:val="single" w:sz="4" w:space="0" w:color="000000"/>
              <w:right w:val="nil"/>
            </w:tcBorders>
            <w:shd w:val="clear" w:color="auto" w:fill="D9D9D9"/>
            <w:tcMar>
              <w:left w:w="28" w:type="dxa"/>
              <w:right w:w="28" w:type="dxa"/>
            </w:tcMar>
          </w:tcPr>
          <w:p w14:paraId="21DE33E6"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000000"/>
              <w:left w:val="nil"/>
              <w:bottom w:val="single" w:sz="4" w:space="0" w:color="000000"/>
              <w:right w:val="nil"/>
            </w:tcBorders>
            <w:shd w:val="clear" w:color="auto" w:fill="D9D9D9"/>
            <w:tcMar>
              <w:left w:w="28" w:type="dxa"/>
              <w:right w:w="28" w:type="dxa"/>
            </w:tcMar>
          </w:tcPr>
          <w:p w14:paraId="6479C85B"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2F08480A"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6BC08092"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1BC228E7"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A8A935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4.</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143484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D386CD6"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Akcioni plan za sprovođenje Strategije za borbu protiv trgovine ljudima za period 2019-2024, za 2022. godinu sa Izvještajem o implementaciji Akcionog plana za sprovođenje Strategije za borbu protiv trgovine ljudima za period 2019-2024, za 2021. godinu</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8B42B8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w:t>
            </w:r>
          </w:p>
        </w:tc>
        <w:tc>
          <w:tcPr>
            <w:tcW w:w="42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2F7A9F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23F8E11"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B3A0442"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7D93C513"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2A7DFF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5.</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D48BDF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AAD348E"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Nacionalna strategija za borbu protiv Transnacionalnog organizovanog kriminala 2022-2025, s Akcionim planom za 2022-2023.</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1C60B6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w:t>
            </w:r>
          </w:p>
        </w:tc>
        <w:tc>
          <w:tcPr>
            <w:tcW w:w="42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B0EDE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2022-2025</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FA45FB6"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FF88F06"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568256BD" w14:textId="77777777" w:rsidTr="00FB4295">
        <w:tc>
          <w:tcPr>
            <w:tcW w:w="242"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28FC5953"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000000"/>
              <w:left w:val="nil"/>
              <w:bottom w:val="single" w:sz="4" w:space="0" w:color="000000"/>
              <w:right w:val="nil"/>
            </w:tcBorders>
            <w:shd w:val="clear" w:color="auto" w:fill="D9D9D9"/>
            <w:tcMar>
              <w:left w:w="28" w:type="dxa"/>
              <w:right w:w="28" w:type="dxa"/>
            </w:tcMar>
          </w:tcPr>
          <w:p w14:paraId="73FB7C86" w14:textId="77777777" w:rsidR="001C70FC" w:rsidRPr="001C70FC" w:rsidRDefault="001C70FC" w:rsidP="001C70FC">
            <w:pPr>
              <w:spacing w:after="0" w:line="276" w:lineRule="auto"/>
              <w:rPr>
                <w:rFonts w:eastAsia="Calibri" w:cs="Times New Roman"/>
                <w:sz w:val="20"/>
                <w:szCs w:val="20"/>
                <w:lang w:val="sr-Latn-ME"/>
              </w:rPr>
            </w:pPr>
          </w:p>
        </w:tc>
        <w:tc>
          <w:tcPr>
            <w:tcW w:w="2585" w:type="pct"/>
            <w:gridSpan w:val="2"/>
            <w:tcBorders>
              <w:top w:val="single" w:sz="4" w:space="0" w:color="000000"/>
              <w:left w:val="nil"/>
              <w:bottom w:val="single" w:sz="4" w:space="0" w:color="000000"/>
              <w:right w:val="nil"/>
            </w:tcBorders>
            <w:shd w:val="clear" w:color="auto" w:fill="D9D9D9"/>
            <w:tcMar>
              <w:left w:w="28" w:type="dxa"/>
              <w:right w:w="28" w:type="dxa"/>
            </w:tcMar>
          </w:tcPr>
          <w:p w14:paraId="11E50370"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D) Borba protiv terorizma</w:t>
            </w:r>
          </w:p>
        </w:tc>
        <w:tc>
          <w:tcPr>
            <w:tcW w:w="344" w:type="pct"/>
            <w:gridSpan w:val="2"/>
            <w:tcBorders>
              <w:top w:val="single" w:sz="4" w:space="0" w:color="000000"/>
              <w:left w:val="nil"/>
              <w:bottom w:val="single" w:sz="4" w:space="0" w:color="000000"/>
              <w:right w:val="nil"/>
            </w:tcBorders>
            <w:shd w:val="clear" w:color="auto" w:fill="D9D9D9"/>
            <w:tcMar>
              <w:left w:w="28" w:type="dxa"/>
              <w:right w:w="28" w:type="dxa"/>
            </w:tcMar>
          </w:tcPr>
          <w:p w14:paraId="19C1A2C0"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000000"/>
              <w:left w:val="nil"/>
              <w:bottom w:val="single" w:sz="4" w:space="0" w:color="000000"/>
              <w:right w:val="nil"/>
            </w:tcBorders>
            <w:shd w:val="clear" w:color="auto" w:fill="D9D9D9"/>
            <w:tcMar>
              <w:left w:w="28" w:type="dxa"/>
              <w:right w:w="28" w:type="dxa"/>
            </w:tcMar>
          </w:tcPr>
          <w:p w14:paraId="348D6908"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3003241C"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038D159A"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4F6930CC"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146676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6.</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4FAA77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EF7B5DA"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Akcioni plan za sprovođenje Strategije za prevenciju i suzbijanje radikalizacije i nasilnog ekstremizma za period 2020-2024. godina, za 2022. godinu</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00877CA" w14:textId="77777777" w:rsidR="001C70FC" w:rsidRPr="001C70FC" w:rsidRDefault="001C70FC" w:rsidP="001C70FC">
            <w:pPr>
              <w:spacing w:after="0" w:line="276" w:lineRule="auto"/>
              <w:jc w:val="center"/>
              <w:rPr>
                <w:rFonts w:eastAsia="Calibri" w:cs="Times New Roman"/>
                <w:color w:val="FF0000"/>
                <w:sz w:val="20"/>
                <w:szCs w:val="20"/>
                <w:lang w:val="sr-Latn-ME"/>
              </w:rPr>
            </w:pPr>
            <w:r w:rsidRPr="001C70FC">
              <w:rPr>
                <w:rFonts w:eastAsia="Calibri" w:cs="Times New Roman"/>
                <w:sz w:val="20"/>
                <w:szCs w:val="20"/>
                <w:lang w:val="sr-Latn-ME"/>
              </w:rPr>
              <w:t>2022/II</w:t>
            </w:r>
          </w:p>
        </w:tc>
        <w:tc>
          <w:tcPr>
            <w:tcW w:w="42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FE8432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C64B636"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EAF1FF0"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2DDDA41E" w14:textId="77777777" w:rsidTr="00FB4295">
        <w:tc>
          <w:tcPr>
            <w:tcW w:w="242"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1181F0A2"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000000"/>
              <w:left w:val="nil"/>
              <w:bottom w:val="single" w:sz="4" w:space="0" w:color="000000"/>
              <w:right w:val="nil"/>
            </w:tcBorders>
            <w:shd w:val="clear" w:color="auto" w:fill="D9D9D9"/>
            <w:tcMar>
              <w:left w:w="28" w:type="dxa"/>
              <w:right w:w="28" w:type="dxa"/>
            </w:tcMar>
          </w:tcPr>
          <w:p w14:paraId="40F92741" w14:textId="77777777" w:rsidR="001C70FC" w:rsidRPr="001C70FC" w:rsidRDefault="001C70FC" w:rsidP="001C70FC">
            <w:pPr>
              <w:spacing w:after="0" w:line="276" w:lineRule="auto"/>
              <w:jc w:val="center"/>
              <w:rPr>
                <w:rFonts w:eastAsia="Calibri" w:cs="Times New Roman"/>
                <w:sz w:val="20"/>
                <w:szCs w:val="20"/>
                <w:lang w:val="sr-Latn-ME"/>
              </w:rPr>
            </w:pPr>
          </w:p>
        </w:tc>
        <w:tc>
          <w:tcPr>
            <w:tcW w:w="2585" w:type="pct"/>
            <w:gridSpan w:val="2"/>
            <w:tcBorders>
              <w:top w:val="single" w:sz="4" w:space="0" w:color="000000"/>
              <w:left w:val="nil"/>
              <w:bottom w:val="single" w:sz="4" w:space="0" w:color="000000"/>
              <w:right w:val="nil"/>
            </w:tcBorders>
            <w:shd w:val="clear" w:color="auto" w:fill="D9D9D9"/>
            <w:tcMar>
              <w:left w:w="28" w:type="dxa"/>
              <w:right w:w="28" w:type="dxa"/>
            </w:tcMar>
          </w:tcPr>
          <w:p w14:paraId="3163CF7E"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E) Saradnja u oblasti droga</w:t>
            </w:r>
          </w:p>
        </w:tc>
        <w:tc>
          <w:tcPr>
            <w:tcW w:w="344" w:type="pct"/>
            <w:gridSpan w:val="2"/>
            <w:tcBorders>
              <w:top w:val="single" w:sz="4" w:space="0" w:color="000000"/>
              <w:left w:val="nil"/>
              <w:bottom w:val="single" w:sz="4" w:space="0" w:color="000000"/>
              <w:right w:val="nil"/>
            </w:tcBorders>
            <w:shd w:val="clear" w:color="auto" w:fill="D9D9D9"/>
            <w:tcMar>
              <w:left w:w="28" w:type="dxa"/>
              <w:right w:w="28" w:type="dxa"/>
            </w:tcMar>
          </w:tcPr>
          <w:p w14:paraId="5D1BD74F"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000000"/>
              <w:left w:val="nil"/>
              <w:bottom w:val="single" w:sz="4" w:space="0" w:color="000000"/>
              <w:right w:val="nil"/>
            </w:tcBorders>
            <w:shd w:val="clear" w:color="auto" w:fill="D9D9D9"/>
            <w:tcMar>
              <w:left w:w="28" w:type="dxa"/>
              <w:right w:w="28" w:type="dxa"/>
            </w:tcMar>
          </w:tcPr>
          <w:p w14:paraId="101FD6EE"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000000"/>
              <w:left w:val="nil"/>
              <w:bottom w:val="single" w:sz="4" w:space="0" w:color="000000"/>
              <w:right w:val="nil"/>
            </w:tcBorders>
            <w:shd w:val="clear" w:color="auto" w:fill="D9D9D9"/>
            <w:tcMar>
              <w:left w:w="28" w:type="dxa"/>
              <w:right w:w="28" w:type="dxa"/>
            </w:tcMar>
            <w:vAlign w:val="center"/>
          </w:tcPr>
          <w:p w14:paraId="30852B26"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nil"/>
              <w:bottom w:val="single" w:sz="4" w:space="0" w:color="000000"/>
              <w:right w:val="single" w:sz="4" w:space="0" w:color="000000"/>
            </w:tcBorders>
            <w:shd w:val="clear" w:color="auto" w:fill="D9D9D9"/>
            <w:tcMar>
              <w:left w:w="28" w:type="dxa"/>
              <w:right w:w="28" w:type="dxa"/>
            </w:tcMar>
          </w:tcPr>
          <w:p w14:paraId="7FD51D9A"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3C18CF22"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AEDE07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7.</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2C8758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MZD</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F522033"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Strategija Crne Gore za sprječavanje zloupotrebe droga za period 2022-2025, s Akcionim planom za period 2022-2025.</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AA220A"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w:t>
            </w:r>
          </w:p>
        </w:tc>
        <w:tc>
          <w:tcPr>
            <w:tcW w:w="4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E8BE7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2022-2025</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CE087C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52021XG0324(01) [P]</w:t>
            </w:r>
          </w:p>
          <w:p w14:paraId="2CC5598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52021XG0708(01) [P]</w:t>
            </w: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A09268E"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08F2BB95" w14:textId="77777777" w:rsidTr="00FB4295">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1ECF1203"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 xml:space="preserve">                             F) Opšti principi</w:t>
            </w:r>
          </w:p>
        </w:tc>
      </w:tr>
      <w:tr w:rsidR="00FB4295" w:rsidRPr="001C70FC" w14:paraId="4907F344" w14:textId="77777777" w:rsidTr="00FB4295">
        <w:tc>
          <w:tcPr>
            <w:tcW w:w="242"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313095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8.</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C5A09A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531043D" w14:textId="77777777" w:rsidR="001C70FC" w:rsidRPr="001C70FC" w:rsidRDefault="001C70FC" w:rsidP="001C70FC">
            <w:pPr>
              <w:spacing w:after="0" w:line="276" w:lineRule="auto"/>
              <w:rPr>
                <w:rFonts w:eastAsia="Calibri" w:cs="Times New Roman"/>
                <w:sz w:val="20"/>
                <w:szCs w:val="20"/>
                <w:lang w:val="sr-Latn-ME"/>
              </w:rPr>
            </w:pPr>
            <w:r w:rsidRPr="001C70FC">
              <w:rPr>
                <w:rFonts w:eastAsia="Calibri" w:cs="Times New Roman"/>
                <w:sz w:val="20"/>
                <w:szCs w:val="20"/>
                <w:lang w:val="sr-Latn-ME"/>
              </w:rPr>
              <w:t>Strategija razvoja Uprave policije za period 2022-2025.</w:t>
            </w:r>
          </w:p>
        </w:tc>
        <w:tc>
          <w:tcPr>
            <w:tcW w:w="34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7C776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w:t>
            </w:r>
          </w:p>
        </w:tc>
        <w:tc>
          <w:tcPr>
            <w:tcW w:w="42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FD325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2022-2025</w:t>
            </w:r>
          </w:p>
        </w:tc>
        <w:tc>
          <w:tcPr>
            <w:tcW w:w="641" w:type="pct"/>
            <w:gridSpan w:val="2"/>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D81D701" w14:textId="77777777" w:rsidR="001C70FC" w:rsidRPr="001C70FC" w:rsidRDefault="001C70FC" w:rsidP="001C70FC">
            <w:pPr>
              <w:spacing w:after="0" w:line="276" w:lineRule="auto"/>
              <w:rPr>
                <w:rFonts w:eastAsia="Calibri" w:cs="Times New Roman"/>
                <w:sz w:val="20"/>
                <w:szCs w:val="20"/>
                <w:lang w:val="sr-Latn-ME"/>
              </w:rPr>
            </w:pPr>
          </w:p>
        </w:tc>
        <w:tc>
          <w:tcPr>
            <w:tcW w:w="465" w:type="pct"/>
            <w:gridSpan w:val="3"/>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9220434"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5992471D" w14:textId="77777777" w:rsidTr="00FB4295">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10C5045"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auto"/>
              <w:left w:val="nil"/>
              <w:bottom w:val="single" w:sz="4" w:space="0" w:color="auto"/>
              <w:right w:val="nil"/>
            </w:tcBorders>
            <w:shd w:val="clear" w:color="auto" w:fill="D9D9D9"/>
            <w:tcMar>
              <w:left w:w="28" w:type="dxa"/>
              <w:right w:w="28" w:type="dxa"/>
            </w:tcMar>
          </w:tcPr>
          <w:p w14:paraId="6070355D" w14:textId="77777777" w:rsidR="001C70FC" w:rsidRPr="001C70FC" w:rsidRDefault="001C70FC" w:rsidP="001C70FC">
            <w:pPr>
              <w:spacing w:after="0" w:line="276" w:lineRule="auto"/>
              <w:rPr>
                <w:rFonts w:eastAsia="Calibri" w:cs="Times New Roman"/>
                <w:sz w:val="20"/>
                <w:szCs w:val="20"/>
                <w:lang w:val="sr-Latn-ME"/>
              </w:rPr>
            </w:pPr>
          </w:p>
        </w:tc>
        <w:tc>
          <w:tcPr>
            <w:tcW w:w="2585" w:type="pct"/>
            <w:gridSpan w:val="2"/>
            <w:tcBorders>
              <w:top w:val="single" w:sz="4" w:space="0" w:color="auto"/>
              <w:left w:val="nil"/>
              <w:bottom w:val="single" w:sz="4" w:space="0" w:color="auto"/>
              <w:right w:val="nil"/>
            </w:tcBorders>
            <w:shd w:val="clear" w:color="auto" w:fill="D9D9D9"/>
            <w:tcMar>
              <w:left w:w="28" w:type="dxa"/>
              <w:right w:w="28" w:type="dxa"/>
            </w:tcMar>
          </w:tcPr>
          <w:p w14:paraId="4BBC29DE" w14:textId="77777777" w:rsidR="001C70FC" w:rsidRPr="001C70FC" w:rsidRDefault="001C70FC" w:rsidP="001C70FC">
            <w:pPr>
              <w:spacing w:after="0" w:line="276" w:lineRule="auto"/>
              <w:rPr>
                <w:rFonts w:eastAsia="Times New Roman" w:cs="Times New Roman"/>
                <w:b/>
                <w:bCs/>
                <w:sz w:val="20"/>
                <w:szCs w:val="20"/>
                <w:lang w:val="sr-Latn-ME"/>
              </w:rPr>
            </w:pPr>
            <w:r w:rsidRPr="001C70FC">
              <w:rPr>
                <w:rFonts w:eastAsia="Times New Roman" w:cs="Times New Roman"/>
                <w:b/>
                <w:bCs/>
                <w:sz w:val="20"/>
                <w:szCs w:val="20"/>
                <w:lang w:val="sr-Latn-ME"/>
              </w:rPr>
              <w:t>1.2. ZAKONODAVNI OKVIR</w:t>
            </w:r>
          </w:p>
        </w:tc>
        <w:tc>
          <w:tcPr>
            <w:tcW w:w="344" w:type="pct"/>
            <w:gridSpan w:val="2"/>
            <w:tcBorders>
              <w:top w:val="single" w:sz="4" w:space="0" w:color="auto"/>
              <w:left w:val="nil"/>
              <w:bottom w:val="single" w:sz="4" w:space="0" w:color="auto"/>
              <w:right w:val="nil"/>
            </w:tcBorders>
            <w:shd w:val="clear" w:color="auto" w:fill="D9D9D9"/>
            <w:tcMar>
              <w:left w:w="28" w:type="dxa"/>
              <w:right w:w="28" w:type="dxa"/>
            </w:tcMar>
          </w:tcPr>
          <w:p w14:paraId="0C9F17DF"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auto"/>
              <w:left w:val="nil"/>
              <w:bottom w:val="single" w:sz="4" w:space="0" w:color="auto"/>
              <w:right w:val="nil"/>
            </w:tcBorders>
            <w:shd w:val="clear" w:color="auto" w:fill="D9D9D9"/>
            <w:tcMar>
              <w:left w:w="28" w:type="dxa"/>
              <w:right w:w="28" w:type="dxa"/>
            </w:tcMar>
          </w:tcPr>
          <w:p w14:paraId="4E6380E8"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5A551547"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auto"/>
              <w:left w:val="nil"/>
              <w:bottom w:val="single" w:sz="4" w:space="0" w:color="auto"/>
              <w:right w:val="single" w:sz="4" w:space="0" w:color="auto"/>
            </w:tcBorders>
            <w:shd w:val="clear" w:color="auto" w:fill="D9D9D9"/>
            <w:tcMar>
              <w:left w:w="28" w:type="dxa"/>
              <w:right w:w="28" w:type="dxa"/>
            </w:tcMar>
          </w:tcPr>
          <w:p w14:paraId="0D1E2C33"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32331BC6" w14:textId="77777777" w:rsidTr="00FB4295">
        <w:tc>
          <w:tcPr>
            <w:tcW w:w="2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BBF1247"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Ozn.</w:t>
            </w:r>
          </w:p>
        </w:tc>
        <w:tc>
          <w:tcPr>
            <w:tcW w:w="303"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C2D1977"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Nadležna</w:t>
            </w:r>
          </w:p>
          <w:p w14:paraId="7936C4BE" w14:textId="77777777" w:rsidR="001C70FC" w:rsidRPr="001C70FC" w:rsidDel="004D2CA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inst.</w:t>
            </w:r>
          </w:p>
        </w:tc>
        <w:tc>
          <w:tcPr>
            <w:tcW w:w="2585"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526970C"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Naziv</w:t>
            </w:r>
          </w:p>
        </w:tc>
        <w:tc>
          <w:tcPr>
            <w:tcW w:w="344"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47D8218" w14:textId="77777777" w:rsidR="001C70FC" w:rsidRPr="001C70FC" w:rsidDel="004D2CAC" w:rsidRDefault="001C70FC" w:rsidP="001C70FC">
            <w:pPr>
              <w:spacing w:after="0" w:line="276" w:lineRule="auto"/>
              <w:ind w:right="-151"/>
              <w:rPr>
                <w:rFonts w:eastAsia="Calibri" w:cs="Times New Roman"/>
                <w:b/>
                <w:sz w:val="20"/>
                <w:szCs w:val="20"/>
                <w:lang w:val="sr-Latn-ME"/>
              </w:rPr>
            </w:pPr>
            <w:r w:rsidRPr="001C70FC">
              <w:rPr>
                <w:rFonts w:eastAsia="Calibri" w:cs="Times New Roman"/>
                <w:b/>
                <w:sz w:val="20"/>
                <w:szCs w:val="20"/>
                <w:lang w:val="sr-Latn-ME"/>
              </w:rPr>
              <w:t>Donošenje</w:t>
            </w:r>
          </w:p>
        </w:tc>
        <w:tc>
          <w:tcPr>
            <w:tcW w:w="420" w:type="pct"/>
            <w:vMerge w:val="restart"/>
            <w:tcBorders>
              <w:top w:val="single" w:sz="4" w:space="0" w:color="auto"/>
              <w:left w:val="single" w:sz="4" w:space="0" w:color="000000"/>
              <w:right w:val="single" w:sz="4" w:space="0" w:color="000000"/>
            </w:tcBorders>
            <w:shd w:val="clear" w:color="auto" w:fill="D9D9D9"/>
            <w:vAlign w:val="center"/>
          </w:tcPr>
          <w:p w14:paraId="0DF4D1A7" w14:textId="77777777" w:rsidR="001C70FC" w:rsidRPr="001C70FC" w:rsidDel="004D2CA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Primjena</w:t>
            </w:r>
          </w:p>
        </w:tc>
        <w:tc>
          <w:tcPr>
            <w:tcW w:w="1106" w:type="pct"/>
            <w:gridSpan w:val="5"/>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041B9BC2"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Pravna tekovina</w:t>
            </w:r>
          </w:p>
        </w:tc>
      </w:tr>
      <w:tr w:rsidR="00FB4295" w:rsidRPr="001C70FC" w14:paraId="05F8EB60" w14:textId="77777777" w:rsidTr="00FB4295">
        <w:tc>
          <w:tcPr>
            <w:tcW w:w="24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DBD3A8B"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F7BC881" w14:textId="77777777" w:rsidR="001C70FC" w:rsidRPr="001C70FC" w:rsidRDefault="001C70FC" w:rsidP="001C70FC">
            <w:pPr>
              <w:spacing w:after="0" w:line="276" w:lineRule="auto"/>
              <w:jc w:val="center"/>
              <w:rPr>
                <w:rFonts w:eastAsia="Calibri" w:cs="Times New Roman"/>
                <w:sz w:val="20"/>
                <w:szCs w:val="20"/>
                <w:lang w:val="sr-Latn-ME"/>
              </w:rPr>
            </w:pPr>
          </w:p>
        </w:tc>
        <w:tc>
          <w:tcPr>
            <w:tcW w:w="2585"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AC7C6D2" w14:textId="77777777" w:rsidR="001C70FC" w:rsidRPr="001C70FC" w:rsidRDefault="001C70FC" w:rsidP="001C70FC">
            <w:pPr>
              <w:spacing w:after="0" w:line="276" w:lineRule="auto"/>
              <w:rPr>
                <w:rFonts w:eastAsia="Calibri" w:cs="Times New Roman"/>
                <w:sz w:val="20"/>
                <w:szCs w:val="20"/>
                <w:lang w:val="sr-Latn-ME"/>
              </w:rPr>
            </w:pPr>
          </w:p>
        </w:tc>
        <w:tc>
          <w:tcPr>
            <w:tcW w:w="344"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D23247A" w14:textId="77777777" w:rsidR="001C70FC" w:rsidRPr="001C70FC" w:rsidDel="004D2CAC" w:rsidRDefault="001C70FC" w:rsidP="001C70FC">
            <w:pPr>
              <w:spacing w:after="0" w:line="276" w:lineRule="auto"/>
              <w:jc w:val="center"/>
              <w:rPr>
                <w:rFonts w:eastAsia="Calibri" w:cs="Times New Roman"/>
                <w:sz w:val="20"/>
                <w:szCs w:val="20"/>
                <w:lang w:val="sr-Latn-ME"/>
              </w:rPr>
            </w:pPr>
          </w:p>
        </w:tc>
        <w:tc>
          <w:tcPr>
            <w:tcW w:w="420" w:type="pct"/>
            <w:vMerge/>
            <w:tcBorders>
              <w:left w:val="single" w:sz="4" w:space="0" w:color="000000"/>
              <w:bottom w:val="single" w:sz="4" w:space="0" w:color="auto"/>
              <w:right w:val="single" w:sz="4" w:space="0" w:color="000000"/>
            </w:tcBorders>
            <w:shd w:val="clear" w:color="auto" w:fill="D9D9D9"/>
            <w:vAlign w:val="center"/>
          </w:tcPr>
          <w:p w14:paraId="483B5362" w14:textId="77777777" w:rsidR="001C70FC" w:rsidRPr="001C70FC" w:rsidDel="004D2CA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6FAA235" w14:textId="77777777" w:rsidR="001C70FC" w:rsidRPr="001C70FC" w:rsidRDefault="001C70FC" w:rsidP="001C70FC">
            <w:pPr>
              <w:spacing w:after="0" w:line="276" w:lineRule="auto"/>
              <w:jc w:val="center"/>
              <w:rPr>
                <w:rFonts w:eastAsia="Calibri" w:cs="Times New Roman"/>
                <w:b/>
                <w:sz w:val="20"/>
                <w:szCs w:val="20"/>
                <w:lang w:val="sr-Latn-ME"/>
              </w:rPr>
            </w:pPr>
            <w:r w:rsidRPr="001C70FC">
              <w:rPr>
                <w:rFonts w:eastAsia="Calibri" w:cs="Times New Roman"/>
                <w:b/>
                <w:sz w:val="20"/>
                <w:szCs w:val="20"/>
                <w:lang w:val="sr-Latn-ME"/>
              </w:rPr>
              <w:t>Celex No</w:t>
            </w:r>
          </w:p>
        </w:tc>
        <w:tc>
          <w:tcPr>
            <w:tcW w:w="465" w:type="pct"/>
            <w:gridSpan w:val="3"/>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82D894B"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Ostalo</w:t>
            </w:r>
          </w:p>
        </w:tc>
      </w:tr>
      <w:tr w:rsidR="00FB4295" w:rsidRPr="001C70FC" w14:paraId="0BFC89F2" w14:textId="77777777" w:rsidTr="00FB4295">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96A6F5B"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auto"/>
              <w:left w:val="nil"/>
              <w:bottom w:val="single" w:sz="4" w:space="0" w:color="auto"/>
              <w:right w:val="nil"/>
            </w:tcBorders>
            <w:shd w:val="clear" w:color="auto" w:fill="D9D9D9"/>
            <w:tcMar>
              <w:left w:w="28" w:type="dxa"/>
              <w:right w:w="28" w:type="dxa"/>
            </w:tcMar>
          </w:tcPr>
          <w:p w14:paraId="433ED9B7" w14:textId="77777777" w:rsidR="001C70FC" w:rsidRPr="001C70FC" w:rsidRDefault="001C70FC" w:rsidP="001C70FC">
            <w:pPr>
              <w:spacing w:after="0" w:line="276" w:lineRule="auto"/>
              <w:jc w:val="center"/>
              <w:rPr>
                <w:rFonts w:eastAsia="Calibri" w:cs="Times New Roman"/>
                <w:sz w:val="20"/>
                <w:szCs w:val="20"/>
                <w:lang w:val="sr-Latn-ME"/>
              </w:rPr>
            </w:pPr>
          </w:p>
        </w:tc>
        <w:tc>
          <w:tcPr>
            <w:tcW w:w="2585" w:type="pct"/>
            <w:gridSpan w:val="2"/>
            <w:tcBorders>
              <w:top w:val="single" w:sz="4" w:space="0" w:color="auto"/>
              <w:left w:val="nil"/>
              <w:bottom w:val="single" w:sz="4" w:space="0" w:color="auto"/>
              <w:right w:val="nil"/>
            </w:tcBorders>
            <w:shd w:val="clear" w:color="auto" w:fill="D9D9D9"/>
            <w:tcMar>
              <w:left w:w="28" w:type="dxa"/>
              <w:right w:w="28" w:type="dxa"/>
            </w:tcMar>
          </w:tcPr>
          <w:p w14:paraId="5D330B49"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A) Migracije</w:t>
            </w:r>
          </w:p>
        </w:tc>
        <w:tc>
          <w:tcPr>
            <w:tcW w:w="344" w:type="pct"/>
            <w:gridSpan w:val="2"/>
            <w:tcBorders>
              <w:top w:val="single" w:sz="4" w:space="0" w:color="auto"/>
              <w:left w:val="nil"/>
              <w:bottom w:val="single" w:sz="4" w:space="0" w:color="auto"/>
              <w:right w:val="nil"/>
            </w:tcBorders>
            <w:shd w:val="clear" w:color="auto" w:fill="D9D9D9"/>
            <w:tcMar>
              <w:left w:w="28" w:type="dxa"/>
              <w:right w:w="28" w:type="dxa"/>
            </w:tcMar>
          </w:tcPr>
          <w:p w14:paraId="0A44C624"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auto"/>
              <w:left w:val="nil"/>
              <w:bottom w:val="single" w:sz="4" w:space="0" w:color="auto"/>
              <w:right w:val="nil"/>
            </w:tcBorders>
            <w:shd w:val="clear" w:color="auto" w:fill="D9D9D9"/>
            <w:tcMar>
              <w:left w:w="28" w:type="dxa"/>
              <w:right w:w="28" w:type="dxa"/>
            </w:tcMar>
          </w:tcPr>
          <w:p w14:paraId="0B7205A9"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304FC8D0"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auto"/>
              <w:left w:val="nil"/>
              <w:bottom w:val="single" w:sz="4" w:space="0" w:color="auto"/>
              <w:right w:val="single" w:sz="4" w:space="0" w:color="auto"/>
            </w:tcBorders>
            <w:shd w:val="clear" w:color="auto" w:fill="D9D9D9"/>
            <w:tcMar>
              <w:left w:w="28" w:type="dxa"/>
              <w:right w:w="28" w:type="dxa"/>
            </w:tcMar>
          </w:tcPr>
          <w:p w14:paraId="7FD791AD"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00D14211"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44B23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0752B9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160A69"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Times New Roman" w:cs="Times New Roman"/>
                <w:sz w:val="20"/>
                <w:szCs w:val="20"/>
                <w:lang w:val="sr-Latn-ME"/>
              </w:rPr>
              <w:t>Zakon o izmjenama i dopunama Zakona o strancima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9A2DB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Times New Roman"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D8C1F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2023/I</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94E2CA"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31996L0071 [P]</w:t>
            </w:r>
          </w:p>
          <w:p w14:paraId="67CD279D"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32018L0957 [P]</w:t>
            </w:r>
          </w:p>
          <w:p w14:paraId="44758FC5"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lastRenderedPageBreak/>
              <w:t xml:space="preserve">32014L0067 [P] </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D195B52"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14413FA3" w14:textId="77777777" w:rsidTr="00FB4295">
        <w:tc>
          <w:tcPr>
            <w:tcW w:w="5000" w:type="pct"/>
            <w:gridSpan w:val="13"/>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76E04197" w14:textId="77777777" w:rsidR="001C70FC" w:rsidRPr="001C70FC" w:rsidRDefault="001C70FC" w:rsidP="001C70FC">
            <w:pPr>
              <w:spacing w:after="0" w:line="276" w:lineRule="auto"/>
              <w:ind w:left="1281"/>
              <w:rPr>
                <w:rFonts w:eastAsia="Calibri" w:cs="Times New Roman"/>
                <w:b/>
                <w:sz w:val="20"/>
                <w:szCs w:val="20"/>
                <w:lang w:val="sr-Latn-ME"/>
              </w:rPr>
            </w:pPr>
            <w:bookmarkStart w:id="253" w:name="_Hlk91744383"/>
            <w:r w:rsidRPr="001C70FC">
              <w:rPr>
                <w:rFonts w:eastAsia="Calibri" w:cs="Times New Roman"/>
                <w:b/>
                <w:sz w:val="20"/>
                <w:szCs w:val="20"/>
                <w:lang w:val="sr-Latn-ME"/>
              </w:rPr>
              <w:lastRenderedPageBreak/>
              <w:t xml:space="preserve"> B) Pravosudna saradnja u građanskim i krivičnim stvarima</w:t>
            </w:r>
          </w:p>
        </w:tc>
      </w:tr>
      <w:tr w:rsidR="00FB4295" w:rsidRPr="001C70FC" w14:paraId="42B353C6"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32FFF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91B57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MPLJMP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9EA7151" w14:textId="77777777" w:rsidR="001C70FC" w:rsidRPr="001C70FC" w:rsidRDefault="001C70FC" w:rsidP="001C70FC">
            <w:pPr>
              <w:spacing w:after="0" w:line="276" w:lineRule="auto"/>
              <w:rPr>
                <w:rFonts w:eastAsia="Calibri" w:cs="Times New Roman"/>
                <w:sz w:val="20"/>
                <w:szCs w:val="20"/>
                <w:lang w:val="sr-Latn-ME"/>
              </w:rPr>
            </w:pPr>
            <w:r w:rsidRPr="001C70FC">
              <w:rPr>
                <w:rFonts w:eastAsia="Calibri" w:cs="Times New Roman"/>
                <w:sz w:val="20"/>
                <w:szCs w:val="20"/>
                <w:lang w:val="sr-Latn-ME"/>
              </w:rPr>
              <w:t>Zakon o izmjenama i dopunama Zakona o postupanju prema maloljetnicima u krivičnom postupku</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09EBEC" w14:textId="77777777" w:rsidR="001C70FC" w:rsidRPr="001C70FC" w:rsidDel="004D2CA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w:t>
            </w: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AC78C0" w14:textId="77777777" w:rsidR="001C70FC" w:rsidRPr="001C70FC" w:rsidDel="004D2CA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2022/III</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A14A8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32016L0800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B5ACCF"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05A0270A"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A1984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65D168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MPLJMP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C36B879" w14:textId="77777777" w:rsidR="001C70FC" w:rsidRPr="001C70FC" w:rsidRDefault="001C70FC" w:rsidP="001C70FC">
            <w:pPr>
              <w:spacing w:after="0" w:line="276" w:lineRule="auto"/>
              <w:rPr>
                <w:rFonts w:eastAsia="Calibri" w:cs="Times New Roman"/>
                <w:sz w:val="20"/>
                <w:szCs w:val="20"/>
                <w:lang w:val="sr-Latn-ME"/>
              </w:rPr>
            </w:pPr>
            <w:r w:rsidRPr="001C70FC">
              <w:rPr>
                <w:rFonts w:eastAsia="Calibri" w:cs="Times New Roman"/>
                <w:sz w:val="20"/>
                <w:szCs w:val="20"/>
                <w:lang w:val="sr-Latn-ME"/>
              </w:rPr>
              <w:t>Zakon o izmjenama i dopunama Krivičnog zakonika Crne Gore</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A4FDC0B" w14:textId="77777777" w:rsidR="001C70FC" w:rsidRPr="001C70FC" w:rsidDel="004D2CA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w:t>
            </w: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B93CA2" w14:textId="77777777" w:rsidR="001C70FC" w:rsidRPr="001C70FC" w:rsidDel="004D2CA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2022/III</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157D3E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32002F0584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1689EC7"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00134D7B"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066FF0"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4.</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014B10"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MPLJMP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A98ED7" w14:textId="77777777" w:rsidR="001C70FC" w:rsidRPr="001C70FC" w:rsidRDefault="001C70FC" w:rsidP="001C70FC">
            <w:pPr>
              <w:spacing w:after="0" w:line="276" w:lineRule="auto"/>
              <w:rPr>
                <w:rFonts w:eastAsia="Calibri" w:cs="Times New Roman"/>
                <w:sz w:val="20"/>
                <w:szCs w:val="20"/>
                <w:lang w:val="sr-Latn-ME"/>
              </w:rPr>
            </w:pPr>
            <w:r w:rsidRPr="001C70FC">
              <w:rPr>
                <w:rFonts w:eastAsia="Calibri" w:cs="Times New Roman"/>
                <w:sz w:val="20"/>
                <w:szCs w:val="20"/>
                <w:lang w:val="sr-Latn-ME"/>
              </w:rPr>
              <w:t>Zakon o izmjenama i dopunama Zakona o izvršenju i obezbjeđenju</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D9826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w:t>
            </w: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6CA160"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Danom pristupanja EU</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77D8A8"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32014R0655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6BF9DBF"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0CB09B4F"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9017C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5.</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5ED6B6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MPLJMP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3D95B3" w14:textId="77777777" w:rsidR="001C70FC" w:rsidRPr="001C70FC" w:rsidRDefault="001C70FC" w:rsidP="001C70FC">
            <w:pPr>
              <w:spacing w:after="0" w:line="276" w:lineRule="auto"/>
              <w:rPr>
                <w:rFonts w:eastAsia="Calibri" w:cs="Times New Roman"/>
                <w:sz w:val="20"/>
                <w:szCs w:val="20"/>
                <w:lang w:val="sr-Latn-ME"/>
              </w:rPr>
            </w:pPr>
            <w:r w:rsidRPr="001C70FC">
              <w:rPr>
                <w:rFonts w:eastAsia="Calibri" w:cs="Times New Roman"/>
                <w:sz w:val="20"/>
                <w:szCs w:val="20"/>
                <w:lang w:val="sr-Latn-ME"/>
              </w:rPr>
              <w:t>Zakon o izmjenama i dopunama Zakona o parničnom postupku</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A4BA9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2023/IV</w:t>
            </w: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B97D08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Danom pristupanja</w:t>
            </w:r>
          </w:p>
          <w:p w14:paraId="4A28C84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EU</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9982CD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 xml:space="preserve">32020R1783 [P]  </w:t>
            </w:r>
          </w:p>
          <w:p w14:paraId="7DFC7D1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 xml:space="preserve">32020R1784 [P]  </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586892"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7322EBF1"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42D93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6.</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59544E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MPLJMP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80B42D"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Times New Roman" w:cs="Times New Roman"/>
                <w:sz w:val="20"/>
                <w:szCs w:val="20"/>
                <w:lang w:val="sr-Latn-ME"/>
              </w:rPr>
              <w:t>Zakon o izmjenama i dopunama Zakona o pravosudnoj saradnji u krivičnim stvarima sa državama članicama EU</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8CD18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2022/III</w:t>
            </w:r>
          </w:p>
        </w:tc>
        <w:tc>
          <w:tcPr>
            <w:tcW w:w="42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4FF8B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Danom pristupanja EU</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E04A2C6"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32018R1727 [P]</w:t>
            </w:r>
          </w:p>
          <w:p w14:paraId="72E56529"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32017R1939 [P]</w:t>
            </w:r>
          </w:p>
          <w:p w14:paraId="6566D0ED"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32002F0465 [P]</w:t>
            </w:r>
          </w:p>
          <w:p w14:paraId="3469F7D4"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32009F0315 [P]</w:t>
            </w:r>
          </w:p>
          <w:p w14:paraId="605550C9"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32009D0316 [P]</w:t>
            </w:r>
          </w:p>
          <w:p w14:paraId="440927E1"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32019L0884 [P]</w:t>
            </w:r>
          </w:p>
          <w:p w14:paraId="2E4BBC0E"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32018R1726 [P]</w:t>
            </w:r>
          </w:p>
          <w:p w14:paraId="2A7A2C58"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32019R0816 [P]</w:t>
            </w:r>
          </w:p>
          <w:p w14:paraId="2C03FBD8" w14:textId="77777777" w:rsidR="001C70FC" w:rsidRPr="001C70FC" w:rsidRDefault="001C70FC" w:rsidP="001C70FC">
            <w:pPr>
              <w:spacing w:after="0" w:line="276" w:lineRule="auto"/>
              <w:jc w:val="center"/>
              <w:rPr>
                <w:rFonts w:eastAsia="Times New Roman" w:cs="Times New Roman"/>
                <w:bCs/>
                <w:sz w:val="20"/>
                <w:szCs w:val="20"/>
                <w:lang w:val="sr-Latn-ME"/>
              </w:rPr>
            </w:pPr>
            <w:r w:rsidRPr="001C70FC">
              <w:rPr>
                <w:rFonts w:eastAsia="Times New Roman" w:cs="Times New Roman"/>
                <w:bCs/>
                <w:sz w:val="20"/>
                <w:szCs w:val="20"/>
                <w:lang w:val="sr-Latn-ME"/>
              </w:rPr>
              <w:t>32018R1805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E15913" w14:textId="77777777" w:rsidR="001C70FC" w:rsidRPr="001C70FC" w:rsidRDefault="001C70FC" w:rsidP="001C70FC">
            <w:pPr>
              <w:spacing w:after="0" w:line="276" w:lineRule="auto"/>
              <w:rPr>
                <w:rFonts w:eastAsia="Calibri" w:cs="Times New Roman"/>
                <w:sz w:val="20"/>
                <w:szCs w:val="20"/>
                <w:lang w:val="sr-Latn-ME"/>
              </w:rPr>
            </w:pPr>
          </w:p>
        </w:tc>
      </w:tr>
      <w:tr w:rsidR="00FB4295" w:rsidRPr="001C70FC" w14:paraId="4868FC5B" w14:textId="77777777" w:rsidTr="00FB4295">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DC265AD"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auto"/>
              <w:left w:val="nil"/>
              <w:bottom w:val="single" w:sz="4" w:space="0" w:color="auto"/>
              <w:right w:val="nil"/>
            </w:tcBorders>
            <w:shd w:val="clear" w:color="auto" w:fill="D9D9D9"/>
            <w:tcMar>
              <w:left w:w="28" w:type="dxa"/>
              <w:right w:w="28" w:type="dxa"/>
            </w:tcMar>
          </w:tcPr>
          <w:p w14:paraId="45C371B1" w14:textId="77777777" w:rsidR="001C70FC" w:rsidRPr="001C70FC" w:rsidRDefault="001C70FC" w:rsidP="001C70FC">
            <w:pPr>
              <w:spacing w:after="0" w:line="276" w:lineRule="auto"/>
              <w:jc w:val="center"/>
              <w:rPr>
                <w:rFonts w:eastAsia="Calibri" w:cs="Times New Roman"/>
                <w:sz w:val="20"/>
                <w:szCs w:val="20"/>
                <w:lang w:val="sr-Latn-ME"/>
              </w:rPr>
            </w:pPr>
          </w:p>
        </w:tc>
        <w:tc>
          <w:tcPr>
            <w:tcW w:w="2585" w:type="pct"/>
            <w:gridSpan w:val="2"/>
            <w:tcBorders>
              <w:top w:val="single" w:sz="4" w:space="0" w:color="auto"/>
              <w:left w:val="nil"/>
              <w:bottom w:val="single" w:sz="4" w:space="0" w:color="auto"/>
              <w:right w:val="nil"/>
            </w:tcBorders>
            <w:shd w:val="clear" w:color="auto" w:fill="D9D9D9"/>
            <w:tcMar>
              <w:left w:w="28" w:type="dxa"/>
              <w:right w:w="28" w:type="dxa"/>
            </w:tcMar>
          </w:tcPr>
          <w:p w14:paraId="75ED76F4"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C) Policijska saradnja i borba protiv organizovanog kriminala</w:t>
            </w:r>
          </w:p>
        </w:tc>
        <w:tc>
          <w:tcPr>
            <w:tcW w:w="344" w:type="pct"/>
            <w:gridSpan w:val="2"/>
            <w:tcBorders>
              <w:top w:val="single" w:sz="4" w:space="0" w:color="auto"/>
              <w:left w:val="nil"/>
              <w:bottom w:val="single" w:sz="4" w:space="0" w:color="auto"/>
              <w:right w:val="nil"/>
            </w:tcBorders>
            <w:shd w:val="clear" w:color="auto" w:fill="D9D9D9"/>
            <w:tcMar>
              <w:left w:w="28" w:type="dxa"/>
              <w:right w:w="28" w:type="dxa"/>
            </w:tcMar>
          </w:tcPr>
          <w:p w14:paraId="31F95ECF"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auto"/>
              <w:left w:val="nil"/>
              <w:bottom w:val="single" w:sz="4" w:space="0" w:color="auto"/>
              <w:right w:val="nil"/>
            </w:tcBorders>
            <w:shd w:val="clear" w:color="auto" w:fill="D9D9D9"/>
            <w:tcMar>
              <w:left w:w="28" w:type="dxa"/>
              <w:right w:w="28" w:type="dxa"/>
            </w:tcMar>
          </w:tcPr>
          <w:p w14:paraId="46B701E4"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75D067BC"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auto"/>
              <w:left w:val="nil"/>
              <w:bottom w:val="single" w:sz="4" w:space="0" w:color="auto"/>
              <w:right w:val="single" w:sz="4" w:space="0" w:color="auto"/>
            </w:tcBorders>
            <w:shd w:val="clear" w:color="auto" w:fill="D9D9D9"/>
            <w:tcMar>
              <w:left w:w="28" w:type="dxa"/>
              <w:right w:w="28" w:type="dxa"/>
            </w:tcMar>
          </w:tcPr>
          <w:p w14:paraId="57288451"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143B78BC"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A5FC3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7.</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CA671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E17004" w14:textId="77777777" w:rsidR="001C70FC" w:rsidRPr="001C70FC" w:rsidRDefault="001C70FC" w:rsidP="001C70FC">
            <w:pPr>
              <w:spacing w:after="0" w:line="276" w:lineRule="auto"/>
              <w:rPr>
                <w:rFonts w:eastAsia="Calibri" w:cs="Times New Roman"/>
                <w:sz w:val="20"/>
                <w:szCs w:val="20"/>
                <w:lang w:val="sr-Latn-ME"/>
              </w:rPr>
            </w:pPr>
            <w:r w:rsidRPr="001C70FC">
              <w:rPr>
                <w:rFonts w:eastAsia="Calibri" w:cs="Times New Roman"/>
                <w:bCs/>
                <w:sz w:val="20"/>
                <w:szCs w:val="20"/>
                <w:lang w:val="sr-Latn-ME"/>
              </w:rPr>
              <w:t>Zakon o sprječavanju pranja novca i finansiranja terorizma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9305B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2022/III</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4E590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B93F0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1EB3A3D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32015R0847 [P]</w:t>
            </w:r>
          </w:p>
          <w:p w14:paraId="6CA1728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p w14:paraId="08B395D0" w14:textId="77777777" w:rsidR="001C70FC" w:rsidRPr="001C70FC" w:rsidRDefault="001C70FC" w:rsidP="001C70FC">
            <w:pPr>
              <w:spacing w:after="0" w:line="276" w:lineRule="auto"/>
              <w:jc w:val="center"/>
              <w:rPr>
                <w:rFonts w:eastAsia="Calibri" w:cs="Times New Roman"/>
                <w:color w:val="FF0000"/>
                <w:sz w:val="20"/>
                <w:szCs w:val="20"/>
                <w:lang w:val="sr-Latn-ME"/>
              </w:rPr>
            </w:pPr>
            <w:r w:rsidRPr="001C70FC">
              <w:rPr>
                <w:rFonts w:eastAsia="Calibri" w:cs="Times New Roman"/>
                <w:sz w:val="20"/>
                <w:szCs w:val="20"/>
                <w:lang w:val="sr-Latn-ME"/>
              </w:rPr>
              <w:t>32019L1153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870E46"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331F0BE3"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938DF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8.</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B9925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MFSS</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2F34F8"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Zakon o igrama na sreću</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0FFE7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A2C69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EA89B9E" w14:textId="77777777" w:rsidR="001C70FC" w:rsidRPr="001C70FC" w:rsidRDefault="001C70FC" w:rsidP="001C70FC">
            <w:pPr>
              <w:spacing w:after="0" w:line="276" w:lineRule="auto"/>
              <w:jc w:val="center"/>
              <w:rPr>
                <w:rFonts w:eastAsia="Calibri" w:cs="Times New Roman"/>
                <w:color w:val="FF0000"/>
                <w:sz w:val="20"/>
                <w:szCs w:val="20"/>
                <w:lang w:val="sr-Latn-ME"/>
              </w:rPr>
            </w:pP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66C84D"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651665B6"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17DC1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9.</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63CD1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BF46DE"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Pravilnik o dostavljanju podataka o gotovinskim, sumnjivim i drugim transakcijama Finansijsko-obavještajnoj jedinici</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0E7AE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8CE77A"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198EFB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2331026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A359809"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52396A6B"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48EC28"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10.</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9889B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E8A48B"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Pravilnik o smjernicama za izradu analize i faktorima rizika radi sprječavanja pranja novca i finansiranja terorizma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FD71F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0ADCB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C312B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6BB2624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712F89"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0C08F360"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B467E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11.</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04063A"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6FC726"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Pravilnik o načinu vođenja registra stvarnih vlasnika, prikupljanju, unosu i rokovima unosa i ažuriranju podataka koji se vode u registru i načinu pristupa tim podacima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37BBB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2A580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780722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45A7A83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EE3235"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594CE275"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6D4E5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12.</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64313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C19067"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Pravilnik o elektronskoj identifikaciji klijenata prilikom otvaranja računa kod banaka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CDB5C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C47960"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71340A"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3FE6272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78832A"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1F9DA14F"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989A9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13.</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70596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MUP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2241F2"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Smjernice o izradi analize rizika radi sprječavanja pranja novca i finansiranja terorizma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48BB0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3CCF4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8E852F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13C3EA2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lastRenderedPageBreak/>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FBCABD"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1B10A77D"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4215B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lastRenderedPageBreak/>
              <w:t>14.</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47C1E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CBCG</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E7A6FF"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Smjernice za  izradu analize rizika i faktorima rizika radi sprječavanja pranja novca i finansiranja terorizma kod obveznika koje nadzire Centralna banka Crne Gore</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FE4EE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255AE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A1CC36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6C8139C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93898D"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00D89CFE"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F621E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15.</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7F7D4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KTK</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F6B968"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Smjernice za  izradu analize rizika i faktorima rizika radi sprječavanja pranja novca i finansiranja terorizma kod obveznika koje nadzire Komisija za tržište kapitala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339ABC"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C3CA8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23C972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297F66F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9D1919"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7E6D4DA0"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0B65A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16.</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46DBE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ANO</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6E3EE3"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Smjernice za  izradu analize rizika i faktorima rizika radi sprječavanja pranja novca i finansiranja terorizma kod obveznika koje nadzire Agencija za nadzor osiguranja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6F5B2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0925CA"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2FB6D7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02A2E86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B9F15D"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67F99FE2"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47EB4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17.</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1B1D0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EKIP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355B87"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Smjernice za  izradu analize rizika i faktorima rizika radi sprječavanja pranja novca i finansiranja terorizma kod učesnika na tržištu poštanskih usluga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05168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3EBDC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503F2C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0385BAE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60C886"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5DB56642"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778DD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18.</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88A0A1"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UPC</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873DB2"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Smjernice za  izradu analize rizika i faktorima rizika radi sprječavanja pranja novca i finansiranja terorizma kod priređivači lutrijskih i posebnih igara na sreću i igara na sreću putem interneta, odnosno drugih telekomunikacionih sredstava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569D3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DA591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98A8D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2D91FFA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0937FA"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250CD7C4"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20D62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19.</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C490C0"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MPLJMP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F1F5E2" w14:textId="77777777" w:rsidR="001C70FC" w:rsidRPr="001C70FC" w:rsidRDefault="001C70FC" w:rsidP="001C70FC">
            <w:pPr>
              <w:tabs>
                <w:tab w:val="left" w:pos="3980"/>
              </w:tabs>
              <w:spacing w:after="0" w:line="276" w:lineRule="auto"/>
              <w:jc w:val="both"/>
              <w:rPr>
                <w:rFonts w:eastAsia="Calibri" w:cs="Times New Roman"/>
                <w:sz w:val="20"/>
                <w:szCs w:val="20"/>
                <w:lang w:val="sr-Latn-ME"/>
              </w:rPr>
            </w:pPr>
            <w:r w:rsidRPr="001C70FC">
              <w:rPr>
                <w:rFonts w:eastAsia="Calibri" w:cs="Times New Roman"/>
                <w:sz w:val="20"/>
                <w:szCs w:val="20"/>
                <w:lang w:val="sr-Latn-ME"/>
              </w:rPr>
              <w:t>Smjernice za  izradu analize rizika i faktorima rizika radi sprječavanja pranja novca i finansiranja terorizma kod advokata i notara</w:t>
            </w:r>
            <w:r w:rsidRPr="001C70FC">
              <w:rPr>
                <w:rFonts w:eastAsia="Calibri" w:cs="Times New Roman"/>
                <w:sz w:val="20"/>
                <w:szCs w:val="20"/>
                <w:lang w:val="sr-Latn-ME"/>
              </w:rPr>
              <w:tab/>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72BAB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72C41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6DA9C79"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32015L0849 [P]</w:t>
            </w:r>
          </w:p>
          <w:p w14:paraId="7BB1A53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32018L0843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1D532D"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31C29C3F"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BE3BB0"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04C5B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MVP</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213A1F"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Zakon o izmjenama i dopunama Zakona o međunarodnim restriktivnim mjerama</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BF85C8"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7C57A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2022/III</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F3B36DF"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B4F25C" w14:textId="77777777" w:rsidR="001C70FC" w:rsidRPr="001C70FC" w:rsidRDefault="001C70FC" w:rsidP="001C70FC">
            <w:pPr>
              <w:spacing w:after="0" w:line="276" w:lineRule="auto"/>
              <w:rPr>
                <w:rFonts w:eastAsia="Calibri" w:cs="Times New Roman"/>
                <w:sz w:val="20"/>
                <w:szCs w:val="20"/>
                <w:lang w:val="sr-Latn-ME"/>
              </w:rPr>
            </w:pPr>
          </w:p>
        </w:tc>
      </w:tr>
      <w:bookmarkEnd w:id="253"/>
      <w:tr w:rsidR="00FB4295" w:rsidRPr="001C70FC" w14:paraId="25C0FB55" w14:textId="77777777" w:rsidTr="00FB4295">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1F0FB26" w14:textId="77777777" w:rsidR="001C70FC" w:rsidRPr="001C70FC" w:rsidRDefault="001C70FC" w:rsidP="001C70FC">
            <w:pPr>
              <w:spacing w:after="0" w:line="276" w:lineRule="auto"/>
              <w:jc w:val="center"/>
              <w:rPr>
                <w:rFonts w:eastAsia="Calibri" w:cs="Times New Roman"/>
                <w:sz w:val="20"/>
                <w:szCs w:val="20"/>
                <w:lang w:val="sr-Latn-ME"/>
              </w:rPr>
            </w:pPr>
          </w:p>
        </w:tc>
        <w:tc>
          <w:tcPr>
            <w:tcW w:w="303" w:type="pct"/>
            <w:gridSpan w:val="2"/>
            <w:tcBorders>
              <w:top w:val="single" w:sz="4" w:space="0" w:color="auto"/>
              <w:left w:val="nil"/>
              <w:bottom w:val="single" w:sz="4" w:space="0" w:color="auto"/>
              <w:right w:val="nil"/>
            </w:tcBorders>
            <w:shd w:val="clear" w:color="auto" w:fill="D9D9D9"/>
            <w:tcMar>
              <w:left w:w="28" w:type="dxa"/>
              <w:right w:w="28" w:type="dxa"/>
            </w:tcMar>
          </w:tcPr>
          <w:p w14:paraId="64DFA79C" w14:textId="77777777" w:rsidR="001C70FC" w:rsidRPr="001C70FC" w:rsidRDefault="001C70FC" w:rsidP="001C70FC">
            <w:pPr>
              <w:spacing w:after="0" w:line="276" w:lineRule="auto"/>
              <w:jc w:val="center"/>
              <w:rPr>
                <w:rFonts w:eastAsia="Calibri" w:cs="Times New Roman"/>
                <w:sz w:val="20"/>
                <w:szCs w:val="20"/>
                <w:lang w:val="sr-Latn-ME"/>
              </w:rPr>
            </w:pPr>
          </w:p>
        </w:tc>
        <w:tc>
          <w:tcPr>
            <w:tcW w:w="2585" w:type="pct"/>
            <w:gridSpan w:val="2"/>
            <w:tcBorders>
              <w:top w:val="single" w:sz="4" w:space="0" w:color="auto"/>
              <w:left w:val="nil"/>
              <w:bottom w:val="single" w:sz="4" w:space="0" w:color="auto"/>
              <w:right w:val="nil"/>
            </w:tcBorders>
            <w:shd w:val="clear" w:color="auto" w:fill="D9D9D9"/>
            <w:tcMar>
              <w:left w:w="28" w:type="dxa"/>
              <w:right w:w="28" w:type="dxa"/>
            </w:tcMar>
          </w:tcPr>
          <w:p w14:paraId="732DFE76" w14:textId="77777777" w:rsidR="001C70FC" w:rsidRPr="001C70FC" w:rsidRDefault="001C70FC" w:rsidP="001C70FC">
            <w:pPr>
              <w:spacing w:after="0" w:line="276" w:lineRule="auto"/>
              <w:rPr>
                <w:rFonts w:eastAsia="Calibri" w:cs="Times New Roman"/>
                <w:b/>
                <w:sz w:val="20"/>
                <w:szCs w:val="20"/>
                <w:lang w:val="sr-Latn-ME"/>
              </w:rPr>
            </w:pPr>
            <w:r w:rsidRPr="001C70FC">
              <w:rPr>
                <w:rFonts w:eastAsia="Calibri" w:cs="Times New Roman"/>
                <w:b/>
                <w:sz w:val="20"/>
                <w:szCs w:val="20"/>
                <w:lang w:val="sr-Latn-ME"/>
              </w:rPr>
              <w:t xml:space="preserve"> D) Borba protiv terorizma</w:t>
            </w:r>
          </w:p>
        </w:tc>
        <w:tc>
          <w:tcPr>
            <w:tcW w:w="344" w:type="pct"/>
            <w:gridSpan w:val="2"/>
            <w:tcBorders>
              <w:top w:val="single" w:sz="4" w:space="0" w:color="auto"/>
              <w:left w:val="nil"/>
              <w:bottom w:val="single" w:sz="4" w:space="0" w:color="auto"/>
              <w:right w:val="nil"/>
            </w:tcBorders>
            <w:shd w:val="clear" w:color="auto" w:fill="D9D9D9"/>
            <w:tcMar>
              <w:left w:w="28" w:type="dxa"/>
              <w:right w:w="28" w:type="dxa"/>
            </w:tcMar>
          </w:tcPr>
          <w:p w14:paraId="4687D932" w14:textId="77777777" w:rsidR="001C70FC" w:rsidRPr="001C70FC" w:rsidRDefault="001C70FC" w:rsidP="001C70FC">
            <w:pPr>
              <w:spacing w:after="0" w:line="276" w:lineRule="auto"/>
              <w:jc w:val="center"/>
              <w:rPr>
                <w:rFonts w:eastAsia="Calibri" w:cs="Times New Roman"/>
                <w:sz w:val="20"/>
                <w:szCs w:val="20"/>
                <w:lang w:val="sr-Latn-ME"/>
              </w:rPr>
            </w:pPr>
          </w:p>
        </w:tc>
        <w:tc>
          <w:tcPr>
            <w:tcW w:w="420" w:type="pct"/>
            <w:tcBorders>
              <w:top w:val="single" w:sz="4" w:space="0" w:color="auto"/>
              <w:left w:val="nil"/>
              <w:bottom w:val="single" w:sz="4" w:space="0" w:color="auto"/>
              <w:right w:val="nil"/>
            </w:tcBorders>
            <w:shd w:val="clear" w:color="auto" w:fill="D9D9D9"/>
            <w:tcMar>
              <w:left w:w="28" w:type="dxa"/>
              <w:right w:w="28" w:type="dxa"/>
            </w:tcMar>
          </w:tcPr>
          <w:p w14:paraId="64A43565" w14:textId="77777777" w:rsidR="001C70FC" w:rsidRPr="001C70FC" w:rsidRDefault="001C70FC" w:rsidP="001C70FC">
            <w:pPr>
              <w:spacing w:after="0" w:line="276" w:lineRule="auto"/>
              <w:jc w:val="center"/>
              <w:rPr>
                <w:rFonts w:eastAsia="Calibri" w:cs="Times New Roman"/>
                <w:sz w:val="20"/>
                <w:szCs w:val="20"/>
                <w:lang w:val="sr-Latn-ME"/>
              </w:rPr>
            </w:pPr>
          </w:p>
        </w:tc>
        <w:tc>
          <w:tcPr>
            <w:tcW w:w="64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AA1428E" w14:textId="77777777" w:rsidR="001C70FC" w:rsidRPr="001C70FC" w:rsidRDefault="001C70FC" w:rsidP="001C70FC">
            <w:pPr>
              <w:spacing w:after="0" w:line="276" w:lineRule="auto"/>
              <w:jc w:val="center"/>
              <w:rPr>
                <w:rFonts w:eastAsia="Calibri" w:cs="Times New Roman"/>
                <w:sz w:val="20"/>
                <w:szCs w:val="20"/>
                <w:lang w:val="sr-Latn-ME"/>
              </w:rPr>
            </w:pPr>
          </w:p>
        </w:tc>
        <w:tc>
          <w:tcPr>
            <w:tcW w:w="465" w:type="pct"/>
            <w:gridSpan w:val="3"/>
            <w:tcBorders>
              <w:top w:val="single" w:sz="4" w:space="0" w:color="auto"/>
              <w:left w:val="nil"/>
              <w:bottom w:val="single" w:sz="4" w:space="0" w:color="auto"/>
              <w:right w:val="single" w:sz="4" w:space="0" w:color="auto"/>
            </w:tcBorders>
            <w:shd w:val="clear" w:color="auto" w:fill="D9D9D9"/>
            <w:tcMar>
              <w:left w:w="28" w:type="dxa"/>
              <w:right w:w="28" w:type="dxa"/>
            </w:tcMar>
          </w:tcPr>
          <w:p w14:paraId="6782F369"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17B7CB70"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76ACD7"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21.</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D1A07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MEPPU</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054ECA" w14:textId="77777777" w:rsidR="001C70FC" w:rsidRPr="001C70FC" w:rsidRDefault="001C70FC" w:rsidP="001C70FC">
            <w:pPr>
              <w:spacing w:after="0" w:line="276" w:lineRule="auto"/>
              <w:jc w:val="both"/>
              <w:rPr>
                <w:rFonts w:eastAsia="Calibri" w:cs="Times New Roman"/>
                <w:sz w:val="20"/>
                <w:szCs w:val="20"/>
                <w:lang w:val="sr-Latn-ME"/>
              </w:rPr>
            </w:pPr>
            <w:r w:rsidRPr="001C70FC">
              <w:rPr>
                <w:rFonts w:eastAsia="Calibri" w:cs="Times New Roman"/>
                <w:sz w:val="20"/>
                <w:szCs w:val="20"/>
                <w:lang w:val="sr-Latn-ME"/>
              </w:rPr>
              <w:t>Zakon o zaštiti od jonizujućih zračenja, radijacionoj i nuklearnoj sigurnosti i bezbjednosti</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AC949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CE4758"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2024/IV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93BB8E"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32013L0059 [D]</w:t>
            </w:r>
          </w:p>
          <w:p w14:paraId="7A8F267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32013L0051 [D]</w:t>
            </w:r>
          </w:p>
          <w:p w14:paraId="60C3115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32011L0070 [D]</w:t>
            </w:r>
          </w:p>
          <w:p w14:paraId="367C6742"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32009L0071 [D]</w:t>
            </w:r>
          </w:p>
          <w:p w14:paraId="5D921B1A"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32014L0087 [D]</w:t>
            </w:r>
          </w:p>
          <w:p w14:paraId="4926A34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32006L0117 [D]</w:t>
            </w:r>
          </w:p>
          <w:p w14:paraId="6A5233FA"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32005R0302 [D]</w:t>
            </w:r>
          </w:p>
          <w:p w14:paraId="6EA0FA93"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 xml:space="preserve">32008D0312 [D] </w:t>
            </w:r>
          </w:p>
          <w:p w14:paraId="30B9C3C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31989L0391 [D]</w:t>
            </w:r>
          </w:p>
          <w:p w14:paraId="6199669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31992L0058 [D]</w:t>
            </w:r>
          </w:p>
          <w:p w14:paraId="55027864"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31989L0654 [D]</w:t>
            </w:r>
          </w:p>
          <w:p w14:paraId="5AD1689F"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31989L0656 [D]</w:t>
            </w:r>
          </w:p>
          <w:p w14:paraId="2EA782DD"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32009L0104 [D]</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542FB9"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1CD6EF7B" w14:textId="77777777" w:rsidTr="00FB4295">
        <w:tc>
          <w:tcPr>
            <w:tcW w:w="5000" w:type="pct"/>
            <w:gridSpan w:val="13"/>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1044BA7" w14:textId="77777777" w:rsidR="001C70FC" w:rsidRPr="001C70FC" w:rsidRDefault="001C70FC" w:rsidP="001C70FC">
            <w:pPr>
              <w:spacing w:after="0" w:line="276" w:lineRule="auto"/>
              <w:rPr>
                <w:rFonts w:eastAsia="Calibri" w:cs="Times New Roman"/>
                <w:sz w:val="20"/>
                <w:szCs w:val="20"/>
                <w:lang w:val="sr-Latn-ME"/>
              </w:rPr>
            </w:pPr>
            <w:r w:rsidRPr="001C70FC">
              <w:rPr>
                <w:rFonts w:eastAsia="Calibri" w:cs="Times New Roman"/>
                <w:b/>
                <w:bCs/>
                <w:sz w:val="20"/>
                <w:szCs w:val="20"/>
                <w:lang w:val="sr-Latn-ME"/>
              </w:rPr>
              <w:t xml:space="preserve">                                 E) Saradnja u oblasti droga</w:t>
            </w:r>
          </w:p>
        </w:tc>
      </w:tr>
      <w:tr w:rsidR="001C70FC" w:rsidRPr="001C70FC" w14:paraId="63E79B21" w14:textId="77777777" w:rsidTr="00FB4295">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AE02CB"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22.</w:t>
            </w:r>
          </w:p>
        </w:tc>
        <w:tc>
          <w:tcPr>
            <w:tcW w:w="303"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AE2B88"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MZD</w:t>
            </w:r>
          </w:p>
        </w:tc>
        <w:tc>
          <w:tcPr>
            <w:tcW w:w="2585"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C8D35A" w14:textId="77777777" w:rsidR="001C70FC" w:rsidRPr="001C70FC" w:rsidRDefault="001C70FC" w:rsidP="001C70FC">
            <w:pPr>
              <w:spacing w:after="0" w:line="276" w:lineRule="auto"/>
              <w:jc w:val="both"/>
              <w:rPr>
                <w:rFonts w:eastAsia="Calibri" w:cs="Calibri"/>
                <w:sz w:val="20"/>
                <w:szCs w:val="20"/>
                <w:lang w:val="sr-Latn-ME"/>
              </w:rPr>
            </w:pPr>
            <w:r w:rsidRPr="001C70FC">
              <w:rPr>
                <w:rFonts w:eastAsia="Calibri" w:cs="Calibri"/>
                <w:sz w:val="20"/>
                <w:szCs w:val="20"/>
                <w:lang w:val="sr-Latn-ME"/>
              </w:rPr>
              <w:t>Zakon o kontroli proizvodnje i prometa supstanci koje se mogu upotrijebiti u proizvodnji opojnih droga i psihotropnih supstanci</w:t>
            </w:r>
          </w:p>
        </w:tc>
        <w:tc>
          <w:tcPr>
            <w:tcW w:w="34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610075"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2022/III</w:t>
            </w:r>
          </w:p>
        </w:tc>
        <w:tc>
          <w:tcPr>
            <w:tcW w:w="42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5B5D66" w14:textId="77777777" w:rsidR="001C70FC" w:rsidRPr="001C70FC" w:rsidRDefault="001C70FC" w:rsidP="001C70FC">
            <w:pPr>
              <w:spacing w:after="0" w:line="276" w:lineRule="auto"/>
              <w:jc w:val="center"/>
              <w:rPr>
                <w:rFonts w:eastAsia="Calibri" w:cs="Times New Roman"/>
                <w:sz w:val="20"/>
                <w:szCs w:val="20"/>
                <w:lang w:val="sr-Latn-ME"/>
              </w:rPr>
            </w:pPr>
            <w:r w:rsidRPr="001C70FC">
              <w:rPr>
                <w:rFonts w:eastAsia="Calibri" w:cs="Times New Roman"/>
                <w:sz w:val="20"/>
                <w:szCs w:val="20"/>
                <w:lang w:val="sr-Latn-ME"/>
              </w:rPr>
              <w:t>2022/IV</w:t>
            </w:r>
          </w:p>
        </w:tc>
        <w:tc>
          <w:tcPr>
            <w:tcW w:w="64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1AE42D"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lang w:val="sr-Latn-ME"/>
              </w:rPr>
              <w:t>32004</w:t>
            </w:r>
            <w:r w:rsidRPr="001C70FC">
              <w:rPr>
                <w:rFonts w:eastAsia="Calibri" w:cs="Calibri"/>
                <w:sz w:val="20"/>
                <w:szCs w:val="20"/>
              </w:rPr>
              <w:t>R</w:t>
            </w:r>
            <w:r w:rsidRPr="001C70FC">
              <w:rPr>
                <w:rFonts w:eastAsia="Calibri" w:cs="Calibri"/>
                <w:sz w:val="20"/>
                <w:szCs w:val="20"/>
                <w:lang w:val="sr-Latn-ME"/>
              </w:rPr>
              <w:t>0273 [</w:t>
            </w:r>
            <w:r w:rsidRPr="001C70FC">
              <w:rPr>
                <w:rFonts w:eastAsia="Calibri" w:cs="Calibri"/>
                <w:sz w:val="20"/>
                <w:szCs w:val="20"/>
              </w:rPr>
              <w:t>P</w:t>
            </w:r>
            <w:r w:rsidRPr="001C70FC">
              <w:rPr>
                <w:rFonts w:eastAsia="Calibri" w:cs="Calibri"/>
                <w:sz w:val="20"/>
                <w:szCs w:val="20"/>
                <w:lang w:val="sr-Latn-ME"/>
              </w:rPr>
              <w:t>]</w:t>
            </w:r>
          </w:p>
          <w:p w14:paraId="27B06F30"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lang w:val="sr-Latn-ME"/>
              </w:rPr>
              <w:t>32005</w:t>
            </w:r>
            <w:r w:rsidRPr="001C70FC">
              <w:rPr>
                <w:rFonts w:eastAsia="Calibri" w:cs="Calibri"/>
                <w:sz w:val="20"/>
                <w:szCs w:val="20"/>
              </w:rPr>
              <w:t>R</w:t>
            </w:r>
            <w:r w:rsidRPr="001C70FC">
              <w:rPr>
                <w:rFonts w:eastAsia="Calibri" w:cs="Calibri"/>
                <w:sz w:val="20"/>
                <w:szCs w:val="20"/>
                <w:lang w:val="sr-Latn-ME"/>
              </w:rPr>
              <w:t>0111 [</w:t>
            </w:r>
            <w:r w:rsidRPr="001C70FC">
              <w:rPr>
                <w:rFonts w:eastAsia="Calibri" w:cs="Calibri"/>
                <w:sz w:val="20"/>
                <w:szCs w:val="20"/>
              </w:rPr>
              <w:t>P</w:t>
            </w:r>
            <w:r w:rsidRPr="001C70FC">
              <w:rPr>
                <w:rFonts w:eastAsia="Calibri" w:cs="Calibri"/>
                <w:sz w:val="20"/>
                <w:szCs w:val="20"/>
                <w:lang w:val="sr-Latn-ME"/>
              </w:rPr>
              <w:t>]</w:t>
            </w:r>
          </w:p>
          <w:p w14:paraId="36A639F0"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lang w:val="sr-Latn-ME"/>
              </w:rPr>
              <w:t>32009</w:t>
            </w:r>
            <w:r w:rsidRPr="001C70FC">
              <w:rPr>
                <w:rFonts w:eastAsia="Calibri" w:cs="Calibri"/>
                <w:sz w:val="20"/>
                <w:szCs w:val="20"/>
              </w:rPr>
              <w:t>R</w:t>
            </w:r>
            <w:r w:rsidRPr="001C70FC">
              <w:rPr>
                <w:rFonts w:eastAsia="Calibri" w:cs="Calibri"/>
                <w:sz w:val="20"/>
                <w:szCs w:val="20"/>
                <w:lang w:val="sr-Latn-ME"/>
              </w:rPr>
              <w:t>0219 [</w:t>
            </w:r>
            <w:r w:rsidRPr="001C70FC">
              <w:rPr>
                <w:rFonts w:eastAsia="Calibri" w:cs="Calibri"/>
                <w:sz w:val="20"/>
                <w:szCs w:val="20"/>
              </w:rPr>
              <w:t>P</w:t>
            </w:r>
            <w:r w:rsidRPr="001C70FC">
              <w:rPr>
                <w:rFonts w:eastAsia="Calibri" w:cs="Calibri"/>
                <w:sz w:val="20"/>
                <w:szCs w:val="20"/>
                <w:lang w:val="sr-Latn-ME"/>
              </w:rPr>
              <w:t>]</w:t>
            </w:r>
          </w:p>
          <w:p w14:paraId="22097A31"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lang w:val="sr-Latn-ME"/>
              </w:rPr>
              <w:t>32013</w:t>
            </w:r>
            <w:r w:rsidRPr="001C70FC">
              <w:rPr>
                <w:rFonts w:eastAsia="Calibri" w:cs="Calibri"/>
                <w:sz w:val="20"/>
                <w:szCs w:val="20"/>
              </w:rPr>
              <w:t>R</w:t>
            </w:r>
            <w:r w:rsidRPr="001C70FC">
              <w:rPr>
                <w:rFonts w:eastAsia="Calibri" w:cs="Calibri"/>
                <w:sz w:val="20"/>
                <w:szCs w:val="20"/>
                <w:lang w:val="sr-Latn-ME"/>
              </w:rPr>
              <w:t>1258 [</w:t>
            </w:r>
            <w:r w:rsidRPr="001C70FC">
              <w:rPr>
                <w:rFonts w:eastAsia="Calibri" w:cs="Calibri"/>
                <w:sz w:val="20"/>
                <w:szCs w:val="20"/>
              </w:rPr>
              <w:t>P</w:t>
            </w:r>
            <w:r w:rsidRPr="001C70FC">
              <w:rPr>
                <w:rFonts w:eastAsia="Calibri" w:cs="Calibri"/>
                <w:sz w:val="20"/>
                <w:szCs w:val="20"/>
                <w:lang w:val="sr-Latn-ME"/>
              </w:rPr>
              <w:t>]</w:t>
            </w:r>
          </w:p>
          <w:p w14:paraId="60A160A6"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lang w:val="sr-Latn-ME"/>
              </w:rPr>
              <w:lastRenderedPageBreak/>
              <w:t>32013</w:t>
            </w:r>
            <w:r w:rsidRPr="001C70FC">
              <w:rPr>
                <w:rFonts w:eastAsia="Calibri" w:cs="Calibri"/>
                <w:sz w:val="20"/>
                <w:szCs w:val="20"/>
              </w:rPr>
              <w:t>R</w:t>
            </w:r>
            <w:r w:rsidRPr="001C70FC">
              <w:rPr>
                <w:rFonts w:eastAsia="Calibri" w:cs="Calibri"/>
                <w:sz w:val="20"/>
                <w:szCs w:val="20"/>
                <w:lang w:val="sr-Latn-ME"/>
              </w:rPr>
              <w:t>1259 [</w:t>
            </w:r>
            <w:r w:rsidRPr="001C70FC">
              <w:rPr>
                <w:rFonts w:eastAsia="Calibri" w:cs="Calibri"/>
                <w:sz w:val="20"/>
                <w:szCs w:val="20"/>
              </w:rPr>
              <w:t>P</w:t>
            </w:r>
            <w:r w:rsidRPr="001C70FC">
              <w:rPr>
                <w:rFonts w:eastAsia="Calibri" w:cs="Calibri"/>
                <w:sz w:val="20"/>
                <w:szCs w:val="20"/>
                <w:lang w:val="sr-Latn-ME"/>
              </w:rPr>
              <w:t>]</w:t>
            </w:r>
          </w:p>
          <w:p w14:paraId="2A0598A6"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lang w:val="sr-Latn-ME"/>
              </w:rPr>
              <w:t>32015</w:t>
            </w:r>
            <w:r w:rsidRPr="001C70FC">
              <w:rPr>
                <w:rFonts w:eastAsia="Calibri" w:cs="Calibri"/>
                <w:sz w:val="20"/>
                <w:szCs w:val="20"/>
              </w:rPr>
              <w:t>R</w:t>
            </w:r>
            <w:r w:rsidRPr="001C70FC">
              <w:rPr>
                <w:rFonts w:eastAsia="Calibri" w:cs="Calibri"/>
                <w:sz w:val="20"/>
                <w:szCs w:val="20"/>
                <w:lang w:val="sr-Latn-ME"/>
              </w:rPr>
              <w:t>1011 [</w:t>
            </w:r>
            <w:r w:rsidRPr="001C70FC">
              <w:rPr>
                <w:rFonts w:eastAsia="Calibri" w:cs="Calibri"/>
                <w:sz w:val="20"/>
                <w:szCs w:val="20"/>
              </w:rPr>
              <w:t>P</w:t>
            </w:r>
            <w:r w:rsidRPr="001C70FC">
              <w:rPr>
                <w:rFonts w:eastAsia="Calibri" w:cs="Calibri"/>
                <w:sz w:val="20"/>
                <w:szCs w:val="20"/>
                <w:lang w:val="sr-Latn-ME"/>
              </w:rPr>
              <w:t>]</w:t>
            </w:r>
          </w:p>
          <w:p w14:paraId="33BDD1B3"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lang w:val="sr-Latn-ME"/>
              </w:rPr>
              <w:t>32015</w:t>
            </w:r>
            <w:r w:rsidRPr="001C70FC">
              <w:rPr>
                <w:rFonts w:eastAsia="Calibri" w:cs="Calibri"/>
                <w:sz w:val="20"/>
                <w:szCs w:val="20"/>
              </w:rPr>
              <w:t>R</w:t>
            </w:r>
            <w:r w:rsidRPr="001C70FC">
              <w:rPr>
                <w:rFonts w:eastAsia="Calibri" w:cs="Calibri"/>
                <w:sz w:val="20"/>
                <w:szCs w:val="20"/>
                <w:lang w:val="sr-Latn-ME"/>
              </w:rPr>
              <w:t>1013 [</w:t>
            </w:r>
            <w:r w:rsidRPr="001C70FC">
              <w:rPr>
                <w:rFonts w:eastAsia="Calibri" w:cs="Calibri"/>
                <w:sz w:val="20"/>
                <w:szCs w:val="20"/>
              </w:rPr>
              <w:t>P</w:t>
            </w:r>
            <w:r w:rsidRPr="001C70FC">
              <w:rPr>
                <w:rFonts w:eastAsia="Calibri" w:cs="Calibri"/>
                <w:sz w:val="20"/>
                <w:szCs w:val="20"/>
                <w:lang w:val="sr-Latn-ME"/>
              </w:rPr>
              <w:t>]</w:t>
            </w:r>
          </w:p>
          <w:p w14:paraId="14229F1D" w14:textId="77777777" w:rsidR="001C70FC" w:rsidRPr="001C70FC" w:rsidRDefault="001C70FC" w:rsidP="001C70FC">
            <w:pPr>
              <w:spacing w:after="0" w:line="276" w:lineRule="auto"/>
              <w:jc w:val="center"/>
              <w:rPr>
                <w:rFonts w:eastAsia="Calibri" w:cs="Calibri"/>
                <w:sz w:val="20"/>
                <w:szCs w:val="20"/>
              </w:rPr>
            </w:pPr>
            <w:r w:rsidRPr="001C70FC">
              <w:rPr>
                <w:rFonts w:eastAsia="Calibri" w:cs="Calibri"/>
                <w:sz w:val="20"/>
                <w:szCs w:val="20"/>
              </w:rPr>
              <w:t>32016R1443 [P]</w:t>
            </w:r>
          </w:p>
          <w:p w14:paraId="0F3EE245" w14:textId="77777777" w:rsidR="001C70FC" w:rsidRPr="001C70FC" w:rsidRDefault="001C70FC" w:rsidP="001C70FC">
            <w:pPr>
              <w:spacing w:after="0" w:line="276" w:lineRule="auto"/>
              <w:jc w:val="center"/>
              <w:rPr>
                <w:rFonts w:eastAsia="Calibri" w:cs="Calibri"/>
                <w:sz w:val="20"/>
                <w:szCs w:val="20"/>
                <w:lang w:val="sr-Latn-ME"/>
              </w:rPr>
            </w:pPr>
            <w:r w:rsidRPr="001C70FC">
              <w:rPr>
                <w:rFonts w:eastAsia="Calibri" w:cs="Calibri"/>
                <w:sz w:val="20"/>
                <w:szCs w:val="20"/>
              </w:rPr>
              <w:t>32020R1737 [P]</w:t>
            </w:r>
          </w:p>
        </w:tc>
        <w:tc>
          <w:tcPr>
            <w:tcW w:w="46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7B3686" w14:textId="77777777" w:rsidR="001C70FC" w:rsidRPr="001C70FC" w:rsidRDefault="001C70FC" w:rsidP="001C70FC">
            <w:pPr>
              <w:spacing w:after="0" w:line="276" w:lineRule="auto"/>
              <w:rPr>
                <w:rFonts w:eastAsia="Calibri" w:cs="Times New Roman"/>
                <w:sz w:val="20"/>
                <w:szCs w:val="20"/>
                <w:lang w:val="sr-Latn-ME"/>
              </w:rPr>
            </w:pPr>
          </w:p>
        </w:tc>
      </w:tr>
      <w:tr w:rsidR="001C70FC" w:rsidRPr="001C70FC" w14:paraId="29437AB9" w14:textId="77777777" w:rsidTr="00FB4295">
        <w:tblPrEx>
          <w:jc w:val="center"/>
          <w:tblLook w:val="04A0" w:firstRow="1" w:lastRow="0" w:firstColumn="1" w:lastColumn="0" w:noHBand="0" w:noVBand="1"/>
        </w:tblPrEx>
        <w:trPr>
          <w:trHeight w:val="30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BFBFBF"/>
            <w:noWrap/>
            <w:vAlign w:val="center"/>
          </w:tcPr>
          <w:p w14:paraId="473722EB" w14:textId="77777777" w:rsidR="001C70FC" w:rsidRPr="001C70FC" w:rsidRDefault="001C70FC" w:rsidP="00FB4295">
            <w:pPr>
              <w:pStyle w:val="Heading2"/>
              <w:rPr>
                <w:rFonts w:eastAsia="Calibri"/>
              </w:rPr>
            </w:pPr>
            <w:bookmarkStart w:id="254" w:name="_Toc93645105"/>
            <w:r w:rsidRPr="001C70FC">
              <w:rPr>
                <w:rFonts w:eastAsia="Calibri"/>
              </w:rPr>
              <w:lastRenderedPageBreak/>
              <w:t>2. ADMINISTRATIVNI OKVIR</w:t>
            </w:r>
            <w:bookmarkEnd w:id="254"/>
          </w:p>
        </w:tc>
      </w:tr>
      <w:tr w:rsidR="001C70FC" w:rsidRPr="001C70FC" w14:paraId="382437A4" w14:textId="77777777" w:rsidTr="00FB4295">
        <w:tblPrEx>
          <w:jc w:val="center"/>
          <w:tblLook w:val="04A0" w:firstRow="1" w:lastRow="0" w:firstColumn="1" w:lastColumn="0" w:noHBand="0" w:noVBand="1"/>
        </w:tblPrEx>
        <w:trPr>
          <w:trHeight w:val="30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BFBFBF"/>
            <w:noWrap/>
            <w:vAlign w:val="center"/>
          </w:tcPr>
          <w:p w14:paraId="1CC7CD85" w14:textId="77777777" w:rsidR="001C70FC" w:rsidRPr="001C70FC" w:rsidRDefault="001C70FC" w:rsidP="001C70FC">
            <w:pPr>
              <w:rPr>
                <w:rFonts w:eastAsia="Calibri" w:cs="Times New Roman"/>
                <w:b/>
                <w:sz w:val="20"/>
                <w:szCs w:val="20"/>
                <w:lang w:val="sr-Latn-BA"/>
              </w:rPr>
            </w:pPr>
            <w:r w:rsidRPr="001C70FC">
              <w:rPr>
                <w:rFonts w:eastAsia="Calibri" w:cs="Times New Roman"/>
                <w:b/>
                <w:sz w:val="20"/>
                <w:szCs w:val="20"/>
                <w:lang w:val="sr-Latn-BA"/>
              </w:rPr>
              <w:t>2.2. ADMINISTRATIVNI KAPACITETI</w:t>
            </w:r>
          </w:p>
        </w:tc>
      </w:tr>
      <w:tr w:rsidR="00FB4295" w:rsidRPr="001C70FC" w14:paraId="3CA93E00" w14:textId="77777777" w:rsidTr="00FB4295">
        <w:tblPrEx>
          <w:jc w:val="center"/>
          <w:tblLook w:val="04A0" w:firstRow="1" w:lastRow="0" w:firstColumn="1" w:lastColumn="0" w:noHBand="0" w:noVBand="1"/>
        </w:tblPrEx>
        <w:trPr>
          <w:trHeight w:val="300"/>
          <w:jc w:val="center"/>
        </w:trPr>
        <w:tc>
          <w:tcPr>
            <w:tcW w:w="263" w:type="pct"/>
            <w:gridSpan w:val="2"/>
            <w:tcBorders>
              <w:top w:val="single" w:sz="4" w:space="0" w:color="auto"/>
              <w:bottom w:val="single" w:sz="4" w:space="0" w:color="auto"/>
            </w:tcBorders>
            <w:shd w:val="clear" w:color="000000" w:fill="BFBFBF"/>
            <w:noWrap/>
            <w:vAlign w:val="center"/>
          </w:tcPr>
          <w:p w14:paraId="60775DA0" w14:textId="77777777" w:rsidR="001C70FC" w:rsidRPr="001C70FC" w:rsidRDefault="001C70FC" w:rsidP="001C70FC">
            <w:pPr>
              <w:spacing w:after="0" w:line="240" w:lineRule="auto"/>
              <w:rPr>
                <w:rFonts w:eastAsia="Calibri" w:cs="Times New Roman"/>
                <w:b/>
                <w:bCs/>
                <w:sz w:val="20"/>
                <w:szCs w:val="20"/>
                <w:lang w:val="sr-Latn-BA"/>
              </w:rPr>
            </w:pPr>
            <w:r w:rsidRPr="001C70FC">
              <w:rPr>
                <w:rFonts w:eastAsia="Calibri" w:cs="Times New Roman"/>
                <w:b/>
                <w:bCs/>
                <w:sz w:val="20"/>
                <w:szCs w:val="20"/>
                <w:lang w:val="sr-Latn-BA"/>
              </w:rPr>
              <w:t>Inst.</w:t>
            </w:r>
          </w:p>
        </w:tc>
        <w:tc>
          <w:tcPr>
            <w:tcW w:w="901" w:type="pct"/>
            <w:gridSpan w:val="2"/>
            <w:tcBorders>
              <w:top w:val="single" w:sz="4" w:space="0" w:color="auto"/>
              <w:bottom w:val="single" w:sz="4" w:space="0" w:color="auto"/>
            </w:tcBorders>
            <w:shd w:val="clear" w:color="000000" w:fill="BFBFBF"/>
            <w:noWrap/>
            <w:vAlign w:val="center"/>
          </w:tcPr>
          <w:p w14:paraId="5E4FB52A" w14:textId="77777777" w:rsidR="001C70FC" w:rsidRPr="001C70FC" w:rsidRDefault="001C70FC" w:rsidP="001C70FC">
            <w:pPr>
              <w:spacing w:after="0" w:line="240" w:lineRule="auto"/>
              <w:rPr>
                <w:rFonts w:eastAsia="Calibri" w:cs="Times New Roman"/>
                <w:b/>
                <w:bCs/>
                <w:sz w:val="20"/>
                <w:szCs w:val="20"/>
                <w:lang w:val="sr-Latn-BA"/>
              </w:rPr>
            </w:pPr>
            <w:r w:rsidRPr="001C70FC">
              <w:rPr>
                <w:rFonts w:eastAsia="Calibri" w:cs="Times New Roman"/>
                <w:b/>
                <w:bCs/>
                <w:sz w:val="20"/>
                <w:szCs w:val="20"/>
                <w:lang w:val="sr-Latn-BA"/>
              </w:rPr>
              <w:t>Naziv akta</w:t>
            </w:r>
          </w:p>
        </w:tc>
        <w:tc>
          <w:tcPr>
            <w:tcW w:w="2068" w:type="pct"/>
            <w:gridSpan w:val="2"/>
            <w:tcBorders>
              <w:top w:val="single" w:sz="4" w:space="0" w:color="auto"/>
              <w:bottom w:val="single" w:sz="4" w:space="0" w:color="auto"/>
            </w:tcBorders>
            <w:shd w:val="clear" w:color="000000" w:fill="BFBFBF"/>
            <w:noWrap/>
            <w:vAlign w:val="center"/>
          </w:tcPr>
          <w:p w14:paraId="32E5F7A2" w14:textId="77777777" w:rsidR="001C70FC" w:rsidRPr="001C70FC" w:rsidRDefault="001C70FC" w:rsidP="001C70FC">
            <w:pPr>
              <w:spacing w:after="0" w:line="240" w:lineRule="auto"/>
              <w:rPr>
                <w:rFonts w:eastAsia="Calibri" w:cs="Times New Roman"/>
                <w:b/>
                <w:bCs/>
                <w:sz w:val="20"/>
                <w:szCs w:val="20"/>
                <w:lang w:val="sr-Latn-BA"/>
              </w:rPr>
            </w:pPr>
            <w:r w:rsidRPr="001C70FC">
              <w:rPr>
                <w:rFonts w:eastAsia="Calibri" w:cs="Times New Roman"/>
                <w:b/>
                <w:bCs/>
                <w:sz w:val="20"/>
                <w:szCs w:val="20"/>
                <w:lang w:val="sr-Latn-BA"/>
              </w:rPr>
              <w:t xml:space="preserve">Opis </w:t>
            </w:r>
          </w:p>
        </w:tc>
        <w:tc>
          <w:tcPr>
            <w:tcW w:w="802" w:type="pct"/>
            <w:gridSpan w:val="3"/>
            <w:tcBorders>
              <w:top w:val="single" w:sz="4" w:space="0" w:color="auto"/>
              <w:bottom w:val="single" w:sz="4" w:space="0" w:color="auto"/>
            </w:tcBorders>
            <w:shd w:val="clear" w:color="000000" w:fill="BFBFBF"/>
            <w:noWrap/>
            <w:vAlign w:val="center"/>
          </w:tcPr>
          <w:p w14:paraId="3B59C07E" w14:textId="77777777" w:rsidR="001C70FC" w:rsidRPr="001C70FC" w:rsidRDefault="001C70FC" w:rsidP="001C70FC">
            <w:pPr>
              <w:spacing w:after="0" w:line="240" w:lineRule="auto"/>
              <w:rPr>
                <w:rFonts w:eastAsia="Calibri" w:cs="Times New Roman"/>
                <w:b/>
                <w:bCs/>
                <w:sz w:val="20"/>
                <w:szCs w:val="20"/>
                <w:lang w:val="sr-Latn-BA"/>
              </w:rPr>
            </w:pPr>
            <w:r w:rsidRPr="001C70FC">
              <w:rPr>
                <w:rFonts w:eastAsia="Calibri" w:cs="Times New Roman"/>
                <w:b/>
                <w:bCs/>
                <w:sz w:val="20"/>
                <w:szCs w:val="20"/>
                <w:lang w:val="sr-Latn-BA"/>
              </w:rPr>
              <w:t>Kvalifikacija</w:t>
            </w:r>
          </w:p>
        </w:tc>
        <w:tc>
          <w:tcPr>
            <w:tcW w:w="501" w:type="pct"/>
            <w:tcBorders>
              <w:top w:val="single" w:sz="4" w:space="0" w:color="auto"/>
              <w:bottom w:val="single" w:sz="4" w:space="0" w:color="auto"/>
            </w:tcBorders>
            <w:shd w:val="clear" w:color="000000" w:fill="BFBFBF"/>
            <w:vAlign w:val="center"/>
          </w:tcPr>
          <w:p w14:paraId="7D3A75EA" w14:textId="77777777" w:rsidR="001C70FC" w:rsidRPr="001C70FC" w:rsidRDefault="001C70FC" w:rsidP="001C70FC">
            <w:pPr>
              <w:spacing w:after="0" w:line="240" w:lineRule="auto"/>
              <w:jc w:val="center"/>
              <w:rPr>
                <w:rFonts w:eastAsia="Calibri" w:cs="Times New Roman"/>
                <w:b/>
                <w:bCs/>
                <w:sz w:val="20"/>
                <w:szCs w:val="20"/>
                <w:lang w:val="sr-Latn-BA"/>
              </w:rPr>
            </w:pPr>
            <w:r w:rsidRPr="001C70FC">
              <w:rPr>
                <w:rFonts w:eastAsia="Calibri" w:cs="Times New Roman"/>
                <w:b/>
                <w:bCs/>
                <w:sz w:val="20"/>
                <w:szCs w:val="20"/>
                <w:lang w:val="sr-Latn-BA"/>
              </w:rPr>
              <w:t>PUOS</w:t>
            </w:r>
          </w:p>
        </w:tc>
        <w:tc>
          <w:tcPr>
            <w:tcW w:w="232" w:type="pct"/>
            <w:tcBorders>
              <w:top w:val="single" w:sz="4" w:space="0" w:color="auto"/>
              <w:bottom w:val="single" w:sz="4" w:space="0" w:color="auto"/>
            </w:tcBorders>
            <w:shd w:val="clear" w:color="000000" w:fill="BFBFBF"/>
            <w:noWrap/>
            <w:vAlign w:val="center"/>
          </w:tcPr>
          <w:p w14:paraId="46CA9189" w14:textId="77777777" w:rsidR="001C70FC" w:rsidRPr="001C70FC" w:rsidRDefault="001C70FC" w:rsidP="001C70FC">
            <w:pPr>
              <w:spacing w:after="0" w:line="240" w:lineRule="auto"/>
              <w:jc w:val="center"/>
              <w:rPr>
                <w:rFonts w:eastAsia="Calibri" w:cs="Times New Roman"/>
                <w:b/>
                <w:bCs/>
                <w:sz w:val="20"/>
                <w:szCs w:val="20"/>
                <w:lang w:val="sr-Latn-BA"/>
              </w:rPr>
            </w:pPr>
            <w:r w:rsidRPr="001C70FC">
              <w:rPr>
                <w:rFonts w:eastAsia="Calibri" w:cs="Times New Roman"/>
                <w:b/>
                <w:bCs/>
                <w:sz w:val="20"/>
                <w:szCs w:val="20"/>
                <w:lang w:val="sr-Latn-BA"/>
              </w:rPr>
              <w:t>2022</w:t>
            </w:r>
          </w:p>
        </w:tc>
        <w:tc>
          <w:tcPr>
            <w:tcW w:w="233" w:type="pct"/>
            <w:gridSpan w:val="2"/>
            <w:tcBorders>
              <w:top w:val="single" w:sz="4" w:space="0" w:color="auto"/>
              <w:bottom w:val="single" w:sz="4" w:space="0" w:color="auto"/>
            </w:tcBorders>
            <w:shd w:val="clear" w:color="000000" w:fill="BFBFBF"/>
            <w:noWrap/>
            <w:vAlign w:val="center"/>
          </w:tcPr>
          <w:p w14:paraId="643E149A" w14:textId="77777777" w:rsidR="001C70FC" w:rsidRPr="001C70FC" w:rsidRDefault="001C70FC" w:rsidP="001C70FC">
            <w:pPr>
              <w:spacing w:after="0" w:line="240" w:lineRule="auto"/>
              <w:jc w:val="center"/>
              <w:rPr>
                <w:rFonts w:eastAsia="Calibri" w:cs="Times New Roman"/>
                <w:b/>
                <w:bCs/>
                <w:sz w:val="20"/>
                <w:szCs w:val="20"/>
                <w:lang w:val="sr-Latn-BA"/>
              </w:rPr>
            </w:pPr>
            <w:r w:rsidRPr="001C70FC">
              <w:rPr>
                <w:rFonts w:eastAsia="Calibri" w:cs="Times New Roman"/>
                <w:b/>
                <w:bCs/>
                <w:sz w:val="20"/>
                <w:szCs w:val="20"/>
                <w:lang w:val="sr-Latn-BA"/>
              </w:rPr>
              <w:t>2023</w:t>
            </w:r>
          </w:p>
        </w:tc>
      </w:tr>
      <w:tr w:rsidR="00FB4295" w:rsidRPr="001C70FC" w14:paraId="7F7BFCF4" w14:textId="77777777" w:rsidTr="00FB4295">
        <w:tblPrEx>
          <w:jc w:val="center"/>
          <w:tblLook w:val="04A0" w:firstRow="1" w:lastRow="0" w:firstColumn="1" w:lastColumn="0" w:noHBand="0" w:noVBand="1"/>
        </w:tblPrEx>
        <w:trPr>
          <w:trHeight w:val="300"/>
          <w:jc w:val="center"/>
        </w:trPr>
        <w:tc>
          <w:tcPr>
            <w:tcW w:w="263" w:type="pct"/>
            <w:gridSpan w:val="2"/>
            <w:tcBorders>
              <w:top w:val="single" w:sz="4" w:space="0" w:color="auto"/>
              <w:bottom w:val="single" w:sz="4" w:space="0" w:color="auto"/>
            </w:tcBorders>
            <w:shd w:val="clear" w:color="auto" w:fill="FFFFFF"/>
            <w:noWrap/>
            <w:vAlign w:val="center"/>
          </w:tcPr>
          <w:p w14:paraId="43BC489D" w14:textId="77777777" w:rsidR="001C70FC" w:rsidRPr="001C70FC" w:rsidRDefault="001C70FC" w:rsidP="001C70FC">
            <w:pPr>
              <w:spacing w:after="0" w:line="240" w:lineRule="auto"/>
              <w:jc w:val="center"/>
              <w:rPr>
                <w:rFonts w:eastAsia="Calibri" w:cs="Times New Roman"/>
                <w:bCs/>
                <w:sz w:val="20"/>
                <w:szCs w:val="20"/>
                <w:lang w:val="sr-Latn-BA"/>
              </w:rPr>
            </w:pPr>
            <w:r w:rsidRPr="001C70FC">
              <w:rPr>
                <w:rFonts w:eastAsia="Calibri" w:cs="Times New Roman"/>
                <w:bCs/>
                <w:sz w:val="20"/>
                <w:szCs w:val="20"/>
                <w:lang w:val="sr-Latn-BA"/>
              </w:rPr>
              <w:t>MZD</w:t>
            </w:r>
          </w:p>
        </w:tc>
        <w:tc>
          <w:tcPr>
            <w:tcW w:w="901" w:type="pct"/>
            <w:gridSpan w:val="2"/>
            <w:tcBorders>
              <w:top w:val="single" w:sz="4" w:space="0" w:color="auto"/>
              <w:bottom w:val="single" w:sz="4" w:space="0" w:color="auto"/>
            </w:tcBorders>
            <w:shd w:val="clear" w:color="auto" w:fill="FFFFFF"/>
            <w:noWrap/>
            <w:vAlign w:val="center"/>
          </w:tcPr>
          <w:p w14:paraId="293A74DF" w14:textId="77777777" w:rsidR="001C70FC" w:rsidRPr="001C70FC" w:rsidRDefault="001C70FC" w:rsidP="001C70FC">
            <w:pPr>
              <w:spacing w:after="0" w:line="240" w:lineRule="auto"/>
              <w:jc w:val="both"/>
              <w:rPr>
                <w:rFonts w:eastAsia="Calibri" w:cs="Times New Roman"/>
                <w:bCs/>
                <w:sz w:val="20"/>
                <w:szCs w:val="20"/>
                <w:lang w:val="sr-Latn-BA"/>
              </w:rPr>
            </w:pPr>
            <w:r w:rsidRPr="001C70FC">
              <w:rPr>
                <w:rFonts w:eastAsia="Calibri" w:cs="Times New Roman"/>
                <w:sz w:val="20"/>
                <w:szCs w:val="20"/>
                <w:lang w:val="sr-Latn-ME"/>
              </w:rPr>
              <w:t>Strategija Crne Gore za sprječavanje zloupotrebe droga za period 2022-2025, s Akcionim planom za period 2022-2025.</w:t>
            </w:r>
          </w:p>
        </w:tc>
        <w:tc>
          <w:tcPr>
            <w:tcW w:w="2068" w:type="pct"/>
            <w:gridSpan w:val="2"/>
            <w:tcBorders>
              <w:top w:val="single" w:sz="4" w:space="0" w:color="auto"/>
              <w:bottom w:val="single" w:sz="4" w:space="0" w:color="auto"/>
            </w:tcBorders>
            <w:shd w:val="clear" w:color="auto" w:fill="FFFFFF"/>
            <w:noWrap/>
            <w:vAlign w:val="center"/>
          </w:tcPr>
          <w:p w14:paraId="42A24D94" w14:textId="77777777" w:rsidR="001C70FC" w:rsidRPr="001C70FC" w:rsidRDefault="001C70FC" w:rsidP="001C70FC">
            <w:pPr>
              <w:spacing w:after="0" w:line="240" w:lineRule="auto"/>
              <w:jc w:val="both"/>
              <w:rPr>
                <w:rFonts w:eastAsia="Calibri" w:cs="Times New Roman"/>
                <w:bCs/>
                <w:sz w:val="20"/>
                <w:szCs w:val="20"/>
                <w:lang w:val="sr-Latn-BA"/>
              </w:rPr>
            </w:pPr>
            <w:r w:rsidRPr="001C70FC">
              <w:rPr>
                <w:rFonts w:eastAsia="Times New Roman" w:cs="Times New Roman"/>
                <w:sz w:val="20"/>
                <w:szCs w:val="20"/>
                <w:lang w:val="sr-Latn-BA"/>
              </w:rPr>
              <w:t>Odjeljenje za članstvo u međunarodnim tijelima za politike sprečavanja zloupotrebe droga: Poslovi iz cijelog opsega monitoringa u oblasti droga, u skladu sa EU standardima i ekspertizom iz domena EU agencije za monitoring droga (EMCDDA); propisani standardizovani poslovi kontaktne jednice za EMCDDA kao člana EU Reitox mreže; poslovi iz integralnog  opsega politika sprečavanja zloupotrebe droga referentnih međunarodnih tijela (UNODC; Savjet Evrope; Pompidu grupa; EMCDDA).</w:t>
            </w:r>
          </w:p>
        </w:tc>
        <w:tc>
          <w:tcPr>
            <w:tcW w:w="802" w:type="pct"/>
            <w:gridSpan w:val="3"/>
            <w:tcBorders>
              <w:top w:val="single" w:sz="4" w:space="0" w:color="auto"/>
              <w:bottom w:val="single" w:sz="4" w:space="0" w:color="auto"/>
            </w:tcBorders>
            <w:shd w:val="clear" w:color="auto" w:fill="FFFFFF"/>
            <w:noWrap/>
            <w:vAlign w:val="center"/>
          </w:tcPr>
          <w:p w14:paraId="6786F3F1" w14:textId="77777777" w:rsidR="001C70FC" w:rsidRPr="001C70FC" w:rsidRDefault="001C70FC" w:rsidP="001C70FC">
            <w:pPr>
              <w:spacing w:after="0" w:line="240" w:lineRule="auto"/>
              <w:jc w:val="both"/>
              <w:rPr>
                <w:rFonts w:eastAsia="Calibri" w:cs="Times New Roman"/>
                <w:bCs/>
                <w:sz w:val="20"/>
                <w:szCs w:val="20"/>
                <w:lang w:val="sr-Latn-BA"/>
              </w:rPr>
            </w:pPr>
            <w:r w:rsidRPr="001C70FC">
              <w:rPr>
                <w:rFonts w:eastAsia="Times New Roman" w:cs="Times New Roman"/>
                <w:sz w:val="20"/>
                <w:szCs w:val="20"/>
                <w:lang w:val="sr-Latn-BA"/>
              </w:rPr>
              <w:t>VII1 nivo kvalifikacije obrazovanja: fakultet iz oblasti društvenih nauka –psihologija i pravo ili medicinskih nauka –medicina, stomatologija ili farmacija</w:t>
            </w:r>
          </w:p>
        </w:tc>
        <w:tc>
          <w:tcPr>
            <w:tcW w:w="501" w:type="pct"/>
            <w:tcBorders>
              <w:top w:val="single" w:sz="4" w:space="0" w:color="auto"/>
              <w:bottom w:val="single" w:sz="4" w:space="0" w:color="auto"/>
            </w:tcBorders>
            <w:shd w:val="clear" w:color="auto" w:fill="FFFFFF"/>
            <w:vAlign w:val="center"/>
          </w:tcPr>
          <w:p w14:paraId="3F4941D6" w14:textId="77777777" w:rsidR="001C70FC" w:rsidRPr="001C70FC" w:rsidRDefault="001C70FC" w:rsidP="001C70FC">
            <w:pPr>
              <w:spacing w:after="0" w:line="240" w:lineRule="auto"/>
              <w:jc w:val="center"/>
              <w:rPr>
                <w:rFonts w:eastAsia="Calibri" w:cs="Times New Roman"/>
                <w:bCs/>
                <w:sz w:val="20"/>
                <w:szCs w:val="20"/>
                <w:lang w:val="sr-Latn-BA"/>
              </w:rPr>
            </w:pPr>
            <w:r w:rsidRPr="001C70FC">
              <w:rPr>
                <w:rFonts w:eastAsia="Calibri" w:cs="Times New Roman"/>
                <w:bCs/>
                <w:sz w:val="20"/>
                <w:szCs w:val="20"/>
                <w:lang w:val="sr-Latn-BA"/>
              </w:rPr>
              <w:t>DA</w:t>
            </w:r>
          </w:p>
        </w:tc>
        <w:tc>
          <w:tcPr>
            <w:tcW w:w="232" w:type="pct"/>
            <w:tcBorders>
              <w:top w:val="single" w:sz="4" w:space="0" w:color="auto"/>
              <w:bottom w:val="single" w:sz="4" w:space="0" w:color="auto"/>
            </w:tcBorders>
            <w:shd w:val="clear" w:color="auto" w:fill="FFFFFF"/>
            <w:noWrap/>
            <w:vAlign w:val="center"/>
          </w:tcPr>
          <w:p w14:paraId="786F8E0C" w14:textId="77777777" w:rsidR="001C70FC" w:rsidRPr="001C70FC" w:rsidRDefault="001C70FC" w:rsidP="001C70FC">
            <w:pPr>
              <w:spacing w:after="0" w:line="240" w:lineRule="auto"/>
              <w:jc w:val="center"/>
              <w:rPr>
                <w:rFonts w:eastAsia="Calibri" w:cs="Times New Roman"/>
                <w:bCs/>
                <w:sz w:val="20"/>
                <w:szCs w:val="20"/>
                <w:lang w:val="sr-Latn-BA"/>
              </w:rPr>
            </w:pPr>
            <w:r w:rsidRPr="001C70FC">
              <w:rPr>
                <w:rFonts w:eastAsia="Calibri" w:cs="Times New Roman"/>
                <w:bCs/>
                <w:sz w:val="20"/>
                <w:szCs w:val="20"/>
                <w:lang w:val="sr-Latn-BA"/>
              </w:rPr>
              <w:t>3</w:t>
            </w:r>
          </w:p>
        </w:tc>
        <w:tc>
          <w:tcPr>
            <w:tcW w:w="233" w:type="pct"/>
            <w:gridSpan w:val="2"/>
            <w:tcBorders>
              <w:top w:val="single" w:sz="4" w:space="0" w:color="auto"/>
              <w:bottom w:val="single" w:sz="4" w:space="0" w:color="auto"/>
            </w:tcBorders>
            <w:shd w:val="clear" w:color="auto" w:fill="FFFFFF"/>
            <w:noWrap/>
            <w:vAlign w:val="center"/>
          </w:tcPr>
          <w:p w14:paraId="6AA9645C" w14:textId="77777777" w:rsidR="001C70FC" w:rsidRPr="001C70FC" w:rsidRDefault="001C70FC" w:rsidP="001C70FC">
            <w:pPr>
              <w:spacing w:after="0" w:line="240" w:lineRule="auto"/>
              <w:jc w:val="center"/>
              <w:rPr>
                <w:rFonts w:eastAsia="Calibri" w:cs="Times New Roman"/>
                <w:bCs/>
                <w:sz w:val="20"/>
                <w:szCs w:val="20"/>
                <w:lang w:val="sr-Latn-BA"/>
              </w:rPr>
            </w:pPr>
          </w:p>
        </w:tc>
      </w:tr>
    </w:tbl>
    <w:p w14:paraId="3B501370" w14:textId="5AE9D926" w:rsidR="000974CC" w:rsidRDefault="000974CC" w:rsidP="001C70FC">
      <w:pPr>
        <w:jc w:val="both"/>
      </w:pPr>
    </w:p>
    <w:p w14:paraId="0A067261" w14:textId="77777777" w:rsidR="000974CC" w:rsidRPr="00AD6352" w:rsidRDefault="000974CC" w:rsidP="000974CC">
      <w:pPr>
        <w:rPr>
          <w:lang w:val="sr-Latn-BA"/>
        </w:rPr>
      </w:pPr>
    </w:p>
    <w:p w14:paraId="6A435F4E" w14:textId="42693D8C" w:rsidR="001D5BD1" w:rsidRDefault="001D5BD1">
      <w:pPr>
        <w:rPr>
          <w:rFonts w:ascii="Calibri" w:eastAsia="Calibri" w:hAnsi="Calibri" w:cs="Times New Roman"/>
          <w:lang w:val="sr-Latn-BA"/>
        </w:rPr>
      </w:pPr>
      <w:r>
        <w:rPr>
          <w:rFonts w:ascii="Calibri" w:eastAsia="Calibri" w:hAnsi="Calibri" w:cs="Times New Roman"/>
          <w:lang w:val="sr-Latn-BA"/>
        </w:rPr>
        <w:br w:type="page"/>
      </w:r>
    </w:p>
    <w:p w14:paraId="4AAD6A18" w14:textId="236347D4" w:rsidR="006236FB" w:rsidRPr="00311FFE" w:rsidRDefault="006236FB" w:rsidP="0060278B">
      <w:pPr>
        <w:pStyle w:val="Heading1"/>
        <w:shd w:val="clear" w:color="auto" w:fill="7030A0"/>
        <w:rPr>
          <w:sz w:val="28"/>
        </w:rPr>
      </w:pPr>
      <w:bookmarkStart w:id="255" w:name="_Toc93645106"/>
      <w:r w:rsidRPr="00311FFE">
        <w:rPr>
          <w:sz w:val="28"/>
        </w:rPr>
        <w:lastRenderedPageBreak/>
        <w:t>25. Nauka i istraživanje</w:t>
      </w:r>
      <w:bookmarkEnd w:id="236"/>
      <w:bookmarkEnd w:id="255"/>
      <w:r w:rsidR="00F02C6C" w:rsidRPr="00311FFE">
        <w:rPr>
          <w:sz w:val="28"/>
        </w:rPr>
        <w:t xml:space="preserve"> </w:t>
      </w:r>
    </w:p>
    <w:p w14:paraId="1FA2ECEF" w14:textId="09CB3F06" w:rsidR="006236FB" w:rsidRPr="008A438A" w:rsidRDefault="007E0038" w:rsidP="00563FA5">
      <w:pPr>
        <w:keepNext/>
        <w:keepLines/>
        <w:spacing w:before="120" w:after="120" w:line="276" w:lineRule="auto"/>
        <w:outlineLvl w:val="1"/>
        <w:rPr>
          <w:rFonts w:eastAsia="Times New Roman" w:cs="Times New Roman"/>
          <w:b/>
          <w:bCs/>
          <w:sz w:val="24"/>
          <w:szCs w:val="26"/>
          <w:lang w:val="sr-Latn-BA"/>
        </w:rPr>
      </w:pPr>
      <w:bookmarkStart w:id="256" w:name="_Toc67914609"/>
      <w:r>
        <w:rPr>
          <w:rFonts w:eastAsia="Times New Roman" w:cs="Times New Roman"/>
          <w:b/>
          <w:bCs/>
          <w:sz w:val="24"/>
          <w:szCs w:val="26"/>
          <w:lang w:val="sr-Latn-BA"/>
        </w:rPr>
        <w:br/>
      </w:r>
      <w:bookmarkStart w:id="257" w:name="_Toc93645107"/>
      <w:r w:rsidR="006236FB" w:rsidRPr="008A438A">
        <w:rPr>
          <w:rFonts w:eastAsia="Times New Roman" w:cs="Times New Roman"/>
          <w:b/>
          <w:bCs/>
          <w:sz w:val="24"/>
          <w:szCs w:val="26"/>
          <w:lang w:val="sr-Latn-BA"/>
        </w:rPr>
        <w:t>UVOD</w:t>
      </w:r>
      <w:bookmarkEnd w:id="256"/>
      <w:bookmarkEnd w:id="257"/>
    </w:p>
    <w:p w14:paraId="48685C2C" w14:textId="77777777" w:rsidR="006236FB" w:rsidRPr="008A438A" w:rsidRDefault="006236FB" w:rsidP="00563FA5">
      <w:pPr>
        <w:spacing w:before="120" w:after="120" w:line="276" w:lineRule="auto"/>
        <w:jc w:val="both"/>
        <w:rPr>
          <w:rFonts w:eastAsia="Calibri" w:cs="Cambria"/>
          <w:sz w:val="24"/>
          <w:szCs w:val="24"/>
          <w:lang w:val="sr-Latn-BA"/>
        </w:rPr>
      </w:pPr>
      <w:r w:rsidRPr="008A438A">
        <w:rPr>
          <w:rFonts w:eastAsia="Calibri" w:cs="Cambria"/>
          <w:sz w:val="24"/>
          <w:szCs w:val="24"/>
          <w:lang w:val="sr-Latn-BA"/>
        </w:rPr>
        <w:t xml:space="preserve">Crna Gora je u oblasti nauke i istraživanja uskladila pravni sistem s Lisabonskim sporazumom i prihvatila ciljeve, smjernice i prioritete Evropske unije u ovoj oblasti. Prioritetna aktivnost Crne Gore u ovoj djelatnosti odnosi se na pozicioniranje crnogorske istraživačke zajednice u okviru Evropskog istraživačkog prostora – ERA, otvaranje mogućnosti za pristup savremenim tehnologijama i velikim međunarodnim infrastrukturama, kao i dalje uključivanje u međunarodne programe u nauci i inovacijama. </w:t>
      </w:r>
    </w:p>
    <w:p w14:paraId="66A4EB89" w14:textId="77777777" w:rsidR="006236FB" w:rsidRPr="008A438A" w:rsidRDefault="006236FB" w:rsidP="00563FA5">
      <w:pPr>
        <w:spacing w:before="120" w:after="120" w:line="276" w:lineRule="auto"/>
        <w:jc w:val="both"/>
        <w:rPr>
          <w:rFonts w:eastAsia="Calibri" w:cs="Cambria"/>
          <w:sz w:val="24"/>
          <w:szCs w:val="24"/>
          <w:lang w:val="sr-Latn-BA"/>
        </w:rPr>
      </w:pPr>
      <w:r w:rsidRPr="008A438A">
        <w:rPr>
          <w:rFonts w:eastAsia="Calibri" w:cs="Cambria"/>
          <w:sz w:val="24"/>
          <w:szCs w:val="24"/>
          <w:lang w:val="sr-Latn-BA"/>
        </w:rPr>
        <w:t xml:space="preserve">Institucionalni okvir, naučnoistraživačka i inovaciona zajednica omogućavaju realizaciju istraživačke i inovacione politike u Crnoj Gori. </w:t>
      </w:r>
    </w:p>
    <w:p w14:paraId="5FECC1A8" w14:textId="77777777" w:rsidR="006236FB" w:rsidRPr="008A438A" w:rsidRDefault="006236FB" w:rsidP="00563FA5">
      <w:pPr>
        <w:spacing w:before="120" w:after="120" w:line="276" w:lineRule="auto"/>
        <w:jc w:val="both"/>
        <w:rPr>
          <w:rFonts w:eastAsia="Calibri" w:cs="Cambria"/>
          <w:sz w:val="24"/>
          <w:szCs w:val="24"/>
          <w:lang w:val="sr-Latn-BA"/>
        </w:rPr>
      </w:pPr>
      <w:r w:rsidRPr="008A438A">
        <w:rPr>
          <w:rFonts w:eastAsia="Calibri" w:cs="Cambria"/>
          <w:sz w:val="24"/>
          <w:szCs w:val="24"/>
          <w:lang w:val="sr-Latn-BA"/>
        </w:rPr>
        <w:t xml:space="preserve">Institucije nadležne za primjenu zakonodavstva i sprovođenje politika iz ove oblasti su: Ministarstvo prosvjete, nauke, kulture i sporta, Ministarstvo ekonomskog razvoja, Savjet za naučnoistraživačku djelatnost, Savjet za inovacije i pametnu specijalizaciju, Fond za inovacije Crne Gore, naučnoistraživačka zajednica i subjekti inovacione djelatnosti (Crnogorska akademija nauka i umjetnosti, tri centra izvrsnosti, Inovaciono-preduzetnički centar „Tehnopolis“, Naučno-tehnološki park Crne Gore, 57 licenciranih naučnoistraživačkih ustanova, kao i trenutno registrovanih 35 subjekata inovacione djelatnosti, upisanih u registre Ministarstva prosvjete, nauke, kulture i sporta i Ministarstva ekonomskog razvoja – univerziteti, instituti, fakulteti, preduzeća, fizička i pravna lica koja obavljaju i promovišu inovacionu djelatnost, ali i koja ulažu u ovu djelatnost). </w:t>
      </w:r>
    </w:p>
    <w:p w14:paraId="18CE3089" w14:textId="77777777" w:rsidR="006236FB" w:rsidRPr="008A438A" w:rsidRDefault="006236FB" w:rsidP="00563FA5">
      <w:pPr>
        <w:spacing w:before="120" w:after="120" w:line="276" w:lineRule="auto"/>
        <w:jc w:val="both"/>
        <w:rPr>
          <w:rFonts w:eastAsia="Calibri" w:cs="Cambria"/>
          <w:color w:val="000000"/>
          <w:sz w:val="24"/>
          <w:szCs w:val="24"/>
          <w:lang w:val="sr-Latn-BA"/>
        </w:rPr>
      </w:pPr>
      <w:r w:rsidRPr="008A438A">
        <w:rPr>
          <w:rFonts w:eastAsia="Calibri" w:cs="Cambria"/>
          <w:color w:val="000000"/>
          <w:sz w:val="24"/>
          <w:szCs w:val="24"/>
          <w:lang w:val="sr-Latn-BA"/>
        </w:rPr>
        <w:t xml:space="preserve">Dostignuti nivo razvoja naučnoistraživačke i inovacione djelatnosti u Crnoj Gori, omogućio je uspostavljanje novih subjekata naučnog i inovacionog sistema Crne Gore: </w:t>
      </w:r>
      <w:r w:rsidRPr="008A438A">
        <w:rPr>
          <w:rFonts w:eastAsia="Calibri" w:cs="Cambria"/>
          <w:sz w:val="24"/>
          <w:szCs w:val="24"/>
          <w:lang w:val="sr-Latn-BA"/>
        </w:rPr>
        <w:t xml:space="preserve">tri centra </w:t>
      </w:r>
      <w:r w:rsidRPr="008A438A">
        <w:rPr>
          <w:rFonts w:eastAsia="Calibri" w:cs="Cambria"/>
          <w:color w:val="000000"/>
          <w:sz w:val="24"/>
          <w:szCs w:val="24"/>
          <w:lang w:val="sr-Latn-BA"/>
        </w:rPr>
        <w:t>izvrsnosti, Inovaciono-preduzetničkog centra „Tehnopolis“ i Naučno-tehnološkog parka Crne Gore, kojima će se posebno podsticati naučna izvrsnost i inovativnost u privrednom sektoru. Poseban segment predstavlja Fond za inovacije Crne Gore, koji omogućava sprovođenje inovacione politike kroz obezbjeđivanje i realizaciju sredstava za podsticanje inovacione djelatnosti.</w:t>
      </w:r>
    </w:p>
    <w:p w14:paraId="3928BDD4" w14:textId="77777777" w:rsidR="006236FB" w:rsidRPr="008A438A" w:rsidRDefault="006236FB" w:rsidP="00563FA5">
      <w:pPr>
        <w:spacing w:before="120" w:after="120" w:line="276" w:lineRule="auto"/>
        <w:jc w:val="both"/>
        <w:rPr>
          <w:rFonts w:eastAsia="Calibri" w:cs="Cambria"/>
          <w:color w:val="000000"/>
          <w:sz w:val="24"/>
          <w:szCs w:val="24"/>
          <w:lang w:val="sr-Latn-BA"/>
        </w:rPr>
      </w:pPr>
      <w:r w:rsidRPr="008A438A">
        <w:rPr>
          <w:rFonts w:eastAsia="Calibri" w:cs="Cambria"/>
          <w:color w:val="000000"/>
          <w:sz w:val="24"/>
          <w:szCs w:val="24"/>
          <w:lang w:val="sr-Latn-BA"/>
        </w:rPr>
        <w:t xml:space="preserve">Ovo poglavlje je otvoreno i privremeno zatvoreno 18. decembra 2012. na Međuvladinoj konferenciji u Briselu. </w:t>
      </w:r>
    </w:p>
    <w:p w14:paraId="0314BE3E" w14:textId="4DD2F90F" w:rsidR="006236FB" w:rsidRPr="008A438A" w:rsidRDefault="00C8350D" w:rsidP="00C8350D">
      <w:pPr>
        <w:rPr>
          <w:rFonts w:eastAsia="Times New Roman" w:cs="Times New Roman"/>
          <w:lang w:val="sr-Latn-BA"/>
        </w:rPr>
      </w:pPr>
      <w:r>
        <w:rPr>
          <w:rFonts w:eastAsia="Times New Roman" w:cs="Times New Roman"/>
          <w:lang w:val="sr-Latn-BA"/>
        </w:rPr>
        <w:br w:type="page"/>
      </w:r>
    </w:p>
    <w:tbl>
      <w:tblPr>
        <w:tblW w:w="4985" w:type="pct"/>
        <w:tblInd w:w="-10" w:type="dxa"/>
        <w:tblLayout w:type="fixed"/>
        <w:tblCellMar>
          <w:left w:w="0" w:type="dxa"/>
          <w:right w:w="0" w:type="dxa"/>
        </w:tblCellMar>
        <w:tblLook w:val="04A0" w:firstRow="1" w:lastRow="0" w:firstColumn="1" w:lastColumn="0" w:noHBand="0" w:noVBand="1"/>
      </w:tblPr>
      <w:tblGrid>
        <w:gridCol w:w="571"/>
        <w:gridCol w:w="854"/>
        <w:gridCol w:w="6764"/>
        <w:gridCol w:w="52"/>
        <w:gridCol w:w="1160"/>
        <w:gridCol w:w="1012"/>
        <w:gridCol w:w="1565"/>
        <w:gridCol w:w="18"/>
        <w:gridCol w:w="981"/>
      </w:tblGrid>
      <w:tr w:rsidR="006236FB" w:rsidRPr="00615C63" w14:paraId="1F7F9BD5" w14:textId="77777777" w:rsidTr="001D5BD1">
        <w:tc>
          <w:tcPr>
            <w:tcW w:w="220"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4A31D667"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29"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74FB1A10"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2606" w:type="pct"/>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6023C030" w14:textId="77777777" w:rsidR="006236FB" w:rsidRPr="00615C63" w:rsidRDefault="006236FB" w:rsidP="00615C63">
            <w:pPr>
              <w:pStyle w:val="Heading2"/>
              <w:spacing w:line="276" w:lineRule="auto"/>
              <w:rPr>
                <w:sz w:val="20"/>
                <w:szCs w:val="20"/>
                <w:lang w:eastAsia="en-GB"/>
              </w:rPr>
            </w:pPr>
            <w:bookmarkStart w:id="258" w:name="_Toc30412658"/>
            <w:bookmarkStart w:id="259" w:name="_Toc29819039"/>
            <w:bookmarkStart w:id="260" w:name="_Toc28153223"/>
            <w:bookmarkStart w:id="261" w:name="_Toc536436607"/>
            <w:bookmarkStart w:id="262" w:name="_Toc532779571"/>
            <w:bookmarkStart w:id="263" w:name="_Toc66750726"/>
            <w:bookmarkStart w:id="264" w:name="_Toc67914541"/>
            <w:bookmarkStart w:id="265" w:name="_Toc89888041"/>
            <w:bookmarkStart w:id="266" w:name="_Toc93645108"/>
            <w:bookmarkEnd w:id="258"/>
            <w:bookmarkEnd w:id="259"/>
            <w:bookmarkEnd w:id="260"/>
            <w:bookmarkEnd w:id="261"/>
            <w:r w:rsidRPr="00615C63">
              <w:rPr>
                <w:sz w:val="20"/>
                <w:szCs w:val="20"/>
                <w:lang w:eastAsia="en-GB"/>
              </w:rPr>
              <w:t xml:space="preserve">1. PLANOVI I </w:t>
            </w:r>
            <w:r w:rsidRPr="00615C63">
              <w:rPr>
                <w:sz w:val="20"/>
                <w:szCs w:val="20"/>
              </w:rPr>
              <w:t>POTREBE</w:t>
            </w:r>
            <w:bookmarkEnd w:id="262"/>
            <w:bookmarkEnd w:id="263"/>
            <w:bookmarkEnd w:id="264"/>
            <w:bookmarkEnd w:id="265"/>
            <w:bookmarkEnd w:id="266"/>
          </w:p>
        </w:tc>
        <w:tc>
          <w:tcPr>
            <w:tcW w:w="467"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5690CC53"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9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BFB72A8"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610"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486A5D17" w14:textId="77777777"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33820ED4" w14:textId="77777777" w:rsidR="006236FB" w:rsidRPr="00615C63" w:rsidRDefault="006236FB" w:rsidP="00615C63">
            <w:pPr>
              <w:spacing w:after="0" w:line="276" w:lineRule="auto"/>
              <w:jc w:val="both"/>
              <w:rPr>
                <w:rFonts w:eastAsia="Calibri" w:cs="Times New Roman"/>
                <w:sz w:val="20"/>
                <w:szCs w:val="20"/>
                <w:lang w:val="sr-Latn-BA" w:eastAsia="en-GB"/>
              </w:rPr>
            </w:pPr>
          </w:p>
        </w:tc>
      </w:tr>
      <w:tr w:rsidR="006236FB" w:rsidRPr="00615C63" w14:paraId="6249BC96" w14:textId="77777777" w:rsidTr="001D5BD1">
        <w:tc>
          <w:tcPr>
            <w:tcW w:w="220"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7D89F26C"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29" w:type="pct"/>
            <w:tcBorders>
              <w:top w:val="nil"/>
              <w:left w:val="nil"/>
              <w:bottom w:val="single" w:sz="8" w:space="0" w:color="auto"/>
              <w:right w:val="nil"/>
            </w:tcBorders>
            <w:shd w:val="clear" w:color="auto" w:fill="D9D9D9"/>
            <w:tcMar>
              <w:top w:w="0" w:type="dxa"/>
              <w:left w:w="28" w:type="dxa"/>
              <w:bottom w:w="0" w:type="dxa"/>
              <w:right w:w="28" w:type="dxa"/>
            </w:tcMar>
          </w:tcPr>
          <w:p w14:paraId="30261458"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2606" w:type="pct"/>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3FE7383B" w14:textId="02521C45" w:rsidR="006236FB" w:rsidRPr="00615C63" w:rsidRDefault="00B504B9" w:rsidP="00615C63">
            <w:pPr>
              <w:spacing w:after="0" w:line="276" w:lineRule="auto"/>
              <w:rPr>
                <w:b/>
                <w:sz w:val="20"/>
                <w:szCs w:val="20"/>
                <w:lang w:val="sr-Latn-BA" w:eastAsia="en-GB"/>
              </w:rPr>
            </w:pPr>
            <w:bookmarkStart w:id="267" w:name="_Toc89888042"/>
            <w:r w:rsidRPr="00615C63">
              <w:rPr>
                <w:b/>
                <w:sz w:val="20"/>
                <w:szCs w:val="20"/>
                <w:lang w:val="sr-Latn-BA" w:eastAsia="en-GB"/>
              </w:rPr>
              <w:t>1.1. STRATEŠKI</w:t>
            </w:r>
            <w:r w:rsidR="006236FB" w:rsidRPr="00615C63">
              <w:rPr>
                <w:b/>
                <w:sz w:val="20"/>
                <w:szCs w:val="20"/>
                <w:lang w:val="sr-Latn-BA" w:eastAsia="en-GB"/>
              </w:rPr>
              <w:t xml:space="preserve"> OKVIR</w:t>
            </w:r>
            <w:bookmarkEnd w:id="267"/>
          </w:p>
        </w:tc>
        <w:tc>
          <w:tcPr>
            <w:tcW w:w="467"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2464F51E"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90" w:type="pct"/>
            <w:tcBorders>
              <w:top w:val="nil"/>
              <w:left w:val="nil"/>
              <w:bottom w:val="single" w:sz="8" w:space="0" w:color="auto"/>
              <w:right w:val="nil"/>
            </w:tcBorders>
            <w:shd w:val="clear" w:color="auto" w:fill="D9D9D9"/>
            <w:tcMar>
              <w:top w:w="0" w:type="dxa"/>
              <w:left w:w="28" w:type="dxa"/>
              <w:bottom w:w="0" w:type="dxa"/>
              <w:right w:w="28" w:type="dxa"/>
            </w:tcMar>
          </w:tcPr>
          <w:p w14:paraId="501C56E4"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610"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6A3E3E3E" w14:textId="77777777"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70E6D36C" w14:textId="77777777" w:rsidR="006236FB" w:rsidRPr="00615C63" w:rsidRDefault="006236FB" w:rsidP="00615C63">
            <w:pPr>
              <w:spacing w:after="0" w:line="276" w:lineRule="auto"/>
              <w:jc w:val="both"/>
              <w:rPr>
                <w:rFonts w:eastAsia="Calibri" w:cs="Times New Roman"/>
                <w:sz w:val="20"/>
                <w:szCs w:val="20"/>
                <w:lang w:val="sr-Latn-BA" w:eastAsia="en-GB"/>
              </w:rPr>
            </w:pPr>
          </w:p>
        </w:tc>
      </w:tr>
      <w:tr w:rsidR="006236FB" w:rsidRPr="00615C63" w14:paraId="2934CA6F" w14:textId="77777777" w:rsidTr="001D5BD1">
        <w:trPr>
          <w:trHeight w:val="195"/>
        </w:trPr>
        <w:tc>
          <w:tcPr>
            <w:tcW w:w="220"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41D4A520" w14:textId="77777777" w:rsidR="006236FB" w:rsidRPr="00615C63" w:rsidRDefault="006236FB" w:rsidP="00615C63">
            <w:pPr>
              <w:keepNext/>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RB</w:t>
            </w:r>
          </w:p>
        </w:tc>
        <w:tc>
          <w:tcPr>
            <w:tcW w:w="329"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15CFA647" w14:textId="77777777" w:rsidR="006236FB" w:rsidRPr="00615C63" w:rsidRDefault="006236FB" w:rsidP="00615C63">
            <w:pPr>
              <w:keepNext/>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Nadležna</w:t>
            </w:r>
          </w:p>
          <w:p w14:paraId="5A2AA99D" w14:textId="77777777" w:rsidR="006236FB" w:rsidRPr="00615C63" w:rsidRDefault="006236FB" w:rsidP="00615C63">
            <w:pPr>
              <w:keepNext/>
              <w:spacing w:after="0" w:line="276" w:lineRule="auto"/>
              <w:jc w:val="center"/>
              <w:rPr>
                <w:rFonts w:eastAsia="Calibri" w:cs="Times New Roman"/>
                <w:sz w:val="20"/>
                <w:szCs w:val="20"/>
                <w:lang w:val="sr-Latn-BA" w:eastAsia="en-GB"/>
              </w:rPr>
            </w:pPr>
            <w:r w:rsidRPr="00615C63">
              <w:rPr>
                <w:rFonts w:eastAsia="Calibri" w:cs="Times New Roman"/>
                <w:b/>
                <w:bCs/>
                <w:sz w:val="20"/>
                <w:szCs w:val="20"/>
                <w:lang w:val="sr-Latn-BA" w:eastAsia="en-GB"/>
              </w:rPr>
              <w:t>inst.</w:t>
            </w:r>
          </w:p>
        </w:tc>
        <w:tc>
          <w:tcPr>
            <w:tcW w:w="2606"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31B9D23D" w14:textId="77777777" w:rsidR="006236FB" w:rsidRPr="00615C63" w:rsidRDefault="006236FB" w:rsidP="00615C63">
            <w:pPr>
              <w:keepNext/>
              <w:spacing w:after="0" w:line="276" w:lineRule="auto"/>
              <w:rPr>
                <w:rFonts w:eastAsia="Calibri" w:cs="Times New Roman"/>
                <w:b/>
                <w:bCs/>
                <w:sz w:val="20"/>
                <w:szCs w:val="20"/>
                <w:lang w:val="sr-Latn-BA" w:eastAsia="en-GB"/>
              </w:rPr>
            </w:pPr>
            <w:r w:rsidRPr="00615C63">
              <w:rPr>
                <w:rFonts w:eastAsia="Calibri" w:cs="Times New Roman"/>
                <w:b/>
                <w:bCs/>
                <w:sz w:val="20"/>
                <w:szCs w:val="20"/>
                <w:lang w:val="sr-Latn-BA" w:eastAsia="en-GB"/>
              </w:rPr>
              <w:t>Naziv</w:t>
            </w:r>
          </w:p>
        </w:tc>
        <w:tc>
          <w:tcPr>
            <w:tcW w:w="857"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40C33EB5"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Period važenja</w:t>
            </w:r>
          </w:p>
        </w:tc>
        <w:tc>
          <w:tcPr>
            <w:tcW w:w="988"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D4989B6"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Pravna tekovina</w:t>
            </w:r>
          </w:p>
        </w:tc>
      </w:tr>
      <w:tr w:rsidR="006236FB" w:rsidRPr="00615C63" w14:paraId="79C171B9" w14:textId="77777777" w:rsidTr="001D5BD1">
        <w:trPr>
          <w:trHeight w:val="195"/>
        </w:trPr>
        <w:tc>
          <w:tcPr>
            <w:tcW w:w="220"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6946CA74" w14:textId="77777777" w:rsidR="006236FB" w:rsidRPr="00615C63" w:rsidRDefault="006236FB" w:rsidP="00615C63">
            <w:pPr>
              <w:keepNext/>
              <w:spacing w:after="0" w:line="276" w:lineRule="auto"/>
              <w:jc w:val="center"/>
              <w:rPr>
                <w:rFonts w:eastAsia="Calibri" w:cs="Times New Roman"/>
                <w:b/>
                <w:bCs/>
                <w:sz w:val="20"/>
                <w:szCs w:val="20"/>
                <w:lang w:val="sr-Latn-BA" w:eastAsia="en-GB"/>
              </w:rPr>
            </w:pPr>
          </w:p>
        </w:tc>
        <w:tc>
          <w:tcPr>
            <w:tcW w:w="329"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5BD1C4F1" w14:textId="77777777" w:rsidR="006236FB" w:rsidRPr="00615C63" w:rsidRDefault="006236FB" w:rsidP="00615C63">
            <w:pPr>
              <w:keepNext/>
              <w:spacing w:after="0" w:line="276" w:lineRule="auto"/>
              <w:jc w:val="center"/>
              <w:rPr>
                <w:rFonts w:eastAsia="Calibri" w:cs="Times New Roman"/>
                <w:b/>
                <w:bCs/>
                <w:sz w:val="20"/>
                <w:szCs w:val="20"/>
                <w:lang w:val="sr-Latn-BA" w:eastAsia="en-GB"/>
              </w:rPr>
            </w:pPr>
          </w:p>
        </w:tc>
        <w:tc>
          <w:tcPr>
            <w:tcW w:w="2606"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97D349C" w14:textId="77777777" w:rsidR="006236FB" w:rsidRPr="00615C63" w:rsidRDefault="006236FB" w:rsidP="00615C63">
            <w:pPr>
              <w:keepNext/>
              <w:spacing w:after="0" w:line="276" w:lineRule="auto"/>
              <w:rPr>
                <w:rFonts w:eastAsia="Calibri" w:cs="Times New Roman"/>
                <w:b/>
                <w:bCs/>
                <w:sz w:val="20"/>
                <w:szCs w:val="20"/>
                <w:lang w:val="sr-Latn-BA" w:eastAsia="en-GB"/>
              </w:rPr>
            </w:pPr>
          </w:p>
        </w:tc>
        <w:tc>
          <w:tcPr>
            <w:tcW w:w="857"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7357FD17" w14:textId="77777777" w:rsidR="006236FB" w:rsidRPr="00615C63" w:rsidRDefault="006236FB" w:rsidP="00615C63">
            <w:pPr>
              <w:spacing w:after="0" w:line="276" w:lineRule="auto"/>
              <w:jc w:val="center"/>
              <w:rPr>
                <w:rFonts w:eastAsia="Calibri" w:cs="Times New Roman"/>
                <w:b/>
                <w:bCs/>
                <w:sz w:val="20"/>
                <w:szCs w:val="20"/>
                <w:lang w:val="sr-Latn-BA" w:eastAsia="en-GB"/>
              </w:rPr>
            </w:pPr>
          </w:p>
        </w:tc>
        <w:tc>
          <w:tcPr>
            <w:tcW w:w="610"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119552F2"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Celex No</w:t>
            </w:r>
          </w:p>
        </w:tc>
        <w:tc>
          <w:tcPr>
            <w:tcW w:w="378" w:type="pct"/>
            <w:tcBorders>
              <w:top w:val="nil"/>
              <w:left w:val="nil"/>
              <w:bottom w:val="single" w:sz="8" w:space="0" w:color="000000"/>
              <w:right w:val="single" w:sz="8" w:space="0" w:color="000000"/>
            </w:tcBorders>
            <w:shd w:val="clear" w:color="auto" w:fill="D9D9D9"/>
          </w:tcPr>
          <w:p w14:paraId="289BBD7F"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Ostalo</w:t>
            </w:r>
          </w:p>
        </w:tc>
      </w:tr>
      <w:tr w:rsidR="006236FB" w:rsidRPr="00615C63" w14:paraId="3A39D816" w14:textId="77777777" w:rsidTr="00615C63">
        <w:tc>
          <w:tcPr>
            <w:tcW w:w="5000" w:type="pct"/>
            <w:gridSpan w:val="9"/>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0D34B614" w14:textId="77777777" w:rsidR="006236FB" w:rsidRPr="00615C63" w:rsidRDefault="006236FB" w:rsidP="00615C63">
            <w:pPr>
              <w:spacing w:after="0" w:line="276" w:lineRule="auto"/>
              <w:ind w:left="1440"/>
              <w:rPr>
                <w:rFonts w:eastAsia="Calibri" w:cs="Times New Roman"/>
                <w:b/>
                <w:bCs/>
                <w:sz w:val="20"/>
                <w:szCs w:val="20"/>
                <w:lang w:val="sr-Latn-BA" w:eastAsia="en-GB"/>
              </w:rPr>
            </w:pPr>
            <w:r w:rsidRPr="00615C63">
              <w:rPr>
                <w:rFonts w:eastAsia="Calibri" w:cs="Times New Roman"/>
                <w:b/>
                <w:bCs/>
                <w:caps/>
                <w:sz w:val="20"/>
                <w:szCs w:val="20"/>
                <w:lang w:val="sr-Latn-BA" w:eastAsia="en-GB"/>
              </w:rPr>
              <w:t xml:space="preserve"> A) </w:t>
            </w:r>
            <w:r w:rsidRPr="00615C63">
              <w:rPr>
                <w:rFonts w:eastAsia="Times New Roman" w:cs="Times New Roman"/>
                <w:b/>
                <w:sz w:val="20"/>
                <w:szCs w:val="20"/>
                <w:lang w:val="sr-Latn-BA"/>
              </w:rPr>
              <w:t>Horizontalne mjere</w:t>
            </w:r>
          </w:p>
        </w:tc>
      </w:tr>
      <w:tr w:rsidR="006236FB" w:rsidRPr="00615C63" w14:paraId="3C25541B" w14:textId="77777777" w:rsidTr="001D5BD1">
        <w:tc>
          <w:tcPr>
            <w:tcW w:w="2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8238E05" w14:textId="067CCC8E" w:rsidR="006236FB" w:rsidRPr="00615C63" w:rsidRDefault="001F1A91" w:rsidP="00615C63">
            <w:pPr>
              <w:spacing w:after="0" w:line="276" w:lineRule="auto"/>
              <w:ind w:left="156" w:right="-210"/>
              <w:jc w:val="both"/>
              <w:rPr>
                <w:rFonts w:eastAsia="Calibri" w:cs="Times New Roman"/>
                <w:sz w:val="20"/>
                <w:szCs w:val="20"/>
                <w:lang w:val="sr-Latn-BA" w:eastAsia="en-GB"/>
              </w:rPr>
            </w:pPr>
            <w:r w:rsidRPr="00615C63">
              <w:rPr>
                <w:rFonts w:eastAsia="Calibri" w:cs="Times New Roman"/>
                <w:sz w:val="20"/>
                <w:szCs w:val="20"/>
                <w:lang w:val="sr-Latn-BA" w:eastAsia="en-GB"/>
              </w:rPr>
              <w:t>1.</w:t>
            </w:r>
          </w:p>
        </w:tc>
        <w:tc>
          <w:tcPr>
            <w:tcW w:w="32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70C4156"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MPNKS</w:t>
            </w:r>
          </w:p>
        </w:tc>
        <w:tc>
          <w:tcPr>
            <w:tcW w:w="2606"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C33732E" w14:textId="77777777" w:rsidR="006236FB" w:rsidRPr="00615C63" w:rsidRDefault="006236FB" w:rsidP="00615C63">
            <w:pPr>
              <w:spacing w:after="0" w:line="276" w:lineRule="auto"/>
              <w:ind w:right="86"/>
              <w:jc w:val="both"/>
              <w:rPr>
                <w:rFonts w:eastAsia="Calibri" w:cs="Times New Roman"/>
                <w:bCs/>
                <w:sz w:val="20"/>
                <w:szCs w:val="20"/>
                <w:lang w:val="sr-Latn-BA" w:eastAsia="en-GB"/>
              </w:rPr>
            </w:pPr>
            <w:r w:rsidRPr="00615C63">
              <w:rPr>
                <w:rFonts w:eastAsia="Calibri" w:cs="Times New Roman"/>
                <w:bCs/>
                <w:sz w:val="20"/>
                <w:szCs w:val="20"/>
                <w:lang w:val="sr-Latn-BA" w:eastAsia="en-GB"/>
              </w:rPr>
              <w:t>Mapa puta za istraživačku infrastrukturu (2022-2025)</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CD69DFA"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2022/I</w:t>
            </w:r>
          </w:p>
        </w:tc>
        <w:tc>
          <w:tcPr>
            <w:tcW w:w="3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07759BD"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2022-2025</w:t>
            </w:r>
          </w:p>
        </w:tc>
        <w:tc>
          <w:tcPr>
            <w:tcW w:w="61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BA59F0" w14:textId="5167D29A"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192176" w14:textId="77777777" w:rsidR="006236FB" w:rsidRPr="00615C63" w:rsidRDefault="006236FB" w:rsidP="00615C63">
            <w:pPr>
              <w:spacing w:after="0" w:line="276" w:lineRule="auto"/>
              <w:jc w:val="center"/>
              <w:rPr>
                <w:rFonts w:eastAsia="Calibri" w:cs="Times New Roman"/>
                <w:sz w:val="20"/>
                <w:szCs w:val="20"/>
                <w:lang w:val="sr-Latn-BA" w:eastAsia="en-GB"/>
              </w:rPr>
            </w:pPr>
          </w:p>
        </w:tc>
      </w:tr>
      <w:tr w:rsidR="006236FB" w:rsidRPr="00615C63" w14:paraId="6726CD21" w14:textId="77777777" w:rsidTr="001D5BD1">
        <w:tc>
          <w:tcPr>
            <w:tcW w:w="220"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F18580A" w14:textId="70C5CC88" w:rsidR="006236FB" w:rsidRPr="00615C63" w:rsidRDefault="001F1A91" w:rsidP="00615C63">
            <w:pPr>
              <w:spacing w:after="0" w:line="276" w:lineRule="auto"/>
              <w:ind w:left="156" w:right="-210"/>
              <w:jc w:val="both"/>
              <w:rPr>
                <w:rFonts w:eastAsia="Calibri" w:cs="Times New Roman"/>
                <w:sz w:val="20"/>
                <w:szCs w:val="20"/>
                <w:lang w:val="sr-Latn-BA" w:eastAsia="en-GB"/>
              </w:rPr>
            </w:pPr>
            <w:r w:rsidRPr="00615C63">
              <w:rPr>
                <w:rFonts w:eastAsia="Calibri" w:cs="Times New Roman"/>
                <w:sz w:val="20"/>
                <w:szCs w:val="20"/>
                <w:lang w:val="sr-Latn-BA" w:eastAsia="en-GB"/>
              </w:rPr>
              <w:t>2.</w:t>
            </w:r>
          </w:p>
        </w:tc>
        <w:tc>
          <w:tcPr>
            <w:tcW w:w="329" w:type="pct"/>
            <w:tcBorders>
              <w:top w:val="nil"/>
              <w:left w:val="nil"/>
              <w:bottom w:val="single" w:sz="8" w:space="0" w:color="auto"/>
              <w:right w:val="single" w:sz="4" w:space="0" w:color="auto"/>
            </w:tcBorders>
            <w:shd w:val="clear" w:color="auto" w:fill="FFFFFF"/>
            <w:tcMar>
              <w:top w:w="0" w:type="dxa"/>
              <w:left w:w="28" w:type="dxa"/>
              <w:bottom w:w="0" w:type="dxa"/>
              <w:right w:w="28" w:type="dxa"/>
            </w:tcMar>
          </w:tcPr>
          <w:p w14:paraId="63F660D5"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MER</w:t>
            </w:r>
          </w:p>
        </w:tc>
        <w:tc>
          <w:tcPr>
            <w:tcW w:w="260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DEDA61D" w14:textId="754CA497" w:rsidR="006236FB" w:rsidRPr="00615C63" w:rsidRDefault="001B2FA3" w:rsidP="00615C63">
            <w:pPr>
              <w:spacing w:after="0" w:line="276" w:lineRule="auto"/>
              <w:ind w:right="86"/>
              <w:jc w:val="both"/>
              <w:rPr>
                <w:rFonts w:eastAsia="Calibri" w:cs="Times New Roman"/>
                <w:bCs/>
                <w:sz w:val="20"/>
                <w:szCs w:val="20"/>
                <w:lang w:val="sr-Latn-BA" w:eastAsia="en-GB"/>
              </w:rPr>
            </w:pPr>
            <w:r w:rsidRPr="001B2FA3">
              <w:rPr>
                <w:rFonts w:eastAsia="Times New Roman" w:cs="Times New Roman"/>
                <w:sz w:val="20"/>
                <w:szCs w:val="20"/>
                <w:lang w:val="sr-Latn-ME"/>
              </w:rPr>
              <w:t>Akcioni plan za sprovođenje Operativnog programa za implementaciju Strategije pametne specijalizacije 2021-2024 za period 2023-2024</w:t>
            </w:r>
            <w:r>
              <w:rPr>
                <w:rFonts w:eastAsia="Times New Roman" w:cs="Times New Roman"/>
                <w:sz w:val="20"/>
                <w:szCs w:val="20"/>
                <w:lang w:val="sr-Latn-ME"/>
              </w:rPr>
              <w:t>.</w:t>
            </w:r>
          </w:p>
        </w:tc>
        <w:tc>
          <w:tcPr>
            <w:tcW w:w="467" w:type="pct"/>
            <w:gridSpan w:val="2"/>
            <w:tcBorders>
              <w:top w:val="nil"/>
              <w:left w:val="single" w:sz="4" w:space="0" w:color="auto"/>
              <w:bottom w:val="single" w:sz="8" w:space="0" w:color="auto"/>
              <w:right w:val="single" w:sz="8" w:space="0" w:color="auto"/>
            </w:tcBorders>
            <w:shd w:val="clear" w:color="auto" w:fill="FFFFFF"/>
            <w:tcMar>
              <w:top w:w="0" w:type="dxa"/>
              <w:left w:w="28" w:type="dxa"/>
              <w:bottom w:w="0" w:type="dxa"/>
              <w:right w:w="28" w:type="dxa"/>
            </w:tcMar>
          </w:tcPr>
          <w:p w14:paraId="210AA577" w14:textId="18B45FE6" w:rsidR="006236FB" w:rsidRPr="00615C63" w:rsidRDefault="001B2FA3" w:rsidP="001B2FA3">
            <w:pPr>
              <w:spacing w:after="0" w:line="276" w:lineRule="auto"/>
              <w:jc w:val="center"/>
              <w:rPr>
                <w:rFonts w:eastAsia="Calibri" w:cs="Times New Roman"/>
                <w:sz w:val="20"/>
                <w:szCs w:val="20"/>
                <w:lang w:val="sr-Latn-BA" w:eastAsia="en-GB"/>
              </w:rPr>
            </w:pPr>
            <w:r>
              <w:rPr>
                <w:rFonts w:eastAsia="Calibri" w:cs="Times New Roman"/>
                <w:sz w:val="20"/>
                <w:szCs w:val="20"/>
                <w:lang w:val="sr-Latn-BA" w:eastAsia="en-GB"/>
              </w:rPr>
              <w:t>2023</w:t>
            </w:r>
            <w:r w:rsidR="006236FB" w:rsidRPr="00615C63">
              <w:rPr>
                <w:rFonts w:eastAsia="Calibri" w:cs="Times New Roman"/>
                <w:sz w:val="20"/>
                <w:szCs w:val="20"/>
                <w:lang w:val="sr-Latn-BA" w:eastAsia="en-GB"/>
              </w:rPr>
              <w:t>/I</w:t>
            </w:r>
            <w:r>
              <w:rPr>
                <w:rFonts w:eastAsia="Calibri" w:cs="Times New Roman"/>
                <w:sz w:val="20"/>
                <w:szCs w:val="20"/>
                <w:lang w:val="sr-Latn-BA" w:eastAsia="en-GB"/>
              </w:rPr>
              <w:t>I</w:t>
            </w:r>
          </w:p>
        </w:tc>
        <w:tc>
          <w:tcPr>
            <w:tcW w:w="390"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07A94AF" w14:textId="13FA5B5D"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2</w:t>
            </w:r>
            <w:r w:rsidR="00081AD6" w:rsidRPr="00615C63">
              <w:rPr>
                <w:rFonts w:eastAsia="Calibri" w:cs="Times New Roman"/>
                <w:sz w:val="20"/>
                <w:szCs w:val="20"/>
                <w:lang w:val="sr-Latn-BA" w:eastAsia="en-GB"/>
              </w:rPr>
              <w:t>023</w:t>
            </w:r>
            <w:r w:rsidRPr="00615C63">
              <w:rPr>
                <w:rFonts w:eastAsia="Calibri" w:cs="Times New Roman"/>
                <w:sz w:val="20"/>
                <w:szCs w:val="20"/>
                <w:lang w:val="sr-Latn-BA" w:eastAsia="en-GB"/>
              </w:rPr>
              <w:t>-2024</w:t>
            </w:r>
          </w:p>
        </w:tc>
        <w:tc>
          <w:tcPr>
            <w:tcW w:w="61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9A6B7DE" w14:textId="77777777"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3BE8A5A0"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 xml:space="preserve">EU-40[P] </w:t>
            </w:r>
          </w:p>
        </w:tc>
      </w:tr>
      <w:tr w:rsidR="006236FB" w:rsidRPr="00615C63" w14:paraId="4A4EA47E"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20" w:type="pct"/>
            <w:tcBorders>
              <w:right w:val="nil"/>
            </w:tcBorders>
            <w:shd w:val="clear" w:color="auto" w:fill="D9D9D9"/>
            <w:tcMar>
              <w:left w:w="28" w:type="dxa"/>
              <w:right w:w="28" w:type="dxa"/>
            </w:tcMar>
            <w:vAlign w:val="center"/>
          </w:tcPr>
          <w:p w14:paraId="5BE27676" w14:textId="77777777" w:rsidR="006236FB" w:rsidRPr="00615C63" w:rsidRDefault="006236FB" w:rsidP="00615C63">
            <w:pPr>
              <w:spacing w:after="0" w:line="276" w:lineRule="auto"/>
              <w:jc w:val="center"/>
              <w:rPr>
                <w:rFonts w:eastAsia="Times New Roman" w:cs="Times New Roman"/>
                <w:sz w:val="20"/>
                <w:szCs w:val="20"/>
                <w:lang w:val="sr-Latn-BA"/>
              </w:rPr>
            </w:pPr>
          </w:p>
        </w:tc>
        <w:tc>
          <w:tcPr>
            <w:tcW w:w="329" w:type="pct"/>
            <w:tcBorders>
              <w:left w:val="nil"/>
              <w:right w:val="nil"/>
            </w:tcBorders>
            <w:shd w:val="clear" w:color="auto" w:fill="D9D9D9"/>
            <w:tcMar>
              <w:left w:w="28" w:type="dxa"/>
              <w:right w:w="28" w:type="dxa"/>
            </w:tcMar>
          </w:tcPr>
          <w:p w14:paraId="19E77864" w14:textId="77777777" w:rsidR="006236FB" w:rsidRPr="00615C63" w:rsidRDefault="006236FB" w:rsidP="00615C63">
            <w:pPr>
              <w:spacing w:after="0" w:line="276" w:lineRule="auto"/>
              <w:rPr>
                <w:sz w:val="20"/>
                <w:szCs w:val="20"/>
                <w:lang w:val="sr-Latn-BA"/>
              </w:rPr>
            </w:pPr>
          </w:p>
        </w:tc>
        <w:tc>
          <w:tcPr>
            <w:tcW w:w="2626" w:type="pct"/>
            <w:gridSpan w:val="2"/>
            <w:tcBorders>
              <w:left w:val="nil"/>
              <w:right w:val="nil"/>
            </w:tcBorders>
            <w:shd w:val="clear" w:color="auto" w:fill="D9D9D9"/>
            <w:tcMar>
              <w:left w:w="28" w:type="dxa"/>
              <w:right w:w="28" w:type="dxa"/>
            </w:tcMar>
            <w:vAlign w:val="center"/>
          </w:tcPr>
          <w:p w14:paraId="600260E7" w14:textId="77777777" w:rsidR="006236FB" w:rsidRPr="00615C63" w:rsidRDefault="006236FB" w:rsidP="00615C63">
            <w:pPr>
              <w:spacing w:after="0" w:line="276" w:lineRule="auto"/>
              <w:rPr>
                <w:b/>
                <w:bCs/>
                <w:sz w:val="20"/>
                <w:szCs w:val="20"/>
                <w:lang w:val="sr-Latn-BA"/>
              </w:rPr>
            </w:pPr>
            <w:r w:rsidRPr="00615C63">
              <w:rPr>
                <w:b/>
                <w:bCs/>
                <w:sz w:val="20"/>
                <w:szCs w:val="20"/>
                <w:lang w:val="sr-Latn-BA"/>
              </w:rPr>
              <w:t>1.2. ZAKONODAVNI OKVIR</w:t>
            </w:r>
          </w:p>
        </w:tc>
        <w:tc>
          <w:tcPr>
            <w:tcW w:w="447" w:type="pct"/>
            <w:tcBorders>
              <w:left w:val="nil"/>
              <w:right w:val="nil"/>
            </w:tcBorders>
            <w:shd w:val="clear" w:color="auto" w:fill="D9D9D9"/>
            <w:tcMar>
              <w:left w:w="28" w:type="dxa"/>
              <w:right w:w="28" w:type="dxa"/>
            </w:tcMar>
            <w:vAlign w:val="center"/>
          </w:tcPr>
          <w:p w14:paraId="564C702F" w14:textId="77777777" w:rsidR="006236FB" w:rsidRPr="00615C63" w:rsidRDefault="006236FB" w:rsidP="00615C63">
            <w:pPr>
              <w:spacing w:after="0" w:line="276" w:lineRule="auto"/>
              <w:jc w:val="center"/>
              <w:rPr>
                <w:rFonts w:eastAsia="Times New Roman" w:cs="Times New Roman"/>
                <w:sz w:val="20"/>
                <w:szCs w:val="20"/>
                <w:lang w:val="sr-Latn-BA"/>
              </w:rPr>
            </w:pPr>
          </w:p>
        </w:tc>
        <w:tc>
          <w:tcPr>
            <w:tcW w:w="390" w:type="pct"/>
            <w:tcBorders>
              <w:left w:val="nil"/>
              <w:right w:val="nil"/>
            </w:tcBorders>
            <w:shd w:val="clear" w:color="auto" w:fill="D9D9D9"/>
            <w:vAlign w:val="center"/>
          </w:tcPr>
          <w:p w14:paraId="4D7894FD" w14:textId="77777777" w:rsidR="006236FB" w:rsidRPr="00615C63" w:rsidRDefault="006236FB" w:rsidP="00615C63">
            <w:pPr>
              <w:spacing w:after="0" w:line="276" w:lineRule="auto"/>
              <w:jc w:val="center"/>
              <w:rPr>
                <w:rFonts w:eastAsia="Times New Roman" w:cs="Times New Roman"/>
                <w:sz w:val="20"/>
                <w:szCs w:val="20"/>
                <w:lang w:val="sr-Latn-BA"/>
              </w:rPr>
            </w:pPr>
          </w:p>
        </w:tc>
        <w:tc>
          <w:tcPr>
            <w:tcW w:w="988" w:type="pct"/>
            <w:gridSpan w:val="3"/>
            <w:tcBorders>
              <w:left w:val="nil"/>
            </w:tcBorders>
            <w:shd w:val="clear" w:color="auto" w:fill="D9D9D9"/>
            <w:tcMar>
              <w:left w:w="28" w:type="dxa"/>
              <w:right w:w="28" w:type="dxa"/>
            </w:tcMar>
          </w:tcPr>
          <w:p w14:paraId="25F8868D" w14:textId="77777777" w:rsidR="006236FB" w:rsidRPr="00615C63" w:rsidRDefault="006236FB" w:rsidP="00615C63">
            <w:pPr>
              <w:spacing w:after="0" w:line="276" w:lineRule="auto"/>
              <w:jc w:val="center"/>
              <w:rPr>
                <w:rFonts w:eastAsia="Times New Roman" w:cs="Times New Roman"/>
                <w:sz w:val="20"/>
                <w:szCs w:val="20"/>
                <w:lang w:val="sr-Latn-BA"/>
              </w:rPr>
            </w:pPr>
          </w:p>
        </w:tc>
      </w:tr>
      <w:tr w:rsidR="006236FB" w:rsidRPr="00615C63" w14:paraId="7736AD2F"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20" w:type="pct"/>
            <w:vMerge w:val="restart"/>
            <w:shd w:val="clear" w:color="auto" w:fill="D9D9D9"/>
            <w:tcMar>
              <w:left w:w="28" w:type="dxa"/>
              <w:right w:w="28" w:type="dxa"/>
            </w:tcMar>
            <w:vAlign w:val="center"/>
          </w:tcPr>
          <w:p w14:paraId="46094460"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RB</w:t>
            </w:r>
          </w:p>
        </w:tc>
        <w:tc>
          <w:tcPr>
            <w:tcW w:w="329" w:type="pct"/>
            <w:vMerge w:val="restart"/>
            <w:shd w:val="clear" w:color="auto" w:fill="D9D9D9"/>
            <w:tcMar>
              <w:left w:w="28" w:type="dxa"/>
              <w:right w:w="28" w:type="dxa"/>
            </w:tcMar>
          </w:tcPr>
          <w:p w14:paraId="6C90DF1A"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Nadležna</w:t>
            </w:r>
          </w:p>
          <w:p w14:paraId="0CCBEC8C" w14:textId="77777777" w:rsidR="006236FB" w:rsidRPr="00615C63" w:rsidDel="004D2CAC"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inst.</w:t>
            </w:r>
          </w:p>
        </w:tc>
        <w:tc>
          <w:tcPr>
            <w:tcW w:w="2626" w:type="pct"/>
            <w:gridSpan w:val="2"/>
            <w:vMerge w:val="restart"/>
            <w:shd w:val="clear" w:color="auto" w:fill="D9D9D9"/>
            <w:tcMar>
              <w:left w:w="28" w:type="dxa"/>
              <w:right w:w="28" w:type="dxa"/>
            </w:tcMar>
            <w:vAlign w:val="center"/>
          </w:tcPr>
          <w:p w14:paraId="063E7355" w14:textId="77777777" w:rsidR="006236FB" w:rsidRPr="00615C63" w:rsidRDefault="006236FB" w:rsidP="00615C63">
            <w:pPr>
              <w:spacing w:after="0" w:line="276" w:lineRule="auto"/>
              <w:jc w:val="both"/>
              <w:rPr>
                <w:rFonts w:eastAsia="Times New Roman" w:cs="Times New Roman"/>
                <w:b/>
                <w:sz w:val="20"/>
                <w:szCs w:val="20"/>
                <w:lang w:val="sr-Latn-BA"/>
              </w:rPr>
            </w:pPr>
            <w:r w:rsidRPr="00615C63">
              <w:rPr>
                <w:rFonts w:eastAsia="Times New Roman" w:cs="Times New Roman"/>
                <w:b/>
                <w:sz w:val="20"/>
                <w:szCs w:val="20"/>
                <w:lang w:val="sr-Latn-BA"/>
              </w:rPr>
              <w:t>Naziv</w:t>
            </w:r>
          </w:p>
        </w:tc>
        <w:tc>
          <w:tcPr>
            <w:tcW w:w="447" w:type="pct"/>
            <w:vMerge w:val="restart"/>
            <w:shd w:val="clear" w:color="auto" w:fill="D9D9D9"/>
            <w:tcMar>
              <w:left w:w="28" w:type="dxa"/>
              <w:right w:w="28" w:type="dxa"/>
            </w:tcMar>
            <w:vAlign w:val="center"/>
          </w:tcPr>
          <w:p w14:paraId="24DB2766" w14:textId="77777777" w:rsidR="006236FB" w:rsidRPr="00615C63" w:rsidDel="004D2CAC"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Donošenje</w:t>
            </w:r>
          </w:p>
        </w:tc>
        <w:tc>
          <w:tcPr>
            <w:tcW w:w="390" w:type="pct"/>
            <w:vMerge w:val="restart"/>
            <w:shd w:val="clear" w:color="auto" w:fill="D9D9D9"/>
            <w:vAlign w:val="center"/>
          </w:tcPr>
          <w:p w14:paraId="06832B48" w14:textId="77777777" w:rsidR="006236FB" w:rsidRPr="00615C63" w:rsidDel="004D2CAC"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Primjena</w:t>
            </w:r>
          </w:p>
        </w:tc>
        <w:tc>
          <w:tcPr>
            <w:tcW w:w="988" w:type="pct"/>
            <w:gridSpan w:val="3"/>
            <w:shd w:val="clear" w:color="auto" w:fill="D9D9D9"/>
            <w:tcMar>
              <w:left w:w="28" w:type="dxa"/>
              <w:right w:w="28" w:type="dxa"/>
            </w:tcMar>
          </w:tcPr>
          <w:p w14:paraId="7120179C"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Pravna tekovina</w:t>
            </w:r>
          </w:p>
        </w:tc>
      </w:tr>
      <w:tr w:rsidR="006236FB" w:rsidRPr="00615C63" w14:paraId="332217BE"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20" w:type="pct"/>
            <w:vMerge/>
            <w:shd w:val="clear" w:color="auto" w:fill="D9D9D9"/>
            <w:tcMar>
              <w:left w:w="28" w:type="dxa"/>
              <w:right w:w="28" w:type="dxa"/>
            </w:tcMar>
            <w:vAlign w:val="center"/>
          </w:tcPr>
          <w:p w14:paraId="079EEB79" w14:textId="77777777" w:rsidR="006236FB" w:rsidRPr="00615C63" w:rsidRDefault="006236FB" w:rsidP="00615C63">
            <w:pPr>
              <w:spacing w:after="0" w:line="276" w:lineRule="auto"/>
              <w:jc w:val="center"/>
              <w:rPr>
                <w:rFonts w:eastAsia="Times New Roman" w:cs="Times New Roman"/>
                <w:b/>
                <w:sz w:val="20"/>
                <w:szCs w:val="20"/>
                <w:lang w:val="sr-Latn-BA"/>
              </w:rPr>
            </w:pPr>
          </w:p>
        </w:tc>
        <w:tc>
          <w:tcPr>
            <w:tcW w:w="329" w:type="pct"/>
            <w:vMerge/>
            <w:shd w:val="clear" w:color="auto" w:fill="D9D9D9"/>
            <w:tcMar>
              <w:left w:w="28" w:type="dxa"/>
              <w:right w:w="28" w:type="dxa"/>
            </w:tcMar>
            <w:vAlign w:val="center"/>
          </w:tcPr>
          <w:p w14:paraId="76BC3D1F" w14:textId="77777777" w:rsidR="006236FB" w:rsidRPr="00615C63" w:rsidRDefault="006236FB" w:rsidP="00615C63">
            <w:pPr>
              <w:spacing w:after="0" w:line="276" w:lineRule="auto"/>
              <w:jc w:val="center"/>
              <w:rPr>
                <w:rFonts w:eastAsia="Times New Roman" w:cs="Times New Roman"/>
                <w:b/>
                <w:sz w:val="20"/>
                <w:szCs w:val="20"/>
                <w:lang w:val="sr-Latn-BA"/>
              </w:rPr>
            </w:pPr>
          </w:p>
        </w:tc>
        <w:tc>
          <w:tcPr>
            <w:tcW w:w="2626" w:type="pct"/>
            <w:gridSpan w:val="2"/>
            <w:vMerge/>
            <w:shd w:val="clear" w:color="auto" w:fill="D9D9D9"/>
            <w:tcMar>
              <w:left w:w="28" w:type="dxa"/>
              <w:right w:w="28" w:type="dxa"/>
            </w:tcMar>
            <w:vAlign w:val="center"/>
          </w:tcPr>
          <w:p w14:paraId="2E81C8FF" w14:textId="77777777" w:rsidR="006236FB" w:rsidRPr="00615C63" w:rsidRDefault="006236FB" w:rsidP="00615C63">
            <w:pPr>
              <w:spacing w:after="0" w:line="276" w:lineRule="auto"/>
              <w:jc w:val="both"/>
              <w:rPr>
                <w:rFonts w:eastAsia="Times New Roman" w:cs="Times New Roman"/>
                <w:b/>
                <w:sz w:val="20"/>
                <w:szCs w:val="20"/>
                <w:lang w:val="sr-Latn-BA"/>
              </w:rPr>
            </w:pPr>
          </w:p>
        </w:tc>
        <w:tc>
          <w:tcPr>
            <w:tcW w:w="447" w:type="pct"/>
            <w:vMerge/>
            <w:shd w:val="clear" w:color="auto" w:fill="D9D9D9"/>
            <w:tcMar>
              <w:left w:w="28" w:type="dxa"/>
              <w:right w:w="28" w:type="dxa"/>
            </w:tcMar>
            <w:vAlign w:val="center"/>
          </w:tcPr>
          <w:p w14:paraId="4408A67E" w14:textId="77777777" w:rsidR="006236FB" w:rsidRPr="00615C63" w:rsidDel="004D2CAC" w:rsidRDefault="006236FB" w:rsidP="00615C63">
            <w:pPr>
              <w:spacing w:after="0" w:line="276" w:lineRule="auto"/>
              <w:jc w:val="center"/>
              <w:rPr>
                <w:rFonts w:eastAsia="Times New Roman" w:cs="Times New Roman"/>
                <w:b/>
                <w:sz w:val="20"/>
                <w:szCs w:val="20"/>
                <w:lang w:val="sr-Latn-BA"/>
              </w:rPr>
            </w:pPr>
          </w:p>
        </w:tc>
        <w:tc>
          <w:tcPr>
            <w:tcW w:w="390" w:type="pct"/>
            <w:vMerge/>
            <w:shd w:val="clear" w:color="auto" w:fill="D9D9D9"/>
            <w:vAlign w:val="center"/>
          </w:tcPr>
          <w:p w14:paraId="1AE81108" w14:textId="77777777" w:rsidR="006236FB" w:rsidRPr="00615C63" w:rsidDel="004D2CAC" w:rsidRDefault="006236FB" w:rsidP="00615C63">
            <w:pPr>
              <w:spacing w:after="0" w:line="276" w:lineRule="auto"/>
              <w:jc w:val="center"/>
              <w:rPr>
                <w:rFonts w:eastAsia="Times New Roman" w:cs="Times New Roman"/>
                <w:b/>
                <w:sz w:val="20"/>
                <w:szCs w:val="20"/>
                <w:lang w:val="sr-Latn-BA"/>
              </w:rPr>
            </w:pPr>
          </w:p>
        </w:tc>
        <w:tc>
          <w:tcPr>
            <w:tcW w:w="603" w:type="pct"/>
            <w:shd w:val="clear" w:color="auto" w:fill="D9D9D9"/>
            <w:tcMar>
              <w:left w:w="28" w:type="dxa"/>
              <w:right w:w="28" w:type="dxa"/>
            </w:tcMar>
            <w:vAlign w:val="center"/>
          </w:tcPr>
          <w:p w14:paraId="53E230E7"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Celex No</w:t>
            </w:r>
          </w:p>
        </w:tc>
        <w:tc>
          <w:tcPr>
            <w:tcW w:w="385" w:type="pct"/>
            <w:gridSpan w:val="2"/>
            <w:shd w:val="clear" w:color="auto" w:fill="D9D9D9"/>
            <w:tcMar>
              <w:left w:w="28" w:type="dxa"/>
              <w:right w:w="28" w:type="dxa"/>
            </w:tcMar>
            <w:vAlign w:val="center"/>
          </w:tcPr>
          <w:p w14:paraId="277AF552"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Ostalo</w:t>
            </w:r>
          </w:p>
        </w:tc>
      </w:tr>
      <w:tr w:rsidR="006236FB" w:rsidRPr="00615C63" w14:paraId="127E0718" w14:textId="77777777" w:rsidTr="0061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000" w:type="pct"/>
            <w:gridSpan w:val="9"/>
            <w:shd w:val="clear" w:color="auto" w:fill="D9D9D9"/>
            <w:tcMar>
              <w:left w:w="28" w:type="dxa"/>
              <w:right w:w="28" w:type="dxa"/>
            </w:tcMar>
            <w:vAlign w:val="center"/>
          </w:tcPr>
          <w:p w14:paraId="3DF59C68" w14:textId="77777777" w:rsidR="006236FB" w:rsidRPr="00615C63" w:rsidRDefault="006236FB" w:rsidP="00615C63">
            <w:pPr>
              <w:spacing w:after="0" w:line="276" w:lineRule="auto"/>
              <w:jc w:val="both"/>
              <w:rPr>
                <w:rFonts w:eastAsia="Times New Roman" w:cs="Times New Roman"/>
                <w:b/>
                <w:sz w:val="20"/>
                <w:szCs w:val="20"/>
                <w:lang w:val="sr-Latn-BA"/>
              </w:rPr>
            </w:pPr>
            <w:r w:rsidRPr="00615C63">
              <w:rPr>
                <w:rFonts w:eastAsia="Times New Roman" w:cs="Times New Roman"/>
                <w:b/>
                <w:sz w:val="20"/>
                <w:szCs w:val="20"/>
                <w:lang w:val="sr-Latn-BA"/>
              </w:rPr>
              <w:t xml:space="preserve">                                          A) Opšti propisi</w:t>
            </w:r>
          </w:p>
        </w:tc>
      </w:tr>
      <w:tr w:rsidR="006236FB" w:rsidRPr="00615C63" w14:paraId="3E8156D1"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29"/>
        </w:trPr>
        <w:tc>
          <w:tcPr>
            <w:tcW w:w="220" w:type="pct"/>
            <w:tcMar>
              <w:left w:w="28" w:type="dxa"/>
              <w:right w:w="28" w:type="dxa"/>
            </w:tcMar>
            <w:vAlign w:val="center"/>
          </w:tcPr>
          <w:p w14:paraId="07E2D7DF" w14:textId="31D89851" w:rsidR="006236FB" w:rsidRPr="00615C63" w:rsidRDefault="001F1A91" w:rsidP="00615C63">
            <w:pPr>
              <w:spacing w:after="0" w:line="276" w:lineRule="auto"/>
              <w:ind w:left="360" w:hanging="210"/>
              <w:rPr>
                <w:rFonts w:eastAsia="Times New Roman" w:cs="Times New Roman"/>
                <w:sz w:val="20"/>
                <w:szCs w:val="20"/>
                <w:lang w:val="sr-Latn-BA"/>
              </w:rPr>
            </w:pPr>
            <w:r w:rsidRPr="00615C63">
              <w:rPr>
                <w:rFonts w:eastAsia="Times New Roman" w:cs="Times New Roman"/>
                <w:sz w:val="20"/>
                <w:szCs w:val="20"/>
                <w:lang w:val="sr-Latn-BA"/>
              </w:rPr>
              <w:t>1.</w:t>
            </w:r>
          </w:p>
        </w:tc>
        <w:tc>
          <w:tcPr>
            <w:tcW w:w="329" w:type="pct"/>
            <w:tcMar>
              <w:left w:w="28" w:type="dxa"/>
              <w:right w:w="28" w:type="dxa"/>
            </w:tcMar>
            <w:vAlign w:val="center"/>
          </w:tcPr>
          <w:p w14:paraId="248049AD" w14:textId="77777777" w:rsidR="006236FB" w:rsidRPr="00615C63" w:rsidRDefault="006236FB" w:rsidP="00615C63">
            <w:pPr>
              <w:spacing w:after="0" w:line="276" w:lineRule="auto"/>
              <w:jc w:val="center"/>
              <w:rPr>
                <w:rFonts w:eastAsia="Times New Roman" w:cs="Times New Roman"/>
                <w:sz w:val="20"/>
                <w:szCs w:val="20"/>
                <w:lang w:val="sr-Latn-BA"/>
              </w:rPr>
            </w:pPr>
            <w:r w:rsidRPr="00615C63">
              <w:rPr>
                <w:rFonts w:eastAsia="Times New Roman" w:cs="Times New Roman"/>
                <w:sz w:val="20"/>
                <w:szCs w:val="20"/>
                <w:lang w:val="sr-Latn-BA"/>
              </w:rPr>
              <w:t>MPNKS</w:t>
            </w:r>
          </w:p>
        </w:tc>
        <w:tc>
          <w:tcPr>
            <w:tcW w:w="2626" w:type="pct"/>
            <w:gridSpan w:val="2"/>
            <w:tcMar>
              <w:left w:w="28" w:type="dxa"/>
              <w:right w:w="28" w:type="dxa"/>
            </w:tcMar>
            <w:vAlign w:val="center"/>
          </w:tcPr>
          <w:p w14:paraId="68972625" w14:textId="77777777" w:rsidR="006236FB" w:rsidRPr="00615C63" w:rsidRDefault="006236FB" w:rsidP="00615C63">
            <w:pPr>
              <w:spacing w:after="0" w:line="276" w:lineRule="auto"/>
              <w:ind w:right="63"/>
              <w:jc w:val="both"/>
              <w:rPr>
                <w:rFonts w:eastAsia="Times New Roman" w:cs="Times New Roman"/>
                <w:sz w:val="20"/>
                <w:szCs w:val="20"/>
                <w:lang w:val="sr-Latn-BA"/>
              </w:rPr>
            </w:pPr>
            <w:r w:rsidRPr="00615C63">
              <w:rPr>
                <w:rFonts w:eastAsia="Times New Roman" w:cs="Times New Roman"/>
                <w:sz w:val="20"/>
                <w:szCs w:val="20"/>
                <w:lang w:val="sr-Latn-BA"/>
              </w:rPr>
              <w:t>Okvirni program za saradnju Crne Gore sa Međunarodnom agencijom za atomsku energiju - IAEA (2021-2027)</w:t>
            </w:r>
          </w:p>
        </w:tc>
        <w:tc>
          <w:tcPr>
            <w:tcW w:w="447" w:type="pct"/>
            <w:tcMar>
              <w:left w:w="28" w:type="dxa"/>
              <w:right w:w="28" w:type="dxa"/>
            </w:tcMar>
          </w:tcPr>
          <w:p w14:paraId="099F5168"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w:t>
            </w:r>
          </w:p>
        </w:tc>
        <w:tc>
          <w:tcPr>
            <w:tcW w:w="390" w:type="pct"/>
          </w:tcPr>
          <w:p w14:paraId="4002AED7"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w:t>
            </w:r>
          </w:p>
        </w:tc>
        <w:tc>
          <w:tcPr>
            <w:tcW w:w="603" w:type="pct"/>
            <w:tcMar>
              <w:left w:w="28" w:type="dxa"/>
              <w:right w:w="28" w:type="dxa"/>
            </w:tcMar>
            <w:vAlign w:val="center"/>
          </w:tcPr>
          <w:p w14:paraId="41FA4074" w14:textId="77777777" w:rsidR="006236FB" w:rsidRPr="00615C63" w:rsidRDefault="006236FB" w:rsidP="00615C63">
            <w:pPr>
              <w:spacing w:after="0" w:line="276" w:lineRule="auto"/>
              <w:jc w:val="both"/>
              <w:rPr>
                <w:rFonts w:eastAsia="Times New Roman" w:cs="Calibri"/>
                <w:sz w:val="20"/>
                <w:szCs w:val="20"/>
                <w:lang w:val="sr-Latn-BA"/>
              </w:rPr>
            </w:pPr>
          </w:p>
        </w:tc>
        <w:tc>
          <w:tcPr>
            <w:tcW w:w="385" w:type="pct"/>
            <w:gridSpan w:val="2"/>
            <w:tcMar>
              <w:left w:w="28" w:type="dxa"/>
              <w:right w:w="28" w:type="dxa"/>
            </w:tcMar>
            <w:vAlign w:val="center"/>
          </w:tcPr>
          <w:p w14:paraId="38876D85" w14:textId="77777777" w:rsidR="006236FB" w:rsidRPr="00615C63" w:rsidRDefault="006236FB" w:rsidP="00615C63">
            <w:pPr>
              <w:spacing w:after="0" w:line="276" w:lineRule="auto"/>
              <w:jc w:val="both"/>
              <w:rPr>
                <w:rFonts w:eastAsia="Times New Roman" w:cs="Times New Roman"/>
                <w:b/>
                <w:sz w:val="20"/>
                <w:szCs w:val="20"/>
                <w:lang w:val="sr-Latn-BA"/>
              </w:rPr>
            </w:pPr>
          </w:p>
        </w:tc>
      </w:tr>
      <w:tr w:rsidR="006236FB" w:rsidRPr="00615C63" w14:paraId="571EC481"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81"/>
        </w:trPr>
        <w:tc>
          <w:tcPr>
            <w:tcW w:w="220" w:type="pct"/>
            <w:tcMar>
              <w:left w:w="28" w:type="dxa"/>
              <w:right w:w="28" w:type="dxa"/>
            </w:tcMar>
            <w:vAlign w:val="center"/>
          </w:tcPr>
          <w:p w14:paraId="02EC5F0E" w14:textId="19AA5E47" w:rsidR="006236FB" w:rsidRPr="00615C63" w:rsidRDefault="001F1A91" w:rsidP="00615C63">
            <w:pPr>
              <w:spacing w:after="0" w:line="276" w:lineRule="auto"/>
              <w:ind w:left="360" w:hanging="390"/>
              <w:jc w:val="center"/>
              <w:rPr>
                <w:rFonts w:eastAsia="Times New Roman" w:cs="Times New Roman"/>
                <w:sz w:val="20"/>
                <w:szCs w:val="20"/>
                <w:lang w:val="sr-Latn-BA"/>
              </w:rPr>
            </w:pPr>
            <w:r w:rsidRPr="00615C63">
              <w:rPr>
                <w:rFonts w:eastAsia="Times New Roman" w:cs="Times New Roman"/>
                <w:sz w:val="20"/>
                <w:szCs w:val="20"/>
                <w:lang w:val="sr-Latn-BA"/>
              </w:rPr>
              <w:t>2.</w:t>
            </w:r>
          </w:p>
        </w:tc>
        <w:tc>
          <w:tcPr>
            <w:tcW w:w="329" w:type="pct"/>
            <w:tcMar>
              <w:left w:w="28" w:type="dxa"/>
              <w:right w:w="28" w:type="dxa"/>
            </w:tcMar>
            <w:vAlign w:val="center"/>
          </w:tcPr>
          <w:p w14:paraId="4107485E" w14:textId="77777777" w:rsidR="006236FB" w:rsidRPr="00615C63" w:rsidRDefault="006236FB" w:rsidP="00615C63">
            <w:pPr>
              <w:spacing w:after="0" w:line="276" w:lineRule="auto"/>
              <w:jc w:val="center"/>
              <w:rPr>
                <w:rFonts w:eastAsia="Times New Roman" w:cs="Times New Roman"/>
                <w:sz w:val="20"/>
                <w:szCs w:val="20"/>
                <w:lang w:val="sr-Latn-BA"/>
              </w:rPr>
            </w:pPr>
            <w:r w:rsidRPr="00615C63">
              <w:rPr>
                <w:rFonts w:eastAsia="Times New Roman" w:cs="Times New Roman"/>
                <w:sz w:val="20"/>
                <w:szCs w:val="20"/>
                <w:lang w:val="sr-Latn-BA"/>
              </w:rPr>
              <w:t>MER</w:t>
            </w:r>
          </w:p>
        </w:tc>
        <w:tc>
          <w:tcPr>
            <w:tcW w:w="2626" w:type="pct"/>
            <w:gridSpan w:val="2"/>
            <w:tcMar>
              <w:left w:w="28" w:type="dxa"/>
              <w:right w:w="28" w:type="dxa"/>
            </w:tcMar>
            <w:vAlign w:val="center"/>
          </w:tcPr>
          <w:p w14:paraId="4F702567" w14:textId="77777777" w:rsidR="006236FB" w:rsidRPr="00615C63" w:rsidRDefault="006236FB" w:rsidP="00615C63">
            <w:pPr>
              <w:spacing w:after="0" w:line="276" w:lineRule="auto"/>
              <w:ind w:right="63"/>
              <w:jc w:val="both"/>
              <w:rPr>
                <w:rFonts w:eastAsia="Times New Roman" w:cs="Calibri"/>
                <w:sz w:val="20"/>
                <w:szCs w:val="20"/>
                <w:lang w:val="sr-Latn-BA"/>
              </w:rPr>
            </w:pPr>
            <w:r w:rsidRPr="00615C63">
              <w:rPr>
                <w:rFonts w:eastAsia="Times New Roman" w:cs="Calibri"/>
                <w:sz w:val="20"/>
                <w:szCs w:val="20"/>
                <w:lang w:val="sr-Latn-BA"/>
              </w:rPr>
              <w:t>Zakon o izmjenama i dopunama Zakona o inovacionoj djelatnosti</w:t>
            </w:r>
          </w:p>
        </w:tc>
        <w:tc>
          <w:tcPr>
            <w:tcW w:w="447" w:type="pct"/>
            <w:tcMar>
              <w:left w:w="28" w:type="dxa"/>
              <w:right w:w="28" w:type="dxa"/>
            </w:tcMar>
          </w:tcPr>
          <w:p w14:paraId="1C57B670"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2022/IV</w:t>
            </w:r>
          </w:p>
        </w:tc>
        <w:tc>
          <w:tcPr>
            <w:tcW w:w="390" w:type="pct"/>
          </w:tcPr>
          <w:p w14:paraId="6BFEAE3E"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2023/I</w:t>
            </w:r>
          </w:p>
        </w:tc>
        <w:tc>
          <w:tcPr>
            <w:tcW w:w="603" w:type="pct"/>
            <w:tcMar>
              <w:left w:w="28" w:type="dxa"/>
              <w:right w:w="28" w:type="dxa"/>
            </w:tcMar>
            <w:vAlign w:val="center"/>
          </w:tcPr>
          <w:p w14:paraId="246F6C46" w14:textId="77777777" w:rsidR="006236FB" w:rsidRPr="00615C63" w:rsidRDefault="006236FB" w:rsidP="00615C63">
            <w:pPr>
              <w:spacing w:after="0" w:line="276" w:lineRule="auto"/>
              <w:jc w:val="center"/>
              <w:rPr>
                <w:rFonts w:eastAsia="Times New Roman" w:cs="Calibri"/>
                <w:sz w:val="20"/>
                <w:szCs w:val="20"/>
                <w:lang w:val="sr-Latn-BA"/>
              </w:rPr>
            </w:pPr>
          </w:p>
        </w:tc>
        <w:tc>
          <w:tcPr>
            <w:tcW w:w="385" w:type="pct"/>
            <w:gridSpan w:val="2"/>
            <w:tcMar>
              <w:left w:w="28" w:type="dxa"/>
              <w:right w:w="28" w:type="dxa"/>
            </w:tcMar>
            <w:vAlign w:val="center"/>
          </w:tcPr>
          <w:p w14:paraId="619974B2" w14:textId="77777777" w:rsidR="006236FB" w:rsidRPr="00615C63" w:rsidRDefault="006236FB" w:rsidP="00615C63">
            <w:pPr>
              <w:spacing w:after="0" w:line="276" w:lineRule="auto"/>
              <w:jc w:val="both"/>
              <w:rPr>
                <w:rFonts w:eastAsia="Times New Roman" w:cs="Times New Roman"/>
                <w:b/>
                <w:sz w:val="20"/>
                <w:szCs w:val="20"/>
                <w:lang w:val="sr-Latn-BA"/>
              </w:rPr>
            </w:pPr>
          </w:p>
        </w:tc>
      </w:tr>
      <w:tr w:rsidR="006236FB" w:rsidRPr="00615C63" w14:paraId="03F55367"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60"/>
        </w:trPr>
        <w:tc>
          <w:tcPr>
            <w:tcW w:w="220" w:type="pct"/>
            <w:tcMar>
              <w:left w:w="28" w:type="dxa"/>
              <w:right w:w="28" w:type="dxa"/>
            </w:tcMar>
            <w:vAlign w:val="center"/>
          </w:tcPr>
          <w:p w14:paraId="52655BA9" w14:textId="7B8E3BC0" w:rsidR="006236FB" w:rsidRPr="00615C63" w:rsidRDefault="001F1A91" w:rsidP="00615C63">
            <w:pPr>
              <w:spacing w:after="0" w:line="276" w:lineRule="auto"/>
              <w:ind w:left="360" w:hanging="390"/>
              <w:jc w:val="center"/>
              <w:rPr>
                <w:rFonts w:eastAsia="Times New Roman" w:cs="Times New Roman"/>
                <w:sz w:val="20"/>
                <w:szCs w:val="20"/>
                <w:lang w:val="sr-Latn-BA"/>
              </w:rPr>
            </w:pPr>
            <w:r w:rsidRPr="00615C63">
              <w:rPr>
                <w:rFonts w:eastAsia="Times New Roman" w:cs="Times New Roman"/>
                <w:sz w:val="20"/>
                <w:szCs w:val="20"/>
                <w:lang w:val="sr-Latn-BA"/>
              </w:rPr>
              <w:t>3.</w:t>
            </w:r>
          </w:p>
        </w:tc>
        <w:tc>
          <w:tcPr>
            <w:tcW w:w="329" w:type="pct"/>
            <w:tcMar>
              <w:left w:w="28" w:type="dxa"/>
              <w:right w:w="28" w:type="dxa"/>
            </w:tcMar>
            <w:vAlign w:val="center"/>
          </w:tcPr>
          <w:p w14:paraId="157A3139" w14:textId="77777777" w:rsidR="006236FB" w:rsidRPr="00615C63" w:rsidRDefault="006236FB" w:rsidP="00615C63">
            <w:pPr>
              <w:spacing w:after="0" w:line="276" w:lineRule="auto"/>
              <w:jc w:val="center"/>
              <w:rPr>
                <w:rFonts w:eastAsia="Times New Roman" w:cs="Times New Roman"/>
                <w:sz w:val="20"/>
                <w:szCs w:val="20"/>
                <w:lang w:val="sr-Latn-BA"/>
              </w:rPr>
            </w:pPr>
            <w:r w:rsidRPr="00615C63">
              <w:rPr>
                <w:rFonts w:eastAsia="Times New Roman" w:cs="Times New Roman"/>
                <w:sz w:val="20"/>
                <w:szCs w:val="20"/>
                <w:lang w:val="sr-Latn-BA"/>
              </w:rPr>
              <w:t>MER</w:t>
            </w:r>
          </w:p>
        </w:tc>
        <w:tc>
          <w:tcPr>
            <w:tcW w:w="2626" w:type="pct"/>
            <w:gridSpan w:val="2"/>
            <w:tcMar>
              <w:left w:w="28" w:type="dxa"/>
              <w:right w:w="28" w:type="dxa"/>
            </w:tcMar>
            <w:vAlign w:val="center"/>
          </w:tcPr>
          <w:p w14:paraId="0BBF0E7C" w14:textId="77777777" w:rsidR="006236FB" w:rsidRPr="00615C63" w:rsidRDefault="006236FB" w:rsidP="00615C63">
            <w:pPr>
              <w:spacing w:after="0" w:line="276" w:lineRule="auto"/>
              <w:ind w:right="63"/>
              <w:jc w:val="both"/>
              <w:rPr>
                <w:rFonts w:eastAsia="Times New Roman" w:cs="Calibri"/>
                <w:sz w:val="20"/>
                <w:szCs w:val="20"/>
                <w:lang w:val="sr-Latn-BA"/>
              </w:rPr>
            </w:pPr>
            <w:r w:rsidRPr="00615C63">
              <w:rPr>
                <w:rFonts w:eastAsia="Times New Roman" w:cs="Calibri"/>
                <w:sz w:val="20"/>
                <w:szCs w:val="20"/>
                <w:lang w:val="sr-Latn-BA"/>
              </w:rPr>
              <w:t>Zakon o izmjenama i dopunama Zakona o podsticajnim mjerama za razvoj istraživanja i inovacija</w:t>
            </w:r>
          </w:p>
        </w:tc>
        <w:tc>
          <w:tcPr>
            <w:tcW w:w="447" w:type="pct"/>
            <w:tcMar>
              <w:left w:w="28" w:type="dxa"/>
              <w:right w:w="28" w:type="dxa"/>
            </w:tcMar>
          </w:tcPr>
          <w:p w14:paraId="3B9B560E"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2022/IV</w:t>
            </w:r>
          </w:p>
        </w:tc>
        <w:tc>
          <w:tcPr>
            <w:tcW w:w="390" w:type="pct"/>
          </w:tcPr>
          <w:p w14:paraId="51413AF7"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2023/I</w:t>
            </w:r>
          </w:p>
        </w:tc>
        <w:tc>
          <w:tcPr>
            <w:tcW w:w="603" w:type="pct"/>
            <w:tcMar>
              <w:left w:w="28" w:type="dxa"/>
              <w:right w:w="28" w:type="dxa"/>
            </w:tcMar>
            <w:vAlign w:val="center"/>
          </w:tcPr>
          <w:p w14:paraId="4E7FF470" w14:textId="77777777" w:rsidR="006236FB" w:rsidRPr="00615C63" w:rsidRDefault="006236FB" w:rsidP="00615C63">
            <w:pPr>
              <w:spacing w:after="0" w:line="276" w:lineRule="auto"/>
              <w:jc w:val="center"/>
              <w:rPr>
                <w:rFonts w:eastAsia="Times New Roman" w:cs="Calibri"/>
                <w:sz w:val="20"/>
                <w:szCs w:val="20"/>
                <w:lang w:val="sr-Latn-BA"/>
              </w:rPr>
            </w:pPr>
          </w:p>
        </w:tc>
        <w:tc>
          <w:tcPr>
            <w:tcW w:w="385" w:type="pct"/>
            <w:gridSpan w:val="2"/>
            <w:tcMar>
              <w:left w:w="28" w:type="dxa"/>
              <w:right w:w="28" w:type="dxa"/>
            </w:tcMar>
            <w:vAlign w:val="center"/>
          </w:tcPr>
          <w:p w14:paraId="1DD15D4F" w14:textId="77777777" w:rsidR="006236FB" w:rsidRPr="00615C63" w:rsidRDefault="006236FB" w:rsidP="00615C63">
            <w:pPr>
              <w:spacing w:after="0" w:line="276" w:lineRule="auto"/>
              <w:jc w:val="both"/>
              <w:rPr>
                <w:rFonts w:eastAsia="Times New Roman" w:cs="Times New Roman"/>
                <w:b/>
                <w:sz w:val="20"/>
                <w:szCs w:val="20"/>
                <w:lang w:val="sr-Latn-BA"/>
              </w:rPr>
            </w:pPr>
          </w:p>
        </w:tc>
      </w:tr>
    </w:tbl>
    <w:p w14:paraId="5816D78B" w14:textId="77777777" w:rsidR="006236FB" w:rsidRPr="008A438A" w:rsidRDefault="006236FB" w:rsidP="006236FB">
      <w:pPr>
        <w:widowControl w:val="0"/>
        <w:autoSpaceDE w:val="0"/>
        <w:autoSpaceDN w:val="0"/>
        <w:adjustRightInd w:val="0"/>
        <w:spacing w:after="0" w:line="276" w:lineRule="auto"/>
        <w:ind w:right="71"/>
        <w:jc w:val="center"/>
        <w:rPr>
          <w:rFonts w:eastAsia="Times New Roman" w:cs="Times New Roman"/>
          <w:b/>
          <w:lang w:val="sr-Latn-BA"/>
        </w:rPr>
      </w:pPr>
    </w:p>
    <w:p w14:paraId="65FBF81A" w14:textId="77777777" w:rsidR="006236FB" w:rsidRPr="008A438A" w:rsidRDefault="006236FB" w:rsidP="006236FB">
      <w:pPr>
        <w:widowControl w:val="0"/>
        <w:autoSpaceDE w:val="0"/>
        <w:autoSpaceDN w:val="0"/>
        <w:adjustRightInd w:val="0"/>
        <w:spacing w:after="0" w:line="276" w:lineRule="auto"/>
        <w:ind w:right="71"/>
        <w:jc w:val="center"/>
        <w:rPr>
          <w:rFonts w:eastAsia="Times New Roman" w:cs="Times New Roman"/>
          <w:i/>
          <w:sz w:val="10"/>
          <w:szCs w:val="10"/>
          <w:lang w:val="sr-Latn-BA"/>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2566"/>
        <w:gridCol w:w="3727"/>
        <w:gridCol w:w="2733"/>
        <w:gridCol w:w="1030"/>
        <w:gridCol w:w="999"/>
        <w:gridCol w:w="848"/>
      </w:tblGrid>
      <w:tr w:rsidR="006236FB" w:rsidRPr="00615C63" w14:paraId="18A6B3A4"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399EB586" w14:textId="04CADEDA" w:rsidR="006236FB" w:rsidRPr="00615C63" w:rsidRDefault="009B0688" w:rsidP="00615C63">
            <w:pPr>
              <w:pStyle w:val="Heading2"/>
              <w:spacing w:line="276" w:lineRule="auto"/>
              <w:rPr>
                <w:rFonts w:eastAsia="Calibri"/>
                <w:sz w:val="20"/>
                <w:szCs w:val="20"/>
              </w:rPr>
            </w:pPr>
            <w:bookmarkStart w:id="268" w:name="_Toc93645109"/>
            <w:r w:rsidRPr="00615C63">
              <w:rPr>
                <w:rFonts w:eastAsia="Calibri"/>
                <w:sz w:val="20"/>
                <w:szCs w:val="20"/>
              </w:rPr>
              <w:t>2. ADMINISTRATIVNI OKVIR</w:t>
            </w:r>
            <w:bookmarkEnd w:id="268"/>
          </w:p>
        </w:tc>
      </w:tr>
      <w:tr w:rsidR="000950A0" w:rsidRPr="00615C63" w14:paraId="569C84B8"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4B1DF067" w14:textId="2837EEA4" w:rsidR="000950A0" w:rsidRPr="00615C63" w:rsidRDefault="009B0688" w:rsidP="00615C63">
            <w:pPr>
              <w:spacing w:after="0" w:line="276" w:lineRule="auto"/>
              <w:rPr>
                <w:b/>
                <w:sz w:val="20"/>
                <w:szCs w:val="20"/>
              </w:rPr>
            </w:pPr>
            <w:r w:rsidRPr="00615C63">
              <w:rPr>
                <w:b/>
                <w:sz w:val="20"/>
                <w:szCs w:val="20"/>
              </w:rPr>
              <w:t>2.1. ADMINISTRATIVNI KAPACITETI</w:t>
            </w:r>
          </w:p>
        </w:tc>
      </w:tr>
      <w:tr w:rsidR="006236FB" w:rsidRPr="00615C63" w14:paraId="75CA9551" w14:textId="77777777" w:rsidTr="001C6739">
        <w:trPr>
          <w:trHeight w:val="300"/>
          <w:jc w:val="center"/>
        </w:trPr>
        <w:tc>
          <w:tcPr>
            <w:tcW w:w="436" w:type="pct"/>
            <w:tcBorders>
              <w:top w:val="single" w:sz="4" w:space="0" w:color="auto"/>
              <w:bottom w:val="single" w:sz="4" w:space="0" w:color="auto"/>
            </w:tcBorders>
            <w:shd w:val="clear" w:color="000000" w:fill="BFBFBF"/>
            <w:noWrap/>
            <w:vAlign w:val="center"/>
          </w:tcPr>
          <w:p w14:paraId="4E466BE0"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Inst.</w:t>
            </w:r>
          </w:p>
        </w:tc>
        <w:tc>
          <w:tcPr>
            <w:tcW w:w="984" w:type="pct"/>
            <w:tcBorders>
              <w:top w:val="single" w:sz="4" w:space="0" w:color="auto"/>
              <w:bottom w:val="single" w:sz="4" w:space="0" w:color="auto"/>
            </w:tcBorders>
            <w:shd w:val="clear" w:color="000000" w:fill="BFBFBF"/>
            <w:noWrap/>
            <w:vAlign w:val="center"/>
          </w:tcPr>
          <w:p w14:paraId="7EA54D48"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Naziv akta</w:t>
            </w:r>
          </w:p>
        </w:tc>
        <w:tc>
          <w:tcPr>
            <w:tcW w:w="1429" w:type="pct"/>
            <w:tcBorders>
              <w:top w:val="single" w:sz="4" w:space="0" w:color="auto"/>
              <w:bottom w:val="single" w:sz="4" w:space="0" w:color="auto"/>
            </w:tcBorders>
            <w:shd w:val="clear" w:color="000000" w:fill="BFBFBF"/>
            <w:noWrap/>
            <w:vAlign w:val="center"/>
          </w:tcPr>
          <w:p w14:paraId="2692CC5A"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 xml:space="preserve">Opis </w:t>
            </w:r>
          </w:p>
        </w:tc>
        <w:tc>
          <w:tcPr>
            <w:tcW w:w="1048" w:type="pct"/>
            <w:tcBorders>
              <w:top w:val="single" w:sz="4" w:space="0" w:color="auto"/>
              <w:bottom w:val="single" w:sz="4" w:space="0" w:color="auto"/>
            </w:tcBorders>
            <w:shd w:val="clear" w:color="000000" w:fill="BFBFBF"/>
            <w:noWrap/>
            <w:vAlign w:val="center"/>
          </w:tcPr>
          <w:p w14:paraId="68B662A6"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Kvalifikacija</w:t>
            </w:r>
          </w:p>
        </w:tc>
        <w:tc>
          <w:tcPr>
            <w:tcW w:w="395" w:type="pct"/>
            <w:tcBorders>
              <w:top w:val="single" w:sz="4" w:space="0" w:color="auto"/>
              <w:bottom w:val="single" w:sz="4" w:space="0" w:color="auto"/>
            </w:tcBorders>
            <w:shd w:val="clear" w:color="000000" w:fill="BFBFBF"/>
            <w:vAlign w:val="center"/>
          </w:tcPr>
          <w:p w14:paraId="37F35EDC" w14:textId="77777777" w:rsidR="006236FB" w:rsidRPr="00615C63" w:rsidRDefault="006236FB" w:rsidP="00615C63">
            <w:pPr>
              <w:spacing w:after="0" w:line="276" w:lineRule="auto"/>
              <w:jc w:val="center"/>
              <w:rPr>
                <w:rFonts w:eastAsia="Calibri" w:cs="Times New Roman"/>
                <w:b/>
                <w:bCs/>
                <w:sz w:val="20"/>
                <w:szCs w:val="20"/>
                <w:lang w:val="sr-Latn-BA"/>
              </w:rPr>
            </w:pPr>
            <w:r w:rsidRPr="00615C63">
              <w:rPr>
                <w:rFonts w:eastAsia="Calibri" w:cs="Times New Roman"/>
                <w:b/>
                <w:bCs/>
                <w:sz w:val="20"/>
                <w:szCs w:val="20"/>
                <w:lang w:val="sr-Latn-BA"/>
              </w:rPr>
              <w:t>PUOS</w:t>
            </w:r>
          </w:p>
        </w:tc>
        <w:tc>
          <w:tcPr>
            <w:tcW w:w="383" w:type="pct"/>
            <w:tcBorders>
              <w:top w:val="single" w:sz="4" w:space="0" w:color="auto"/>
              <w:bottom w:val="single" w:sz="4" w:space="0" w:color="auto"/>
            </w:tcBorders>
            <w:shd w:val="clear" w:color="000000" w:fill="BFBFBF"/>
            <w:noWrap/>
            <w:vAlign w:val="center"/>
          </w:tcPr>
          <w:p w14:paraId="0E8AEE9F" w14:textId="77777777" w:rsidR="006236FB" w:rsidRPr="00615C63" w:rsidRDefault="006236FB" w:rsidP="00615C63">
            <w:pPr>
              <w:spacing w:after="0" w:line="276" w:lineRule="auto"/>
              <w:jc w:val="center"/>
              <w:rPr>
                <w:rFonts w:eastAsia="Calibri" w:cs="Times New Roman"/>
                <w:b/>
                <w:bCs/>
                <w:sz w:val="20"/>
                <w:szCs w:val="20"/>
                <w:lang w:val="sr-Latn-BA"/>
              </w:rPr>
            </w:pPr>
            <w:r w:rsidRPr="00615C63">
              <w:rPr>
                <w:rFonts w:eastAsia="Calibri" w:cs="Times New Roman"/>
                <w:b/>
                <w:bCs/>
                <w:sz w:val="20"/>
                <w:szCs w:val="20"/>
                <w:lang w:val="sr-Latn-BA"/>
              </w:rPr>
              <w:t>2022</w:t>
            </w:r>
          </w:p>
        </w:tc>
        <w:tc>
          <w:tcPr>
            <w:tcW w:w="325" w:type="pct"/>
            <w:tcBorders>
              <w:top w:val="single" w:sz="4" w:space="0" w:color="auto"/>
              <w:bottom w:val="single" w:sz="4" w:space="0" w:color="auto"/>
            </w:tcBorders>
            <w:shd w:val="clear" w:color="000000" w:fill="BFBFBF"/>
            <w:noWrap/>
            <w:vAlign w:val="center"/>
          </w:tcPr>
          <w:p w14:paraId="02F1154B" w14:textId="77777777" w:rsidR="006236FB" w:rsidRPr="00615C63" w:rsidRDefault="006236FB" w:rsidP="00615C63">
            <w:pPr>
              <w:spacing w:after="0" w:line="276" w:lineRule="auto"/>
              <w:jc w:val="center"/>
              <w:rPr>
                <w:rFonts w:eastAsia="Calibri" w:cs="Times New Roman"/>
                <w:b/>
                <w:bCs/>
                <w:sz w:val="20"/>
                <w:szCs w:val="20"/>
                <w:lang w:val="sr-Latn-BA"/>
              </w:rPr>
            </w:pPr>
            <w:r w:rsidRPr="00615C63">
              <w:rPr>
                <w:rFonts w:eastAsia="Calibri" w:cs="Times New Roman"/>
                <w:b/>
                <w:bCs/>
                <w:sz w:val="20"/>
                <w:szCs w:val="20"/>
                <w:lang w:val="sr-Latn-BA"/>
              </w:rPr>
              <w:t>2023</w:t>
            </w:r>
          </w:p>
        </w:tc>
      </w:tr>
      <w:tr w:rsidR="006236FB" w:rsidRPr="00615C63" w14:paraId="6C7E0A9F" w14:textId="77777777" w:rsidTr="006236FB">
        <w:trPr>
          <w:trHeight w:val="300"/>
          <w:jc w:val="center"/>
        </w:trPr>
        <w:tc>
          <w:tcPr>
            <w:tcW w:w="436" w:type="pct"/>
            <w:tcBorders>
              <w:top w:val="single" w:sz="4" w:space="0" w:color="auto"/>
              <w:bottom w:val="single" w:sz="4" w:space="0" w:color="auto"/>
            </w:tcBorders>
            <w:shd w:val="clear" w:color="auto" w:fill="FFFFFF"/>
            <w:noWrap/>
            <w:vAlign w:val="center"/>
          </w:tcPr>
          <w:p w14:paraId="77CF31AC" w14:textId="77777777" w:rsidR="006236FB" w:rsidRPr="00615C63" w:rsidRDefault="006236FB" w:rsidP="00615C63">
            <w:pPr>
              <w:spacing w:after="0" w:line="276" w:lineRule="auto"/>
              <w:rPr>
                <w:rFonts w:eastAsia="Calibri" w:cs="Times New Roman"/>
                <w:bCs/>
                <w:sz w:val="20"/>
                <w:szCs w:val="20"/>
                <w:lang w:val="sr-Latn-BA"/>
              </w:rPr>
            </w:pPr>
            <w:r w:rsidRPr="00615C63">
              <w:rPr>
                <w:rFonts w:eastAsia="Calibri" w:cs="Times New Roman"/>
                <w:bCs/>
                <w:sz w:val="20"/>
                <w:szCs w:val="20"/>
                <w:lang w:val="sr-Latn-BA"/>
              </w:rPr>
              <w:t>MER</w:t>
            </w:r>
          </w:p>
        </w:tc>
        <w:tc>
          <w:tcPr>
            <w:tcW w:w="984" w:type="pct"/>
            <w:tcBorders>
              <w:top w:val="single" w:sz="4" w:space="0" w:color="auto"/>
              <w:bottom w:val="single" w:sz="4" w:space="0" w:color="auto"/>
            </w:tcBorders>
            <w:shd w:val="clear" w:color="auto" w:fill="FFFFFF"/>
            <w:noWrap/>
            <w:vAlign w:val="center"/>
          </w:tcPr>
          <w:p w14:paraId="62B17DF5" w14:textId="77777777" w:rsidR="006236FB" w:rsidRPr="00615C63" w:rsidRDefault="006236FB" w:rsidP="00615C63">
            <w:pPr>
              <w:spacing w:after="0" w:line="276" w:lineRule="auto"/>
              <w:rPr>
                <w:rFonts w:eastAsia="Calibri" w:cs="Times New Roman"/>
                <w:bCs/>
                <w:sz w:val="20"/>
                <w:szCs w:val="20"/>
                <w:lang w:val="sr-Latn-BA"/>
              </w:rPr>
            </w:pPr>
            <w:r w:rsidRPr="00615C63">
              <w:rPr>
                <w:rFonts w:eastAsia="Calibri" w:cs="Times New Roman"/>
                <w:bCs/>
                <w:sz w:val="20"/>
                <w:szCs w:val="20"/>
                <w:lang w:val="sr-Latn-BA"/>
              </w:rPr>
              <w:t>Organizaciona jedinica za S3</w:t>
            </w:r>
          </w:p>
        </w:tc>
        <w:tc>
          <w:tcPr>
            <w:tcW w:w="1429" w:type="pct"/>
            <w:tcBorders>
              <w:top w:val="single" w:sz="4" w:space="0" w:color="auto"/>
              <w:bottom w:val="single" w:sz="4" w:space="0" w:color="auto"/>
            </w:tcBorders>
            <w:shd w:val="clear" w:color="auto" w:fill="FFFFFF"/>
            <w:noWrap/>
            <w:vAlign w:val="center"/>
          </w:tcPr>
          <w:p w14:paraId="4E39FE30" w14:textId="77777777" w:rsidR="006236FB" w:rsidRPr="00615C63" w:rsidRDefault="006236FB" w:rsidP="00615C63">
            <w:pPr>
              <w:spacing w:after="0" w:line="276" w:lineRule="auto"/>
              <w:jc w:val="both"/>
              <w:rPr>
                <w:rFonts w:eastAsia="Calibri" w:cs="Times New Roman"/>
                <w:bCs/>
                <w:sz w:val="20"/>
                <w:szCs w:val="20"/>
                <w:lang w:val="sr-Latn-BA"/>
              </w:rPr>
            </w:pPr>
            <w:r w:rsidRPr="00615C63">
              <w:rPr>
                <w:rFonts w:eastAsia="Calibri" w:cs="Times New Roman"/>
                <w:bCs/>
                <w:sz w:val="20"/>
                <w:szCs w:val="20"/>
                <w:lang w:val="sr-Latn-BA"/>
              </w:rPr>
              <w:t>Nadležnost ove organizacione jedinice, osim pružanja administrativno-stručne podrške Savjetu, jeste da ima ključnu ulogu u koordinaciji svih relevantnih ciljnih grupa u procesu, svakodnevnom praćenju implementacije S3, pripremi S3 izvještaja, koordinaciji S3 platforme i pripremi različitih analiza, studija i drugih materijala koji omogućavaju donošenje odluka zasnovano na dokazima (evidence based policy making). Koordinira rad inovacionih radnih grupa.</w:t>
            </w:r>
          </w:p>
        </w:tc>
        <w:tc>
          <w:tcPr>
            <w:tcW w:w="1048" w:type="pct"/>
            <w:tcBorders>
              <w:top w:val="single" w:sz="4" w:space="0" w:color="auto"/>
              <w:bottom w:val="single" w:sz="4" w:space="0" w:color="auto"/>
            </w:tcBorders>
            <w:shd w:val="clear" w:color="auto" w:fill="FFFFFF"/>
            <w:noWrap/>
            <w:vAlign w:val="center"/>
          </w:tcPr>
          <w:p w14:paraId="21D95DA4" w14:textId="77777777" w:rsidR="006236FB" w:rsidRPr="00615C63" w:rsidRDefault="006236FB" w:rsidP="00615C63">
            <w:pPr>
              <w:spacing w:after="0" w:line="276" w:lineRule="auto"/>
              <w:jc w:val="both"/>
              <w:rPr>
                <w:rFonts w:eastAsia="Calibri" w:cs="Times New Roman"/>
                <w:bCs/>
                <w:sz w:val="20"/>
                <w:szCs w:val="20"/>
                <w:lang w:val="sr-Latn-BA"/>
              </w:rPr>
            </w:pPr>
            <w:r w:rsidRPr="00615C63">
              <w:rPr>
                <w:rFonts w:eastAsia="Calibri" w:cs="Times New Roman"/>
                <w:bCs/>
                <w:sz w:val="20"/>
                <w:szCs w:val="20"/>
                <w:lang w:val="sr-Latn-BA"/>
              </w:rPr>
              <w:t>Biće utvrđene Pravilnikom o unutrašnoj organizaciji i sistematizaciji radnih mjesta.</w:t>
            </w:r>
          </w:p>
        </w:tc>
        <w:tc>
          <w:tcPr>
            <w:tcW w:w="395" w:type="pct"/>
            <w:tcBorders>
              <w:top w:val="single" w:sz="4" w:space="0" w:color="auto"/>
              <w:bottom w:val="single" w:sz="4" w:space="0" w:color="auto"/>
            </w:tcBorders>
            <w:shd w:val="clear" w:color="auto" w:fill="FFFFFF"/>
            <w:vAlign w:val="center"/>
          </w:tcPr>
          <w:p w14:paraId="2AEA2D21" w14:textId="623A6572" w:rsidR="009C0E0F" w:rsidRPr="00615C63" w:rsidRDefault="008A08BF" w:rsidP="00615C63">
            <w:pPr>
              <w:spacing w:after="0" w:line="276" w:lineRule="auto"/>
              <w:jc w:val="center"/>
              <w:rPr>
                <w:rFonts w:eastAsia="Calibri" w:cs="Times New Roman"/>
                <w:bCs/>
                <w:sz w:val="20"/>
                <w:szCs w:val="20"/>
                <w:lang w:val="sr-Latn-BA"/>
              </w:rPr>
            </w:pPr>
            <w:r w:rsidRPr="00615C63">
              <w:rPr>
                <w:rFonts w:eastAsia="Calibri" w:cs="Times New Roman"/>
                <w:bCs/>
                <w:sz w:val="20"/>
                <w:szCs w:val="20"/>
                <w:lang w:val="sr-Latn-BA"/>
              </w:rPr>
              <w:t>NE</w:t>
            </w:r>
          </w:p>
        </w:tc>
        <w:tc>
          <w:tcPr>
            <w:tcW w:w="383" w:type="pct"/>
            <w:tcBorders>
              <w:top w:val="single" w:sz="4" w:space="0" w:color="auto"/>
              <w:bottom w:val="single" w:sz="4" w:space="0" w:color="auto"/>
            </w:tcBorders>
            <w:shd w:val="clear" w:color="auto" w:fill="FFFFFF"/>
            <w:noWrap/>
            <w:vAlign w:val="center"/>
          </w:tcPr>
          <w:p w14:paraId="74D20894" w14:textId="77777777" w:rsidR="006236FB" w:rsidRPr="00615C63" w:rsidRDefault="006236FB" w:rsidP="00615C63">
            <w:pPr>
              <w:spacing w:after="0" w:line="276" w:lineRule="auto"/>
              <w:jc w:val="center"/>
              <w:rPr>
                <w:rFonts w:eastAsia="Calibri" w:cs="Times New Roman"/>
                <w:bCs/>
                <w:sz w:val="20"/>
                <w:szCs w:val="20"/>
                <w:lang w:val="sr-Latn-BA"/>
              </w:rPr>
            </w:pPr>
            <w:r w:rsidRPr="00615C63">
              <w:rPr>
                <w:rFonts w:eastAsia="Calibri" w:cs="Times New Roman"/>
                <w:bCs/>
                <w:sz w:val="20"/>
                <w:szCs w:val="20"/>
                <w:lang w:val="sr-Latn-BA"/>
              </w:rPr>
              <w:t>1</w:t>
            </w:r>
          </w:p>
        </w:tc>
        <w:tc>
          <w:tcPr>
            <w:tcW w:w="325" w:type="pct"/>
            <w:tcBorders>
              <w:top w:val="single" w:sz="4" w:space="0" w:color="auto"/>
              <w:bottom w:val="single" w:sz="4" w:space="0" w:color="auto"/>
            </w:tcBorders>
            <w:shd w:val="clear" w:color="auto" w:fill="FFFFFF"/>
            <w:noWrap/>
            <w:vAlign w:val="center"/>
          </w:tcPr>
          <w:p w14:paraId="389FFB72" w14:textId="77777777" w:rsidR="006236FB" w:rsidRPr="00615C63" w:rsidRDefault="006236FB" w:rsidP="00615C63">
            <w:pPr>
              <w:spacing w:after="0" w:line="276" w:lineRule="auto"/>
              <w:jc w:val="center"/>
              <w:rPr>
                <w:rFonts w:eastAsia="Calibri" w:cs="Times New Roman"/>
                <w:bCs/>
                <w:sz w:val="20"/>
                <w:szCs w:val="20"/>
                <w:lang w:val="sr-Latn-BA"/>
              </w:rPr>
            </w:pPr>
            <w:r w:rsidRPr="00615C63">
              <w:rPr>
                <w:rFonts w:eastAsia="Calibri" w:cs="Times New Roman"/>
                <w:bCs/>
                <w:sz w:val="20"/>
                <w:szCs w:val="20"/>
                <w:lang w:val="sr-Latn-BA"/>
              </w:rPr>
              <w:t>1</w:t>
            </w:r>
          </w:p>
        </w:tc>
      </w:tr>
    </w:tbl>
    <w:p w14:paraId="1C9EEB8F" w14:textId="6B9ABD89" w:rsidR="006236FB" w:rsidRPr="008A438A" w:rsidRDefault="00C8350D" w:rsidP="006236FB">
      <w:pPr>
        <w:spacing w:before="120" w:after="120" w:line="240" w:lineRule="auto"/>
        <w:jc w:val="center"/>
        <w:rPr>
          <w:rFonts w:eastAsia="Times New Roman" w:cs="Times New Roman"/>
          <w:b/>
          <w:sz w:val="20"/>
          <w:lang w:val="sr-Latn-BA"/>
        </w:rPr>
      </w:pPr>
      <w:r>
        <w:rPr>
          <w:rFonts w:eastAsia="Times New Roman" w:cs="Times New Roman"/>
          <w:b/>
          <w:sz w:val="20"/>
          <w:lang w:val="sr-Latn-BA"/>
        </w:rPr>
        <w:t xml:space="preserve"> </w:t>
      </w:r>
    </w:p>
    <w:tbl>
      <w:tblPr>
        <w:tblW w:w="49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3003"/>
        <w:gridCol w:w="6463"/>
        <w:gridCol w:w="966"/>
        <w:gridCol w:w="1011"/>
      </w:tblGrid>
      <w:tr w:rsidR="006236FB" w:rsidRPr="008A438A" w14:paraId="5EEEABC8" w14:textId="77777777" w:rsidTr="006236FB">
        <w:trPr>
          <w:trHeight w:val="408"/>
        </w:trPr>
        <w:tc>
          <w:tcPr>
            <w:tcW w:w="5000" w:type="pct"/>
            <w:gridSpan w:val="5"/>
            <w:shd w:val="clear" w:color="auto" w:fill="BFBFBF"/>
            <w:noWrap/>
            <w:vAlign w:val="center"/>
          </w:tcPr>
          <w:p w14:paraId="4ED1BA8E"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lastRenderedPageBreak/>
              <w:t>2.3 POTREBNA JAČANJA INFRASTRUKTURE</w:t>
            </w:r>
          </w:p>
        </w:tc>
      </w:tr>
      <w:tr w:rsidR="006236FB" w:rsidRPr="008A438A" w14:paraId="6C478E22" w14:textId="77777777" w:rsidTr="00615C63">
        <w:trPr>
          <w:trHeight w:val="280"/>
        </w:trPr>
        <w:tc>
          <w:tcPr>
            <w:tcW w:w="641" w:type="pct"/>
            <w:shd w:val="clear" w:color="auto" w:fill="BFBFBF"/>
            <w:noWrap/>
            <w:vAlign w:val="center"/>
          </w:tcPr>
          <w:p w14:paraId="0540FB77"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t>Inst.</w:t>
            </w:r>
          </w:p>
        </w:tc>
        <w:tc>
          <w:tcPr>
            <w:tcW w:w="1144" w:type="pct"/>
            <w:shd w:val="clear" w:color="auto" w:fill="BFBFBF"/>
            <w:noWrap/>
            <w:vAlign w:val="center"/>
          </w:tcPr>
          <w:p w14:paraId="28FBB59C"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t>Naziv akta</w:t>
            </w:r>
          </w:p>
        </w:tc>
        <w:tc>
          <w:tcPr>
            <w:tcW w:w="2462" w:type="pct"/>
            <w:shd w:val="clear" w:color="auto" w:fill="BFBFBF"/>
            <w:vAlign w:val="center"/>
          </w:tcPr>
          <w:p w14:paraId="5B72F00C"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t>Opis infrastrukture/ tehničke podrške</w:t>
            </w:r>
          </w:p>
        </w:tc>
        <w:tc>
          <w:tcPr>
            <w:tcW w:w="368" w:type="pct"/>
            <w:shd w:val="clear" w:color="auto" w:fill="BFBFBF"/>
          </w:tcPr>
          <w:p w14:paraId="636FD60C" w14:textId="77777777" w:rsidR="006236FB" w:rsidRPr="008A438A" w:rsidRDefault="006236FB" w:rsidP="00615C63">
            <w:pPr>
              <w:spacing w:after="0" w:line="276" w:lineRule="auto"/>
              <w:jc w:val="center"/>
              <w:rPr>
                <w:rFonts w:eastAsia="Times New Roman" w:cs="Times New Roman"/>
                <w:b/>
                <w:sz w:val="20"/>
                <w:szCs w:val="20"/>
                <w:lang w:val="sr-Latn-BA"/>
              </w:rPr>
            </w:pPr>
            <w:r w:rsidRPr="008A438A">
              <w:rPr>
                <w:rFonts w:eastAsia="Times New Roman" w:cs="Times New Roman"/>
                <w:b/>
                <w:sz w:val="20"/>
                <w:szCs w:val="20"/>
                <w:lang w:val="sr-Latn-BA"/>
              </w:rPr>
              <w:t>2022</w:t>
            </w:r>
          </w:p>
        </w:tc>
        <w:tc>
          <w:tcPr>
            <w:tcW w:w="385" w:type="pct"/>
            <w:shd w:val="clear" w:color="auto" w:fill="BFBFBF"/>
            <w:noWrap/>
            <w:vAlign w:val="center"/>
          </w:tcPr>
          <w:p w14:paraId="54737475" w14:textId="77777777" w:rsidR="006236FB" w:rsidRPr="008A438A" w:rsidRDefault="006236FB" w:rsidP="00615C63">
            <w:pPr>
              <w:spacing w:after="0" w:line="276" w:lineRule="auto"/>
              <w:jc w:val="center"/>
              <w:rPr>
                <w:rFonts w:eastAsia="Times New Roman" w:cs="Times New Roman"/>
                <w:b/>
                <w:sz w:val="20"/>
                <w:szCs w:val="20"/>
                <w:lang w:val="sr-Latn-BA"/>
              </w:rPr>
            </w:pPr>
            <w:r w:rsidRPr="008A438A">
              <w:rPr>
                <w:rFonts w:eastAsia="Times New Roman" w:cs="Times New Roman"/>
                <w:b/>
                <w:sz w:val="20"/>
                <w:szCs w:val="20"/>
                <w:lang w:val="sr-Latn-BA"/>
              </w:rPr>
              <w:t>2023</w:t>
            </w:r>
          </w:p>
        </w:tc>
      </w:tr>
      <w:tr w:rsidR="006236FB" w:rsidRPr="008A438A" w14:paraId="2D8E0671" w14:textId="77777777" w:rsidTr="006236FB">
        <w:trPr>
          <w:trHeight w:val="478"/>
        </w:trPr>
        <w:tc>
          <w:tcPr>
            <w:tcW w:w="641" w:type="pct"/>
            <w:shd w:val="clear" w:color="auto" w:fill="FFFFFF"/>
            <w:noWrap/>
            <w:vAlign w:val="center"/>
          </w:tcPr>
          <w:p w14:paraId="1024A23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Naučno-tehnološki park Crne Gore</w:t>
            </w:r>
          </w:p>
        </w:tc>
        <w:tc>
          <w:tcPr>
            <w:tcW w:w="1144" w:type="pct"/>
            <w:shd w:val="clear" w:color="auto" w:fill="FFFFFF"/>
            <w:noWrap/>
            <w:vAlign w:val="center"/>
          </w:tcPr>
          <w:p w14:paraId="686F04BF"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U G O V O R</w:t>
            </w:r>
          </w:p>
          <w:p w14:paraId="0615F027"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O OSNIVANJU</w:t>
            </w:r>
          </w:p>
          <w:p w14:paraId="12AAB6B4"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“NAUČNO-TEHNOLOŠKOG PARKA CRNE GORE”</w:t>
            </w:r>
          </w:p>
          <w:p w14:paraId="3A2FC326"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DRUŠTVA S OGRANIČENOM ODGOVORNOŠĆU između Vlade Crne Gore i Univerziteta Crne Gore br. 07-87/2 od 28. januara 2019.</w:t>
            </w:r>
          </w:p>
        </w:tc>
        <w:tc>
          <w:tcPr>
            <w:tcW w:w="2462" w:type="pct"/>
            <w:shd w:val="clear" w:color="auto" w:fill="FFFFFF"/>
            <w:vAlign w:val="center"/>
          </w:tcPr>
          <w:p w14:paraId="555E65A4"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Jačanje kapaciteta novouspostavljenog Naučno-tehnološkog parka Crne Gore za pružanje visokokvalitetnih usluga za stanare</w:t>
            </w:r>
          </w:p>
          <w:p w14:paraId="216E2071"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•Razvoj novog Strateškog plana Naučno-tehnološkog parka s Akcionim planom</w:t>
            </w:r>
          </w:p>
          <w:p w14:paraId="18DF5D0E"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•Pripremne aktivnosti na uspostavljanju okvirnim uslova za buduće stanare</w:t>
            </w:r>
          </w:p>
          <w:p w14:paraId="4C0198EF"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•Treninzi za zaposlene NTP-a, uključujući transfer znanja</w:t>
            </w:r>
          </w:p>
          <w:p w14:paraId="7454E129"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•Studija izvodljivosti za uspostavljanje i rad NTP Laboratorijskog centra</w:t>
            </w:r>
          </w:p>
        </w:tc>
        <w:tc>
          <w:tcPr>
            <w:tcW w:w="368" w:type="pct"/>
            <w:shd w:val="clear" w:color="auto" w:fill="FFFFFF"/>
          </w:tcPr>
          <w:p w14:paraId="774EE803" w14:textId="77777777" w:rsidR="006236FB" w:rsidRPr="00832829" w:rsidRDefault="006236FB" w:rsidP="00615C63">
            <w:pPr>
              <w:spacing w:after="0" w:line="276" w:lineRule="auto"/>
              <w:jc w:val="center"/>
              <w:rPr>
                <w:rFonts w:eastAsia="Times New Roman" w:cs="Times New Roman"/>
                <w:sz w:val="20"/>
                <w:szCs w:val="20"/>
                <w:lang w:val="sr-Latn-BA"/>
              </w:rPr>
            </w:pPr>
          </w:p>
          <w:p w14:paraId="2927C0B0" w14:textId="77777777" w:rsidR="006236FB" w:rsidRPr="00832829" w:rsidRDefault="006236FB" w:rsidP="00615C63">
            <w:pPr>
              <w:spacing w:after="0" w:line="276" w:lineRule="auto"/>
              <w:jc w:val="center"/>
              <w:rPr>
                <w:rFonts w:eastAsia="Times New Roman" w:cs="Times New Roman"/>
                <w:sz w:val="20"/>
                <w:szCs w:val="20"/>
                <w:lang w:val="sr-Latn-BA"/>
              </w:rPr>
            </w:pPr>
          </w:p>
          <w:p w14:paraId="7517F4AE" w14:textId="77777777" w:rsidR="006236FB" w:rsidRPr="00832829" w:rsidRDefault="006236FB" w:rsidP="00615C63">
            <w:pPr>
              <w:spacing w:after="0" w:line="276" w:lineRule="auto"/>
              <w:jc w:val="center"/>
              <w:rPr>
                <w:rFonts w:eastAsia="Times New Roman" w:cs="Times New Roman"/>
                <w:sz w:val="20"/>
                <w:szCs w:val="20"/>
                <w:lang w:val="sr-Latn-BA"/>
              </w:rPr>
            </w:pPr>
          </w:p>
          <w:p w14:paraId="3312A1C3" w14:textId="77777777" w:rsidR="006236FB" w:rsidRPr="00832829" w:rsidRDefault="006236FB" w:rsidP="00615C63">
            <w:pPr>
              <w:spacing w:after="0" w:line="276" w:lineRule="auto"/>
              <w:jc w:val="center"/>
              <w:rPr>
                <w:rFonts w:eastAsia="Times New Roman" w:cs="Times New Roman"/>
                <w:sz w:val="20"/>
                <w:szCs w:val="20"/>
                <w:lang w:val="sr-Latn-BA"/>
              </w:rPr>
            </w:pPr>
            <w:r w:rsidRPr="00832829">
              <w:rPr>
                <w:rFonts w:eastAsia="Times New Roman" w:cs="Times New Roman"/>
                <w:sz w:val="20"/>
                <w:szCs w:val="20"/>
                <w:lang w:val="sr-Latn-BA"/>
              </w:rPr>
              <w:t>x</w:t>
            </w:r>
          </w:p>
        </w:tc>
        <w:tc>
          <w:tcPr>
            <w:tcW w:w="385" w:type="pct"/>
            <w:shd w:val="clear" w:color="auto" w:fill="FFFFFF"/>
            <w:noWrap/>
            <w:vAlign w:val="center"/>
          </w:tcPr>
          <w:p w14:paraId="23FF015D" w14:textId="328566FD" w:rsidR="006236FB" w:rsidRPr="00832829" w:rsidRDefault="00832829" w:rsidP="00615C63">
            <w:pPr>
              <w:spacing w:after="0" w:line="276" w:lineRule="auto"/>
              <w:jc w:val="center"/>
              <w:rPr>
                <w:rFonts w:eastAsia="Times New Roman" w:cs="Times New Roman"/>
                <w:sz w:val="20"/>
                <w:szCs w:val="20"/>
                <w:lang w:val="sr-Latn-BA"/>
              </w:rPr>
            </w:pPr>
            <w:r w:rsidRPr="00832829">
              <w:rPr>
                <w:rFonts w:eastAsia="Times New Roman" w:cs="Times New Roman"/>
                <w:sz w:val="20"/>
                <w:szCs w:val="20"/>
                <w:lang w:val="sr-Latn-BA"/>
              </w:rPr>
              <w:t>X</w:t>
            </w:r>
          </w:p>
          <w:p w14:paraId="6CD474B4" w14:textId="40CA17C7" w:rsidR="00832829" w:rsidRPr="00832829" w:rsidRDefault="00832829" w:rsidP="00615C63">
            <w:pPr>
              <w:spacing w:after="0" w:line="276" w:lineRule="auto"/>
              <w:jc w:val="center"/>
              <w:rPr>
                <w:rFonts w:eastAsia="Times New Roman" w:cs="Times New Roman"/>
                <w:sz w:val="20"/>
                <w:szCs w:val="20"/>
                <w:lang w:val="sr-Latn-BA"/>
              </w:rPr>
            </w:pPr>
          </w:p>
        </w:tc>
      </w:tr>
      <w:tr w:rsidR="006236FB" w:rsidRPr="008A438A" w14:paraId="48F3C1BC" w14:textId="77777777" w:rsidTr="006236FB">
        <w:trPr>
          <w:trHeight w:val="478"/>
        </w:trPr>
        <w:tc>
          <w:tcPr>
            <w:tcW w:w="641" w:type="pct"/>
            <w:shd w:val="clear" w:color="auto" w:fill="FFFFFF"/>
            <w:noWrap/>
            <w:vAlign w:val="center"/>
          </w:tcPr>
          <w:p w14:paraId="3C99EA01"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Fond za inovacije Crne Gore</w:t>
            </w:r>
          </w:p>
        </w:tc>
        <w:tc>
          <w:tcPr>
            <w:tcW w:w="1144" w:type="pct"/>
            <w:shd w:val="clear" w:color="auto" w:fill="FFFFFF"/>
            <w:noWrap/>
            <w:vAlign w:val="center"/>
          </w:tcPr>
          <w:p w14:paraId="77B2F0BE"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Odluku o osnivanju Društva sa ograničenom odgovornošću „Fond za inovacije Crne Gore“ („Sl. list CG“, br. 64/21)</w:t>
            </w:r>
          </w:p>
        </w:tc>
        <w:tc>
          <w:tcPr>
            <w:tcW w:w="2462" w:type="pct"/>
            <w:shd w:val="clear" w:color="auto" w:fill="FFFFFF"/>
            <w:vAlign w:val="center"/>
          </w:tcPr>
          <w:p w14:paraId="26CA94B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Jačanje institucionalnog okvira za inovacioni ekosistem kroz unaprijeđeno upravljanje i administrativne kapacitete Fonda za inovacije</w:t>
            </w:r>
          </w:p>
          <w:p w14:paraId="44B74B41"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•Unaprijeđeni administrativni kapaciteta osoblja u Fondu za inovacije</w:t>
            </w:r>
          </w:p>
          <w:p w14:paraId="46CEC73E"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•Jačanje kapaciteta Odbora direktora Fonda za inovacije</w:t>
            </w:r>
          </w:p>
          <w:p w14:paraId="05BE6C1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•Dizajn programa Fonda za inovacije</w:t>
            </w:r>
          </w:p>
          <w:p w14:paraId="75449A25"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•Razvoj dokumentacije potrebne za funkcionisanje Fonda</w:t>
            </w:r>
          </w:p>
        </w:tc>
        <w:tc>
          <w:tcPr>
            <w:tcW w:w="368" w:type="pct"/>
            <w:shd w:val="clear" w:color="auto" w:fill="FFFFFF"/>
          </w:tcPr>
          <w:p w14:paraId="63DA72B4" w14:textId="77777777" w:rsidR="006236FB" w:rsidRPr="00832829" w:rsidRDefault="006236FB" w:rsidP="00615C63">
            <w:pPr>
              <w:spacing w:after="0" w:line="276" w:lineRule="auto"/>
              <w:jc w:val="center"/>
              <w:rPr>
                <w:rFonts w:eastAsia="Times New Roman" w:cs="Times New Roman"/>
                <w:sz w:val="20"/>
                <w:szCs w:val="20"/>
                <w:lang w:val="sr-Latn-BA"/>
              </w:rPr>
            </w:pPr>
          </w:p>
          <w:p w14:paraId="4E6F4792" w14:textId="77777777" w:rsidR="006236FB" w:rsidRPr="00832829" w:rsidRDefault="006236FB" w:rsidP="00615C63">
            <w:pPr>
              <w:spacing w:after="0" w:line="276" w:lineRule="auto"/>
              <w:jc w:val="center"/>
              <w:rPr>
                <w:rFonts w:eastAsia="Times New Roman" w:cs="Times New Roman"/>
                <w:sz w:val="20"/>
                <w:szCs w:val="20"/>
                <w:lang w:val="sr-Latn-BA"/>
              </w:rPr>
            </w:pPr>
          </w:p>
          <w:p w14:paraId="1E198043" w14:textId="77777777" w:rsidR="006236FB" w:rsidRPr="00832829" w:rsidRDefault="006236FB" w:rsidP="00615C63">
            <w:pPr>
              <w:spacing w:after="0" w:line="276" w:lineRule="auto"/>
              <w:jc w:val="center"/>
              <w:rPr>
                <w:rFonts w:eastAsia="Times New Roman" w:cs="Times New Roman"/>
                <w:sz w:val="20"/>
                <w:szCs w:val="20"/>
                <w:lang w:val="sr-Latn-BA"/>
              </w:rPr>
            </w:pPr>
            <w:r w:rsidRPr="00832829">
              <w:rPr>
                <w:rFonts w:eastAsia="Times New Roman" w:cs="Times New Roman"/>
                <w:sz w:val="20"/>
                <w:szCs w:val="20"/>
                <w:lang w:val="sr-Latn-BA"/>
              </w:rPr>
              <w:br/>
              <w:t>x</w:t>
            </w:r>
          </w:p>
        </w:tc>
        <w:tc>
          <w:tcPr>
            <w:tcW w:w="385" w:type="pct"/>
            <w:shd w:val="clear" w:color="auto" w:fill="FFFFFF"/>
            <w:noWrap/>
            <w:vAlign w:val="center"/>
          </w:tcPr>
          <w:p w14:paraId="535A441C" w14:textId="77777777" w:rsidR="006236FB" w:rsidRPr="00832829" w:rsidRDefault="006236FB" w:rsidP="00615C63">
            <w:pPr>
              <w:spacing w:after="0" w:line="276" w:lineRule="auto"/>
              <w:jc w:val="center"/>
              <w:rPr>
                <w:rFonts w:eastAsia="Times New Roman" w:cs="Times New Roman"/>
                <w:sz w:val="20"/>
                <w:szCs w:val="20"/>
                <w:lang w:val="sr-Latn-BA"/>
              </w:rPr>
            </w:pPr>
            <w:r w:rsidRPr="00832829">
              <w:rPr>
                <w:rFonts w:eastAsia="Times New Roman" w:cs="Times New Roman"/>
                <w:sz w:val="20"/>
                <w:szCs w:val="20"/>
                <w:lang w:val="sr-Latn-BA"/>
              </w:rPr>
              <w:t>x</w:t>
            </w:r>
          </w:p>
        </w:tc>
      </w:tr>
      <w:tr w:rsidR="006236FB" w:rsidRPr="008A438A" w14:paraId="491863E2" w14:textId="77777777" w:rsidTr="006236FB">
        <w:trPr>
          <w:trHeight w:val="478"/>
        </w:trPr>
        <w:tc>
          <w:tcPr>
            <w:tcW w:w="641" w:type="pct"/>
            <w:shd w:val="clear" w:color="auto" w:fill="FFFFFF"/>
            <w:noWrap/>
            <w:vAlign w:val="center"/>
          </w:tcPr>
          <w:p w14:paraId="4A5C21C9"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Nacionalna kancelarija za tehnološki transfer</w:t>
            </w:r>
          </w:p>
        </w:tc>
        <w:tc>
          <w:tcPr>
            <w:tcW w:w="1144" w:type="pct"/>
            <w:shd w:val="clear" w:color="auto" w:fill="FFFFFF"/>
            <w:noWrap/>
            <w:vAlign w:val="center"/>
          </w:tcPr>
          <w:p w14:paraId="4B8909B7"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Biće utvrđeno</w:t>
            </w:r>
          </w:p>
        </w:tc>
        <w:tc>
          <w:tcPr>
            <w:tcW w:w="2462" w:type="pct"/>
            <w:shd w:val="clear" w:color="auto" w:fill="FFFFFF"/>
            <w:vAlign w:val="center"/>
          </w:tcPr>
          <w:p w14:paraId="6346885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Kreiranje preduslova za formiranje Nacionalne kancelarije za tehnološki transfer i jačanje kapaciteta i svijesti za zaposlene u Kancelariji.</w:t>
            </w:r>
          </w:p>
        </w:tc>
        <w:tc>
          <w:tcPr>
            <w:tcW w:w="368" w:type="pct"/>
            <w:shd w:val="clear" w:color="auto" w:fill="FFFFFF"/>
          </w:tcPr>
          <w:p w14:paraId="23E89FA3" w14:textId="77777777" w:rsidR="006236FB" w:rsidRPr="00832829" w:rsidRDefault="006236FB" w:rsidP="00615C63">
            <w:pPr>
              <w:spacing w:after="0" w:line="276" w:lineRule="auto"/>
              <w:jc w:val="center"/>
              <w:rPr>
                <w:rFonts w:eastAsia="Times New Roman" w:cs="Times New Roman"/>
                <w:sz w:val="20"/>
                <w:szCs w:val="20"/>
                <w:lang w:val="sr-Latn-BA"/>
              </w:rPr>
            </w:pPr>
          </w:p>
          <w:p w14:paraId="2E40EEA2" w14:textId="77777777" w:rsidR="006236FB" w:rsidRPr="00832829" w:rsidRDefault="006236FB" w:rsidP="00615C63">
            <w:pPr>
              <w:spacing w:after="0" w:line="276" w:lineRule="auto"/>
              <w:jc w:val="center"/>
              <w:rPr>
                <w:rFonts w:eastAsia="Times New Roman" w:cs="Times New Roman"/>
                <w:sz w:val="20"/>
                <w:szCs w:val="20"/>
                <w:lang w:val="sr-Latn-BA"/>
              </w:rPr>
            </w:pPr>
            <w:r w:rsidRPr="00832829">
              <w:rPr>
                <w:rFonts w:eastAsia="Times New Roman" w:cs="Times New Roman"/>
                <w:sz w:val="20"/>
                <w:szCs w:val="20"/>
                <w:lang w:val="sr-Latn-BA"/>
              </w:rPr>
              <w:t>x</w:t>
            </w:r>
          </w:p>
        </w:tc>
        <w:tc>
          <w:tcPr>
            <w:tcW w:w="385" w:type="pct"/>
            <w:shd w:val="clear" w:color="auto" w:fill="FFFFFF"/>
            <w:noWrap/>
            <w:vAlign w:val="center"/>
          </w:tcPr>
          <w:p w14:paraId="0C0F7C18" w14:textId="77777777" w:rsidR="006236FB" w:rsidRPr="00832829" w:rsidRDefault="006236FB" w:rsidP="00615C63">
            <w:pPr>
              <w:spacing w:after="0" w:line="276" w:lineRule="auto"/>
              <w:jc w:val="center"/>
              <w:rPr>
                <w:rFonts w:eastAsia="Times New Roman" w:cs="Times New Roman"/>
                <w:sz w:val="20"/>
                <w:szCs w:val="20"/>
                <w:lang w:val="sr-Latn-BA"/>
              </w:rPr>
            </w:pPr>
            <w:r w:rsidRPr="00832829">
              <w:rPr>
                <w:rFonts w:eastAsia="Times New Roman" w:cs="Times New Roman"/>
                <w:sz w:val="20"/>
                <w:szCs w:val="20"/>
                <w:lang w:val="sr-Latn-BA"/>
              </w:rPr>
              <w:t>x</w:t>
            </w:r>
          </w:p>
        </w:tc>
      </w:tr>
    </w:tbl>
    <w:p w14:paraId="3067849F" w14:textId="47BCB3A9" w:rsidR="006236FB" w:rsidRPr="008A438A" w:rsidRDefault="006236FB" w:rsidP="00E75916">
      <w:pPr>
        <w:spacing w:before="120" w:after="120" w:line="240" w:lineRule="auto"/>
        <w:rPr>
          <w:rFonts w:eastAsia="Calibri" w:cs="Times New Roman"/>
          <w:sz w:val="24"/>
          <w:szCs w:val="24"/>
          <w:lang w:val="sr-Latn-BA"/>
        </w:rPr>
      </w:pPr>
    </w:p>
    <w:p w14:paraId="2D453D14" w14:textId="12F060C9" w:rsidR="00615C63" w:rsidRDefault="00615C63">
      <w:pPr>
        <w:rPr>
          <w:rFonts w:eastAsia="Calibri" w:cs="Times New Roman"/>
          <w:sz w:val="24"/>
          <w:szCs w:val="24"/>
          <w:lang w:val="sr-Latn-BA"/>
        </w:rPr>
      </w:pPr>
      <w:r>
        <w:rPr>
          <w:rFonts w:eastAsia="Calibri" w:cs="Times New Roman"/>
          <w:sz w:val="24"/>
          <w:szCs w:val="24"/>
          <w:lang w:val="sr-Latn-BA"/>
        </w:rPr>
        <w:br w:type="page"/>
      </w:r>
    </w:p>
    <w:p w14:paraId="6F069522" w14:textId="5A52E57F" w:rsidR="00AE4FB6" w:rsidRPr="00AE4FB6" w:rsidRDefault="00AE4FB6" w:rsidP="0060278B">
      <w:pPr>
        <w:keepNext/>
        <w:keepLines/>
        <w:shd w:val="clear" w:color="auto" w:fill="7030A0"/>
        <w:spacing w:before="360" w:after="0" w:line="240" w:lineRule="auto"/>
        <w:outlineLvl w:val="0"/>
        <w:rPr>
          <w:rFonts w:eastAsia="Times New Roman" w:cs="Times New Roman"/>
          <w:b/>
          <w:bCs/>
          <w:color w:val="000000"/>
          <w:sz w:val="28"/>
          <w:szCs w:val="28"/>
          <w:lang w:val="sr-Latn-CS"/>
        </w:rPr>
      </w:pPr>
      <w:bookmarkStart w:id="269" w:name="_Toc506372237"/>
      <w:bookmarkStart w:id="270" w:name="_Toc536436705"/>
      <w:bookmarkStart w:id="271" w:name="_Toc67914614"/>
      <w:bookmarkStart w:id="272" w:name="_Toc93645110"/>
      <w:r w:rsidRPr="00AE4FB6">
        <w:rPr>
          <w:rFonts w:eastAsia="Times New Roman" w:cs="Times New Roman"/>
          <w:b/>
          <w:bCs/>
          <w:color w:val="000000"/>
          <w:sz w:val="28"/>
          <w:szCs w:val="28"/>
          <w:lang w:val="sr-Latn-CS"/>
        </w:rPr>
        <w:lastRenderedPageBreak/>
        <w:t>26: Obrazovanje i kultura</w:t>
      </w:r>
      <w:bookmarkEnd w:id="272"/>
      <w:r w:rsidRPr="00AE4FB6">
        <w:rPr>
          <w:rFonts w:eastAsia="Times New Roman" w:cs="Times New Roman"/>
          <w:b/>
          <w:bCs/>
          <w:color w:val="000000"/>
          <w:sz w:val="28"/>
          <w:szCs w:val="28"/>
          <w:lang w:val="sr-Latn-CS"/>
        </w:rPr>
        <w:t xml:space="preserve"> </w:t>
      </w:r>
    </w:p>
    <w:p w14:paraId="6A942EFD" w14:textId="77777777" w:rsidR="00AE4FB6" w:rsidRPr="00AE4FB6" w:rsidRDefault="00AE4FB6" w:rsidP="00AE4FB6">
      <w:pPr>
        <w:keepNext/>
        <w:keepLines/>
        <w:spacing w:before="120" w:after="120" w:line="276" w:lineRule="auto"/>
        <w:outlineLvl w:val="1"/>
        <w:rPr>
          <w:rFonts w:eastAsia="Times New Roman" w:cs="Times New Roman"/>
          <w:b/>
          <w:bCs/>
          <w:sz w:val="24"/>
          <w:szCs w:val="26"/>
          <w:lang w:val="sr-Latn-CS"/>
        </w:rPr>
      </w:pPr>
      <w:r w:rsidRPr="00AE4FB6">
        <w:rPr>
          <w:rFonts w:eastAsia="Times New Roman" w:cs="Times New Roman"/>
          <w:b/>
          <w:bCs/>
          <w:sz w:val="24"/>
          <w:szCs w:val="26"/>
          <w:lang w:val="sr-Latn-CS"/>
        </w:rPr>
        <w:br/>
      </w:r>
      <w:bookmarkStart w:id="273" w:name="_Toc93645111"/>
      <w:r w:rsidRPr="00AE4FB6">
        <w:rPr>
          <w:rFonts w:eastAsia="Times New Roman" w:cs="Times New Roman"/>
          <w:b/>
          <w:bCs/>
          <w:sz w:val="24"/>
          <w:szCs w:val="26"/>
          <w:lang w:val="sr-Latn-CS"/>
        </w:rPr>
        <w:t>UVOD</w:t>
      </w:r>
      <w:bookmarkEnd w:id="273"/>
    </w:p>
    <w:p w14:paraId="51DB80A4" w14:textId="77777777" w:rsidR="00AE4FB6" w:rsidRPr="00AE4FB6" w:rsidRDefault="00AE4FB6" w:rsidP="00AE4FB6">
      <w:pPr>
        <w:spacing w:before="120" w:after="120" w:line="276" w:lineRule="auto"/>
        <w:jc w:val="both"/>
        <w:rPr>
          <w:rFonts w:eastAsia="Calibri" w:cs="Cambria"/>
          <w:sz w:val="24"/>
          <w:szCs w:val="24"/>
          <w:lang w:val="sr-Latn-CS"/>
        </w:rPr>
      </w:pPr>
      <w:r w:rsidRPr="00AE4FB6">
        <w:rPr>
          <w:rFonts w:eastAsia="Calibri" w:cs="Cambria"/>
          <w:sz w:val="24"/>
          <w:szCs w:val="24"/>
          <w:lang w:val="sr-Latn-CS"/>
        </w:rPr>
        <w:t xml:space="preserve">Oblasti obrazovanja i kulture su u nadležnosti zemalja članica. Evropska unija raspoloživim mehanizmima doprinosi razvoju obrazovanja i mobilnosti, preduzima potrebne mjere kako bi obrazovanje postalo dio strategije zapošljavanja i kako bi Evropska unija postala svjetski centar znanja. </w:t>
      </w:r>
    </w:p>
    <w:p w14:paraId="6CE30085" w14:textId="77777777" w:rsidR="00AE4FB6" w:rsidRPr="00AE4FB6" w:rsidRDefault="00AE4FB6" w:rsidP="00AE4FB6">
      <w:pPr>
        <w:spacing w:line="256" w:lineRule="auto"/>
        <w:jc w:val="both"/>
        <w:rPr>
          <w:rFonts w:eastAsia="Calibri" w:cs="Times New Roman"/>
          <w:sz w:val="24"/>
          <w:szCs w:val="24"/>
          <w:lang w:val="sr-Latn-CS"/>
        </w:rPr>
      </w:pPr>
      <w:r w:rsidRPr="00AE4FB6">
        <w:rPr>
          <w:rFonts w:eastAsia="Calibri" w:cs="Cambria"/>
          <w:sz w:val="24"/>
          <w:szCs w:val="24"/>
          <w:lang w:val="sr-Latn-CS"/>
        </w:rPr>
        <w:t xml:space="preserve">Obrazovne politike u Crnoj Gori predstavljaju doprinos pozitivnim društvenim promjenama koje imaju za cilj da obezbijede mogućnosti za cjeloživotno učenje svim pojedincima u skladu sa njihovim potencijalom, podizanje kvaliteta i efikasnosti obrazovanja i unapređenje postignuća učenika i njihovih kompetencija. Strateški okvir za evropsku saradnju u obrazovanju i osposobljavanju koji vodi ka Evropskom obrazovnom prostoru i šire (2021-2030) daje jasnu viziju i ciljeve i koristi se kao osnova prilikom definisanja strateškog okvira polazeći od pet ciljeva definisanih na nivou Evropske unije i prioritetnih oblasti za evropsku saradnju u obrazovanju i osposobljavanju. </w:t>
      </w:r>
      <w:r w:rsidRPr="00AE4FB6">
        <w:rPr>
          <w:rFonts w:eastAsia="Calibri" w:cs="Times New Roman"/>
          <w:sz w:val="24"/>
          <w:szCs w:val="24"/>
          <w:lang w:val="sr-Latn-CS"/>
        </w:rPr>
        <w:t>Uspostavljanje Evropskog prostora obrazovanja usklađeno je sa Evropskom agendom za vještine, obnovljenom politikom stručnog obrazovanja i obuke, kako bi znanje postalo temelj za oporavak i blagostanje Evrope, pri čemu se poštuju zajednička načela uključenosti, mobilnosti i inovacija. Princip cjeloživotnog učenja i mobilnosti ostaje kao jedan od prioriteta i nastaviće da se promoviše kroz novu perspektivu programa Erasmus+ 2021-2017. Program Erasmus+ nastaviće da promoviše međunarodnu dimenziju aktivnosti, višejezičnost, ravnopravnost i inkluzivni pristup obrazovanju, pa ćemo učešćem naših institucija doprinijeti većoj zapošljivosti, inkluzivnosti, ličnom razvoju svih uključenih pojedinaca, kao i tome da obrazovanje bude relevantno za pojedinca, tržište rada i društvo i, na kraju, inovativno.</w:t>
      </w:r>
    </w:p>
    <w:p w14:paraId="5B97F290" w14:textId="77777777" w:rsidR="00AE4FB6" w:rsidRPr="00AE4FB6" w:rsidRDefault="00AE4FB6" w:rsidP="00AE4FB6">
      <w:pPr>
        <w:shd w:val="clear" w:color="auto" w:fill="FFFFFF"/>
        <w:spacing w:before="120" w:after="120" w:line="276" w:lineRule="auto"/>
        <w:jc w:val="both"/>
        <w:rPr>
          <w:rFonts w:eastAsia="Calibri" w:cs="Times New Roman"/>
          <w:color w:val="000000"/>
          <w:sz w:val="24"/>
          <w:szCs w:val="24"/>
          <w:lang w:val="sr-Latn-CS"/>
        </w:rPr>
      </w:pPr>
      <w:r w:rsidRPr="00AE4FB6">
        <w:rPr>
          <w:rFonts w:eastAsia="Calibri" w:cs="Times New Roman"/>
          <w:color w:val="000000"/>
          <w:sz w:val="24"/>
          <w:szCs w:val="24"/>
          <w:lang w:val="sr-Latn-CS"/>
        </w:rPr>
        <w:t xml:space="preserve">Evropska unija promoviše očuvanje kulturnih dobara s evropskim vrijednostima, podstiče rad u oblasti kulture u državama članicama Evropske unije osoba koje se bave djelatnošću iz oblasti kulture van svoje matične zemlje, kao i slobodnu cirkulaciju kulturnih djela širom Evropske unije i dijalog među različitim kulturama. Evropska unija teži obezbjeđivanju jednakih uslova za sticanje znanja neophodnih za uključivanje u društvene procese, istovremeno vodeći računa o nacionalnoj, regionalnoj, kulturnoj i jezičkoj raznolikosti, suverenitetu obrazovne politike država članica, kao i podsticanju saradnje između država članica. </w:t>
      </w:r>
    </w:p>
    <w:p w14:paraId="6F416F14" w14:textId="77777777" w:rsidR="00AE4FB6" w:rsidRPr="00AE4FB6" w:rsidRDefault="00AE4FB6" w:rsidP="00AE4FB6">
      <w:pPr>
        <w:shd w:val="clear" w:color="auto" w:fill="FFFFFF"/>
        <w:spacing w:before="120" w:after="120" w:line="276" w:lineRule="auto"/>
        <w:jc w:val="both"/>
        <w:rPr>
          <w:rFonts w:eastAsia="Calibri" w:cs="Times New Roman"/>
          <w:color w:val="000000"/>
          <w:sz w:val="24"/>
          <w:szCs w:val="24"/>
          <w:lang w:val="sr-Latn-CS"/>
        </w:rPr>
      </w:pPr>
      <w:r w:rsidRPr="00AE4FB6">
        <w:rPr>
          <w:rFonts w:eastAsia="Calibri" w:cs="Times New Roman"/>
          <w:color w:val="000000"/>
          <w:sz w:val="24"/>
          <w:szCs w:val="24"/>
          <w:lang w:val="sr-Latn-CS"/>
        </w:rPr>
        <w:t xml:space="preserve">Oblasti koje ovo poglavlje obuhvata su: </w:t>
      </w:r>
    </w:p>
    <w:p w14:paraId="3C4F3A44" w14:textId="77777777" w:rsidR="00AE4FB6" w:rsidRPr="00AE4FB6" w:rsidRDefault="00AE4FB6" w:rsidP="002E5647">
      <w:pPr>
        <w:numPr>
          <w:ilvl w:val="0"/>
          <w:numId w:val="1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 xml:space="preserve">obrazovanje i osposobljavanje, </w:t>
      </w:r>
    </w:p>
    <w:p w14:paraId="467B210A" w14:textId="77777777" w:rsidR="00AE4FB6" w:rsidRPr="00AE4FB6" w:rsidRDefault="00AE4FB6" w:rsidP="002E5647">
      <w:pPr>
        <w:numPr>
          <w:ilvl w:val="0"/>
          <w:numId w:val="1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 xml:space="preserve">mladi i sport, </w:t>
      </w:r>
    </w:p>
    <w:p w14:paraId="7CAF4A68" w14:textId="77777777" w:rsidR="00AE4FB6" w:rsidRPr="00AE4FB6" w:rsidRDefault="00AE4FB6" w:rsidP="002E5647">
      <w:pPr>
        <w:numPr>
          <w:ilvl w:val="0"/>
          <w:numId w:val="1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 xml:space="preserve">kultura, </w:t>
      </w:r>
    </w:p>
    <w:p w14:paraId="6BC66673" w14:textId="77777777" w:rsidR="00AE4FB6" w:rsidRPr="00AE4FB6" w:rsidRDefault="00AE4FB6" w:rsidP="002E5647">
      <w:pPr>
        <w:numPr>
          <w:ilvl w:val="0"/>
          <w:numId w:val="1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pristup obrazovanju,</w:t>
      </w:r>
    </w:p>
    <w:p w14:paraId="1FE7E344" w14:textId="08911334" w:rsidR="00AE4FB6" w:rsidRPr="001D5BD1" w:rsidRDefault="00AE4FB6" w:rsidP="002E5647">
      <w:pPr>
        <w:numPr>
          <w:ilvl w:val="0"/>
          <w:numId w:val="1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programi i drugi EU instrumenti.</w:t>
      </w:r>
    </w:p>
    <w:p w14:paraId="1E066DD7" w14:textId="77777777" w:rsidR="00AE4FB6" w:rsidRPr="00AE4FB6" w:rsidRDefault="00AE4FB6" w:rsidP="00AE4FB6">
      <w:pPr>
        <w:shd w:val="clear" w:color="auto" w:fill="FFFFFF"/>
        <w:spacing w:before="120" w:after="120" w:line="276" w:lineRule="auto"/>
        <w:jc w:val="both"/>
        <w:rPr>
          <w:rFonts w:eastAsia="Calibri" w:cs="Times New Roman"/>
          <w:color w:val="000000"/>
          <w:sz w:val="24"/>
          <w:szCs w:val="24"/>
          <w:lang w:val="sr-Latn-CS"/>
        </w:rPr>
      </w:pPr>
      <w:r w:rsidRPr="00AE4FB6">
        <w:rPr>
          <w:rFonts w:eastAsia="Calibri" w:cs="Times New Roman"/>
          <w:color w:val="000000"/>
          <w:sz w:val="24"/>
          <w:szCs w:val="24"/>
          <w:lang w:val="sr-Latn-CS"/>
        </w:rPr>
        <w:lastRenderedPageBreak/>
        <w:t xml:space="preserve">Institucije nadležne za rad u ovom poglavlju su: Ministarstvo prosvjete, nauke, kulture i sporta, Uprava za sport i mlade, Zavod za školstvo, Centar za stručno obrazovanje, Ispitni centar, Zavod za udžbenike i nastavna sredstva, sindikati kao i nacionalne i lokalne javne ustanove kulture. </w:t>
      </w:r>
    </w:p>
    <w:p w14:paraId="77B0852D" w14:textId="409A546F" w:rsidR="00AE4FB6" w:rsidRDefault="00AE4FB6" w:rsidP="00AE4FB6">
      <w:pPr>
        <w:shd w:val="clear" w:color="auto" w:fill="FFFFFF"/>
        <w:spacing w:before="120" w:after="120" w:line="276" w:lineRule="auto"/>
        <w:jc w:val="both"/>
        <w:rPr>
          <w:rFonts w:eastAsia="Calibri" w:cs="Times New Roman"/>
          <w:bCs/>
          <w:color w:val="000000"/>
          <w:sz w:val="24"/>
          <w:szCs w:val="24"/>
          <w:lang w:val="sr-Latn-CS"/>
        </w:rPr>
      </w:pPr>
      <w:r w:rsidRPr="00AE4FB6">
        <w:rPr>
          <w:rFonts w:eastAsia="Calibri" w:cs="Times New Roman"/>
          <w:bCs/>
          <w:color w:val="000000"/>
          <w:sz w:val="24"/>
          <w:szCs w:val="24"/>
          <w:lang w:val="sr-Latn-CS"/>
        </w:rPr>
        <w:t>Poglavlje je otvoreno i privremeno zatvoreno 15. aprila 2013. na Međuvladinoj konferenciji u Briselu.</w:t>
      </w:r>
    </w:p>
    <w:p w14:paraId="7BA5F60B" w14:textId="28DD0E64" w:rsidR="001D5BD1" w:rsidRDefault="001D5BD1" w:rsidP="00AE4FB6">
      <w:pPr>
        <w:shd w:val="clear" w:color="auto" w:fill="FFFFFF"/>
        <w:spacing w:before="120" w:after="120" w:line="276" w:lineRule="auto"/>
        <w:jc w:val="both"/>
        <w:rPr>
          <w:rFonts w:eastAsia="Calibri" w:cs="Times New Roman"/>
          <w:bCs/>
          <w:color w:val="000000"/>
          <w:sz w:val="24"/>
          <w:szCs w:val="24"/>
          <w:lang w:val="sr-Latn-CS"/>
        </w:rPr>
      </w:pPr>
    </w:p>
    <w:p w14:paraId="437DD8B0" w14:textId="4DEEA0EB" w:rsidR="001D5BD1" w:rsidRDefault="001D5BD1">
      <w:pPr>
        <w:rPr>
          <w:rFonts w:eastAsia="Calibri" w:cs="Times New Roman"/>
          <w:bCs/>
          <w:color w:val="000000"/>
          <w:sz w:val="24"/>
          <w:szCs w:val="24"/>
          <w:lang w:val="sr-Latn-CS"/>
        </w:rPr>
      </w:pPr>
      <w:r>
        <w:rPr>
          <w:rFonts w:eastAsia="Calibri" w:cs="Times New Roman"/>
          <w:bCs/>
          <w:color w:val="000000"/>
          <w:sz w:val="24"/>
          <w:szCs w:val="24"/>
          <w:lang w:val="sr-Latn-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1" w:type="dxa"/>
          <w:right w:w="81" w:type="dxa"/>
        </w:tblCellMar>
        <w:tblLook w:val="00A0" w:firstRow="1" w:lastRow="0" w:firstColumn="1" w:lastColumn="0" w:noHBand="0" w:noVBand="0"/>
      </w:tblPr>
      <w:tblGrid>
        <w:gridCol w:w="630"/>
        <w:gridCol w:w="1274"/>
        <w:gridCol w:w="5029"/>
        <w:gridCol w:w="1451"/>
        <w:gridCol w:w="1477"/>
        <w:gridCol w:w="2249"/>
        <w:gridCol w:w="892"/>
      </w:tblGrid>
      <w:tr w:rsidR="00AE4FB6" w:rsidRPr="00AE4FB6" w14:paraId="0315DD08" w14:textId="77777777" w:rsidTr="001D5BD1">
        <w:tc>
          <w:tcPr>
            <w:tcW w:w="242" w:type="pct"/>
            <w:tcBorders>
              <w:top w:val="single" w:sz="4" w:space="0" w:color="auto"/>
              <w:left w:val="single" w:sz="4" w:space="0" w:color="auto"/>
              <w:bottom w:val="single" w:sz="4" w:space="0" w:color="auto"/>
              <w:right w:val="nil"/>
            </w:tcBorders>
            <w:shd w:val="clear" w:color="auto" w:fill="D9D9D9"/>
            <w:tcMar>
              <w:top w:w="0" w:type="dxa"/>
              <w:left w:w="21" w:type="dxa"/>
              <w:bottom w:w="0" w:type="dxa"/>
              <w:right w:w="21" w:type="dxa"/>
            </w:tcMar>
          </w:tcPr>
          <w:p w14:paraId="49F218C4" w14:textId="77777777" w:rsidR="00AE4FB6" w:rsidRPr="00AE4FB6" w:rsidRDefault="00AE4FB6" w:rsidP="00AE4FB6">
            <w:pPr>
              <w:spacing w:after="0" w:line="276" w:lineRule="auto"/>
              <w:jc w:val="both"/>
              <w:rPr>
                <w:rFonts w:eastAsia="Times New Roman" w:cs="Cambria"/>
                <w:sz w:val="20"/>
                <w:szCs w:val="20"/>
                <w:lang w:val="sr-Latn-CS"/>
              </w:rPr>
            </w:pPr>
          </w:p>
        </w:tc>
        <w:tc>
          <w:tcPr>
            <w:tcW w:w="49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67ACF623" w14:textId="77777777" w:rsidR="00AE4FB6" w:rsidRPr="00AE4FB6" w:rsidRDefault="00AE4FB6" w:rsidP="00AE4FB6">
            <w:pPr>
              <w:spacing w:after="0" w:line="276" w:lineRule="auto"/>
              <w:jc w:val="both"/>
              <w:rPr>
                <w:rFonts w:eastAsia="Times New Roman" w:cs="Cambria"/>
                <w:sz w:val="20"/>
                <w:szCs w:val="20"/>
                <w:lang w:val="sr-Latn-CS"/>
              </w:rPr>
            </w:pPr>
          </w:p>
        </w:tc>
        <w:tc>
          <w:tcPr>
            <w:tcW w:w="1934"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716B7BDF" w14:textId="77777777" w:rsidR="00AE4FB6" w:rsidRPr="00AE4FB6" w:rsidRDefault="00AE4FB6" w:rsidP="00AE4FB6">
            <w:pPr>
              <w:keepNext/>
              <w:keepLines/>
              <w:spacing w:after="0" w:line="276" w:lineRule="auto"/>
              <w:outlineLvl w:val="1"/>
              <w:rPr>
                <w:rFonts w:eastAsia="Times New Roman" w:cs="Times New Roman"/>
                <w:b/>
                <w:bCs/>
                <w:sz w:val="20"/>
                <w:szCs w:val="20"/>
                <w:lang w:val="sr-Latn-CS"/>
              </w:rPr>
            </w:pPr>
            <w:bookmarkStart w:id="274" w:name="_Toc28153302"/>
            <w:bookmarkStart w:id="275" w:name="_Toc29819113"/>
            <w:bookmarkStart w:id="276" w:name="_Toc30412730"/>
            <w:bookmarkStart w:id="277" w:name="_Toc67914613"/>
            <w:bookmarkStart w:id="278" w:name="_Toc93645112"/>
            <w:r w:rsidRPr="00AE4FB6">
              <w:rPr>
                <w:rFonts w:eastAsia="Times New Roman" w:cs="Times New Roman"/>
                <w:b/>
                <w:bCs/>
                <w:sz w:val="20"/>
                <w:szCs w:val="20"/>
                <w:lang w:val="sr-Latn-CS"/>
              </w:rPr>
              <w:t>1. PLANOVI I POTREBE</w:t>
            </w:r>
            <w:bookmarkEnd w:id="274"/>
            <w:bookmarkEnd w:id="275"/>
            <w:bookmarkEnd w:id="276"/>
            <w:bookmarkEnd w:id="277"/>
            <w:bookmarkEnd w:id="278"/>
          </w:p>
        </w:tc>
        <w:tc>
          <w:tcPr>
            <w:tcW w:w="558"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437C0E13" w14:textId="77777777" w:rsidR="00AE4FB6" w:rsidRPr="00AE4FB6" w:rsidRDefault="00AE4FB6" w:rsidP="00AE4FB6">
            <w:pPr>
              <w:spacing w:after="0" w:line="276" w:lineRule="auto"/>
              <w:jc w:val="both"/>
              <w:rPr>
                <w:rFonts w:eastAsia="Times New Roman" w:cs="Cambria"/>
                <w:sz w:val="20"/>
                <w:szCs w:val="20"/>
                <w:lang w:val="sr-Latn-CS"/>
              </w:rPr>
            </w:pPr>
          </w:p>
        </w:tc>
        <w:tc>
          <w:tcPr>
            <w:tcW w:w="568"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0934D6AF" w14:textId="77777777" w:rsidR="00AE4FB6" w:rsidRPr="00AE4FB6" w:rsidRDefault="00AE4FB6" w:rsidP="00AE4FB6">
            <w:pPr>
              <w:spacing w:after="0" w:line="276" w:lineRule="auto"/>
              <w:jc w:val="both"/>
              <w:rPr>
                <w:rFonts w:eastAsia="Times New Roman" w:cs="Cambria"/>
                <w:sz w:val="20"/>
                <w:szCs w:val="20"/>
                <w:lang w:val="sr-Latn-CS"/>
              </w:rPr>
            </w:pPr>
          </w:p>
        </w:tc>
        <w:tc>
          <w:tcPr>
            <w:tcW w:w="865"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4B1C9AA4" w14:textId="77777777" w:rsidR="00AE4FB6" w:rsidRPr="00AE4FB6" w:rsidRDefault="00AE4FB6" w:rsidP="00AE4FB6">
            <w:pPr>
              <w:spacing w:after="0" w:line="276" w:lineRule="auto"/>
              <w:jc w:val="center"/>
              <w:rPr>
                <w:rFonts w:eastAsia="Times New Roman" w:cs="Cambria"/>
                <w:sz w:val="20"/>
                <w:szCs w:val="20"/>
                <w:lang w:val="sr-Latn-CS"/>
              </w:rPr>
            </w:pPr>
          </w:p>
        </w:tc>
        <w:tc>
          <w:tcPr>
            <w:tcW w:w="343" w:type="pct"/>
            <w:tcBorders>
              <w:top w:val="single" w:sz="4" w:space="0" w:color="auto"/>
              <w:left w:val="nil"/>
              <w:bottom w:val="single" w:sz="4" w:space="0" w:color="auto"/>
              <w:right w:val="single" w:sz="4" w:space="0" w:color="auto"/>
            </w:tcBorders>
            <w:shd w:val="clear" w:color="auto" w:fill="D9D9D9"/>
            <w:tcMar>
              <w:top w:w="0" w:type="dxa"/>
              <w:left w:w="21" w:type="dxa"/>
              <w:bottom w:w="0" w:type="dxa"/>
              <w:right w:w="21" w:type="dxa"/>
            </w:tcMar>
          </w:tcPr>
          <w:p w14:paraId="23655FB8" w14:textId="77777777" w:rsidR="00AE4FB6" w:rsidRPr="00AE4FB6" w:rsidRDefault="00AE4FB6" w:rsidP="00AE4FB6">
            <w:pPr>
              <w:spacing w:after="0" w:line="276" w:lineRule="auto"/>
              <w:jc w:val="both"/>
              <w:rPr>
                <w:rFonts w:eastAsia="Times New Roman" w:cs="Cambria"/>
                <w:sz w:val="20"/>
                <w:szCs w:val="20"/>
                <w:lang w:val="sr-Latn-CS"/>
              </w:rPr>
            </w:pPr>
          </w:p>
        </w:tc>
      </w:tr>
      <w:tr w:rsidR="00AE4FB6" w:rsidRPr="00AE4FB6" w14:paraId="5539DC52" w14:textId="77777777" w:rsidTr="001D5BD1">
        <w:tc>
          <w:tcPr>
            <w:tcW w:w="242" w:type="pct"/>
            <w:tcBorders>
              <w:top w:val="single" w:sz="4" w:space="0" w:color="auto"/>
              <w:left w:val="single" w:sz="4" w:space="0" w:color="auto"/>
              <w:bottom w:val="single" w:sz="4" w:space="0" w:color="auto"/>
              <w:right w:val="nil"/>
            </w:tcBorders>
            <w:shd w:val="clear" w:color="auto" w:fill="D9D9D9"/>
            <w:tcMar>
              <w:top w:w="0" w:type="dxa"/>
              <w:left w:w="21" w:type="dxa"/>
              <w:bottom w:w="0" w:type="dxa"/>
              <w:right w:w="21" w:type="dxa"/>
            </w:tcMar>
          </w:tcPr>
          <w:p w14:paraId="78CD1E72" w14:textId="77777777" w:rsidR="00AE4FB6" w:rsidRPr="00AE4FB6" w:rsidRDefault="00AE4FB6" w:rsidP="00AE4FB6">
            <w:pPr>
              <w:spacing w:after="0" w:line="276" w:lineRule="auto"/>
              <w:jc w:val="both"/>
              <w:rPr>
                <w:rFonts w:eastAsia="Times New Roman" w:cs="Cambria"/>
                <w:sz w:val="20"/>
                <w:szCs w:val="20"/>
                <w:lang w:val="sr-Latn-CS"/>
              </w:rPr>
            </w:pPr>
          </w:p>
        </w:tc>
        <w:tc>
          <w:tcPr>
            <w:tcW w:w="49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7015F180" w14:textId="77777777" w:rsidR="00AE4FB6" w:rsidRPr="00AE4FB6" w:rsidRDefault="00AE4FB6" w:rsidP="00AE4FB6">
            <w:pPr>
              <w:spacing w:after="0" w:line="276" w:lineRule="auto"/>
              <w:rPr>
                <w:rFonts w:eastAsia="Calibri" w:cs="Times New Roman"/>
                <w:sz w:val="20"/>
                <w:szCs w:val="20"/>
                <w:lang w:val="sr-Latn-CS"/>
              </w:rPr>
            </w:pPr>
          </w:p>
        </w:tc>
        <w:tc>
          <w:tcPr>
            <w:tcW w:w="1934"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14DEB69C" w14:textId="77777777" w:rsidR="00AE4FB6" w:rsidRPr="00AE4FB6" w:rsidRDefault="00AE4FB6" w:rsidP="00AE4FB6">
            <w:pPr>
              <w:spacing w:after="0" w:line="276" w:lineRule="auto"/>
              <w:rPr>
                <w:rFonts w:eastAsia="Calibri" w:cs="Times New Roman"/>
                <w:b/>
                <w:bCs/>
                <w:sz w:val="20"/>
                <w:szCs w:val="20"/>
                <w:lang w:val="sr-Latn-CS"/>
              </w:rPr>
            </w:pPr>
            <w:r w:rsidRPr="00AE4FB6">
              <w:rPr>
                <w:rFonts w:eastAsia="Calibri" w:cs="Times New Roman"/>
                <w:b/>
                <w:bCs/>
                <w:sz w:val="20"/>
                <w:szCs w:val="20"/>
                <w:lang w:val="sr-Latn-CS"/>
              </w:rPr>
              <w:t>1.1. STRATEŠKI OKVIR</w:t>
            </w:r>
          </w:p>
        </w:tc>
        <w:tc>
          <w:tcPr>
            <w:tcW w:w="558"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3F1042EF"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Donošenje</w:t>
            </w:r>
          </w:p>
        </w:tc>
        <w:tc>
          <w:tcPr>
            <w:tcW w:w="568"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6DE49081"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Primjena</w:t>
            </w:r>
          </w:p>
        </w:tc>
        <w:tc>
          <w:tcPr>
            <w:tcW w:w="865"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7488A237" w14:textId="77777777" w:rsidR="00AE4FB6" w:rsidRPr="00AE4FB6" w:rsidRDefault="00AE4FB6" w:rsidP="00AE4FB6">
            <w:pPr>
              <w:spacing w:after="0" w:line="276" w:lineRule="auto"/>
              <w:jc w:val="center"/>
              <w:rPr>
                <w:rFonts w:eastAsia="Times New Roman" w:cs="Cambria"/>
                <w:sz w:val="20"/>
                <w:szCs w:val="20"/>
                <w:lang w:val="sr-Latn-CS"/>
              </w:rPr>
            </w:pPr>
          </w:p>
        </w:tc>
        <w:tc>
          <w:tcPr>
            <w:tcW w:w="343" w:type="pct"/>
            <w:tcBorders>
              <w:top w:val="single" w:sz="4" w:space="0" w:color="auto"/>
              <w:left w:val="nil"/>
              <w:bottom w:val="single" w:sz="4" w:space="0" w:color="auto"/>
              <w:right w:val="single" w:sz="4" w:space="0" w:color="auto"/>
            </w:tcBorders>
            <w:shd w:val="clear" w:color="auto" w:fill="D9D9D9"/>
            <w:tcMar>
              <w:top w:w="0" w:type="dxa"/>
              <w:left w:w="21" w:type="dxa"/>
              <w:bottom w:w="0" w:type="dxa"/>
              <w:right w:w="21" w:type="dxa"/>
            </w:tcMar>
          </w:tcPr>
          <w:p w14:paraId="38C413D6" w14:textId="77777777" w:rsidR="00AE4FB6" w:rsidRPr="00AE4FB6" w:rsidRDefault="00AE4FB6" w:rsidP="00AE4FB6">
            <w:pPr>
              <w:spacing w:after="0" w:line="276" w:lineRule="auto"/>
              <w:jc w:val="both"/>
              <w:rPr>
                <w:rFonts w:eastAsia="Times New Roman" w:cs="Cambria"/>
                <w:sz w:val="20"/>
                <w:szCs w:val="20"/>
                <w:lang w:val="sr-Latn-CS"/>
              </w:rPr>
            </w:pPr>
          </w:p>
        </w:tc>
      </w:tr>
      <w:tr w:rsidR="00AE4FB6" w:rsidRPr="00AE4FB6" w14:paraId="7BBE9EDA" w14:textId="77777777" w:rsidTr="001D5BD1">
        <w:tc>
          <w:tcPr>
            <w:tcW w:w="242"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27C61EFD"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Ozn.</w:t>
            </w:r>
          </w:p>
        </w:tc>
        <w:tc>
          <w:tcPr>
            <w:tcW w:w="490"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69FAAA5"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Nadležna</w:t>
            </w:r>
          </w:p>
          <w:p w14:paraId="66627ADE"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inst.</w:t>
            </w:r>
          </w:p>
        </w:tc>
        <w:tc>
          <w:tcPr>
            <w:tcW w:w="1934"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B108B76" w14:textId="77777777" w:rsidR="00AE4FB6" w:rsidRPr="00AE4FB6" w:rsidRDefault="00AE4FB6" w:rsidP="00AE4FB6">
            <w:pPr>
              <w:keepNext/>
              <w:keepLines/>
              <w:spacing w:after="0" w:line="276" w:lineRule="auto"/>
              <w:rPr>
                <w:rFonts w:eastAsia="Times New Roman" w:cs="Cambria"/>
                <w:b/>
                <w:bCs/>
                <w:sz w:val="20"/>
                <w:szCs w:val="20"/>
                <w:lang w:val="sr-Latn-CS"/>
              </w:rPr>
            </w:pPr>
            <w:r w:rsidRPr="00AE4FB6">
              <w:rPr>
                <w:rFonts w:eastAsia="Calibri" w:cs="Tahoma"/>
                <w:b/>
                <w:bCs/>
                <w:sz w:val="20"/>
                <w:szCs w:val="20"/>
                <w:lang w:val="sr-Latn-CS"/>
              </w:rPr>
              <w:t>Naziv</w:t>
            </w:r>
          </w:p>
        </w:tc>
        <w:tc>
          <w:tcPr>
            <w:tcW w:w="1126"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4C30E86"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Period važenja</w:t>
            </w:r>
          </w:p>
        </w:tc>
        <w:tc>
          <w:tcPr>
            <w:tcW w:w="1208"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A1110CE" w14:textId="77777777" w:rsidR="00AE4FB6" w:rsidRPr="00AE4FB6" w:rsidRDefault="00AE4FB6" w:rsidP="00AE4FB6">
            <w:pPr>
              <w:spacing w:after="0" w:line="276" w:lineRule="auto"/>
              <w:jc w:val="center"/>
              <w:rPr>
                <w:rFonts w:eastAsia="Calibri" w:cs="Tahoma"/>
                <w:b/>
                <w:sz w:val="20"/>
                <w:szCs w:val="20"/>
                <w:lang w:val="sr-Latn-CS"/>
              </w:rPr>
            </w:pPr>
            <w:r w:rsidRPr="00AE4FB6">
              <w:rPr>
                <w:rFonts w:eastAsia="Calibri" w:cs="Tahoma"/>
                <w:b/>
                <w:sz w:val="20"/>
                <w:szCs w:val="20"/>
                <w:lang w:val="sr-Latn-CS"/>
              </w:rPr>
              <w:t>Pravna tekovina</w:t>
            </w:r>
          </w:p>
        </w:tc>
      </w:tr>
      <w:tr w:rsidR="00AE4FB6" w:rsidRPr="00AE4FB6" w14:paraId="65D9BAF8" w14:textId="77777777" w:rsidTr="001D5BD1">
        <w:trPr>
          <w:trHeight w:val="609"/>
        </w:trPr>
        <w:tc>
          <w:tcPr>
            <w:tcW w:w="242" w:type="pct"/>
            <w:vMerge/>
            <w:tcBorders>
              <w:top w:val="single" w:sz="4" w:space="0" w:color="auto"/>
              <w:left w:val="single" w:sz="4" w:space="0" w:color="000000"/>
              <w:bottom w:val="single" w:sz="4" w:space="0" w:color="000000"/>
              <w:right w:val="single" w:sz="4" w:space="0" w:color="000000"/>
            </w:tcBorders>
            <w:vAlign w:val="center"/>
            <w:hideMark/>
          </w:tcPr>
          <w:p w14:paraId="5AE10050" w14:textId="77777777" w:rsidR="00AE4FB6" w:rsidRPr="00AE4FB6" w:rsidRDefault="00AE4FB6" w:rsidP="00AE4FB6">
            <w:pPr>
              <w:spacing w:after="0" w:line="276" w:lineRule="auto"/>
              <w:rPr>
                <w:rFonts w:eastAsia="Times New Roman" w:cs="Cambria"/>
                <w:sz w:val="20"/>
                <w:szCs w:val="20"/>
                <w:lang w:val="sr-Latn-CS"/>
              </w:rPr>
            </w:pPr>
          </w:p>
        </w:tc>
        <w:tc>
          <w:tcPr>
            <w:tcW w:w="490" w:type="pct"/>
            <w:vMerge/>
            <w:tcBorders>
              <w:top w:val="single" w:sz="4" w:space="0" w:color="auto"/>
              <w:left w:val="single" w:sz="4" w:space="0" w:color="000000"/>
              <w:bottom w:val="single" w:sz="4" w:space="0" w:color="000000"/>
              <w:right w:val="single" w:sz="4" w:space="0" w:color="000000"/>
            </w:tcBorders>
            <w:vAlign w:val="center"/>
            <w:hideMark/>
          </w:tcPr>
          <w:p w14:paraId="04D5E54B" w14:textId="77777777" w:rsidR="00AE4FB6" w:rsidRPr="00AE4FB6" w:rsidRDefault="00AE4FB6" w:rsidP="00AE4FB6">
            <w:pPr>
              <w:spacing w:after="0" w:line="276" w:lineRule="auto"/>
              <w:rPr>
                <w:rFonts w:eastAsia="Times New Roman" w:cs="Cambria"/>
                <w:sz w:val="20"/>
                <w:szCs w:val="20"/>
                <w:lang w:val="sr-Latn-C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CCA14C3" w14:textId="77777777" w:rsidR="00AE4FB6" w:rsidRPr="00AE4FB6" w:rsidRDefault="00AE4FB6" w:rsidP="00AE4FB6">
            <w:pPr>
              <w:spacing w:after="0" w:line="276" w:lineRule="auto"/>
              <w:rPr>
                <w:rFonts w:eastAsia="Times New Roman" w:cs="Cambria"/>
                <w:b/>
                <w:bCs/>
                <w:sz w:val="20"/>
                <w:szCs w:val="20"/>
                <w:lang w:val="sr-Latn-CS"/>
              </w:rPr>
            </w:pPr>
          </w:p>
        </w:tc>
        <w:tc>
          <w:tcPr>
            <w:tcW w:w="1126" w:type="pct"/>
            <w:gridSpan w:val="2"/>
            <w:vMerge/>
            <w:tcBorders>
              <w:top w:val="single" w:sz="4" w:space="0" w:color="auto"/>
              <w:left w:val="single" w:sz="4" w:space="0" w:color="000000"/>
              <w:bottom w:val="single" w:sz="4" w:space="0" w:color="000000"/>
              <w:right w:val="single" w:sz="4" w:space="0" w:color="000000"/>
            </w:tcBorders>
            <w:vAlign w:val="center"/>
            <w:hideMark/>
          </w:tcPr>
          <w:p w14:paraId="0F8B3E41" w14:textId="77777777" w:rsidR="00AE4FB6" w:rsidRPr="00AE4FB6" w:rsidRDefault="00AE4FB6" w:rsidP="00AE4FB6">
            <w:pPr>
              <w:spacing w:after="0" w:line="276" w:lineRule="auto"/>
              <w:rPr>
                <w:rFonts w:eastAsia="Times New Roman" w:cs="Cambria"/>
                <w:b/>
                <w:sz w:val="20"/>
                <w:szCs w:val="20"/>
                <w:lang w:val="sr-Latn-CS"/>
              </w:rPr>
            </w:pPr>
          </w:p>
        </w:tc>
        <w:tc>
          <w:tcPr>
            <w:tcW w:w="865"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BE00D0A"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sz w:val="20"/>
                <w:szCs w:val="20"/>
                <w:lang w:val="sr-Latn-CS"/>
              </w:rPr>
              <w:t>Celex No</w:t>
            </w:r>
          </w:p>
        </w:tc>
        <w:tc>
          <w:tcPr>
            <w:tcW w:w="343"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0D613923"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Ostalo</w:t>
            </w:r>
          </w:p>
        </w:tc>
      </w:tr>
      <w:tr w:rsidR="00AE4FB6" w:rsidRPr="00AE4FB6" w14:paraId="6954327B" w14:textId="77777777" w:rsidTr="00744AD9">
        <w:tc>
          <w:tcPr>
            <w:tcW w:w="5000" w:type="pct"/>
            <w:gridSpan w:val="7"/>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6CE6B254" w14:textId="77777777" w:rsidR="00AE4FB6" w:rsidRPr="00AE4FB6" w:rsidRDefault="00AE4FB6" w:rsidP="00AE4FB6">
            <w:pPr>
              <w:spacing w:after="0" w:line="276" w:lineRule="auto"/>
              <w:rPr>
                <w:rFonts w:eastAsia="Times New Roman" w:cs="Times New Roman"/>
                <w:b/>
                <w:sz w:val="20"/>
                <w:szCs w:val="20"/>
                <w:lang w:val="sr-Latn-CS"/>
              </w:rPr>
            </w:pPr>
            <w:r w:rsidRPr="00AE4FB6">
              <w:rPr>
                <w:rFonts w:eastAsia="Times New Roman" w:cs="Times New Roman"/>
                <w:b/>
                <w:sz w:val="20"/>
                <w:szCs w:val="20"/>
                <w:lang w:val="sr-Latn-CS"/>
              </w:rPr>
              <w:t xml:space="preserve">                                         A) Obrazovanje, osposobljavanje, mladi i sport</w:t>
            </w:r>
          </w:p>
        </w:tc>
      </w:tr>
      <w:tr w:rsidR="00AE4FB6" w:rsidRPr="00AE4FB6" w14:paraId="0AA03B9E"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5E217D2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1.</w:t>
            </w:r>
          </w:p>
        </w:tc>
        <w:tc>
          <w:tcPr>
            <w:tcW w:w="490"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45CB7DFD"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5D35AB3" w14:textId="778E68E3" w:rsidR="008279EB" w:rsidRDefault="008279EB" w:rsidP="00832829">
            <w:pPr>
              <w:spacing w:after="0" w:line="276" w:lineRule="auto"/>
              <w:ind w:right="84"/>
              <w:jc w:val="both"/>
              <w:rPr>
                <w:rFonts w:eastAsia="Calibri" w:cs="Times New Roman"/>
                <w:sz w:val="20"/>
                <w:szCs w:val="20"/>
                <w:lang w:val="sr-Latn-CS"/>
              </w:rPr>
            </w:pPr>
            <w:r w:rsidRPr="008279EB">
              <w:rPr>
                <w:rFonts w:eastAsia="Calibri" w:cs="Times New Roman"/>
                <w:sz w:val="20"/>
                <w:szCs w:val="20"/>
                <w:lang w:val="sr-Latn-ME"/>
              </w:rPr>
              <w:t>Strategija razvoja visokog obrazovanja 2022-2026 sa Akcionim planom</w:t>
            </w:r>
          </w:p>
          <w:p w14:paraId="2AAD2290" w14:textId="3C11E6E3" w:rsidR="008279EB" w:rsidRPr="00AE4FB6" w:rsidRDefault="008279EB" w:rsidP="00AE4FB6">
            <w:pPr>
              <w:spacing w:after="0" w:line="276" w:lineRule="auto"/>
              <w:ind w:right="152"/>
              <w:jc w:val="both"/>
              <w:rPr>
                <w:rFonts w:eastAsia="Times New Roman" w:cs="Times New Roman"/>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F13A502" w14:textId="77777777" w:rsidR="00AE4FB6" w:rsidRPr="00AE4FB6" w:rsidRDefault="00AE4FB6" w:rsidP="00AE4FB6">
            <w:pPr>
              <w:spacing w:after="0" w:line="276" w:lineRule="auto"/>
              <w:jc w:val="center"/>
              <w:rPr>
                <w:rFonts w:eastAsia="Times New Roman" w:cs="Times New Roman"/>
                <w:sz w:val="20"/>
                <w:szCs w:val="20"/>
                <w:lang w:val="sr-Latn-CS"/>
              </w:rPr>
            </w:pPr>
            <w:r w:rsidRPr="00AE4FB6">
              <w:rPr>
                <w:rFonts w:eastAsia="Times New Roman" w:cs="Times New Roman"/>
                <w:sz w:val="20"/>
                <w:szCs w:val="20"/>
                <w:lang w:val="sr-Latn-CS"/>
              </w:rPr>
              <w:t>2022/I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FAE2E7E" w14:textId="77777777" w:rsidR="00AE4FB6" w:rsidRPr="00AE4FB6" w:rsidRDefault="00AE4FB6" w:rsidP="00AE4FB6">
            <w:pPr>
              <w:spacing w:after="0" w:line="276" w:lineRule="auto"/>
              <w:jc w:val="center"/>
              <w:rPr>
                <w:rFonts w:eastAsia="Times New Roman" w:cs="Times New Roman"/>
                <w:sz w:val="20"/>
                <w:szCs w:val="20"/>
                <w:lang w:val="sr-Latn-CS"/>
              </w:rPr>
            </w:pPr>
            <w:r w:rsidRPr="00AE4FB6">
              <w:rPr>
                <w:rFonts w:eastAsia="Times New Roman" w:cs="Times New Roman"/>
                <w:sz w:val="20"/>
                <w:szCs w:val="20"/>
                <w:lang w:val="sr-Latn-CS"/>
              </w:rPr>
              <w:t>2021-2025</w:t>
            </w:r>
          </w:p>
        </w:tc>
        <w:tc>
          <w:tcPr>
            <w:tcW w:w="865" w:type="pct"/>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14:paraId="183A7FC7"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52010DC2020 [P] </w:t>
            </w:r>
          </w:p>
          <w:p w14:paraId="1744AD44"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52003AE0406 [P]</w:t>
            </w:r>
          </w:p>
          <w:p w14:paraId="40B7D77B" w14:textId="38DA73BF"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2021XG0610(01)</w:t>
            </w:r>
            <w:r w:rsidR="001D5BD1">
              <w:rPr>
                <w:rFonts w:eastAsia="Calibri" w:cs="Times New Roman"/>
                <w:sz w:val="20"/>
                <w:szCs w:val="20"/>
                <w:lang w:val="sr-Latn-CS"/>
              </w:rPr>
              <w:t xml:space="preserve"> </w:t>
            </w:r>
            <w:r w:rsidRPr="00AE4FB6">
              <w:rPr>
                <w:rFonts w:eastAsia="Calibri" w:cs="Times New Roman"/>
                <w:sz w:val="20"/>
                <w:szCs w:val="20"/>
                <w:lang w:val="sr-Latn-CS"/>
              </w:rPr>
              <w:t>[D]</w:t>
            </w:r>
            <w:r w:rsidRPr="00AE4FB6">
              <w:rPr>
                <w:rFonts w:eastAsia="Calibri" w:cs="Times New Roman"/>
                <w:sz w:val="20"/>
                <w:szCs w:val="20"/>
                <w:lang w:val="sr-Latn-CS"/>
              </w:rPr>
              <w:br/>
              <w:t>32021G0226(01) [D]</w:t>
            </w:r>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tcPr>
          <w:p w14:paraId="67D251FD" w14:textId="77777777" w:rsidR="00AE4FB6" w:rsidRPr="00AE4FB6" w:rsidRDefault="00AE4FB6" w:rsidP="00AE4FB6">
            <w:pPr>
              <w:spacing w:after="0" w:line="276" w:lineRule="auto"/>
              <w:jc w:val="center"/>
              <w:rPr>
                <w:rFonts w:eastAsia="Times New Roman" w:cs="Times New Roman"/>
                <w:sz w:val="20"/>
                <w:szCs w:val="20"/>
                <w:lang w:val="sr-Latn-CS"/>
              </w:rPr>
            </w:pPr>
          </w:p>
        </w:tc>
      </w:tr>
      <w:tr w:rsidR="00AE4FB6" w:rsidRPr="00AE4FB6" w14:paraId="338FFFC0"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401BD4AB"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2.</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6BA8DC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DDD9CC0"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sz w:val="20"/>
                <w:szCs w:val="20"/>
                <w:lang w:val="sr-Latn-CS"/>
              </w:rPr>
              <w:t xml:space="preserve">Program razvoja opšteg srednjeg obrazovanja u Crnoj Gori (2022-2024), s Akcionim planom </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9D357F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Calibri"/>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BE1FC3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2022-2024</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6794A17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52003AE0406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033EE0"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4A9D04CB" w14:textId="77777777" w:rsidTr="001D5BD1">
        <w:trPr>
          <w:trHeight w:val="221"/>
        </w:trPr>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36534390"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3.</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353CAD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099B103" w14:textId="77777777" w:rsidR="00AE4FB6" w:rsidRPr="00AE4FB6" w:rsidRDefault="00AE4FB6" w:rsidP="00AE4FB6">
            <w:pPr>
              <w:spacing w:after="0" w:line="276" w:lineRule="auto"/>
              <w:jc w:val="both"/>
              <w:rPr>
                <w:rFonts w:eastAsia="Calibri" w:cs="Calibri"/>
                <w:sz w:val="20"/>
                <w:szCs w:val="20"/>
                <w:lang w:val="sr-Latn-CS"/>
              </w:rPr>
            </w:pPr>
            <w:r w:rsidRPr="00AE4FB6">
              <w:rPr>
                <w:rFonts w:eastAsia="Calibri" w:cs="Calibri"/>
                <w:sz w:val="20"/>
                <w:szCs w:val="20"/>
                <w:lang w:val="sr-Latn-CS"/>
              </w:rPr>
              <w:t>Strategija za mlade</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3289330" w14:textId="77777777" w:rsidR="00AE4FB6" w:rsidRPr="00AE4FB6" w:rsidRDefault="00AE4FB6" w:rsidP="00AE4FB6">
            <w:pPr>
              <w:spacing w:after="0" w:line="276" w:lineRule="auto"/>
              <w:jc w:val="center"/>
              <w:rPr>
                <w:rFonts w:eastAsia="Calibri" w:cs="Calibri"/>
                <w:sz w:val="20"/>
                <w:szCs w:val="20"/>
                <w:lang w:val="sr-Latn-CS"/>
              </w:rPr>
            </w:pPr>
            <w:r w:rsidRPr="00AE4FB6">
              <w:rPr>
                <w:rFonts w:eastAsia="Calibri" w:cs="Calibri"/>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6A35CC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2022-2026</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42AE496" w14:textId="77777777" w:rsidR="00AE4FB6" w:rsidRPr="00AE4FB6" w:rsidRDefault="00AE4FB6" w:rsidP="00AE4FB6">
            <w:pPr>
              <w:spacing w:after="0" w:line="276" w:lineRule="auto"/>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8FFB00"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4227EB5"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04CDB8C4"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4.</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6335E29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54274DA"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Strategija razvoja sporta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189994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6CAEB1A"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2022-2025</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1AA0CE8"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BDD1B2"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3671FFB"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A63B5B4"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5.</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E3E8CF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0B299A6" w14:textId="77777777" w:rsidR="00AE4FB6" w:rsidRPr="00AE4FB6" w:rsidRDefault="00AE4FB6" w:rsidP="00AE4FB6">
            <w:pPr>
              <w:spacing w:after="0" w:line="276" w:lineRule="auto"/>
              <w:rPr>
                <w:rFonts w:eastAsia="Times New Roman" w:cs="Arial"/>
                <w:color w:val="000000"/>
                <w:sz w:val="20"/>
                <w:szCs w:val="20"/>
                <w:lang w:val="sr-Latn-CS"/>
              </w:rPr>
            </w:pPr>
            <w:r w:rsidRPr="00AE4FB6">
              <w:rPr>
                <w:rFonts w:eastAsia="Calibri" w:cs="Arial"/>
                <w:sz w:val="20"/>
                <w:szCs w:val="20"/>
                <w:lang w:val="sr-Latn-CS"/>
              </w:rPr>
              <w:t>Program za unapređenje Evropske omladinske kartice u Crnoj Gori za period 2022-2024</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EBD5EE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1EDB50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Arial"/>
                <w:sz w:val="20"/>
                <w:szCs w:val="20"/>
                <w:lang w:val="sr-Latn-CS"/>
              </w:rPr>
              <w:t>2022-2024</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746BED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41989X1031(03)</w:t>
            </w:r>
            <w:r w:rsidRPr="00AE4FB6">
              <w:rPr>
                <w:rFonts w:ascii="Calibri" w:eastAsia="Calibri" w:hAnsi="Calibri" w:cs="Times New Roman"/>
              </w:rPr>
              <w:t xml:space="preserve"> </w:t>
            </w:r>
            <w:r w:rsidRPr="00AE4FB6">
              <w:rPr>
                <w:rFonts w:eastAsia="Calibri" w:cs="Times New Roman"/>
                <w:sz w:val="20"/>
                <w:szCs w:val="20"/>
                <w:lang w:val="sr-Latn-CS"/>
              </w:rPr>
              <w:t>[P]</w:t>
            </w:r>
          </w:p>
          <w:p w14:paraId="2013E3CC" w14:textId="54B18224"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42005X0610(03)</w:t>
            </w:r>
            <w:r w:rsidR="001D5BD1">
              <w:rPr>
                <w:rFonts w:eastAsia="Calibri" w:cs="Times New Roman"/>
                <w:sz w:val="20"/>
                <w:szCs w:val="20"/>
                <w:lang w:val="sr-Latn-CS"/>
              </w:rPr>
              <w:t xml:space="preserve"> </w:t>
            </w:r>
            <w:r w:rsidRPr="00AE4FB6">
              <w:rPr>
                <w:rFonts w:eastAsia="Calibri" w:cs="Times New Roman"/>
                <w:sz w:val="20"/>
                <w:szCs w:val="20"/>
                <w:lang w:val="sr-Latn-CS"/>
              </w:rPr>
              <w:t>[P]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616CA99"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0854B073" w14:textId="77777777" w:rsidTr="00744AD9">
        <w:tc>
          <w:tcPr>
            <w:tcW w:w="5000" w:type="pct"/>
            <w:gridSpan w:val="7"/>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4642B634" w14:textId="77777777" w:rsidR="00AE4FB6" w:rsidRPr="00AE4FB6" w:rsidRDefault="00AE4FB6" w:rsidP="00AE4FB6">
            <w:pPr>
              <w:spacing w:after="0" w:line="276" w:lineRule="auto"/>
              <w:ind w:right="152"/>
              <w:rPr>
                <w:rFonts w:eastAsia="Calibri" w:cs="Tahoma"/>
                <w:b/>
                <w:sz w:val="20"/>
                <w:szCs w:val="20"/>
                <w:lang w:val="sr-Latn-CS"/>
              </w:rPr>
            </w:pPr>
            <w:r w:rsidRPr="00AE4FB6">
              <w:rPr>
                <w:rFonts w:eastAsia="Calibri" w:cs="Tahoma"/>
                <w:b/>
                <w:sz w:val="20"/>
                <w:szCs w:val="20"/>
                <w:lang w:val="sr-Latn-CS"/>
              </w:rPr>
              <w:t xml:space="preserve">                                          B) Kultura</w:t>
            </w:r>
          </w:p>
        </w:tc>
      </w:tr>
      <w:tr w:rsidR="00AE4FB6" w:rsidRPr="00AE4FB6" w14:paraId="15ED97AC"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3401F12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6.</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98D936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75BAFC7"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Program zaštite i očuvanja kulturnih dobara za 2022. godinu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3734054" w14:textId="2CF28EAD"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w:t>
            </w:r>
            <w:r w:rsidR="00832829">
              <w:rPr>
                <w:rFonts w:eastAsia="Calibri" w:cs="Times New Roman"/>
                <w:sz w:val="20"/>
                <w:szCs w:val="20"/>
                <w:lang w:val="sr-Latn-CS"/>
              </w:rPr>
              <w:t>/</w:t>
            </w:r>
            <w:r w:rsidRPr="00AE4FB6">
              <w:rPr>
                <w:rFonts w:eastAsia="Calibri" w:cs="Times New Roman"/>
                <w:sz w:val="20"/>
                <w:szCs w:val="20"/>
                <w:lang w:val="sr-Latn-CS"/>
              </w:rPr>
              <w:t>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777CAF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9B1D6F8"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7690CA3F"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2BABD124" w14:textId="311A300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79832E76"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89A63A6"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E18AF6F"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6E05615"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7.</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753511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25B1462" w14:textId="424E5D7E"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 xml:space="preserve">Program razvoja kulture 2022-2026, sa Akcionim planom za 2023. </w:t>
            </w:r>
            <w:r w:rsidR="00F1785C" w:rsidRPr="00AE4FB6">
              <w:rPr>
                <w:rFonts w:eastAsia="Calibri" w:cs="Times New Roman"/>
                <w:sz w:val="20"/>
                <w:szCs w:val="20"/>
                <w:lang w:val="sr-Latn-CS"/>
              </w:rPr>
              <w:t>G</w:t>
            </w:r>
            <w:r w:rsidRPr="00AE4FB6">
              <w:rPr>
                <w:rFonts w:eastAsia="Calibri" w:cs="Times New Roman"/>
                <w:sz w:val="20"/>
                <w:szCs w:val="20"/>
                <w:lang w:val="sr-Latn-CS"/>
              </w:rPr>
              <w:t>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B29C77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CD54411"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2022-2026</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CA13057"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4EC87696" w14:textId="5A13FBB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52021AG0014(01)</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7B7A316E" w14:textId="4BACAEDD"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52021AG0014(02)</w:t>
            </w:r>
            <w:r w:rsidR="001D5BD1">
              <w:rPr>
                <w:rFonts w:eastAsia="Calibri" w:cs="Times New Roman"/>
                <w:sz w:val="20"/>
                <w:szCs w:val="20"/>
                <w:lang w:val="sr-Latn-CS"/>
              </w:rPr>
              <w:t xml:space="preserve"> </w:t>
            </w:r>
            <w:r w:rsidRPr="00AE4FB6">
              <w:rPr>
                <w:rFonts w:eastAsia="Calibri" w:cs="Times New Roman"/>
                <w:sz w:val="20"/>
                <w:szCs w:val="20"/>
                <w:lang w:val="sr-Latn-CS"/>
              </w:rPr>
              <w:t xml:space="preserve">[P] </w:t>
            </w:r>
          </w:p>
          <w:p w14:paraId="19C73A1B"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0B0CDC14" w14:textId="7BBA31EC"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07639C92"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[P]</w:t>
            </w:r>
          </w:p>
          <w:p w14:paraId="137A5473"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32021R0818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7067739"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28963A9"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40EF41E"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8.</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B7DE9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4E42452"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Program zaštite i očuvanja kulturnih dobara za 2023. godinu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F523E3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129E1C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2024/I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EC77DD1"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16326B55"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274C5C65" w14:textId="2F9749F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3781513B"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716034C"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3DBBB912"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BC1175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9.</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9A979B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5AF26CA"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Akcioni plan za realizaciju Programa razvoja kulture 2022-2026 za 2024. godinu, s izvještajem za 2023. godinu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B6FEDE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006543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2024/I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DD99CB8"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305E1769" w14:textId="59FD71EE"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52021AG0014(01)</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24B4E572" w14:textId="42DD871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lastRenderedPageBreak/>
              <w:t>52021AG0014(02)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4AD31922"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1F781B93" w14:textId="6B089232"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5DC6914B"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32021R0818 [P]</w:t>
            </w:r>
          </w:p>
          <w:p w14:paraId="25C0E19C"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9BDEB5"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2E795EA" w14:textId="77777777" w:rsidTr="00744AD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65B7AFFE" w14:textId="77777777" w:rsidR="00AE4FB6" w:rsidRPr="00AE4FB6" w:rsidRDefault="00AE4FB6" w:rsidP="00AE4FB6">
            <w:pPr>
              <w:spacing w:after="0" w:line="276" w:lineRule="auto"/>
              <w:ind w:left="2160"/>
              <w:jc w:val="both"/>
              <w:rPr>
                <w:rFonts w:eastAsia="Times New Roman" w:cs="Cambria"/>
                <w:sz w:val="20"/>
                <w:szCs w:val="20"/>
                <w:lang w:val="sr-Latn-CS"/>
              </w:rPr>
            </w:pPr>
            <w:r w:rsidRPr="00AE4FB6">
              <w:rPr>
                <w:rFonts w:eastAsia="Times New Roman" w:cs="Cambria"/>
                <w:b/>
                <w:bCs/>
                <w:sz w:val="20"/>
                <w:szCs w:val="20"/>
                <w:lang w:val="sr-Latn-CS"/>
              </w:rPr>
              <w:lastRenderedPageBreak/>
              <w:t>1.2. ZAKONODAVNI OKVIR</w:t>
            </w:r>
          </w:p>
        </w:tc>
      </w:tr>
      <w:tr w:rsidR="00AE4FB6" w:rsidRPr="00AE4FB6" w14:paraId="53A974A2" w14:textId="77777777" w:rsidTr="001D5BD1">
        <w:tc>
          <w:tcPr>
            <w:tcW w:w="242"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196F0867"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Ozn.</w:t>
            </w:r>
          </w:p>
        </w:tc>
        <w:tc>
          <w:tcPr>
            <w:tcW w:w="490"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53A21B74"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Nadležna</w:t>
            </w:r>
          </w:p>
          <w:p w14:paraId="0D040849"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 xml:space="preserve"> inst.</w:t>
            </w:r>
          </w:p>
        </w:tc>
        <w:tc>
          <w:tcPr>
            <w:tcW w:w="1934"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EBE9582" w14:textId="77777777" w:rsidR="00AE4FB6" w:rsidRPr="00AE4FB6" w:rsidRDefault="00AE4FB6" w:rsidP="00AE4FB6">
            <w:pPr>
              <w:keepNext/>
              <w:keepLines/>
              <w:spacing w:after="0" w:line="276" w:lineRule="auto"/>
              <w:rPr>
                <w:rFonts w:eastAsia="Times New Roman" w:cs="Cambria"/>
                <w:b/>
                <w:bCs/>
                <w:sz w:val="20"/>
                <w:szCs w:val="20"/>
                <w:lang w:val="sr-Latn-CS"/>
              </w:rPr>
            </w:pPr>
            <w:r w:rsidRPr="00AE4FB6">
              <w:rPr>
                <w:rFonts w:eastAsia="Calibri" w:cs="Tahoma"/>
                <w:b/>
                <w:bCs/>
                <w:sz w:val="20"/>
                <w:szCs w:val="20"/>
                <w:lang w:val="sr-Latn-CS"/>
              </w:rPr>
              <w:t>Naziv</w:t>
            </w:r>
          </w:p>
        </w:tc>
        <w:tc>
          <w:tcPr>
            <w:tcW w:w="558"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207A96E3"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Donošenje</w:t>
            </w:r>
          </w:p>
        </w:tc>
        <w:tc>
          <w:tcPr>
            <w:tcW w:w="568" w:type="pct"/>
            <w:vMerge w:val="restart"/>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19FB4348"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Primjena</w:t>
            </w:r>
          </w:p>
        </w:tc>
        <w:tc>
          <w:tcPr>
            <w:tcW w:w="1208"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5750D934" w14:textId="77777777" w:rsidR="00AE4FB6" w:rsidRPr="00AE4FB6" w:rsidRDefault="00AE4FB6" w:rsidP="00AE4FB6">
            <w:pPr>
              <w:spacing w:after="0" w:line="276" w:lineRule="auto"/>
              <w:jc w:val="center"/>
              <w:rPr>
                <w:rFonts w:eastAsia="Calibri" w:cs="Tahoma"/>
                <w:b/>
                <w:sz w:val="20"/>
                <w:szCs w:val="20"/>
                <w:lang w:val="sr-Latn-CS"/>
              </w:rPr>
            </w:pPr>
            <w:r w:rsidRPr="00AE4FB6">
              <w:rPr>
                <w:rFonts w:eastAsia="Calibri" w:cs="Tahoma"/>
                <w:b/>
                <w:sz w:val="20"/>
                <w:szCs w:val="20"/>
                <w:lang w:val="sr-Latn-CS"/>
              </w:rPr>
              <w:t>Pravna tekovina</w:t>
            </w:r>
          </w:p>
        </w:tc>
      </w:tr>
      <w:tr w:rsidR="00AE4FB6" w:rsidRPr="00AE4FB6" w14:paraId="6538E48F" w14:textId="77777777" w:rsidTr="001D5BD1">
        <w:trPr>
          <w:trHeight w:val="245"/>
        </w:trPr>
        <w:tc>
          <w:tcPr>
            <w:tcW w:w="242" w:type="pct"/>
            <w:vMerge/>
            <w:tcBorders>
              <w:top w:val="single" w:sz="4" w:space="0" w:color="auto"/>
              <w:left w:val="single" w:sz="4" w:space="0" w:color="000000"/>
              <w:bottom w:val="single" w:sz="4" w:space="0" w:color="000000"/>
              <w:right w:val="single" w:sz="4" w:space="0" w:color="000000"/>
            </w:tcBorders>
            <w:vAlign w:val="center"/>
            <w:hideMark/>
          </w:tcPr>
          <w:p w14:paraId="26EC5567" w14:textId="77777777" w:rsidR="00AE4FB6" w:rsidRPr="00AE4FB6" w:rsidRDefault="00AE4FB6" w:rsidP="00AE4FB6">
            <w:pPr>
              <w:spacing w:after="0" w:line="276" w:lineRule="auto"/>
              <w:rPr>
                <w:rFonts w:eastAsia="Times New Roman" w:cs="Cambria"/>
                <w:sz w:val="20"/>
                <w:szCs w:val="20"/>
                <w:lang w:val="sr-Latn-CS"/>
              </w:rPr>
            </w:pPr>
          </w:p>
        </w:tc>
        <w:tc>
          <w:tcPr>
            <w:tcW w:w="490" w:type="pct"/>
            <w:vMerge/>
            <w:tcBorders>
              <w:top w:val="single" w:sz="4" w:space="0" w:color="auto"/>
              <w:left w:val="single" w:sz="4" w:space="0" w:color="000000"/>
              <w:bottom w:val="single" w:sz="4" w:space="0" w:color="000000"/>
              <w:right w:val="single" w:sz="4" w:space="0" w:color="000000"/>
            </w:tcBorders>
            <w:vAlign w:val="center"/>
            <w:hideMark/>
          </w:tcPr>
          <w:p w14:paraId="53950F22" w14:textId="77777777" w:rsidR="00AE4FB6" w:rsidRPr="00AE4FB6" w:rsidRDefault="00AE4FB6" w:rsidP="00AE4FB6">
            <w:pPr>
              <w:spacing w:after="0" w:line="276" w:lineRule="auto"/>
              <w:rPr>
                <w:rFonts w:eastAsia="Times New Roman" w:cs="Cambria"/>
                <w:sz w:val="20"/>
                <w:szCs w:val="20"/>
                <w:lang w:val="sr-Latn-C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8726678" w14:textId="77777777" w:rsidR="00AE4FB6" w:rsidRPr="00AE4FB6" w:rsidRDefault="00AE4FB6" w:rsidP="00AE4FB6">
            <w:pPr>
              <w:spacing w:after="0" w:line="276" w:lineRule="auto"/>
              <w:rPr>
                <w:rFonts w:eastAsia="Times New Roman" w:cs="Cambria"/>
                <w:b/>
                <w:bCs/>
                <w:sz w:val="20"/>
                <w:szCs w:val="20"/>
                <w:lang w:val="sr-Latn-C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7D1B845" w14:textId="77777777" w:rsidR="00AE4FB6" w:rsidRPr="00AE4FB6" w:rsidRDefault="00AE4FB6" w:rsidP="00AE4FB6">
            <w:pPr>
              <w:spacing w:after="0" w:line="276" w:lineRule="auto"/>
              <w:rPr>
                <w:rFonts w:eastAsia="Times New Roman" w:cs="Cambria"/>
                <w:b/>
                <w:sz w:val="20"/>
                <w:szCs w:val="20"/>
                <w:lang w:val="sr-Latn-CS"/>
              </w:rPr>
            </w:pPr>
          </w:p>
        </w:tc>
        <w:tc>
          <w:tcPr>
            <w:tcW w:w="568" w:type="pct"/>
            <w:vMerge/>
            <w:tcBorders>
              <w:top w:val="single" w:sz="4" w:space="0" w:color="auto"/>
              <w:left w:val="single" w:sz="4" w:space="0" w:color="000000"/>
              <w:bottom w:val="single" w:sz="4" w:space="0" w:color="000000"/>
              <w:right w:val="single" w:sz="4" w:space="0" w:color="000000"/>
            </w:tcBorders>
            <w:vAlign w:val="center"/>
            <w:hideMark/>
          </w:tcPr>
          <w:p w14:paraId="4397357D" w14:textId="77777777" w:rsidR="00AE4FB6" w:rsidRPr="00AE4FB6" w:rsidRDefault="00AE4FB6" w:rsidP="00AE4FB6">
            <w:pPr>
              <w:spacing w:after="0" w:line="276" w:lineRule="auto"/>
              <w:rPr>
                <w:rFonts w:eastAsia="Times New Roman" w:cs="Cambria"/>
                <w:b/>
                <w:sz w:val="20"/>
                <w:szCs w:val="20"/>
                <w:lang w:val="sr-Latn-CS"/>
              </w:rPr>
            </w:pPr>
          </w:p>
        </w:tc>
        <w:tc>
          <w:tcPr>
            <w:tcW w:w="865"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1AEBD128"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sz w:val="20"/>
                <w:szCs w:val="20"/>
                <w:lang w:val="sr-Latn-CS"/>
              </w:rPr>
              <w:t>Celex No</w:t>
            </w:r>
          </w:p>
        </w:tc>
        <w:tc>
          <w:tcPr>
            <w:tcW w:w="343"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3C3AFB7"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Ostalo</w:t>
            </w:r>
          </w:p>
        </w:tc>
      </w:tr>
      <w:tr w:rsidR="00AE4FB6" w:rsidRPr="00AE4FB6" w14:paraId="2358C3DC" w14:textId="77777777" w:rsidTr="00744AD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52A51D10" w14:textId="77777777" w:rsidR="00AE4FB6" w:rsidRPr="00AE4FB6" w:rsidRDefault="00AE4FB6" w:rsidP="00AE4FB6">
            <w:pPr>
              <w:spacing w:after="0" w:line="276" w:lineRule="auto"/>
              <w:rPr>
                <w:rFonts w:eastAsia="Calibri" w:cs="Tahoma"/>
                <w:b/>
                <w:sz w:val="20"/>
                <w:szCs w:val="20"/>
                <w:lang w:val="sr-Latn-CS"/>
              </w:rPr>
            </w:pPr>
            <w:r w:rsidRPr="00AE4FB6">
              <w:rPr>
                <w:rFonts w:eastAsia="Calibri" w:cs="Tahoma"/>
                <w:b/>
                <w:sz w:val="20"/>
                <w:szCs w:val="20"/>
                <w:lang w:val="sr-Latn-CS"/>
              </w:rPr>
              <w:t xml:space="preserve">                                  A) Obrazovanje, osposobljavanje, mladi i sport</w:t>
            </w:r>
          </w:p>
        </w:tc>
      </w:tr>
      <w:tr w:rsidR="00AE4FB6" w:rsidRPr="00AE4FB6" w14:paraId="6A5BC1AE"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1F5E889E"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1.</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8ABE9FF"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63C91E2"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Zakon o izmjenama i dopunama Zakona o nacionalnom okviru kvalifikacija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CB5786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8D9A19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01946AB"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32008H0506(01) [P] 42005X1124(02) [P]</w:t>
            </w:r>
          </w:p>
          <w:p w14:paraId="74B8F11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6064A42"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459DF418"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5D222C37"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3072B6D"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519A839" w14:textId="77777777" w:rsidR="00AE4FB6" w:rsidRPr="00AE4FB6" w:rsidRDefault="00AE4FB6" w:rsidP="00AE4FB6">
            <w:pPr>
              <w:spacing w:after="0" w:line="276" w:lineRule="auto"/>
              <w:ind w:right="152"/>
              <w:jc w:val="both"/>
              <w:rPr>
                <w:rFonts w:eastAsia="Calibri" w:cs="Arial"/>
                <w:sz w:val="20"/>
                <w:szCs w:val="20"/>
                <w:lang w:val="sr-Latn-CS"/>
              </w:rPr>
            </w:pPr>
            <w:r w:rsidRPr="00AE4FB6">
              <w:rPr>
                <w:rFonts w:eastAsia="Calibri" w:cs="Times New Roman"/>
                <w:sz w:val="20"/>
                <w:szCs w:val="20"/>
                <w:lang w:val="sr-Latn-CS"/>
              </w:rPr>
              <w:t>Zakon o visokom obrazovanju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4577252"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Times New Roman"/>
                <w:sz w:val="20"/>
                <w:szCs w:val="20"/>
                <w:lang w:val="sr-Latn-CS"/>
              </w:rPr>
              <w:t>2022/I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9C97594"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color w:val="000000"/>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0B074A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32004L0114 [P] </w:t>
            </w:r>
          </w:p>
          <w:p w14:paraId="7C78D661"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32008D1298 [P] </w:t>
            </w:r>
          </w:p>
          <w:p w14:paraId="42C536A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32006D1720 [P]  </w:t>
            </w:r>
          </w:p>
          <w:p w14:paraId="22CEA8C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32006H0962 [P]  </w:t>
            </w:r>
          </w:p>
          <w:p w14:paraId="6D2D49F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32008H0506(1) [P] </w:t>
            </w:r>
          </w:p>
          <w:p w14:paraId="7D7B254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31998H0561 [P]</w:t>
            </w:r>
          </w:p>
          <w:p w14:paraId="7851F69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52021XG0610(01)[D]    </w:t>
            </w:r>
          </w:p>
          <w:p w14:paraId="7B6D40E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32020H1202(01) [D]  </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95F3C6D"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8EF4D8C"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57AA1608"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3.</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31C1E8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8CBF0EA"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Zakon o izmjenama i dopunama Zakona o priznavanju inostranih obrazovnih isprava i izjednačavanju kvalifikacija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2E632FA"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43E5EDC"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color w:val="000000"/>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7CA070D"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C7D2B34"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6CEC1143" w14:textId="77777777" w:rsidTr="001D5BD1">
        <w:trPr>
          <w:trHeight w:val="665"/>
        </w:trPr>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7F7EBDA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 xml:space="preserve">4. </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C3EF96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6F1B0D0" w14:textId="6DB3ACC8"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i dopunama Opšteg zakona o obrazovanju i vaspitanju</w:t>
            </w:r>
          </w:p>
          <w:p w14:paraId="11190CB5" w14:textId="77777777" w:rsidR="00AE4FB6" w:rsidRPr="00AE4FB6" w:rsidRDefault="00AE4FB6" w:rsidP="00AE4FB6">
            <w:pPr>
              <w:spacing w:after="0" w:line="276" w:lineRule="auto"/>
              <w:jc w:val="both"/>
              <w:rPr>
                <w:rFonts w:eastAsia="Calibri" w:cs="Calibri"/>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90939E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1FDE9B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4FCEDAC"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636BC8C"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1A9C72A6"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375F1F57"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5.</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7422AF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0762D54"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i dopunama Zakona o gimnaziji</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0B5B7D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659D7FF"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FC009E9"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548F2EE"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75DD30FB"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7EE70A24"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6.</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07CFDF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628B6F0"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i dopunama Zakona o stručnom obrazovanju</w:t>
            </w:r>
            <w:r w:rsidRPr="00AE4FB6" w:rsidDel="0031180E">
              <w:rPr>
                <w:rFonts w:eastAsia="Calibri" w:cs="Calibri"/>
                <w:bCs/>
                <w:iCs/>
                <w:sz w:val="20"/>
                <w:szCs w:val="20"/>
                <w:lang w:val="sr-Latn-CS"/>
              </w:rPr>
              <w:t xml:space="preserve"> </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2FF01D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BF63C3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071034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A980AA5"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7D026474" w14:textId="77777777" w:rsidTr="001D5BD1">
        <w:trPr>
          <w:trHeight w:val="602"/>
        </w:trPr>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1AD139B"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7.</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7D5F60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64D3B45"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 xml:space="preserve">Zakon o izmjenama i dopunama Zakona o nacionalnim stručnim kvalifikacijama </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BE7AB2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19D858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3196DA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18F998D"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29C6D7C2"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FD4A9BF"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8.</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C80FBE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B4C7587"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 xml:space="preserve">Zakon o izmjenama i dopunama Zakona o obrazovanju odraslih </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F45A744" w14:textId="77777777" w:rsidR="00AE4FB6" w:rsidRPr="00AE4FB6" w:rsidRDefault="00AE4FB6" w:rsidP="00AE4FB6">
            <w:pPr>
              <w:spacing w:after="0" w:line="276" w:lineRule="auto"/>
              <w:jc w:val="center"/>
              <w:rPr>
                <w:rFonts w:eastAsia="Calibri" w:cs="Times New Roman"/>
                <w:sz w:val="20"/>
                <w:szCs w:val="20"/>
                <w:highlight w:val="yellow"/>
                <w:lang w:val="sr-Latn-CS"/>
              </w:rPr>
            </w:pPr>
            <w:r w:rsidRPr="00922092">
              <w:rPr>
                <w:rFonts w:eastAsia="Calibri" w:cs="Times New Roman"/>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E2EB2D8" w14:textId="5ED13D7A" w:rsidR="00AE4FB6" w:rsidRPr="00AE4FB6" w:rsidRDefault="00AE4FB6" w:rsidP="00AE4FB6">
            <w:pPr>
              <w:spacing w:after="0" w:line="276" w:lineRule="auto"/>
              <w:jc w:val="center"/>
              <w:rPr>
                <w:rFonts w:eastAsia="Calibri" w:cs="Times New Roman"/>
                <w:sz w:val="20"/>
                <w:szCs w:val="20"/>
                <w:lang w:val="sr-Latn-CS"/>
              </w:rPr>
            </w:pPr>
            <w:r w:rsidRPr="00360ADB">
              <w:rPr>
                <w:rFonts w:eastAsia="Calibri" w:cs="Times New Roman"/>
                <w:sz w:val="20"/>
                <w:szCs w:val="20"/>
                <w:lang w:val="sr-Latn-CS"/>
              </w:rPr>
              <w:t>2022/</w:t>
            </w:r>
            <w:r w:rsidR="00467C26" w:rsidRPr="00360ADB">
              <w:rPr>
                <w:rFonts w:eastAsia="Calibri" w:cs="Times New Roman"/>
                <w:sz w:val="20"/>
                <w:szCs w:val="20"/>
                <w:lang w:val="sr-Latn-CS"/>
              </w:rPr>
              <w:t>I</w:t>
            </w:r>
            <w:r w:rsidRPr="00360ADB">
              <w:rPr>
                <w:rFonts w:eastAsia="Calibri" w:cs="Times New Roman"/>
                <w:sz w:val="20"/>
                <w:szCs w:val="20"/>
                <w:lang w:val="sr-Latn-CS"/>
              </w:rPr>
              <w:t>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08FEBD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C56D218"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6F6B8159"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C4FFCD3"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9.</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3A3123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1FE2FC8"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Zakon o izmjenama i dopunama Zakona o mladima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F7BCBCB"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B46172B"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AF3A018" w14:textId="55073BA8" w:rsidR="00AE4FB6" w:rsidRPr="00922092" w:rsidRDefault="00AE4FB6" w:rsidP="00AE4FB6">
            <w:pPr>
              <w:spacing w:after="0" w:line="276" w:lineRule="auto"/>
              <w:jc w:val="center"/>
              <w:rPr>
                <w:rFonts w:eastAsia="Calibri" w:cs="Times New Roman"/>
                <w:sz w:val="20"/>
                <w:szCs w:val="20"/>
                <w:lang w:val="sr-Latn-CS"/>
              </w:rPr>
            </w:pPr>
            <w:r w:rsidRPr="00922092">
              <w:rPr>
                <w:rFonts w:eastAsia="Calibri" w:cs="Times New Roman"/>
                <w:sz w:val="20"/>
                <w:szCs w:val="20"/>
                <w:lang w:val="sr-Latn-CS"/>
              </w:rPr>
              <w:t>42011Y0609(01)</w:t>
            </w:r>
            <w:r w:rsidR="007640DB">
              <w:rPr>
                <w:rFonts w:eastAsia="Calibri" w:cs="Times New Roman"/>
                <w:sz w:val="20"/>
                <w:szCs w:val="20"/>
                <w:lang w:val="sr-Latn-CS"/>
              </w:rPr>
              <w:t xml:space="preserve"> </w:t>
            </w:r>
            <w:r w:rsidR="007640DB" w:rsidRPr="00AE4FB6">
              <w:rPr>
                <w:rFonts w:eastAsia="Calibri" w:cs="Times New Roman"/>
                <w:sz w:val="20"/>
                <w:szCs w:val="20"/>
                <w:lang w:val="sr-Latn-CS"/>
              </w:rPr>
              <w:t>[D]</w:t>
            </w:r>
          </w:p>
          <w:p w14:paraId="2F517988" w14:textId="24EA95C4" w:rsidR="00AE4FB6" w:rsidRPr="00922092" w:rsidRDefault="00AE4FB6" w:rsidP="00AE4FB6">
            <w:pPr>
              <w:spacing w:after="0" w:line="276" w:lineRule="auto"/>
              <w:jc w:val="center"/>
              <w:rPr>
                <w:rFonts w:eastAsia="Calibri" w:cs="Times New Roman"/>
                <w:sz w:val="20"/>
                <w:szCs w:val="20"/>
                <w:lang w:val="sr-Latn-CS"/>
              </w:rPr>
            </w:pPr>
            <w:r w:rsidRPr="00922092">
              <w:rPr>
                <w:rFonts w:eastAsia="Calibri" w:cs="Times New Roman"/>
                <w:sz w:val="20"/>
                <w:szCs w:val="20"/>
                <w:lang w:val="sr-Latn-CS"/>
              </w:rPr>
              <w:t>31995Y0812(02)</w:t>
            </w:r>
            <w:r w:rsidR="007640DB" w:rsidRPr="00AE4FB6">
              <w:rPr>
                <w:rFonts w:eastAsia="Calibri" w:cs="Times New Roman"/>
                <w:sz w:val="20"/>
                <w:szCs w:val="20"/>
                <w:lang w:val="sr-Latn-CS"/>
              </w:rPr>
              <w:t xml:space="preserve"> [D]</w:t>
            </w:r>
          </w:p>
          <w:p w14:paraId="63B034D0" w14:textId="3DB6BFCF" w:rsidR="00AE4FB6" w:rsidRPr="00922092" w:rsidRDefault="00AE4FB6" w:rsidP="00AE4FB6">
            <w:pPr>
              <w:spacing w:after="0" w:line="276" w:lineRule="auto"/>
              <w:jc w:val="center"/>
              <w:rPr>
                <w:rFonts w:eastAsia="Calibri" w:cs="Times New Roman"/>
                <w:sz w:val="20"/>
                <w:szCs w:val="20"/>
                <w:lang w:val="sr-Latn-CS"/>
              </w:rPr>
            </w:pPr>
            <w:r w:rsidRPr="00922092">
              <w:rPr>
                <w:rFonts w:eastAsia="Calibri" w:cs="Times New Roman"/>
                <w:sz w:val="20"/>
                <w:szCs w:val="20"/>
                <w:lang w:val="sr-Latn-CS"/>
              </w:rPr>
              <w:t>42005X0610(03)</w:t>
            </w:r>
            <w:r w:rsidR="007640DB">
              <w:rPr>
                <w:rFonts w:eastAsia="Calibri" w:cs="Times New Roman"/>
                <w:sz w:val="20"/>
                <w:szCs w:val="20"/>
                <w:lang w:val="sr-Latn-CS"/>
              </w:rPr>
              <w:t xml:space="preserve"> </w:t>
            </w:r>
            <w:r w:rsidR="007640DB" w:rsidRPr="00AE4FB6">
              <w:rPr>
                <w:rFonts w:eastAsia="Calibri" w:cs="Times New Roman"/>
                <w:sz w:val="20"/>
                <w:szCs w:val="20"/>
                <w:lang w:val="sr-Latn-CS"/>
              </w:rPr>
              <w:t>[D]</w:t>
            </w:r>
          </w:p>
          <w:p w14:paraId="79E70AAB" w14:textId="77777777" w:rsidR="00AE4FB6" w:rsidRPr="00AE4FB6" w:rsidRDefault="00AE4FB6" w:rsidP="00AE4FB6">
            <w:pPr>
              <w:spacing w:after="0" w:line="276" w:lineRule="auto"/>
              <w:jc w:val="center"/>
              <w:rPr>
                <w:rFonts w:eastAsia="Calibri" w:cs="Times New Roman"/>
                <w:sz w:val="20"/>
                <w:szCs w:val="20"/>
                <w:highlight w:val="yellow"/>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F912CAC" w14:textId="77777777" w:rsidR="00AE4FB6" w:rsidRPr="00AE4FB6" w:rsidRDefault="00AE4FB6" w:rsidP="00AE4FB6">
            <w:pPr>
              <w:spacing w:after="0" w:line="276" w:lineRule="auto"/>
              <w:rPr>
                <w:rFonts w:eastAsia="Calibri" w:cs="Tahoma"/>
                <w:sz w:val="20"/>
                <w:szCs w:val="20"/>
                <w:highlight w:val="yellow"/>
                <w:lang w:val="sr-Latn-CS"/>
              </w:rPr>
            </w:pPr>
          </w:p>
        </w:tc>
      </w:tr>
      <w:tr w:rsidR="00AE4FB6" w:rsidRPr="00AE4FB6" w14:paraId="252045B7"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A4E1C63"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lastRenderedPageBreak/>
              <w:t>10.</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1A3A88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E8617F8"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Zakon o o izmjenama i dopunama Zakona o sportu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9524A8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502EBA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C18074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52007DC0391 [P]</w:t>
            </w:r>
          </w:p>
          <w:p w14:paraId="30DB971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42003X0607(01)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412473"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66DBBCAB" w14:textId="77777777" w:rsidTr="00744AD9">
        <w:tc>
          <w:tcPr>
            <w:tcW w:w="5000" w:type="pct"/>
            <w:gridSpan w:val="7"/>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621F53B9" w14:textId="77777777" w:rsidR="00AE4FB6" w:rsidRPr="00AE4FB6" w:rsidRDefault="00AE4FB6" w:rsidP="00AE4FB6">
            <w:pPr>
              <w:spacing w:after="0" w:line="276" w:lineRule="auto"/>
              <w:ind w:right="152"/>
              <w:rPr>
                <w:rFonts w:eastAsia="Calibri" w:cs="Tahoma"/>
                <w:b/>
                <w:sz w:val="20"/>
                <w:szCs w:val="20"/>
                <w:lang w:val="sr-Latn-CS"/>
              </w:rPr>
            </w:pPr>
            <w:r w:rsidRPr="00AE4FB6">
              <w:rPr>
                <w:rFonts w:eastAsia="Calibri" w:cs="Tahoma"/>
                <w:b/>
                <w:sz w:val="20"/>
                <w:szCs w:val="20"/>
                <w:lang w:val="sr-Latn-CS"/>
              </w:rPr>
              <w:t xml:space="preserve">                                         B) Kultura</w:t>
            </w:r>
          </w:p>
        </w:tc>
      </w:tr>
      <w:tr w:rsidR="00AE4FB6" w:rsidRPr="00AE4FB6" w14:paraId="40D68415"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16E1CB82"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11.</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6F48F677"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D2434EE" w14:textId="77777777" w:rsidR="00AE4FB6" w:rsidRPr="00AE4FB6" w:rsidRDefault="00AE4FB6" w:rsidP="00AE4FB6">
            <w:pPr>
              <w:spacing w:after="0" w:line="276" w:lineRule="auto"/>
              <w:ind w:right="152"/>
              <w:jc w:val="both"/>
              <w:rPr>
                <w:rFonts w:eastAsia="Calibri" w:cs="Arial"/>
                <w:sz w:val="20"/>
                <w:szCs w:val="20"/>
                <w:lang w:val="sr-Latn-CS"/>
              </w:rPr>
            </w:pPr>
            <w:r w:rsidRPr="00AE4FB6">
              <w:rPr>
                <w:rFonts w:eastAsia="Calibri" w:cs="Arial"/>
                <w:sz w:val="20"/>
                <w:szCs w:val="20"/>
                <w:lang w:val="sr-Latn-CS"/>
              </w:rPr>
              <w:t>Zakon o izmjenama i dopunama Zakona o kulturi</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10F787C"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98E07B5"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8CAA2B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50D118E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0B52845"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3583720"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095E922"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12.</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21D7194"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E9B0566" w14:textId="77777777" w:rsidR="00AE4FB6" w:rsidRPr="00AE4FB6" w:rsidRDefault="00AE4FB6" w:rsidP="00AE4FB6">
            <w:pPr>
              <w:spacing w:after="0" w:line="276" w:lineRule="auto"/>
              <w:jc w:val="both"/>
              <w:rPr>
                <w:rFonts w:eastAsia="Calibri" w:cs="Times New Roman"/>
                <w:color w:val="000000"/>
                <w:sz w:val="20"/>
                <w:szCs w:val="20"/>
                <w:lang w:val="sr-Latn-CS"/>
              </w:rPr>
            </w:pPr>
            <w:r w:rsidRPr="00AE4FB6">
              <w:rPr>
                <w:rFonts w:eastAsia="Calibri" w:cs="Times New Roman"/>
                <w:color w:val="000000"/>
                <w:sz w:val="20"/>
                <w:szCs w:val="20"/>
                <w:lang w:val="sr-Latn-CS"/>
              </w:rPr>
              <w:t>Zakon o izmjenama i dopunama Zakona o zaštiti kulturnih dobara</w:t>
            </w:r>
          </w:p>
          <w:p w14:paraId="6C2AD5BC" w14:textId="77777777" w:rsidR="00AE4FB6" w:rsidRPr="00AE4FB6" w:rsidRDefault="00AE4FB6" w:rsidP="00AE4FB6">
            <w:pPr>
              <w:spacing w:after="0" w:line="276" w:lineRule="auto"/>
              <w:ind w:right="152"/>
              <w:jc w:val="both"/>
              <w:rPr>
                <w:rFonts w:eastAsia="Calibri" w:cs="Arial"/>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2566DEB"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8C39FB9"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3D33D6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69E7269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3BFE244"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0303B0C3"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7A479A18"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13.</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7EF71E6"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7F13CAE"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Zakona o bibliotečkoj djelatnosti</w:t>
            </w:r>
          </w:p>
          <w:p w14:paraId="6CB1948F" w14:textId="77777777" w:rsidR="00AE4FB6" w:rsidRPr="00AE4FB6" w:rsidRDefault="00AE4FB6" w:rsidP="00AE4FB6">
            <w:pPr>
              <w:spacing w:after="0" w:line="276" w:lineRule="auto"/>
              <w:jc w:val="both"/>
              <w:rPr>
                <w:rFonts w:eastAsia="Calibri" w:cs="Times New Roman"/>
                <w:bCs/>
                <w:iCs/>
                <w:color w:val="000000"/>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9D1860"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CBD0067"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9C54E0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1150327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AC2491"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855530B"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3FA0D366"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14.</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7DAD07E"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07D337C"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Zakona o muzejskoj djelatnosti</w:t>
            </w:r>
          </w:p>
          <w:p w14:paraId="1E2D015A" w14:textId="77777777" w:rsidR="00AE4FB6" w:rsidRPr="00AE4FB6" w:rsidRDefault="00AE4FB6" w:rsidP="00AE4FB6">
            <w:pPr>
              <w:spacing w:after="0" w:line="276" w:lineRule="auto"/>
              <w:jc w:val="both"/>
              <w:rPr>
                <w:rFonts w:eastAsia="Calibri" w:cs="Times New Roman"/>
                <w:bCs/>
                <w:iCs/>
                <w:color w:val="000000"/>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F99A35A"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41C7C61"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3DC500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45F8197A"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9F648D7" w14:textId="77777777" w:rsidR="00AE4FB6" w:rsidRPr="00AE4FB6" w:rsidRDefault="00AE4FB6" w:rsidP="00AE4FB6">
            <w:pPr>
              <w:spacing w:after="0" w:line="276" w:lineRule="auto"/>
              <w:jc w:val="center"/>
              <w:rPr>
                <w:rFonts w:eastAsia="Calibri" w:cs="Tahoma"/>
                <w:sz w:val="20"/>
                <w:szCs w:val="20"/>
                <w:lang w:val="sr-Latn-CS"/>
              </w:rPr>
            </w:pPr>
          </w:p>
        </w:tc>
      </w:tr>
    </w:tbl>
    <w:p w14:paraId="79CEA2C3" w14:textId="0987D8B4" w:rsidR="00DC3769" w:rsidRDefault="00DC3769" w:rsidP="00DC3769">
      <w:pPr>
        <w:rPr>
          <w:rFonts w:ascii="Calibri" w:eastAsia="Calibri" w:hAnsi="Calibri" w:cs="Times New Roman"/>
          <w:lang w:val="sr-Latn-CS"/>
        </w:rPr>
      </w:pPr>
    </w:p>
    <w:p w14:paraId="3B912B9C" w14:textId="77777777" w:rsidR="00DC3769" w:rsidRDefault="00DC3769">
      <w:pPr>
        <w:rPr>
          <w:rFonts w:ascii="Calibri" w:eastAsia="Calibri" w:hAnsi="Calibri" w:cs="Times New Roman"/>
          <w:lang w:val="sr-Latn-CS"/>
        </w:rPr>
      </w:pPr>
      <w:r>
        <w:rPr>
          <w:rFonts w:ascii="Calibri" w:eastAsia="Calibri" w:hAnsi="Calibri" w:cs="Times New Roman"/>
          <w:lang w:val="sr-Latn-CS"/>
        </w:rPr>
        <w:br w:type="page"/>
      </w:r>
    </w:p>
    <w:p w14:paraId="719C6FB2" w14:textId="1A163A81" w:rsidR="0010195D" w:rsidRPr="00311FFE" w:rsidRDefault="0010195D" w:rsidP="0060278B">
      <w:pPr>
        <w:pStyle w:val="Heading1"/>
        <w:shd w:val="clear" w:color="auto" w:fill="00B050"/>
        <w:rPr>
          <w:rFonts w:eastAsia="Calibri"/>
          <w:sz w:val="28"/>
          <w:lang w:val="sr-Latn-BA"/>
        </w:rPr>
      </w:pPr>
      <w:bookmarkStart w:id="279" w:name="_Toc93645113"/>
      <w:r w:rsidRPr="00311FFE">
        <w:rPr>
          <w:sz w:val="28"/>
        </w:rPr>
        <w:lastRenderedPageBreak/>
        <w:t>27. Životna sredina</w:t>
      </w:r>
      <w:bookmarkEnd w:id="269"/>
      <w:r w:rsidRPr="00311FFE">
        <w:rPr>
          <w:sz w:val="28"/>
        </w:rPr>
        <w:t xml:space="preserve"> i klimatske promjene</w:t>
      </w:r>
      <w:bookmarkEnd w:id="270"/>
      <w:bookmarkEnd w:id="271"/>
      <w:bookmarkEnd w:id="279"/>
      <w:r w:rsidRPr="00311FFE">
        <w:rPr>
          <w:rFonts w:eastAsia="Calibri"/>
          <w:sz w:val="28"/>
        </w:rPr>
        <w:t xml:space="preserve"> </w:t>
      </w:r>
    </w:p>
    <w:p w14:paraId="197605B7" w14:textId="5DF961C5" w:rsidR="0010195D" w:rsidRPr="008A438A" w:rsidRDefault="007E0038" w:rsidP="00D67260">
      <w:pPr>
        <w:keepNext/>
        <w:keepLines/>
        <w:spacing w:before="120" w:after="120" w:line="276" w:lineRule="auto"/>
        <w:outlineLvl w:val="1"/>
        <w:rPr>
          <w:rFonts w:eastAsia="Times New Roman" w:cs="Times New Roman"/>
          <w:b/>
          <w:bCs/>
          <w:sz w:val="24"/>
          <w:szCs w:val="26"/>
          <w:lang w:val="en-GB"/>
        </w:rPr>
      </w:pPr>
      <w:bookmarkStart w:id="280" w:name="_Toc536436706"/>
      <w:bookmarkStart w:id="281" w:name="_Toc67914615"/>
      <w:r>
        <w:rPr>
          <w:rFonts w:eastAsia="Times New Roman" w:cs="Times New Roman"/>
          <w:b/>
          <w:bCs/>
          <w:sz w:val="24"/>
          <w:szCs w:val="26"/>
          <w:lang w:val="sr-Latn-ME"/>
        </w:rPr>
        <w:br/>
      </w:r>
      <w:bookmarkStart w:id="282" w:name="_Toc93645114"/>
      <w:r w:rsidR="0010195D" w:rsidRPr="008A438A">
        <w:rPr>
          <w:rFonts w:eastAsia="Times New Roman" w:cs="Times New Roman"/>
          <w:b/>
          <w:bCs/>
          <w:sz w:val="24"/>
          <w:szCs w:val="26"/>
          <w:lang w:val="sr-Latn-ME"/>
        </w:rPr>
        <w:t>UVOD</w:t>
      </w:r>
      <w:bookmarkEnd w:id="280"/>
      <w:bookmarkEnd w:id="281"/>
      <w:bookmarkEnd w:id="282"/>
    </w:p>
    <w:p w14:paraId="5FC5EF4E"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Vlada je 28. jula 2016. usvojila Nacionalnu strategiju za transpoziciju, implementaciju i primjenu pravne tekovine EU u oblasti životne sredine i klimatskih promjena s Akcionim planom za period 2016-2020. koja predstavlja sveobuhvatan strategijski okvir za poglavlje 27, kao i početno mjerilo koje je Crna Gora ispunila za otvaranje ovog poglavlja. Shodno dinamici pregovaračkog procesa, nakon usvajanja Pregovaračke pozicije za poglavlje 27 u februaru 2018. izmijenjen je Akcioni plan, tako da je Akcioni plan Nacionalne strategije za transpoziciju, implementaciju i primjenu pravne tekovine EU u oblasti životne sredine i klimatskih promjena za period 2018-2020. donijet na sjednici Vlade 21. juna 2018. čime su rokovi za realizaciju obaveza u potpunosti usklađeni sa Pozicijom i prilagođeni trenutnom stanju i postignutom napretku u oblasti životne sredine i klimatskih promjena.</w:t>
      </w:r>
    </w:p>
    <w:p w14:paraId="477A7B85" w14:textId="57CCAE5A" w:rsidR="0010195D" w:rsidRPr="008A438A" w:rsidRDefault="0010195D" w:rsidP="00D67260">
      <w:pPr>
        <w:spacing w:before="120" w:after="120" w:line="276" w:lineRule="auto"/>
        <w:jc w:val="both"/>
        <w:rPr>
          <w:rFonts w:eastAsia="Calibri" w:cs="Arial"/>
          <w:bCs/>
          <w:sz w:val="24"/>
          <w:szCs w:val="24"/>
          <w:lang w:val="sr-Latn-ME"/>
        </w:rPr>
      </w:pPr>
      <w:r w:rsidRPr="008A438A">
        <w:rPr>
          <w:rFonts w:eastAsia="Calibri" w:cs="Arial"/>
          <w:sz w:val="24"/>
          <w:szCs w:val="24"/>
          <w:lang w:val="sr-Latn-ME"/>
        </w:rPr>
        <w:t xml:space="preserve">Akcioni plan za ispunjavanje završnih mjerila u poglavlju 27, prethodno usaglašen sa svim relevantnim komentarima EK, Vlada je donijela 18. februara 2021. Akcioni plan predstavlja </w:t>
      </w:r>
      <w:r w:rsidRPr="008A438A">
        <w:rPr>
          <w:rFonts w:eastAsia="Calibri" w:cs="Arial"/>
          <w:bCs/>
          <w:sz w:val="24"/>
          <w:szCs w:val="24"/>
          <w:lang w:val="sr-Latn-ME"/>
        </w:rPr>
        <w:t>najvažniji dokument u ovoj oblasti, s obzirom na to da će implementacijom njime obuhvaćenih aktivnosti biti ispunjeni svi zahtjevi definisani od strane EU, kako kroz završna mjerila, tako i kroz Zajedničku poziciju za poglavlje 27. Akcioni plan, takođe, definiše aktivnosti koje treba sprovesti u cilju implementacije preostalih obaveza iz Nacionalne strategije sa Akcionim planom, kao i obaveza koje proizilaze iz Pregovaračke pozicije koju je Vlada donijela u februaru 2018. Akcioni plan definiše 251 aktivnost u 10 potpoglavlja u okviru poglavlja 27.</w:t>
      </w:r>
    </w:p>
    <w:p w14:paraId="40E184A5"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Zakon o životnoj sredini (,,Sl. list CG", broj 52/16) je krovni zakon u ovoj oblasti i njime se uređuju principi zaštite životne sredine i održivog razvoja, subjekti, instrumenti i mjere zaštite životne sredine, pristup informacijama, učešće javnosti, pristup pravosuđu u pitanjima životne sredine, finansiranje u životnoj sredini i druga pitanja od značaja za životnu sredinu. Pored njega, izuzetno veliki broj ostalih zakona i podzakonskih akata reguliše posebna pitanja u ovoj oblasti. Uz navedeno, donesen je i veliki broj sektorskih strategija koje pojedinačno i detaljno regulišu određene podoblasti u okviru poglavlja 27.</w:t>
      </w:r>
    </w:p>
    <w:p w14:paraId="26AA73ED"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Crna Gora ima uspostavljene osnovne institucionalne strukture za primjenu zahtijeva iz oblasti životne sredine i klimatskih promjena. Uspostavljen je složen institucionalni sistem sa naglašenom podjelom nadležnosti između institucija uključenih u kreiranje i sprovođenje politike životne sredine i klimatskih promjena (33 institucije imaju određeni vid nadležnosti). </w:t>
      </w:r>
    </w:p>
    <w:p w14:paraId="742E1799"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Kada je riječ o kreiranju politike životne sredine i klimatskih promjena, uključujući i harmonizaciju s pravnom tekovinom EU, najveći obim nadležnosti dodijeljen je Ministarstvu ekologije, prostornog planiranja i urbanizma (MEPPU). MEPPU, pored konkretnih nadležnosti u većini sektora (horizontalno zakonodavstvo, kvalitet vazduha, upravljanja otpadom, otpadne vode, zaštita i planiranje morske sredine i integralno upravljanje obalnim područjem, zaštita prirode, industrijsko zagađenje, hemikalije, buka i klimatske promjene), ima ulogu vodeće institucije u procesu EU integracija, odnosno, </w:t>
      </w:r>
      <w:r w:rsidRPr="008A438A">
        <w:rPr>
          <w:rFonts w:eastAsia="Calibri" w:cs="Times New Roman"/>
          <w:sz w:val="24"/>
          <w:szCs w:val="24"/>
          <w:lang w:val="sr-Latn-ME"/>
        </w:rPr>
        <w:lastRenderedPageBreak/>
        <w:t>koordinatora aktivnosti svih ostalih institucija koje čine sastavni dio procesa pristupanja u oblasti životne sredine. MEPPU predstavlja i prvonadležnu instituciju za sprovođenje obaveza proisteklih iz većine međunarodnih sporazuma u oblasti životne sredine i praćenje investicija iz oblasti životne sredine, kao i saradnju sa međunarodnim finansijskim institucijama i fondovima EU oko realizacije projekata iz oblasti životne sredine i komunalnih djelatnosti. Kancelarija za evropske integracije je zadužena za koordinaciju procesa pristupanja Crne Gore Evropskoj uniji.</w:t>
      </w:r>
    </w:p>
    <w:p w14:paraId="274C33E2"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S druge strane, uže specifične obaveze imaju ostala ministarstva u konkretnim djelovima politike životne sredine i klimatskih promjena, i to: Ministarstvo poljoprivrede, šumarstva i vodoprovrede (kvalitet voda, šumarstvo, lovstvo, ribarstvo, fitosanitarna oblast, veterinarstvo), Ministarstvo kapitalnih investicija (brodska goriva, emisije CO</w:t>
      </w:r>
      <w:r w:rsidRPr="008A438A">
        <w:rPr>
          <w:rFonts w:eastAsia="Calibri" w:cs="Times New Roman"/>
          <w:sz w:val="24"/>
          <w:szCs w:val="24"/>
          <w:vertAlign w:val="subscript"/>
          <w:lang w:val="sr-Latn-ME"/>
        </w:rPr>
        <w:t>2</w:t>
      </w:r>
      <w:r w:rsidRPr="008A438A">
        <w:rPr>
          <w:rFonts w:eastAsia="Calibri" w:cs="Times New Roman"/>
          <w:sz w:val="24"/>
          <w:szCs w:val="24"/>
          <w:lang w:val="sr-Latn-ME"/>
        </w:rPr>
        <w:t xml:space="preserve"> iz vozila, korišćenje supstanci koje oštećuju ozonski omotač i F gasova u rashladnim uređajima za vozila), Ministarstvo zdravlja (medicinski otpad, voda za piće), Ministarstvo finansija i socijalnog staranja (politika finansiranja, katastarski podaci i carinski poslovi), Ministarstvo unutrašnjih poslova (civilna zaštita, registracija vozila i kontrola graničnih prelaza), Ministarstvo pravde, ljudskih i manjinskih prava (krivično-pravna zaštita u oblasti životne sredine), Ministarstvo ekonomskog razvoja (kontrola kvaliteta goriva i biogoriva, energetika, energetska efikasnost, rudarstvo) i Ministarstvo prosvjete, nauke, kulture i sporta (naučno-istraživačka djelatnost). </w:t>
      </w:r>
    </w:p>
    <w:p w14:paraId="316F1CC6"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Agencija za zaštitu životne sredine ima preovladavajuće nadležnosti nad implementacijom propisa, uključujući i monitoring i uspostavljanje sistema izvještavanja, izdavanje dozvola i saglasnosti, vođenje registra i inventara i razmjenu podataka s međunarodnim institucijama. Važnu ulogu u oblasti praćenja i ocjena klime, analize ekstremnih vremenskih i klimatskih događaja, uključujući i praćenje kvaliteta vazduha u okviru EMEP programa, kao i monitoringa kvaliteta i kvantiteta površinskih i podzemnih voda, prognoze poplava i praćenja hidrološke situacije ima Zavod za hidrometeorologiju i seizmologiju. Uprava za vode nadležna je za izdavanje dozvola korišćenje voda, izradu planova, programa i bilansa u oblasti vodoprivrede, određivanje zona sanitarne zaštite. i sl. Uprava za šume nadležna je za pitanja upravljanja i zaštite šuma. Uprava za bezbjednost hrane, veterinu i fitosanitarne poslove, između ostalog, odgovorna je za implementaciju propisa koji se odnose na zaštitu dobrobiti životinja. Institut za javno zdravlje vrši fizičko-hemijske analize vode, mikrobiološko testiranje vode za piće i prati uticaj kvaliteta vazduha na zdravlje ljudi. Uprava za nekretnine zadužena je za poslove katastra, a Uprava pomorske sigurnosti za uspostavljanje mehanizama za kontrolu goriva za pomorsku upotrebu. Uprava carina prati kontrolu uvoza i izvoza, a Uprava policije graničnih prelaza. Uprava za statistiku nadležna je za prikupljanje statističkih podataka u skladu sa metodologijama EUROSTAT-a, uključujući i statistiku životne sredine. </w:t>
      </w:r>
    </w:p>
    <w:p w14:paraId="0EAFB033"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Značajnu ulogu u implementaciji imaju javna preduzeća i privredna društva osnovana od strane države i to: Javno preduzeće Nacionalni parkovi Crne Gore nadležno za upravljanje, korišćenje, zaštitu, razvoj i unaprijeđenje nacionalnih parkova, Javno preduzeće za upravljanje morskim dobrom Crne Gore koje upravlja svim zaštićenim prirodnim dobrima u zoni morskog dobra, „Project-Consulting” d.o.o. koji se bavi strateškim i finansijskim planiranjem projekata iz oblasti vodosnabdijevanja i upravljanja otpadnim vodama i otpadom finansiranih iz kredita međunarodnih finansijskih institucija, kao i koordinacijom realizacije tih projekata, JP „Regionalni vodovod Crnogorsko primorje” koje vrši kontinuiranu isporuku vode u vodovodne sisteme opština Crnogorskog primorja i DOO „Vodacom“ zaduženo za vodosnabdijevanje i odvođenje otpadnih voda za Crnogorsko </w:t>
      </w:r>
      <w:r w:rsidRPr="008A438A">
        <w:rPr>
          <w:rFonts w:eastAsia="Calibri" w:cs="Times New Roman"/>
          <w:sz w:val="24"/>
          <w:szCs w:val="24"/>
          <w:lang w:val="sr-Latn-ME"/>
        </w:rPr>
        <w:lastRenderedPageBreak/>
        <w:t>primorje i Prijestonicu Cetinje i pružanje stručne pomoći na realizaciji projekata iz oblasti komunalnih djelatnosti. Vlada je na sjednici od 22. novembra 2018. donijela Odluku o osnivanju Fonda za zaštitu životne sredine (,,Sl. list CG”, broj 81/18), čije uspostavljanje je predviđeno Zakonom o životnoj sredini, a u toku je rad na stvaranju uslova za njegovo operativno funkcionisanje.</w:t>
      </w:r>
    </w:p>
    <w:p w14:paraId="050746F5"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Laboratorijska ispitivanja i druge stručne poslove obavljaju D.O.O. Centar za ekotoksikološka ispitivanja Crne Gore i Institut za javno zdravlje kao akreditovane laboratorije. Stručne i istraživačke poslove vrši Univerzitet Crne Gore, posebno Institut za biologiju mora kao njegova organizaciona jedinica u oblasti morskog biodiverziteta, kao i Prirodnjački muzej.</w:t>
      </w:r>
    </w:p>
    <w:p w14:paraId="0339E1DA"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Inspekcijski nadzor vrši jedinstveni inspekcijski organ - Uprava za inspekcijske poslove. Ekološka inspekcija, kao primarna u ovoj oblasti zadužena je za kontrole: sprovođenja monitoringa i izvještavanja u životnoj sredini, zaštite vazduha od zagađenja, primjene propisanih tehnologija i praćenja tehnoloških zahtjeva (npr. ispuštanje tehnoloških otpadnih voda), sprovođenje propisa iz oblasti upravljanja otpadom, prometa i korišćenja supstanci koje oštećuju ozonski omotač, primjene mjera zaštite prirode, propisa iz oblasti zaštite od buke, primjene propisa iz oblasti upravljanja hemikalijama, industrijskog zagađenja i sl. Pored ekološke inspekcije, relevantne su sljedeće inspekcije: vodoprivredna, veterinarska, fitosanitarna, sanitarna, šumska i lovna, tržišna i rudarska. Takođe, Lučka kapetanija zadužena je za nadzor zagađenja mora s plovila (inspekcija sigurnosti plovidbe Bar i Kotor). </w:t>
      </w:r>
    </w:p>
    <w:p w14:paraId="5E9A0830"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U skladu sa vertikalnom podjelom vlasti, nadležnost nad primjenom propisa iz oblasti životne sredine i klimatskih promjena imaju i jedinice lokalne samouprave (JLS). Inspekcijski nadzor u okviru JLS u oblasti upravljanja komunalnim i neopasnim građevinskim otpadom vrši komunalna inspekcija i komunalna policija. Komunalna inspekcija i komunalna policija nadležna je i za oblast buke u životnoj sredini za projekte koji se realizuju na lokalnom nivou.</w:t>
      </w:r>
    </w:p>
    <w:p w14:paraId="563908C8"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Poglavlje je otvoreno na Međuvladinoj konferenciji koja je održana 10. decembra 2018. u Briselu.</w:t>
      </w:r>
    </w:p>
    <w:p w14:paraId="6512CE59" w14:textId="77777777" w:rsidR="0010195D" w:rsidRPr="008A438A" w:rsidRDefault="0010195D" w:rsidP="0010195D">
      <w:pPr>
        <w:spacing w:before="120" w:after="120" w:line="240" w:lineRule="auto"/>
        <w:jc w:val="both"/>
        <w:rPr>
          <w:rFonts w:eastAsia="Calibri" w:cs="Times New Roman"/>
          <w:sz w:val="24"/>
          <w:szCs w:val="24"/>
          <w:lang w:val="sr-Latn-ME"/>
        </w:rPr>
      </w:pPr>
    </w:p>
    <w:p w14:paraId="1D83298A" w14:textId="77777777" w:rsidR="0010195D" w:rsidRPr="008A438A" w:rsidRDefault="0010195D" w:rsidP="0010195D">
      <w:pPr>
        <w:spacing w:after="0" w:line="240" w:lineRule="auto"/>
        <w:rPr>
          <w:rFonts w:eastAsia="Calibri" w:cs="Times New Roman"/>
          <w:sz w:val="24"/>
          <w:szCs w:val="24"/>
          <w:lang w:val="sr-Latn-ME"/>
        </w:rPr>
      </w:pPr>
      <w:r w:rsidRPr="008A438A">
        <w:rPr>
          <w:rFonts w:eastAsia="Calibri" w:cs="Times New Roman"/>
          <w:sz w:val="24"/>
          <w:szCs w:val="24"/>
          <w:lang w:val="sr-Latn-ME"/>
        </w:rPr>
        <w:br w:type="page"/>
      </w: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1"/>
        <w:gridCol w:w="967"/>
        <w:gridCol w:w="6660"/>
        <w:gridCol w:w="1138"/>
        <w:gridCol w:w="1138"/>
        <w:gridCol w:w="1581"/>
        <w:gridCol w:w="1062"/>
      </w:tblGrid>
      <w:tr w:rsidR="00B21714" w:rsidRPr="00D67260" w14:paraId="4CEB3681"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01729A11" w14:textId="77777777" w:rsidR="00B21714" w:rsidRPr="00D67260" w:rsidRDefault="00B21714" w:rsidP="00D67260">
            <w:pPr>
              <w:spacing w:after="0" w:line="276" w:lineRule="auto"/>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248D26F0" w14:textId="77777777" w:rsidR="00B21714" w:rsidRPr="00F8573E" w:rsidDel="004D2CAC" w:rsidRDefault="00B21714" w:rsidP="00D67260">
            <w:pPr>
              <w:pStyle w:val="Heading2"/>
              <w:spacing w:line="276" w:lineRule="auto"/>
              <w:rPr>
                <w:rFonts w:eastAsia="Calibri"/>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561B97D5" w14:textId="77777777" w:rsidR="00B21714" w:rsidRPr="00D67260" w:rsidDel="004D2CAC" w:rsidRDefault="00B21714" w:rsidP="00D67260">
            <w:pPr>
              <w:pStyle w:val="Heading2"/>
              <w:spacing w:line="276" w:lineRule="auto"/>
              <w:rPr>
                <w:sz w:val="20"/>
                <w:szCs w:val="20"/>
              </w:rPr>
            </w:pPr>
            <w:bookmarkStart w:id="283" w:name="_Toc536024657"/>
            <w:bookmarkStart w:id="284" w:name="_Toc536436707"/>
            <w:bookmarkStart w:id="285" w:name="_Toc29819116"/>
            <w:bookmarkStart w:id="286" w:name="_Toc30412733"/>
            <w:bookmarkStart w:id="287" w:name="_Toc67914616"/>
            <w:bookmarkStart w:id="288" w:name="_Toc93645115"/>
            <w:r w:rsidRPr="00D67260">
              <w:rPr>
                <w:sz w:val="20"/>
                <w:szCs w:val="20"/>
              </w:rPr>
              <w:t>1. PLANOVI I POTREBE</w:t>
            </w:r>
            <w:bookmarkEnd w:id="283"/>
            <w:bookmarkEnd w:id="284"/>
            <w:bookmarkEnd w:id="285"/>
            <w:bookmarkEnd w:id="286"/>
            <w:bookmarkEnd w:id="287"/>
            <w:bookmarkEnd w:id="288"/>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7B9CB921"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6771AFA"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6252C98D"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1D0B132C" w14:textId="77777777" w:rsidR="00B21714" w:rsidRPr="00D67260" w:rsidRDefault="00B21714" w:rsidP="00D67260">
            <w:pPr>
              <w:spacing w:after="0" w:line="276" w:lineRule="auto"/>
              <w:jc w:val="center"/>
              <w:rPr>
                <w:rFonts w:eastAsia="Calibri" w:cs="Times New Roman"/>
                <w:sz w:val="20"/>
                <w:szCs w:val="20"/>
                <w:lang w:val="sr-Latn-ME"/>
              </w:rPr>
            </w:pPr>
          </w:p>
        </w:tc>
      </w:tr>
      <w:tr w:rsidR="00B21714" w:rsidRPr="00D67260" w14:paraId="018DCCA1"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696E38D" w14:textId="77777777" w:rsidR="00B21714" w:rsidRPr="00D67260" w:rsidRDefault="00B21714" w:rsidP="00D67260">
            <w:pPr>
              <w:spacing w:after="0" w:line="276" w:lineRule="auto"/>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15A49F9F" w14:textId="77777777" w:rsidR="00B21714" w:rsidRPr="00D67260" w:rsidDel="004D2CAC" w:rsidRDefault="00B21714" w:rsidP="00D67260">
            <w:pPr>
              <w:spacing w:after="0" w:line="276" w:lineRule="auto"/>
              <w:rPr>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678C52ED" w14:textId="77777777" w:rsidR="00B21714" w:rsidRPr="00D67260" w:rsidDel="004D2CAC" w:rsidRDefault="00B21714" w:rsidP="00D67260">
            <w:pPr>
              <w:spacing w:after="0" w:line="276" w:lineRule="auto"/>
              <w:rPr>
                <w:rFonts w:eastAsia="Times New Roman"/>
                <w:b/>
                <w:bCs/>
                <w:sz w:val="20"/>
                <w:szCs w:val="20"/>
                <w:lang w:val="sr-Latn-ME"/>
              </w:rPr>
            </w:pPr>
            <w:r w:rsidRPr="00D67260">
              <w:rPr>
                <w:rFonts w:eastAsia="Times New Roman"/>
                <w:b/>
                <w:bCs/>
                <w:sz w:val="20"/>
                <w:szCs w:val="20"/>
                <w:lang w:val="sr-Latn-ME"/>
              </w:rPr>
              <w:t>1.1. STRATEŠKI OKVIR</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D5648D5"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234DB16"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0C5AE51"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vAlign w:val="center"/>
          </w:tcPr>
          <w:p w14:paraId="3ABD0C4E" w14:textId="77777777" w:rsidR="00B21714" w:rsidRPr="00D67260" w:rsidRDefault="00B21714" w:rsidP="00D67260">
            <w:pPr>
              <w:spacing w:after="0" w:line="276" w:lineRule="auto"/>
              <w:jc w:val="center"/>
              <w:rPr>
                <w:rFonts w:eastAsia="Calibri" w:cs="Times New Roman"/>
                <w:sz w:val="20"/>
                <w:szCs w:val="20"/>
                <w:lang w:val="sr-Latn-ME"/>
              </w:rPr>
            </w:pPr>
          </w:p>
        </w:tc>
      </w:tr>
      <w:tr w:rsidR="00B21714" w:rsidRPr="00D67260" w14:paraId="19C22A69" w14:textId="77777777" w:rsidTr="00831923">
        <w:trPr>
          <w:jc w:val="center"/>
        </w:trPr>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7EFF596"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Ozn.</w:t>
            </w:r>
          </w:p>
        </w:tc>
        <w:tc>
          <w:tcPr>
            <w:tcW w:w="36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BAD3EB5"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Nadležna</w:t>
            </w:r>
          </w:p>
          <w:p w14:paraId="104B6213" w14:textId="77777777" w:rsidR="00B21714" w:rsidRPr="00D67260" w:rsidDel="004D2CAC"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inst.</w:t>
            </w:r>
          </w:p>
        </w:tc>
        <w:tc>
          <w:tcPr>
            <w:tcW w:w="252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6FE2ED9"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Naziv</w:t>
            </w:r>
          </w:p>
        </w:tc>
        <w:tc>
          <w:tcPr>
            <w:tcW w:w="864"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057FA4C"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Period važenja</w:t>
            </w:r>
          </w:p>
        </w:tc>
        <w:tc>
          <w:tcPr>
            <w:tcW w:w="100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A2A09AD"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Pravna tekovina</w:t>
            </w:r>
          </w:p>
        </w:tc>
      </w:tr>
      <w:tr w:rsidR="00B21714" w:rsidRPr="00D67260" w14:paraId="17916552" w14:textId="77777777" w:rsidTr="00D10039">
        <w:trPr>
          <w:jc w:val="center"/>
        </w:trPr>
        <w:tc>
          <w:tcPr>
            <w:tcW w:w="239"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48E1BB96"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16E6413C" w14:textId="77777777" w:rsidR="00B21714" w:rsidRPr="00D67260" w:rsidRDefault="00B21714" w:rsidP="00D67260">
            <w:pPr>
              <w:spacing w:after="0" w:line="276" w:lineRule="auto"/>
              <w:rPr>
                <w:rFonts w:eastAsia="Calibri" w:cs="Times New Roman"/>
                <w:sz w:val="20"/>
                <w:szCs w:val="20"/>
                <w:lang w:val="sr-Latn-ME"/>
              </w:rPr>
            </w:pPr>
          </w:p>
        </w:tc>
        <w:tc>
          <w:tcPr>
            <w:tcW w:w="252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1A61692D" w14:textId="77777777" w:rsidR="00B21714" w:rsidRPr="00D67260" w:rsidRDefault="00B21714" w:rsidP="00D67260">
            <w:pPr>
              <w:spacing w:after="0" w:line="276" w:lineRule="auto"/>
              <w:rPr>
                <w:rFonts w:eastAsia="Calibri" w:cs="Times New Roman"/>
                <w:sz w:val="20"/>
                <w:szCs w:val="20"/>
                <w:lang w:val="sr-Latn-ME"/>
              </w:rPr>
            </w:pPr>
          </w:p>
        </w:tc>
        <w:tc>
          <w:tcPr>
            <w:tcW w:w="864" w:type="pct"/>
            <w:gridSpan w:val="2"/>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260C96AD" w14:textId="77777777" w:rsidR="00B21714" w:rsidRPr="00D67260" w:rsidDel="004D2CAC" w:rsidRDefault="00B21714" w:rsidP="00D67260">
            <w:pPr>
              <w:spacing w:after="0" w:line="276" w:lineRule="auto"/>
              <w:jc w:val="center"/>
              <w:rPr>
                <w:rFonts w:eastAsia="Calibri" w:cs="Times New Roman"/>
                <w:b/>
                <w:sz w:val="20"/>
                <w:szCs w:val="20"/>
                <w:lang w:val="sr-Latn-ME"/>
              </w:rPr>
            </w:pPr>
          </w:p>
        </w:tc>
        <w:tc>
          <w:tcPr>
            <w:tcW w:w="60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BFD2E95"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Celex No (veza)</w:t>
            </w:r>
          </w:p>
        </w:tc>
        <w:tc>
          <w:tcPr>
            <w:tcW w:w="40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AF0EBC3"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Ostalo</w:t>
            </w:r>
          </w:p>
        </w:tc>
      </w:tr>
      <w:tr w:rsidR="00B21714" w:rsidRPr="00D67260" w14:paraId="183B3E21" w14:textId="77777777" w:rsidTr="00D10039">
        <w:trPr>
          <w:jc w:val="center"/>
        </w:trPr>
        <w:tc>
          <w:tcPr>
            <w:tcW w:w="239" w:type="pct"/>
            <w:tcBorders>
              <w:top w:val="single" w:sz="4" w:space="0" w:color="auto"/>
              <w:left w:val="single" w:sz="4" w:space="0" w:color="000000"/>
              <w:bottom w:val="single" w:sz="4" w:space="0" w:color="auto"/>
              <w:right w:val="nil"/>
            </w:tcBorders>
            <w:shd w:val="clear" w:color="auto" w:fill="D9D9D9"/>
            <w:tcMar>
              <w:left w:w="28" w:type="dxa"/>
              <w:right w:w="28" w:type="dxa"/>
            </w:tcMar>
          </w:tcPr>
          <w:p w14:paraId="5BFD5988"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2160A766"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1402CA9A" w14:textId="17104178" w:rsidR="00B21714" w:rsidRPr="00D67260" w:rsidRDefault="00111EA0" w:rsidP="00D67260">
            <w:pPr>
              <w:spacing w:after="0" w:line="276" w:lineRule="auto"/>
              <w:ind w:left="53" w:right="217"/>
              <w:rPr>
                <w:rFonts w:eastAsia="Calibri" w:cs="Times New Roman"/>
                <w:sz w:val="20"/>
                <w:szCs w:val="20"/>
                <w:lang w:val="sr-Latn-ME"/>
              </w:rPr>
            </w:pPr>
            <w:r>
              <w:rPr>
                <w:rFonts w:eastAsia="Calibri" w:cs="Times New Roman"/>
                <w:b/>
                <w:sz w:val="20"/>
                <w:szCs w:val="20"/>
                <w:lang w:val="sr-Latn-ME"/>
              </w:rPr>
              <w:t>A</w:t>
            </w:r>
            <w:r w:rsidR="00B21714" w:rsidRPr="00D67260">
              <w:rPr>
                <w:rFonts w:eastAsia="Calibri" w:cs="Times New Roman"/>
                <w:b/>
                <w:sz w:val="20"/>
                <w:szCs w:val="20"/>
                <w:lang w:val="sr-Latn-ME"/>
              </w:rPr>
              <w:t>) Upravljanje otpadom</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A23218E"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0CB137C" w14:textId="77777777" w:rsidR="00B21714" w:rsidRPr="00D67260"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49B76027"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000000"/>
            </w:tcBorders>
            <w:shd w:val="clear" w:color="auto" w:fill="D9D9D9"/>
            <w:tcMar>
              <w:left w:w="28" w:type="dxa"/>
              <w:right w:w="28" w:type="dxa"/>
            </w:tcMar>
            <w:vAlign w:val="center"/>
          </w:tcPr>
          <w:p w14:paraId="1AF0856C"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5B6C8ED"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CB2CD0" w14:textId="3D1AB2FA"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83039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2CFA58" w14:textId="77777777" w:rsidR="00B21714" w:rsidRPr="00D67260" w:rsidRDefault="00B21714"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Državni plan upravljanja otpadom za period 2023-2028.</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8CB09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5ED07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2023-2028</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7155F3"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FB45E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0A31C8E"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047038B"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0F5F9E00"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623D29CF" w14:textId="2216B05D" w:rsidR="00B21714" w:rsidRPr="00D67260" w:rsidRDefault="00111EA0" w:rsidP="00D67260">
            <w:pPr>
              <w:spacing w:after="0" w:line="276" w:lineRule="auto"/>
              <w:ind w:left="53" w:right="217"/>
              <w:rPr>
                <w:rFonts w:eastAsia="Calibri" w:cs="Times New Roman"/>
                <w:b/>
                <w:sz w:val="20"/>
                <w:szCs w:val="20"/>
                <w:lang w:val="sr-Latn-ME"/>
              </w:rPr>
            </w:pPr>
            <w:r>
              <w:rPr>
                <w:rFonts w:eastAsia="Calibri" w:cs="Times New Roman"/>
                <w:b/>
                <w:sz w:val="20"/>
                <w:szCs w:val="20"/>
                <w:lang w:val="sr-Latn-ME"/>
              </w:rPr>
              <w:t>B</w:t>
            </w:r>
            <w:r w:rsidR="00B21714" w:rsidRPr="00D67260">
              <w:rPr>
                <w:rFonts w:eastAsia="Calibri" w:cs="Times New Roman"/>
                <w:b/>
                <w:sz w:val="20"/>
                <w:szCs w:val="20"/>
                <w:lang w:val="sr-Latn-ME"/>
              </w:rPr>
              <w:t>) Zaštita prirode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5F79D2CC"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5F98CBD3" w14:textId="77777777" w:rsidR="00B21714" w:rsidRPr="00D67260"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3D05731"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6AAD97B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156B2C0" w14:textId="77777777" w:rsidTr="00D10039">
        <w:trPr>
          <w:jc w:val="center"/>
        </w:trPr>
        <w:tc>
          <w:tcPr>
            <w:tcW w:w="2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C8B46D5" w14:textId="6FC44D0D"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w:t>
            </w:r>
            <w:r w:rsidR="00B21714" w:rsidRPr="00D67260">
              <w:rPr>
                <w:rFonts w:eastAsia="Calibri" w:cs="Times New Roman"/>
                <w:sz w:val="20"/>
                <w:szCs w:val="20"/>
                <w:lang w:val="sr-Latn-ME"/>
              </w:rPr>
              <w:t>.</w:t>
            </w:r>
          </w:p>
        </w:tc>
        <w:tc>
          <w:tcPr>
            <w:tcW w:w="36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6292BA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47C6A14" w14:textId="77777777" w:rsidR="00B21714" w:rsidRPr="00D67260" w:rsidRDefault="00B21714" w:rsidP="00D67260">
            <w:pPr>
              <w:spacing w:after="0" w:line="276" w:lineRule="auto"/>
              <w:ind w:left="53" w:right="217"/>
              <w:rPr>
                <w:rFonts w:eastAsia="Calibri" w:cs="Times New Roman"/>
                <w:sz w:val="20"/>
                <w:szCs w:val="20"/>
                <w:lang w:val="sr-Latn-ME"/>
              </w:rPr>
            </w:pPr>
            <w:r w:rsidRPr="00D67260">
              <w:rPr>
                <w:rFonts w:eastAsia="Calibri" w:cs="Times New Roman"/>
                <w:sz w:val="20"/>
                <w:szCs w:val="20"/>
                <w:lang w:val="sr-Latn-ME"/>
              </w:rPr>
              <w:t>Nacionalna strategija biodiverziteta sa akcionim planom 2022-2026.</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3FE54F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F0E371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2022-2026</w:t>
            </w:r>
          </w:p>
        </w:tc>
        <w:tc>
          <w:tcPr>
            <w:tcW w:w="60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F64190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31993D0626 [P]</w:t>
            </w:r>
          </w:p>
          <w:p w14:paraId="7E216A7F" w14:textId="4794722B" w:rsidR="00B21714" w:rsidRPr="00D67260" w:rsidRDefault="00C93F09"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32014R0511</w:t>
            </w:r>
            <w:r w:rsidR="001D5BD1">
              <w:rPr>
                <w:rFonts w:eastAsia="Calibri" w:cs="Times New Roman"/>
                <w:sz w:val="20"/>
                <w:szCs w:val="20"/>
                <w:lang w:val="sr-Latn-ME"/>
              </w:rPr>
              <w:t xml:space="preserve"> </w:t>
            </w:r>
            <w:r w:rsidRPr="00D67260">
              <w:rPr>
                <w:rFonts w:eastAsia="Calibri" w:cs="Times New Roman"/>
                <w:sz w:val="20"/>
                <w:szCs w:val="20"/>
                <w:lang w:val="sr-Latn-ME"/>
              </w:rPr>
              <w:t>[P</w:t>
            </w:r>
            <w:r w:rsidR="00B21714" w:rsidRPr="00D67260">
              <w:rPr>
                <w:rFonts w:eastAsia="Calibri" w:cs="Times New Roman"/>
                <w:sz w:val="20"/>
                <w:szCs w:val="20"/>
                <w:lang w:val="sr-Latn-ME"/>
              </w:rPr>
              <w:t>]</w:t>
            </w:r>
            <w:r w:rsidRPr="00D67260">
              <w:rPr>
                <w:rStyle w:val="FootnoteReference"/>
                <w:rFonts w:eastAsia="Calibri" w:cs="Times New Roman"/>
                <w:sz w:val="20"/>
                <w:szCs w:val="20"/>
                <w:lang w:val="sr-Latn-ME"/>
              </w:rPr>
              <w:footnoteReference w:id="21"/>
            </w:r>
          </w:p>
        </w:tc>
        <w:tc>
          <w:tcPr>
            <w:tcW w:w="4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2FF907B"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CB08758" w14:textId="77777777" w:rsidTr="00D10039">
        <w:trPr>
          <w:jc w:val="center"/>
        </w:trPr>
        <w:tc>
          <w:tcPr>
            <w:tcW w:w="2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6143116" w14:textId="4433E681"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w:t>
            </w:r>
            <w:r w:rsidR="00B21714" w:rsidRPr="00D67260">
              <w:rPr>
                <w:rFonts w:eastAsia="Calibri" w:cs="Times New Roman"/>
                <w:sz w:val="20"/>
                <w:szCs w:val="20"/>
                <w:lang w:val="sr-Latn-ME"/>
              </w:rPr>
              <w:t>.</w:t>
            </w:r>
          </w:p>
        </w:tc>
        <w:tc>
          <w:tcPr>
            <w:tcW w:w="36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FAC01D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4CE98CE" w14:textId="77777777" w:rsidR="00B21714" w:rsidRPr="00D67260" w:rsidRDefault="00B21714" w:rsidP="00D67260">
            <w:pPr>
              <w:spacing w:after="0" w:line="276" w:lineRule="auto"/>
              <w:ind w:left="53" w:right="217"/>
              <w:rPr>
                <w:rFonts w:eastAsia="Calibri" w:cs="Times New Roman"/>
                <w:sz w:val="20"/>
                <w:szCs w:val="20"/>
                <w:lang w:val="sr-Latn-ME"/>
              </w:rPr>
            </w:pPr>
            <w:r w:rsidRPr="00D67260">
              <w:rPr>
                <w:rFonts w:eastAsia="Calibri" w:cs="Times New Roman"/>
                <w:sz w:val="20"/>
                <w:szCs w:val="20"/>
                <w:lang w:val="sr-Latn-ME"/>
              </w:rPr>
              <w:t>Nacionalni akcioni plan za borbu protiv dezertifikacije</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4C8BD4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412073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2022-2030</w:t>
            </w:r>
          </w:p>
        </w:tc>
        <w:tc>
          <w:tcPr>
            <w:tcW w:w="60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2AC7CB6" w14:textId="77777777" w:rsidR="00B21714" w:rsidRPr="00D67260" w:rsidRDefault="00B21714" w:rsidP="00D10039">
            <w:pPr>
              <w:spacing w:after="0" w:line="276" w:lineRule="auto"/>
              <w:rPr>
                <w:rFonts w:eastAsia="Calibri" w:cs="Times New Roman"/>
                <w:sz w:val="20"/>
                <w:szCs w:val="20"/>
                <w:lang w:val="sr-Latn-ME"/>
              </w:rPr>
            </w:pPr>
            <w:r w:rsidRPr="00D67260">
              <w:rPr>
                <w:rFonts w:eastAsia="Calibri" w:cs="Times New Roman"/>
                <w:sz w:val="20"/>
                <w:szCs w:val="20"/>
                <w:lang w:val="sr-Latn-ME"/>
              </w:rPr>
              <w:t>21998A0319 (01) [P]</w:t>
            </w:r>
          </w:p>
          <w:p w14:paraId="0E392BE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31998D0216 [P]</w:t>
            </w:r>
          </w:p>
        </w:tc>
        <w:tc>
          <w:tcPr>
            <w:tcW w:w="4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25547C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CE10E35" w14:textId="77777777" w:rsidTr="00D10039">
        <w:trPr>
          <w:jc w:val="center"/>
        </w:trPr>
        <w:tc>
          <w:tcPr>
            <w:tcW w:w="2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452F2E" w14:textId="36A41B42"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4</w:t>
            </w:r>
            <w:r w:rsidR="00B21714" w:rsidRPr="00D67260">
              <w:rPr>
                <w:rFonts w:eastAsia="Calibri" w:cs="Times New Roman"/>
                <w:sz w:val="20"/>
                <w:szCs w:val="20"/>
                <w:lang w:val="sr-Latn-ME"/>
              </w:rPr>
              <w:t>.</w:t>
            </w:r>
          </w:p>
        </w:tc>
        <w:tc>
          <w:tcPr>
            <w:tcW w:w="3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2FED5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B15010" w14:textId="77777777" w:rsidR="00B21714" w:rsidRPr="00D67260" w:rsidRDefault="00B21714" w:rsidP="00D67260">
            <w:pPr>
              <w:spacing w:after="0" w:line="276" w:lineRule="auto"/>
              <w:ind w:left="53" w:right="217"/>
              <w:rPr>
                <w:rFonts w:eastAsia="Calibri" w:cs="Times New Roman"/>
                <w:sz w:val="20"/>
                <w:szCs w:val="20"/>
                <w:lang w:val="sr-Latn-ME"/>
              </w:rPr>
            </w:pPr>
            <w:r w:rsidRPr="00D67260">
              <w:rPr>
                <w:rFonts w:eastAsia="Calibri" w:cs="Times New Roman"/>
                <w:sz w:val="20"/>
                <w:szCs w:val="20"/>
                <w:lang w:val="sr-Latn-ME"/>
              </w:rPr>
              <w:t xml:space="preserve">Strategija razvoja šumarstva </w:t>
            </w:r>
            <w:r w:rsidRPr="00161F05">
              <w:rPr>
                <w:rFonts w:eastAsia="Calibri" w:cs="Times New Roman"/>
                <w:sz w:val="20"/>
                <w:szCs w:val="20"/>
                <w:lang w:val="sr-Latn-ME"/>
              </w:rPr>
              <w:t>2022-2027. godina</w:t>
            </w:r>
          </w:p>
        </w:tc>
        <w:tc>
          <w:tcPr>
            <w:tcW w:w="4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5962C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2E8A5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2022-2027</w:t>
            </w:r>
          </w:p>
        </w:tc>
        <w:tc>
          <w:tcPr>
            <w:tcW w:w="6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7EDC1C"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F2591"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B59342F"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00EADBA1"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4CF850D5" w14:textId="77777777" w:rsidR="00B21714" w:rsidRPr="00D67260" w:rsidRDefault="00B21714" w:rsidP="00D67260">
            <w:pPr>
              <w:spacing w:after="0" w:line="276" w:lineRule="auto"/>
              <w:rPr>
                <w:b/>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6D41CEB3" w14:textId="77777777" w:rsidR="00B21714" w:rsidRPr="00D67260" w:rsidRDefault="00B21714" w:rsidP="00D67260">
            <w:pPr>
              <w:spacing w:after="0" w:line="276" w:lineRule="auto"/>
              <w:rPr>
                <w:b/>
                <w:sz w:val="20"/>
                <w:szCs w:val="20"/>
                <w:lang w:val="sr-Latn-ME"/>
              </w:rPr>
            </w:pPr>
            <w:r w:rsidRPr="00D67260">
              <w:rPr>
                <w:b/>
                <w:sz w:val="20"/>
                <w:szCs w:val="20"/>
                <w:lang w:val="sr-Latn-ME"/>
              </w:rPr>
              <w:t>1.2. ZAKONODAVNI OKVIR</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10A38DBC"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6D811D91"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D582D54"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0ACFA77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335A739" w14:textId="77777777" w:rsidTr="00831923">
        <w:trPr>
          <w:jc w:val="center"/>
        </w:trPr>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833DDBF"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Ozn.</w:t>
            </w:r>
          </w:p>
        </w:tc>
        <w:tc>
          <w:tcPr>
            <w:tcW w:w="36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8CEA6BA"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Nadležna</w:t>
            </w:r>
          </w:p>
          <w:p w14:paraId="3ADF0C35"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inst.</w:t>
            </w:r>
          </w:p>
        </w:tc>
        <w:tc>
          <w:tcPr>
            <w:tcW w:w="252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9E4108B"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Naziv</w:t>
            </w:r>
          </w:p>
        </w:tc>
        <w:tc>
          <w:tcPr>
            <w:tcW w:w="43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D5B5C51"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Donošenje</w:t>
            </w:r>
          </w:p>
        </w:tc>
        <w:tc>
          <w:tcPr>
            <w:tcW w:w="432" w:type="pct"/>
            <w:vMerge w:val="restart"/>
            <w:tcBorders>
              <w:top w:val="single" w:sz="4" w:space="0" w:color="auto"/>
              <w:left w:val="single" w:sz="4" w:space="0" w:color="000000"/>
              <w:right w:val="single" w:sz="4" w:space="0" w:color="000000"/>
            </w:tcBorders>
            <w:shd w:val="clear" w:color="auto" w:fill="D9D9D9"/>
            <w:vAlign w:val="center"/>
          </w:tcPr>
          <w:p w14:paraId="14F175A2"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Primjena</w:t>
            </w:r>
          </w:p>
        </w:tc>
        <w:tc>
          <w:tcPr>
            <w:tcW w:w="100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0E3A720A"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Pravna tekovina</w:t>
            </w:r>
          </w:p>
        </w:tc>
      </w:tr>
      <w:tr w:rsidR="00B21714" w:rsidRPr="00D67260" w14:paraId="2CCCCEB2" w14:textId="77777777" w:rsidTr="00D10039">
        <w:trPr>
          <w:jc w:val="center"/>
        </w:trPr>
        <w:tc>
          <w:tcPr>
            <w:tcW w:w="239"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6C5D1B62" w14:textId="77777777" w:rsidR="00B21714" w:rsidRPr="00D67260" w:rsidRDefault="00B21714" w:rsidP="00D67260">
            <w:pPr>
              <w:spacing w:after="0" w:line="276" w:lineRule="auto"/>
              <w:jc w:val="center"/>
              <w:rPr>
                <w:rFonts w:eastAsia="Calibri" w:cs="Times New Roman"/>
                <w:b/>
                <w:sz w:val="20"/>
                <w:szCs w:val="20"/>
                <w:lang w:val="sr-Latn-ME"/>
              </w:rPr>
            </w:pPr>
          </w:p>
        </w:tc>
        <w:tc>
          <w:tcPr>
            <w:tcW w:w="36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4AF06B2C" w14:textId="77777777" w:rsidR="00B21714" w:rsidRPr="00D67260" w:rsidRDefault="00B21714" w:rsidP="00D67260">
            <w:pPr>
              <w:spacing w:after="0" w:line="276" w:lineRule="auto"/>
              <w:jc w:val="center"/>
              <w:rPr>
                <w:rFonts w:eastAsia="Calibri" w:cs="Times New Roman"/>
                <w:b/>
                <w:sz w:val="20"/>
                <w:szCs w:val="20"/>
                <w:lang w:val="sr-Latn-ME"/>
              </w:rPr>
            </w:pPr>
          </w:p>
        </w:tc>
        <w:tc>
          <w:tcPr>
            <w:tcW w:w="252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044C5878" w14:textId="77777777" w:rsidR="00B21714" w:rsidRPr="00D67260" w:rsidRDefault="00B21714" w:rsidP="00D67260">
            <w:pPr>
              <w:spacing w:after="0" w:line="276" w:lineRule="auto"/>
              <w:jc w:val="center"/>
              <w:rPr>
                <w:rFonts w:eastAsia="Calibri" w:cs="Times New Roman"/>
                <w:b/>
                <w:sz w:val="20"/>
                <w:szCs w:val="20"/>
                <w:lang w:val="sr-Latn-ME"/>
              </w:rPr>
            </w:pPr>
          </w:p>
        </w:tc>
        <w:tc>
          <w:tcPr>
            <w:tcW w:w="432"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7FEAB321" w14:textId="77777777" w:rsidR="00B21714" w:rsidRPr="00D67260" w:rsidDel="004D2CAC" w:rsidRDefault="00B21714" w:rsidP="00D67260">
            <w:pPr>
              <w:spacing w:after="0" w:line="276" w:lineRule="auto"/>
              <w:jc w:val="center"/>
              <w:rPr>
                <w:rFonts w:eastAsia="Calibri" w:cs="Times New Roman"/>
                <w:b/>
                <w:sz w:val="20"/>
                <w:szCs w:val="20"/>
                <w:lang w:val="sr-Latn-ME"/>
              </w:rPr>
            </w:pPr>
          </w:p>
        </w:tc>
        <w:tc>
          <w:tcPr>
            <w:tcW w:w="432" w:type="pct"/>
            <w:vMerge/>
            <w:tcBorders>
              <w:left w:val="single" w:sz="4" w:space="0" w:color="000000"/>
              <w:bottom w:val="single" w:sz="4" w:space="0" w:color="auto"/>
              <w:right w:val="single" w:sz="4" w:space="0" w:color="000000"/>
            </w:tcBorders>
            <w:shd w:val="clear" w:color="auto" w:fill="auto"/>
            <w:vAlign w:val="center"/>
          </w:tcPr>
          <w:p w14:paraId="69E6FA63" w14:textId="77777777" w:rsidR="00B21714" w:rsidRPr="00D67260" w:rsidDel="004D2CAC" w:rsidRDefault="00B21714" w:rsidP="00D67260">
            <w:pPr>
              <w:spacing w:after="0" w:line="276" w:lineRule="auto"/>
              <w:jc w:val="center"/>
              <w:rPr>
                <w:rFonts w:eastAsia="Calibri" w:cs="Times New Roman"/>
                <w:b/>
                <w:sz w:val="20"/>
                <w:szCs w:val="20"/>
                <w:lang w:val="sr-Latn-ME"/>
              </w:rPr>
            </w:pPr>
          </w:p>
        </w:tc>
        <w:tc>
          <w:tcPr>
            <w:tcW w:w="60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D209C7A"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Celex No</w:t>
            </w:r>
          </w:p>
        </w:tc>
        <w:tc>
          <w:tcPr>
            <w:tcW w:w="40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71FDF78"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Ostalo</w:t>
            </w:r>
          </w:p>
        </w:tc>
      </w:tr>
      <w:tr w:rsidR="00B21714" w:rsidRPr="00D67260" w14:paraId="41E6D884"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8223CCF"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6483A93D" w14:textId="77777777" w:rsidR="00B21714" w:rsidRPr="00D67260" w:rsidRDefault="00B21714" w:rsidP="00D67260">
            <w:pPr>
              <w:spacing w:after="0" w:line="276" w:lineRule="auto"/>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2A007369"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A) Horizontalno zakonodavstvo</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6E584C59"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C75DDEE"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60CFC701"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1E125F83"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8E9B21A" w14:textId="77777777" w:rsidTr="00D10039">
        <w:trPr>
          <w:trHeight w:val="323"/>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0D151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EE3A9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499D25" w14:textId="16C60F6A" w:rsidR="00B21714" w:rsidRPr="00D67260" w:rsidRDefault="004C2176"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Zakon o izmjenama i dopunama Zakona o infrastrukturi prostornih podataka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1E97CB" w14:textId="209E648A" w:rsidR="00B21714"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B20A42" w14:textId="6E3532F0" w:rsidR="00B21714"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4052B4" w14:textId="76C8137D" w:rsidR="00B21714"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32019D1372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0B19D3A" w14:textId="77777777" w:rsidR="00B21714" w:rsidRPr="00D67260" w:rsidRDefault="00B21714" w:rsidP="00D67260">
            <w:pPr>
              <w:spacing w:after="0" w:line="276" w:lineRule="auto"/>
              <w:rPr>
                <w:rFonts w:eastAsia="Calibri" w:cs="Times New Roman"/>
                <w:sz w:val="20"/>
                <w:szCs w:val="20"/>
                <w:lang w:val="sr-Latn-ME"/>
              </w:rPr>
            </w:pPr>
          </w:p>
        </w:tc>
      </w:tr>
      <w:tr w:rsidR="004C2176" w:rsidRPr="00D67260" w14:paraId="1255166B" w14:textId="77777777" w:rsidTr="00D10039">
        <w:trPr>
          <w:trHeight w:val="323"/>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A42405" w14:textId="72B8B74A" w:rsidR="004C2176"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06B871" w14:textId="3AA4D56C"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DEC514" w14:textId="31233C28" w:rsidR="004C2176" w:rsidRPr="00D67260" w:rsidRDefault="004C2176"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 xml:space="preserve">Pravilnik o izvještavanju i monitoringu  </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43B7E2F" w14:textId="7F0CD2BA"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64BCD3" w14:textId="32A6E18E"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8ACA5EC" w14:textId="20B5FFF8"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32019D1372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2661C36" w14:textId="77777777" w:rsidR="004C2176" w:rsidRPr="00D67260" w:rsidRDefault="004C2176" w:rsidP="00D67260">
            <w:pPr>
              <w:spacing w:after="0" w:line="276" w:lineRule="auto"/>
              <w:rPr>
                <w:rFonts w:eastAsia="Calibri" w:cs="Times New Roman"/>
                <w:sz w:val="20"/>
                <w:szCs w:val="20"/>
                <w:lang w:val="sr-Latn-ME"/>
              </w:rPr>
            </w:pPr>
          </w:p>
        </w:tc>
      </w:tr>
      <w:tr w:rsidR="00B21714" w:rsidRPr="00D67260" w14:paraId="12D3488C"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8628F59"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2822257F"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41053CA6"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B) Upravljanje otpadom</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0F47909"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3DD401BF"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953CE10"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6F14FA4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898FF30"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92DDFA" w14:textId="6E08983B"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5AA5B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94853E" w14:textId="66451A62" w:rsidR="00B21714" w:rsidRPr="00D67260" w:rsidRDefault="00B21714" w:rsidP="00832829">
            <w:pPr>
              <w:spacing w:after="0" w:line="276" w:lineRule="auto"/>
              <w:rPr>
                <w:rFonts w:eastAsia="Calibri" w:cs="Times New Roman"/>
                <w:sz w:val="20"/>
                <w:szCs w:val="20"/>
                <w:lang w:val="sr-Latn-ME"/>
              </w:rPr>
            </w:pPr>
            <w:r w:rsidRPr="00D67260">
              <w:rPr>
                <w:rFonts w:eastAsia="Calibri" w:cs="Times New Roman"/>
                <w:sz w:val="20"/>
                <w:szCs w:val="20"/>
                <w:lang w:val="sr-Latn-ME"/>
              </w:rPr>
              <w:t>Zakon o upravljanju otpadom</w:t>
            </w:r>
            <w:r w:rsidR="007578FA" w:rsidRPr="00D67260">
              <w:rPr>
                <w:rStyle w:val="FootnoteReference"/>
                <w:rFonts w:eastAsia="Calibri" w:cs="Times New Roman"/>
                <w:sz w:val="20"/>
                <w:szCs w:val="20"/>
                <w:lang w:val="sr-Latn-ME"/>
              </w:rPr>
              <w:footnoteReference w:id="22"/>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C8900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4A947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C2F7CD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31994L0062 [P]</w:t>
            </w:r>
          </w:p>
          <w:p w14:paraId="04D5207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32006R1013 [P]</w:t>
            </w:r>
          </w:p>
          <w:p w14:paraId="7F4C5A2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32010L0075 [P]</w:t>
            </w:r>
          </w:p>
          <w:p w14:paraId="2F2CCA2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31987L0217 [P]</w:t>
            </w:r>
          </w:p>
          <w:p w14:paraId="6454884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31999L0031 [P]</w:t>
            </w:r>
          </w:p>
          <w:p w14:paraId="19FD99B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31996L0059 [P]</w:t>
            </w:r>
          </w:p>
          <w:p w14:paraId="30FDB2C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32006L0066 [P]</w:t>
            </w:r>
          </w:p>
          <w:p w14:paraId="0FBF6A5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32012L0019 [P]</w:t>
            </w:r>
          </w:p>
          <w:p w14:paraId="3D5F1F0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32000L0053 [P]</w:t>
            </w:r>
          </w:p>
          <w:p w14:paraId="053591A8"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32008L0098 [P]</w:t>
            </w:r>
          </w:p>
          <w:p w14:paraId="73218C28"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lastRenderedPageBreak/>
              <w:t>32019R1021 [D]</w:t>
            </w:r>
          </w:p>
          <w:p w14:paraId="690AC83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32006L0123 [D]</w:t>
            </w:r>
          </w:p>
          <w:p w14:paraId="5DB02FE9" w14:textId="77777777" w:rsidR="00B21714" w:rsidRPr="00D67260"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32019L0904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B2AEB7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6D9BF5C"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82BA0B" w14:textId="13083391"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4.</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27F72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41BE74" w14:textId="77777777" w:rsidR="00B21714" w:rsidRPr="00D67260" w:rsidRDefault="00B21714" w:rsidP="00832829">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Uredba o načinu i postupku osnivanja sistema preuzimanja, sakupljanja i obrade otpadnih baterija i akumulatora, detaljniji sadržaj podataka koji se vode u registru proizvođača baterija i akumulatora i način vođenja tog registra, detaljniji sadržaj zahtjeva za upis u registar organizovanih sistema preuzimanja, sakupljanja i obrade otpadnih baterija i akumulatora i rada tog sistema, godišnje količine otpadnih baterija i akumulatora koje se moraju preuzeti radi obrade, prerade i recikliranja i način izračunavanja prosječne mase preuzetih otpadnih baterija i akumulatora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344AD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4273CA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2024/III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4F58E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32006L0066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F12FF52"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FA3DC5A"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8F0CB4" w14:textId="7A3371B0"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5</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E73EE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648114" w14:textId="77777777" w:rsidR="00B21714" w:rsidRPr="00D67260" w:rsidRDefault="00B21714" w:rsidP="00832829">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Uredba o načinu i postupku osnivanja sistema preuzimanja, sakupljanja i obrade otpada od električnih i elektronskih proizvoda detaljniji sadržaj podataka koji se vode u registru proizvođača električne i elektronske opreme i način vođenja tog registra, detaljniji sadržaj zahtjeva za upis u registar organizovanih sistema preuzimanja, sakupljanja i obrade otpada od električne i elektronske opreme i rada tog sistema i godišnje količine otpada od električne i elektronske opreme koje se moraju preraditi i reciklirati, uključujući i otpad od električne i elektronske opreme koja se isporučuje iz drugih država putem internet prodaje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0B8A45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85BA2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3426EFC"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32012L0019 [P]</w:t>
            </w:r>
          </w:p>
          <w:p w14:paraId="36A8A213"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32017R0699 [P]</w:t>
            </w:r>
          </w:p>
          <w:p w14:paraId="7E5E754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32019R0290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C66F2E" w14:textId="77777777" w:rsidR="00B21714" w:rsidRPr="00161F05" w:rsidRDefault="00B21714" w:rsidP="00D67260">
            <w:pPr>
              <w:spacing w:after="0" w:line="276" w:lineRule="auto"/>
              <w:rPr>
                <w:rFonts w:eastAsia="Calibri" w:cs="Times New Roman"/>
                <w:sz w:val="20"/>
                <w:szCs w:val="20"/>
                <w:lang w:val="sr-Latn-ME"/>
              </w:rPr>
            </w:pPr>
          </w:p>
        </w:tc>
      </w:tr>
      <w:tr w:rsidR="00B21714" w:rsidRPr="00D67260" w14:paraId="0BAA2062"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493BB8" w14:textId="4D253C08"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6</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84BF3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A84B64" w14:textId="77777777" w:rsidR="00B21714" w:rsidRPr="00D67260" w:rsidRDefault="00B21714" w:rsidP="00832829">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Uredba</w:t>
            </w:r>
            <w:r w:rsidRPr="00D67260">
              <w:rPr>
                <w:rFonts w:eastAsia="Times New Roman" w:cs="Times New Roman"/>
                <w:sz w:val="20"/>
                <w:szCs w:val="20"/>
                <w:lang w:val="sr-Latn-ME" w:eastAsia="en-GB"/>
              </w:rPr>
              <w:t xml:space="preserve"> o načinu i postupku osnivanja sistema preuzimanja, sakupljanja i obrade otpadnih guma i detaljniji sadržaj zahtjeva za upis u registar organizovanih sistema preuzimanja, sakupljanja i obrade otpadih guma i rada tog sistema, uključujući i obaveze o godišnjim količinama otpadnih guma koje se moraju preuzeti, obraditi, preraditi i reciklirati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6610DF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461F0B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5C352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32008L0098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86F29F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6430941"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A90ACC" w14:textId="201EB23E"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7</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0FFA9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0E5652" w14:textId="77777777" w:rsidR="00B21714" w:rsidRPr="00D67260" w:rsidRDefault="00B21714" w:rsidP="00832829">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Uredba o načinu i postupku osnivanja sistema preuzimanja, sakupljanja i obrade otpadnih vozila i detaljnom sadržaju zahtjeva za upis u registar organizovanih sistema preuzimanja, sakupljanja i obrade otpadnih vozila i radu tog sistema i godišnjm količinama otpadnih vozila koje se moraju obraditi, preraditi ili reciklirati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122FE1"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9C38508"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2024/III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CD369E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32020L0363 [P]</w:t>
            </w:r>
          </w:p>
          <w:p w14:paraId="7591E51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32020L0362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90F2D1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2D78EF8"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C6DA5A" w14:textId="6D03ADD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8</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B3A36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91B303" w14:textId="77777777" w:rsidR="00B21714" w:rsidRPr="00D67260" w:rsidRDefault="00B21714" w:rsidP="00832829">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načinu vođenja i čuvanja evidencije o količinama proizvedenih ili uvezenih proizvoda, odnosno opreme u kojima su ti proizvodi ugrađeni, načinu pružanja informacija o recikliranju i označavanje, kao i načinu uvođenja registra organizovanih sistema preuzimanja, sakupljanja i obrade otpada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8D6430"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496711"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03EB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 xml:space="preserve">32020D0248 [P] </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85EAB1F" w14:textId="77777777" w:rsidR="00B21714" w:rsidRPr="00D67260" w:rsidRDefault="00B21714" w:rsidP="00D67260">
            <w:pPr>
              <w:spacing w:after="0" w:line="276" w:lineRule="auto"/>
              <w:rPr>
                <w:rFonts w:eastAsia="Calibri" w:cs="Times New Roman"/>
                <w:sz w:val="20"/>
                <w:szCs w:val="20"/>
                <w:lang w:val="sr-Latn-ME"/>
              </w:rPr>
            </w:pPr>
          </w:p>
        </w:tc>
      </w:tr>
      <w:tr w:rsidR="00B21714" w:rsidRPr="00913477" w14:paraId="4B9108D4"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94773E" w14:textId="706B76BD"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9</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AF536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1E7027" w14:textId="77777777" w:rsidR="00B21714" w:rsidRPr="00D67260" w:rsidRDefault="00B21714" w:rsidP="00832829">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 xml:space="preserve">Uredba o bližim uslovima sprovođenja programa proširene odgovornosti proizvođača koji obuhavataju sadržaj ugovora, način prikupljanja podataka o učesnicima organizovanog sistema i podataka o proizvodima koji su stavljeni na tržište i način izvještavanja o sakupljanju i obradi otpada, minimalni standard mehanizma samokontrole, način i bliži sadržaj javnog objavljivanja informacija, način vođenja evidencija, metodologiju za određivanje finansijskog doprinosa, uključujući metodologiju za određivanje troškova </w:t>
            </w:r>
            <w:r w:rsidRPr="00D67260">
              <w:rPr>
                <w:rFonts w:eastAsia="Calibri" w:cs="Times New Roman"/>
                <w:sz w:val="20"/>
                <w:szCs w:val="20"/>
                <w:lang w:val="sr-Latn-ME"/>
              </w:rPr>
              <w:lastRenderedPageBreak/>
              <w:t>usluga preuzimanja, sakupljanja i sortiranja komunalnog otpada, koje pružaju organizovanom sistemu privredna društva ili preduzetnici koji su upisani u registar ssakupljača komunalnog otpada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BC15FA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4809C6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FD27D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32019L0178 [P]</w:t>
            </w:r>
          </w:p>
          <w:p w14:paraId="0EEDFF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32019L0169 [P]</w:t>
            </w:r>
          </w:p>
          <w:p w14:paraId="5B6A0BE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32019L0177 [P]</w:t>
            </w:r>
          </w:p>
          <w:p w14:paraId="0E570EC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32019L0171 [P]</w:t>
            </w:r>
          </w:p>
          <w:p w14:paraId="3CDDF5A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32019L0174 [P]</w:t>
            </w:r>
          </w:p>
          <w:p w14:paraId="2A25E4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32019L0175 [P]</w:t>
            </w:r>
          </w:p>
          <w:p w14:paraId="0ACD43F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32019L0170 [P]</w:t>
            </w:r>
          </w:p>
          <w:p w14:paraId="7FB49CE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32019L0173 [P]</w:t>
            </w:r>
          </w:p>
          <w:p w14:paraId="4EF49C7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32019L0176 [P]</w:t>
            </w:r>
          </w:p>
          <w:p w14:paraId="19236A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32019L0172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CAF7CA"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6118EC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0C7E04" w14:textId="4211160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10</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4B207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2A4EB9"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Uredba o bližim uslovima sprovođenja programa proširene odgovornosti proizvođača koji obuhvataju bliži sadržaj plana preuzimanja, sakupljanja i obrade otpada, metodologiju izračunavanja  garancije za finasiranje preduzetih usliga, sadržaju ugovora sa proizvođačima koji učestvuju u organizovanom sistemu  i način izvještavanja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1AFE0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901EE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CFE14A0"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A6A2B72"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3DDBC1B"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9F4461" w14:textId="56EE17C6"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0F202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50FC49"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bližim uslovima i načinu vođenja informacionog sistema i načinu slanja podataka, načinu određivanja i objavljivanja udjela finansijskih i organizacionih obaveza za svaki organizovani sistem preuzimanja, sakupljanja i obrade otpada.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EB7C5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0E37A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87ABD6A"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7C17622"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925F9BB"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C865C22"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698955CC"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54AD5DF5"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 xml:space="preserve">C) Kvalitet voda </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19FA5A98"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347243D9"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1EA1B260"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3C44DED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7D67D91"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EA5F0B" w14:textId="0DD6731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12</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4CCFE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CFF55C"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rPr>
              <w:t>Zakon</w:t>
            </w:r>
            <w:r w:rsidRPr="00D67260">
              <w:rPr>
                <w:rFonts w:eastAsia="Calibri" w:cs="Times New Roman"/>
                <w:sz w:val="20"/>
                <w:szCs w:val="20"/>
                <w:lang w:val="sr-Latn-ME"/>
              </w:rPr>
              <w:t xml:space="preserve"> </w:t>
            </w:r>
            <w:r w:rsidRPr="00D67260">
              <w:rPr>
                <w:rFonts w:eastAsia="Calibri" w:cs="Times New Roman"/>
                <w:sz w:val="20"/>
                <w:szCs w:val="20"/>
              </w:rPr>
              <w:t>o</w:t>
            </w:r>
            <w:r w:rsidRPr="00D67260">
              <w:rPr>
                <w:rFonts w:eastAsia="Calibri" w:cs="Times New Roman"/>
                <w:sz w:val="20"/>
                <w:szCs w:val="20"/>
                <w:lang w:val="sr-Latn-ME"/>
              </w:rPr>
              <w:t xml:space="preserve"> </w:t>
            </w:r>
            <w:r w:rsidRPr="00D67260">
              <w:rPr>
                <w:rFonts w:eastAsia="Calibri" w:cs="Times New Roman"/>
                <w:sz w:val="20"/>
                <w:szCs w:val="20"/>
              </w:rPr>
              <w:t>izmjenama</w:t>
            </w:r>
            <w:r w:rsidRPr="00D67260">
              <w:rPr>
                <w:rFonts w:eastAsia="Calibri" w:cs="Times New Roman"/>
                <w:sz w:val="20"/>
                <w:szCs w:val="20"/>
                <w:lang w:val="sr-Latn-ME"/>
              </w:rPr>
              <w:t xml:space="preserve"> </w:t>
            </w:r>
            <w:r w:rsidRPr="00D67260">
              <w:rPr>
                <w:rFonts w:eastAsia="Calibri" w:cs="Times New Roman"/>
                <w:sz w:val="20"/>
                <w:szCs w:val="20"/>
              </w:rPr>
              <w:t>i</w:t>
            </w:r>
            <w:r w:rsidRPr="00D67260">
              <w:rPr>
                <w:rFonts w:eastAsia="Calibri" w:cs="Times New Roman"/>
                <w:sz w:val="20"/>
                <w:szCs w:val="20"/>
                <w:lang w:val="sr-Latn-ME"/>
              </w:rPr>
              <w:t xml:space="preserve"> </w:t>
            </w:r>
            <w:r w:rsidRPr="00D67260">
              <w:rPr>
                <w:rFonts w:eastAsia="Calibri" w:cs="Times New Roman"/>
                <w:sz w:val="20"/>
                <w:szCs w:val="20"/>
              </w:rPr>
              <w:t>dopunama</w:t>
            </w:r>
            <w:r w:rsidRPr="00D67260">
              <w:rPr>
                <w:rFonts w:eastAsia="Calibri" w:cs="Times New Roman"/>
                <w:sz w:val="20"/>
                <w:szCs w:val="20"/>
                <w:lang w:val="sr-Latn-ME"/>
              </w:rPr>
              <w:t xml:space="preserve"> Zakona o upravljanju komunalnim otpadnim vodama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048AB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14A3C1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7F0EFC3"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31991L0271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2AF3C4"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04EF713"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A9C1BEF"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51E88E31" w14:textId="77777777" w:rsidR="00B21714" w:rsidRPr="00D67260" w:rsidRDefault="00B21714" w:rsidP="00D67260">
            <w:pPr>
              <w:spacing w:after="0" w:line="276" w:lineRule="auto"/>
              <w:jc w:val="center"/>
              <w:rPr>
                <w:rFonts w:eastAsia="Calibri" w:cs="Times New Roman"/>
                <w:b/>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61A3DD11"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D) Zaštita prirode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6664CB43"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3D6AD5F"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1DC5DBCC" w14:textId="77777777" w:rsidR="00B21714" w:rsidRPr="00161F05"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4A8DE31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F8F028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697370" w14:textId="7156145D"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7E59D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4A6CBF" w14:textId="77777777" w:rsidR="00B21714" w:rsidRPr="00D67260" w:rsidRDefault="00B21714" w:rsidP="0096431B">
            <w:pPr>
              <w:spacing w:after="0" w:line="276" w:lineRule="auto"/>
              <w:rPr>
                <w:rFonts w:eastAsia="Calibri" w:cs="Times New Roman"/>
                <w:sz w:val="20"/>
                <w:szCs w:val="20"/>
                <w:lang w:val="sr-Latn-ME"/>
              </w:rPr>
            </w:pPr>
            <w:r w:rsidRPr="00D67260">
              <w:rPr>
                <w:rFonts w:eastAsia="Calibri" w:cs="Times New Roman"/>
                <w:sz w:val="20"/>
                <w:szCs w:val="20"/>
                <w:lang w:val="sr-Latn-ME"/>
              </w:rPr>
              <w:t>Zakon o izmjenama i dopunama Zakona o šumama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3A9FB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0E48D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F0E09CB"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32010R0995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9AA3EA"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5F5FEE6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60C991" w14:textId="296FCAE4"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14</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216E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AA7815" w14:textId="77777777" w:rsidR="00B21714" w:rsidRPr="00D67260" w:rsidRDefault="00B21714" w:rsidP="0096431B">
            <w:pPr>
              <w:spacing w:after="0" w:line="276" w:lineRule="auto"/>
              <w:rPr>
                <w:rFonts w:eastAsia="Calibri" w:cs="Times New Roman"/>
                <w:sz w:val="20"/>
                <w:szCs w:val="20"/>
                <w:lang w:val="sr-Latn-ME"/>
              </w:rPr>
            </w:pPr>
            <w:r w:rsidRPr="00D67260">
              <w:rPr>
                <w:rFonts w:eastAsia="Calibri" w:cs="Times New Roman"/>
                <w:sz w:val="20"/>
                <w:szCs w:val="20"/>
                <w:lang w:val="sr-Latn-ME"/>
              </w:rPr>
              <w:t>Zakon o izmjenama i dopunama Zakona o zaštiti prirode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7CD979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53E680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628E5E0"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32014R0511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07915A"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3E4C2A60"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49D4E8"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79D3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AAFC2B" w14:textId="77777777" w:rsidR="00B21714" w:rsidRPr="00D67260" w:rsidRDefault="00B21714" w:rsidP="0096431B">
            <w:pPr>
              <w:spacing w:after="0" w:line="276" w:lineRule="auto"/>
              <w:rPr>
                <w:rFonts w:eastAsia="Calibri" w:cs="Times New Roman"/>
                <w:sz w:val="20"/>
                <w:szCs w:val="20"/>
                <w:lang w:val="sr-Latn-ME"/>
              </w:rPr>
            </w:pPr>
            <w:r w:rsidRPr="00D67260">
              <w:rPr>
                <w:rFonts w:eastAsia="Calibri" w:cs="Times New Roman"/>
                <w:sz w:val="20"/>
                <w:szCs w:val="20"/>
                <w:lang w:val="sr-Latn-ME"/>
              </w:rPr>
              <w:t>Zakon o izmjenama i dopunama Zakona o divljači i lovstvu</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98F26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9996CF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F6BF29" w14:textId="05BB02D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 xml:space="preserve">31991R3254 </w:t>
            </w:r>
            <w:r w:rsidR="00161F05" w:rsidRPr="00161F05">
              <w:rPr>
                <w:rFonts w:eastAsia="Calibri" w:cs="Times New Roman"/>
                <w:sz w:val="20"/>
                <w:szCs w:val="20"/>
                <w:lang w:val="sr-Latn-ME"/>
              </w:rPr>
              <w:t>[P]</w:t>
            </w:r>
          </w:p>
          <w:p w14:paraId="5E1069E6" w14:textId="4F7AAC6C"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 xml:space="preserve">32009L0147 </w:t>
            </w:r>
            <w:r w:rsidR="00161F05" w:rsidRPr="00161F05">
              <w:rPr>
                <w:rFonts w:eastAsia="Calibri" w:cs="Times New Roman"/>
                <w:sz w:val="20"/>
                <w:szCs w:val="20"/>
                <w:lang w:val="sr-Latn-ME"/>
              </w:rPr>
              <w:t>[D]</w:t>
            </w:r>
          </w:p>
          <w:p w14:paraId="36BB8CE0" w14:textId="3C58BEB3"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31992L0043</w:t>
            </w:r>
            <w:r w:rsidR="00161F05">
              <w:rPr>
                <w:rFonts w:eastAsia="Calibri" w:cs="Times New Roman"/>
                <w:sz w:val="20"/>
                <w:szCs w:val="20"/>
                <w:lang w:val="sr-Latn-ME"/>
              </w:rPr>
              <w:t xml:space="preserve"> </w:t>
            </w:r>
            <w:r w:rsidR="00161F05" w:rsidRPr="00161F05">
              <w:rPr>
                <w:rFonts w:eastAsia="Calibri" w:cs="Times New Roman"/>
                <w:sz w:val="20"/>
                <w:szCs w:val="20"/>
                <w:lang w:val="sr-Latn-ME"/>
              </w:rPr>
              <w:t>[P]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182B91"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3D4EB5D8"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027068" w14:textId="78005C96"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15</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9EFCD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572471"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listi dozvoljenih stranih vrsta i način ažuriranja liste i način izrade procjene rizika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1DD69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BE735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5C9113"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32014R1143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1365B06"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5E577106"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A2EFF2" w14:textId="54CEA1A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16</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DBCD8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68EA92"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listi invazivnih stranih vrsta koje izazivaju zabrinutost u Crnoj Gori i/ili Evropskoj uniji i način ažuriranja liste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FBA8C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87781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161BD6"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32014R1143 [P]</w:t>
            </w:r>
          </w:p>
          <w:p w14:paraId="7E36BDBA"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32017R1263 [P]</w:t>
            </w:r>
          </w:p>
          <w:p w14:paraId="1519725F"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32019R1262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C456C46"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280F7303"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97EAD7" w14:textId="27832B83"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17</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19170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94D748"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listi tipova staništa i vrsta uključujući vrste ptica, prioritetne tipove staništa i vrste za koje lokacije ekološke mreže treba da budu utvrđene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013D57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3F1678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1CDD4A"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31992L0043 [D]</w:t>
            </w:r>
          </w:p>
          <w:p w14:paraId="51622B6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32009L0147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E283895"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43B2A2D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BC0D7B" w14:textId="32CD3F0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18</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5E2E4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215626"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listi divljih vrsta ptica koje se mogu nuditi na prodaju žive ili mrtve, transportovati i držati radi prodaje i nuditi na prodaju i njihove bilo koje prepoznatljive djelove ili derivate prodavati ako su ubijene, uhvaćene ili pribavljene u skladu sa Zakonom o zaštiti prirode i Zakonom o divljači i lovstvu</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F29DD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39CFC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86B664"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32009L0147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0FE434"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641F18F6"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1DE700" w14:textId="5AE9A4C4" w:rsidR="00B21714" w:rsidRPr="00D67260" w:rsidDel="00E06059"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19.</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33BD2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EB2B1A" w14:textId="77777777" w:rsidR="00B21714" w:rsidRPr="00D67260" w:rsidRDefault="00B21714" w:rsidP="00D67260">
            <w:pPr>
              <w:spacing w:after="0" w:line="276" w:lineRule="auto"/>
              <w:ind w:right="217"/>
              <w:rPr>
                <w:rFonts w:eastAsia="Calibri" w:cs="Times New Roman"/>
                <w:sz w:val="20"/>
                <w:szCs w:val="20"/>
                <w:lang w:val="sr-Latn-ME"/>
              </w:rPr>
            </w:pPr>
            <w:r w:rsidRPr="00D67260">
              <w:rPr>
                <w:rFonts w:eastAsia="Calibri" w:cs="Times New Roman"/>
                <w:sz w:val="20"/>
                <w:szCs w:val="20"/>
                <w:lang w:val="sr-Latn-ME"/>
              </w:rPr>
              <w:t>Pravilnik o izmjeni i dopuni Pravilnika o lovnim sezonama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0E139F2" w14:textId="77777777" w:rsidR="00B21714" w:rsidRPr="00D67260" w:rsidDel="00305E9E"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78C6E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373DC3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31991R3254 [P]</w:t>
            </w:r>
          </w:p>
          <w:p w14:paraId="0ED428B0"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32009L0147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29A154"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35A7EDEB"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80D828A"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5955B48F"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47FCB647" w14:textId="77777777" w:rsidR="00B21714" w:rsidRPr="00D67260" w:rsidRDefault="00B21714" w:rsidP="00D67260">
            <w:pPr>
              <w:spacing w:after="0" w:line="276" w:lineRule="auto"/>
              <w:ind w:right="217"/>
              <w:jc w:val="both"/>
              <w:rPr>
                <w:rFonts w:eastAsia="Calibri" w:cs="Times New Roman"/>
                <w:b/>
                <w:sz w:val="20"/>
                <w:szCs w:val="20"/>
                <w:lang w:val="sr-Latn-ME"/>
              </w:rPr>
            </w:pPr>
            <w:r w:rsidRPr="00D67260">
              <w:rPr>
                <w:rFonts w:eastAsia="Calibri" w:cs="Times New Roman"/>
                <w:b/>
                <w:sz w:val="20"/>
                <w:szCs w:val="20"/>
                <w:lang w:val="sr-Latn-ME"/>
              </w:rPr>
              <w:t>E) Kontrola industrijskog zagađenja</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4E9A3F3"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5243792B"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18C42F0" w14:textId="77777777" w:rsidR="00B21714" w:rsidRPr="00161F05" w:rsidRDefault="00B21714" w:rsidP="00D67260">
            <w:pPr>
              <w:spacing w:after="0" w:line="276" w:lineRule="auto"/>
              <w:rPr>
                <w:rFonts w:eastAsia="Calibri" w:cs="Times New Roman"/>
                <w:sz w:val="20"/>
                <w:szCs w:val="20"/>
                <w:highlight w:val="yellow"/>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7CF09C45"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BAE0BAE"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65F1024" w14:textId="3086D671" w:rsidR="00B21714" w:rsidRPr="00D67260" w:rsidDel="00E06059"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FAD84C"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489D52" w14:textId="77777777" w:rsidR="00B21714" w:rsidRPr="00D67260" w:rsidDel="009146FB" w:rsidRDefault="00B21714" w:rsidP="0096431B">
            <w:pPr>
              <w:spacing w:after="0" w:line="276" w:lineRule="auto"/>
              <w:jc w:val="both"/>
              <w:rPr>
                <w:rFonts w:eastAsia="Calibri" w:cs="Times New Roman"/>
                <w:sz w:val="20"/>
                <w:szCs w:val="20"/>
                <w:highlight w:val="yellow"/>
                <w:lang w:val="sr-Latn-ME"/>
              </w:rPr>
            </w:pPr>
            <w:r w:rsidRPr="00D67260">
              <w:rPr>
                <w:rFonts w:eastAsia="Calibri" w:cs="Times New Roman"/>
                <w:sz w:val="20"/>
                <w:szCs w:val="20"/>
                <w:lang w:val="sr-Latn-ME"/>
              </w:rPr>
              <w:t xml:space="preserve">Uputstvo o korišćenju zaključaka o najboljim dostupnim tehnikama, za površinsku obradu upotrebom organskih rastvarača, uključujući zaštitu drveta i proizvoda od drveta </w:t>
            </w:r>
            <w:r w:rsidRPr="00D67260">
              <w:rPr>
                <w:rFonts w:eastAsia="Calibri" w:cs="Times New Roman"/>
                <w:sz w:val="20"/>
                <w:szCs w:val="20"/>
                <w:lang w:val="sr-Latn-ME"/>
              </w:rPr>
              <w:lastRenderedPageBreak/>
              <w:t>hemikalijama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C83818"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lastRenderedPageBreak/>
              <w:t>2022/III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1CBA60"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26BD8F"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32010L0075 [D]</w:t>
            </w:r>
          </w:p>
          <w:p w14:paraId="4342D1C5"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32020D2009 [P]</w:t>
            </w:r>
          </w:p>
          <w:p w14:paraId="75763C98" w14:textId="77777777" w:rsidR="00B21714" w:rsidRPr="00161F05" w:rsidRDefault="00B21714" w:rsidP="00D67260">
            <w:pPr>
              <w:spacing w:after="0" w:line="276" w:lineRule="auto"/>
              <w:jc w:val="center"/>
              <w:rPr>
                <w:rFonts w:eastAsia="Calibri" w:cs="Times New Roman"/>
                <w:sz w:val="20"/>
                <w:szCs w:val="20"/>
                <w:highlight w:val="yellow"/>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3FF7EB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9451A74"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02BEB8" w14:textId="5EFECC49" w:rsidR="00B21714" w:rsidRPr="00D67260" w:rsidDel="00E06059"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21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75B6EA4"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9B03C3B" w14:textId="77777777" w:rsidR="00B21714" w:rsidRPr="00D67260" w:rsidRDefault="00B21714" w:rsidP="0096431B">
            <w:pPr>
              <w:spacing w:after="0" w:line="276" w:lineRule="auto"/>
              <w:jc w:val="both"/>
              <w:rPr>
                <w:rFonts w:eastAsia="Calibri" w:cs="Times New Roman"/>
                <w:sz w:val="20"/>
                <w:szCs w:val="20"/>
                <w:highlight w:val="yellow"/>
                <w:lang w:val="sr-Latn-ME"/>
              </w:rPr>
            </w:pPr>
            <w:r w:rsidRPr="00D67260">
              <w:rPr>
                <w:rFonts w:eastAsia="Calibri" w:cs="Times New Roman"/>
                <w:sz w:val="20"/>
                <w:szCs w:val="20"/>
                <w:lang w:val="sr-Latn-ME"/>
              </w:rPr>
              <w:t>Pravilnik o bližim uslovima, kriterijumima i postupku za dobijanje prava na korišćenje ekološkog znaka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03752E"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B34612"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93EAA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 xml:space="preserve"> 32020D1803 [P]</w:t>
            </w:r>
          </w:p>
          <w:p w14:paraId="419D881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32020D1805 [P]</w:t>
            </w:r>
          </w:p>
          <w:p w14:paraId="5379E2F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32021D1871 [P]</w:t>
            </w:r>
          </w:p>
          <w:p w14:paraId="06061CE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32021D0476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3901367"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6A45681" w14:textId="77777777" w:rsidTr="00D10039">
        <w:trPr>
          <w:trHeight w:val="113"/>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B14AB49"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52FBCC83" w14:textId="77777777" w:rsidR="00B21714" w:rsidRPr="00D67260" w:rsidRDefault="00B21714" w:rsidP="00D67260">
            <w:pPr>
              <w:spacing w:after="0" w:line="276" w:lineRule="auto"/>
              <w:jc w:val="center"/>
              <w:rPr>
                <w:rFonts w:eastAsia="Calibri" w:cs="Times New Roman"/>
                <w:b/>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20E191E3"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F) Hemikalije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8A67235"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74780C54"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3C7DF1BF"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46AFF05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DEB9E7A"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977A57" w14:textId="206C9E2B"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22</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3D2F86"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D55124D" w14:textId="77777777" w:rsidR="00B21714" w:rsidRPr="00D67260" w:rsidRDefault="00B21714" w:rsidP="0096431B">
            <w:pPr>
              <w:spacing w:after="0" w:line="276" w:lineRule="auto"/>
              <w:jc w:val="both"/>
              <w:rPr>
                <w:rFonts w:eastAsia="Calibri" w:cs="Times New Roman"/>
                <w:sz w:val="20"/>
                <w:szCs w:val="20"/>
                <w:highlight w:val="yellow"/>
                <w:lang w:val="sr-Latn-ME"/>
              </w:rPr>
            </w:pPr>
            <w:r w:rsidRPr="00D67260">
              <w:rPr>
                <w:rFonts w:eastAsia="Calibri" w:cs="Times New Roman"/>
                <w:sz w:val="20"/>
                <w:szCs w:val="20"/>
                <w:lang w:val="sr-Latn-ME"/>
              </w:rPr>
              <w:t>Pravilnik o dopunama Pravilnika o sadržaju bezbjednosnog lista o hemikalijama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3AC0004"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2022/II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88996F6"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2022/II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171186F"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32020R0878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AC33597"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F6C2D33"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2B5FC5" w14:textId="11DBBE3A"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20604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DEC713"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dopunama pravilnika o listi supstanci koje izazivaju visoku zabrinutost</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C87EEF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5E7ED2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82909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32020R2160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4F1E85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60E0F85"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0EC935" w14:textId="5685ECB1"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24</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649BB4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A1DE58"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dopuni Pravilnika o listi opasnih hemikalija i proizvoda čiji je izvoz zabranjen</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DDBAA1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F19F3B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1A6F9B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32020R1068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DC6934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5333F9C"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7648A4" w14:textId="03861F8D"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25</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CDA7E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4AFFB99"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izmjenama i dopunama Pravilnika o bližem sadržaju dosijea i registra hemikalija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5407E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8BF20C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75924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32021R0979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1D14AE7"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A2DAA79"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1C0649" w14:textId="0DECB265"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26</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29E45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2A35A0"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Uredba o dopunama Uredbe o zabranjenim odnosno dozvoljenim načinima upotrebe, proizvodnje i stavljanja na tržište hemikalija koje predstavljaju neprihvatljiv rizik po zdravlje ljudi i životnu sredinu</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858084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4434F4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544764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32020R1203 [P]</w:t>
            </w:r>
          </w:p>
          <w:p w14:paraId="5E7AAA2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32020R1204 [P]</w:t>
            </w:r>
          </w:p>
          <w:p w14:paraId="22DEA01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32020R1149 [P]</w:t>
            </w:r>
          </w:p>
          <w:p w14:paraId="51AF76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32020R0784 [P]</w:t>
            </w:r>
          </w:p>
          <w:p w14:paraId="535C542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32020R2081 [P]</w:t>
            </w:r>
          </w:p>
          <w:p w14:paraId="181546D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32020R2096 [P]</w:t>
            </w:r>
          </w:p>
          <w:p w14:paraId="034C7F4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32021R0057 [P]</w:t>
            </w:r>
          </w:p>
          <w:p w14:paraId="28BC7FD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32021R1297 [P]</w:t>
            </w:r>
          </w:p>
          <w:p w14:paraId="6281574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32021R1199 [P]</w:t>
            </w:r>
          </w:p>
          <w:p w14:paraId="16FD955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32020R2081 [P]</w:t>
            </w:r>
          </w:p>
          <w:p w14:paraId="1957B31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32021R0277 [P]</w:t>
            </w:r>
          </w:p>
          <w:p w14:paraId="547ECDA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32021R0115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FA36385"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49F245F" w14:textId="77777777" w:rsidTr="00D10039">
        <w:trPr>
          <w:trHeight w:val="350"/>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FA61E3" w14:textId="1481904D"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27</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8A04C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E517EF"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dopuni Pravilnika o listi supstanci koje se ne upisuju u registar hemikalija i ne podliježu stručnoj procjeni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9D4120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7C467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4B3C14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32019R1691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F0BD960"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F483E36"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432AF3" w14:textId="623BB9DE"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28</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D38F5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62E8EA9"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dopuni Pravilnika o metodama ispitivanja opasnih svojstava hemikalije</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323E0F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27AD32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0259A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32019R1390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E362C24"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FF9C97B"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87955A" w14:textId="5DBD3925"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29</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79819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6CC330"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dopunama Pravilnika o bližem sadržaju prethodnog obavještavanja za izvoz hemikalijama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888D9B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515DE3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2FA7A1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32020R1068 [P]</w:t>
            </w:r>
          </w:p>
          <w:p w14:paraId="7E2A67DE" w14:textId="1855548C"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BDFB39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EF091F8"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B31F70" w14:textId="32FA84BE"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30</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ECA0EE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A9F667"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izmjenama i dopunama Liste klasifikovanih supstanci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B5EA277" w14:textId="77777777" w:rsidR="00B21714" w:rsidRPr="00111EA0" w:rsidRDefault="00B21714" w:rsidP="00D67260">
            <w:pPr>
              <w:spacing w:after="0" w:line="276" w:lineRule="auto"/>
              <w:jc w:val="center"/>
              <w:rPr>
                <w:rFonts w:eastAsia="Calibri" w:cs="Times New Roman"/>
                <w:sz w:val="20"/>
                <w:szCs w:val="20"/>
                <w:lang w:val="sr-Latn-ME"/>
              </w:rPr>
            </w:pPr>
            <w:r w:rsidRPr="00111EA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88B68EE" w14:textId="05A6E6B7" w:rsidR="00B21714" w:rsidRPr="00111EA0" w:rsidRDefault="00B21714" w:rsidP="00D67260">
            <w:pPr>
              <w:spacing w:after="0" w:line="276" w:lineRule="auto"/>
              <w:jc w:val="center"/>
              <w:rPr>
                <w:rFonts w:eastAsia="Calibri" w:cs="Times New Roman"/>
                <w:sz w:val="20"/>
                <w:szCs w:val="20"/>
                <w:lang w:val="sr-Latn-ME"/>
              </w:rPr>
            </w:pPr>
            <w:r w:rsidRPr="00111EA0">
              <w:rPr>
                <w:rFonts w:eastAsia="Calibri" w:cs="Times New Roman"/>
                <w:sz w:val="20"/>
                <w:szCs w:val="20"/>
                <w:lang w:val="sr-Latn-ME"/>
              </w:rPr>
              <w:t>202</w:t>
            </w:r>
            <w:r w:rsidR="00111EA0" w:rsidRPr="00111EA0">
              <w:rPr>
                <w:rFonts w:eastAsia="Calibri" w:cs="Times New Roman"/>
                <w:sz w:val="20"/>
                <w:szCs w:val="20"/>
                <w:lang w:val="sr-Latn-ME"/>
              </w:rPr>
              <w:t>3</w:t>
            </w:r>
            <w:r w:rsidRPr="00111EA0">
              <w:rPr>
                <w:rFonts w:eastAsia="Calibri" w:cs="Times New Roman"/>
                <w:sz w:val="20"/>
                <w:szCs w:val="20"/>
                <w:lang w:val="sr-Latn-ME"/>
              </w:rPr>
              <w:t>/III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74520B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32021R0849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20402E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210B1CC"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1C8B2C" w14:textId="06B7CB18"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13D3A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AC72A2"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izmjenama i dopunama Pravilnika o načinu klasifikacije, pakovanja i označavanja hemikalije u skladu sa globalno harmonizovanim sistemom UN</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1B6822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1ABC8B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3FF74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32020R1413 [P]</w:t>
            </w:r>
          </w:p>
          <w:p w14:paraId="6EFF81F0" w14:textId="5D661615"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32021R0797</w:t>
            </w:r>
            <w:r w:rsidR="00EF08D1">
              <w:rPr>
                <w:rFonts w:eastAsia="Calibri" w:cs="Times New Roman"/>
                <w:sz w:val="20"/>
                <w:szCs w:val="20"/>
                <w:lang w:val="sr-Latn-ME"/>
              </w:rPr>
              <w:t xml:space="preserve"> </w:t>
            </w:r>
            <w:r w:rsidRPr="00D67260">
              <w:rPr>
                <w:rFonts w:eastAsia="Calibri" w:cs="Times New Roman"/>
                <w:sz w:val="20"/>
                <w:szCs w:val="20"/>
                <w:lang w:val="sr-Latn-ME"/>
              </w:rPr>
              <w:t>[P]</w:t>
            </w:r>
          </w:p>
          <w:p w14:paraId="5B28D82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 xml:space="preserve">32021R0643 [P] </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F88B9C"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917970A"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5819595" w14:textId="6EB6AE88"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32</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5450F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B40547"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 xml:space="preserve">Pravilnik o dopuni Pravilnika o listama aktivnih supstanci koje su dozvoljene za upotrebu u biocidnim proizvodima i biocidnim proizvodima manjeg rizika </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D3B48F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669F8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A69746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32019D1950 [P]</w:t>
            </w:r>
          </w:p>
          <w:p w14:paraId="2AA285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32019D1973 [P]</w:t>
            </w:r>
          </w:p>
          <w:p w14:paraId="37E2BEE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32019D1969 [P]</w:t>
            </w:r>
          </w:p>
          <w:p w14:paraId="10C2DC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32019D1951 [P]</w:t>
            </w:r>
          </w:p>
          <w:p w14:paraId="1E824A5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32019R1819 [P]</w:t>
            </w:r>
          </w:p>
          <w:p w14:paraId="076A488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32019R1821 [P]</w:t>
            </w:r>
          </w:p>
          <w:p w14:paraId="136DAFA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32019R1823 [P]</w:t>
            </w:r>
          </w:p>
          <w:p w14:paraId="71F935A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32019R1824 [P]</w:t>
            </w:r>
          </w:p>
          <w:p w14:paraId="008BE4D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32019R1820 [P]</w:t>
            </w:r>
          </w:p>
          <w:p w14:paraId="11D5F2B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32019D1030 [P]</w:t>
            </w:r>
          </w:p>
          <w:p w14:paraId="57CDAA6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32019D0994 [P]</w:t>
            </w:r>
          </w:p>
          <w:p w14:paraId="080E244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32019R1822 [P]</w:t>
            </w:r>
          </w:p>
          <w:p w14:paraId="2193135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32019R1825 [P]</w:t>
            </w:r>
          </w:p>
          <w:p w14:paraId="225985A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32020D0027 [P]</w:t>
            </w:r>
          </w:p>
          <w:p w14:paraId="5F697FC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32020R1086 [P]</w:t>
            </w:r>
          </w:p>
          <w:p w14:paraId="6D58F2C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32020D1037 [P]</w:t>
            </w:r>
          </w:p>
          <w:p w14:paraId="0865A5B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32021D1287 [P]</w:t>
            </w:r>
          </w:p>
          <w:p w14:paraId="3E92272E" w14:textId="306A13F3"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32021D1299</w:t>
            </w:r>
            <w:r w:rsidR="00EF08D1">
              <w:rPr>
                <w:rFonts w:eastAsia="Calibri" w:cs="Times New Roman"/>
                <w:sz w:val="20"/>
                <w:szCs w:val="20"/>
                <w:lang w:val="sr-Latn-ME"/>
              </w:rPr>
              <w:t xml:space="preserve"> </w:t>
            </w:r>
            <w:r w:rsidRPr="00D67260">
              <w:rPr>
                <w:rFonts w:eastAsia="Calibri" w:cs="Times New Roman"/>
                <w:sz w:val="20"/>
                <w:szCs w:val="20"/>
                <w:lang w:val="sr-Latn-ME"/>
              </w:rPr>
              <w:t>[P]</w:t>
            </w:r>
          </w:p>
          <w:p w14:paraId="07F5EC2D" w14:textId="708C0F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32021D1284</w:t>
            </w:r>
            <w:r w:rsidR="00EF08D1">
              <w:rPr>
                <w:rFonts w:eastAsia="Calibri" w:cs="Times New Roman"/>
                <w:sz w:val="20"/>
                <w:szCs w:val="20"/>
                <w:lang w:val="sr-Latn-ME"/>
              </w:rPr>
              <w:t xml:space="preserve"> </w:t>
            </w:r>
            <w:r w:rsidRPr="00D67260">
              <w:rPr>
                <w:rFonts w:eastAsia="Calibri" w:cs="Times New Roman"/>
                <w:sz w:val="20"/>
                <w:szCs w:val="20"/>
                <w:lang w:val="sr-Latn-ME"/>
              </w:rPr>
              <w:t>[P]</w:t>
            </w:r>
          </w:p>
          <w:p w14:paraId="0072335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32021D0333 [P]</w:t>
            </w:r>
          </w:p>
          <w:p w14:paraId="38297FC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32021D0098 [P]</w:t>
            </w:r>
          </w:p>
          <w:p w14:paraId="2B16EA7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32021D0327 [P]</w:t>
            </w:r>
          </w:p>
          <w:p w14:paraId="292D333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32021D0713 [P]</w:t>
            </w:r>
          </w:p>
          <w:p w14:paraId="4611AA7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32021D0807 [P]</w:t>
            </w:r>
          </w:p>
          <w:p w14:paraId="2EC5F5B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32021D1286 [P]</w:t>
            </w:r>
          </w:p>
          <w:p w14:paraId="7B6F6C4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32021D1285 [P]</w:t>
            </w:r>
          </w:p>
          <w:p w14:paraId="7C9AC07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32021D1289 [P]</w:t>
            </w:r>
          </w:p>
          <w:p w14:paraId="57D707E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32021D0354 [P]</w:t>
            </w:r>
          </w:p>
          <w:p w14:paraId="6F57CF75" w14:textId="3CFA0595"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32021R0345</w:t>
            </w:r>
            <w:r w:rsidR="00161F05">
              <w:rPr>
                <w:rFonts w:eastAsia="Calibri" w:cs="Times New Roman"/>
                <w:sz w:val="20"/>
                <w:szCs w:val="20"/>
                <w:lang w:val="sr-Latn-ME"/>
              </w:rPr>
              <w:t xml:space="preserve"> </w:t>
            </w:r>
            <w:r w:rsidRPr="00D67260">
              <w:rPr>
                <w:rFonts w:eastAsia="Calibri" w:cs="Times New Roman"/>
                <w:sz w:val="20"/>
                <w:szCs w:val="20"/>
                <w:lang w:val="sr-Latn-ME"/>
              </w:rPr>
              <w:t>[P]</w:t>
            </w:r>
          </w:p>
          <w:p w14:paraId="16BEBCD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32021R0348 [P]</w:t>
            </w:r>
          </w:p>
          <w:p w14:paraId="2E5EFEA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32021R0525 [P]</w:t>
            </w:r>
          </w:p>
          <w:p w14:paraId="0D5B83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32021R0364 [P]</w:t>
            </w:r>
          </w:p>
          <w:p w14:paraId="0AC0D4F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32021R0365 [P]</w:t>
            </w:r>
          </w:p>
          <w:p w14:paraId="22B69F6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32021R1288 [P]</w:t>
            </w:r>
          </w:p>
          <w:p w14:paraId="530E41E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32021R0347 [P]</w:t>
            </w:r>
          </w:p>
          <w:p w14:paraId="6503350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32021R0806 [P]</w:t>
            </w:r>
          </w:p>
          <w:p w14:paraId="4717106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32021R1290 [P]</w:t>
            </w:r>
          </w:p>
          <w:p w14:paraId="5ADD5A1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32021R1045 [P]</w:t>
            </w:r>
          </w:p>
          <w:p w14:paraId="78D53AC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32020R1771 [P]</w:t>
            </w:r>
          </w:p>
          <w:p w14:paraId="273CE71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32020R1063 [P]</w:t>
            </w:r>
          </w:p>
          <w:p w14:paraId="667B496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32020R1763 [P]</w:t>
            </w:r>
          </w:p>
          <w:p w14:paraId="22BCF18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32021R0103 [P]</w:t>
            </w:r>
          </w:p>
          <w:p w14:paraId="4589B4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32021R0407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EF005B4"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C404171" w14:textId="77777777" w:rsidTr="00831923">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490A53DE"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lastRenderedPageBreak/>
              <w:t xml:space="preserve">                                  G) Buka</w:t>
            </w:r>
          </w:p>
        </w:tc>
      </w:tr>
      <w:tr w:rsidR="00B21714" w:rsidRPr="00D67260" w14:paraId="24F4771B"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1B6511" w14:textId="00F15029"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 xml:space="preserve"> 33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010EE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A65417" w14:textId="77777777"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Pravilnik o izmjenama i dopunama Pravilnika o graničnim vrijednostima buke u životnoj sredini, načinu utvrđivanja indikatora buke i akustičkih zona i metodama ocjenjivanja štetnih efekata buke</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CF4E6D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A47F8C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61FD91C" w14:textId="50BAD211" w:rsidR="00B21714" w:rsidRPr="00D67260" w:rsidRDefault="00B21714"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 xml:space="preserve"> </w:t>
            </w:r>
            <w:r w:rsidR="00161F05">
              <w:rPr>
                <w:rFonts w:eastAsia="Calibri" w:cs="Times New Roman"/>
                <w:sz w:val="20"/>
                <w:szCs w:val="20"/>
                <w:lang w:val="sr-Latn-ME"/>
              </w:rPr>
              <w:t xml:space="preserve"> </w:t>
            </w:r>
            <w:r w:rsidRPr="00D67260">
              <w:rPr>
                <w:rFonts w:eastAsia="Calibri" w:cs="Times New Roman"/>
                <w:sz w:val="20"/>
                <w:szCs w:val="20"/>
                <w:lang w:val="sr-Latn-ME"/>
              </w:rPr>
              <w:t>32021L1226</w:t>
            </w:r>
            <w:r w:rsidR="00161F05">
              <w:rPr>
                <w:rFonts w:eastAsia="Calibri" w:cs="Times New Roman"/>
                <w:sz w:val="20"/>
                <w:szCs w:val="20"/>
                <w:lang w:val="sr-Latn-ME"/>
              </w:rPr>
              <w:t xml:space="preserve"> </w:t>
            </w:r>
            <w:r w:rsidRPr="00D67260">
              <w:rPr>
                <w:rFonts w:eastAsia="Calibri" w:cs="Times New Roman"/>
                <w:sz w:val="20"/>
                <w:szCs w:val="20"/>
                <w:lang w:val="sr-Latn-ME"/>
              </w:rPr>
              <w:t xml:space="preserve">[P] </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ED8F9D0"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9EA2819"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18A18C8"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39E57F8E"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345B4EB1"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H) Klimatske promjene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2DE6A98E"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5036A7B"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6F18A581"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1F92483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34E9EB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111C0D" w14:textId="0195D6AA"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34</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6DF7D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3C8BF47" w14:textId="728B35EA" w:rsidR="00B21714" w:rsidRPr="00D67260" w:rsidRDefault="00B21714" w:rsidP="0096431B">
            <w:pPr>
              <w:spacing w:after="0" w:line="276" w:lineRule="auto"/>
              <w:jc w:val="both"/>
              <w:rPr>
                <w:rFonts w:eastAsia="Calibri" w:cs="Times New Roman"/>
                <w:sz w:val="20"/>
                <w:szCs w:val="20"/>
                <w:lang w:val="sr-Latn-ME"/>
              </w:rPr>
            </w:pPr>
            <w:r w:rsidRPr="00D67260">
              <w:rPr>
                <w:rFonts w:eastAsia="Calibri" w:cs="Times New Roman"/>
                <w:sz w:val="20"/>
                <w:szCs w:val="20"/>
                <w:lang w:val="sr-Latn-ME"/>
              </w:rPr>
              <w:t>Zakon o izmjenama i dopunama Zakona o zaštiti od negativnih uticaja klimatskih promjena</w:t>
            </w:r>
            <w:r w:rsidR="007578FA" w:rsidRPr="00D67260">
              <w:rPr>
                <w:rStyle w:val="FootnoteReference"/>
                <w:rFonts w:eastAsia="Calibri" w:cs="Times New Roman"/>
                <w:sz w:val="20"/>
                <w:szCs w:val="20"/>
                <w:lang w:val="sr-Latn-ME"/>
              </w:rPr>
              <w:footnoteReference w:id="23"/>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75EE30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38746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D5C292" w14:textId="173F1565"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32013R0525</w:t>
            </w:r>
            <w:r w:rsidR="00161F05">
              <w:rPr>
                <w:rFonts w:eastAsia="Calibri" w:cs="Times New Roman"/>
                <w:sz w:val="20"/>
                <w:szCs w:val="20"/>
                <w:lang w:val="sr-Latn-ME"/>
              </w:rPr>
              <w:t xml:space="preserve"> </w:t>
            </w:r>
            <w:r w:rsidRPr="00D67260">
              <w:rPr>
                <w:rFonts w:eastAsia="Calibri" w:cs="Times New Roman"/>
                <w:sz w:val="20"/>
                <w:szCs w:val="20"/>
                <w:lang w:val="sr-Latn-ME"/>
              </w:rPr>
              <w:t>[P]</w:t>
            </w:r>
          </w:p>
          <w:p w14:paraId="61963553" w14:textId="6A248986"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32009L0031</w:t>
            </w:r>
            <w:r w:rsidR="00161F05">
              <w:rPr>
                <w:rFonts w:eastAsia="Calibri" w:cs="Times New Roman"/>
                <w:sz w:val="20"/>
                <w:szCs w:val="20"/>
                <w:lang w:val="sr-Latn-ME"/>
              </w:rPr>
              <w:t xml:space="preserve"> </w:t>
            </w:r>
            <w:r w:rsidRPr="00161F05">
              <w:rPr>
                <w:rFonts w:eastAsia="Calibri" w:cs="Times New Roman"/>
                <w:sz w:val="20"/>
                <w:szCs w:val="20"/>
                <w:lang w:val="sr-Latn-ME"/>
              </w:rPr>
              <w:t>[P]</w:t>
            </w:r>
          </w:p>
          <w:p w14:paraId="5A88ACA2" w14:textId="16BCBE9C"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32013R1088</w:t>
            </w:r>
            <w:r w:rsidR="00161F05">
              <w:rPr>
                <w:rFonts w:eastAsia="Calibri" w:cs="Times New Roman"/>
                <w:sz w:val="20"/>
                <w:szCs w:val="20"/>
                <w:lang w:val="sr-Latn-ME"/>
              </w:rPr>
              <w:t xml:space="preserve"> </w:t>
            </w:r>
            <w:r w:rsidRPr="00161F05">
              <w:rPr>
                <w:rFonts w:eastAsia="Calibri" w:cs="Times New Roman"/>
                <w:sz w:val="20"/>
                <w:szCs w:val="20"/>
                <w:lang w:val="sr-Latn-ME"/>
              </w:rPr>
              <w:t>[P]</w:t>
            </w:r>
          </w:p>
          <w:p w14:paraId="4853A9E1" w14:textId="61E933D9"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32018R1999</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4CA8ED36" w14:textId="4A76E91E"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32012R0601</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07A10D9B" w14:textId="4EDA0335"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32018R2066</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4893B6BE" w14:textId="1CB9E3E5"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32018R2067</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65D68325" w14:textId="2268814A"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31999L0094</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71720066" w14:textId="1E34B719"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32003L0073</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3D8640B7" w14:textId="6760EAEF"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32018R0841</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626D8977" w14:textId="0C21BD2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32018R0842</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1F3F8408" w14:textId="05622AFB"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32003L0087</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2B8ECAA" w14:textId="2217A04C"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32008L0101</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B5C13B7" w14:textId="7F6D578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32009L0029</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66D4B24" w14:textId="20C3C0AB"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32018L0410</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9E88110" w14:textId="10C325E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32009R1005</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17AC2C9D" w14:textId="09239711"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32010R0744</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33848CB" w14:textId="356723A5"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32011R0291</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14D71B4" w14:textId="50CF3AD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32017R0605</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730FFE0C" w14:textId="391067E0"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lastRenderedPageBreak/>
              <w:t>32014R0517</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79215A2" w14:textId="456DD13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32007R1516</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A54CAAF" w14:textId="20FF365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32007R1497</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31F06574" w14:textId="79D3A261"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32015R2068</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E70F0B9" w14:textId="4709651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32021R0392</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7DCFE463" w14:textId="4E77F4F4" w:rsidR="00B21714" w:rsidRPr="00D67260" w:rsidRDefault="00B21714" w:rsidP="00D67260">
            <w:pPr>
              <w:spacing w:after="0" w:line="276" w:lineRule="auto"/>
              <w:jc w:val="center"/>
              <w:rPr>
                <w:rFonts w:eastAsia="Calibri" w:cs="Times New Roman"/>
                <w:sz w:val="20"/>
                <w:szCs w:val="20"/>
                <w:highlight w:val="yellow"/>
                <w:lang w:val="sr-Latn-ME"/>
              </w:rPr>
            </w:pPr>
            <w:r w:rsidRPr="00161F05">
              <w:rPr>
                <w:rFonts w:eastAsia="Calibri" w:cs="Times New Roman"/>
                <w:sz w:val="20"/>
                <w:szCs w:val="20"/>
                <w:lang w:val="sr-Latn-ME"/>
              </w:rPr>
              <w:t>32020R2084</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B799B7C" w14:textId="77777777" w:rsidR="00B21714" w:rsidRPr="00D67260" w:rsidRDefault="00B21714" w:rsidP="00D67260">
            <w:pPr>
              <w:spacing w:after="0" w:line="276" w:lineRule="auto"/>
              <w:rPr>
                <w:rFonts w:eastAsia="Calibri" w:cs="Times New Roman"/>
                <w:sz w:val="20"/>
                <w:szCs w:val="20"/>
                <w:lang w:val="sr-Latn-ME"/>
              </w:rPr>
            </w:pPr>
          </w:p>
        </w:tc>
      </w:tr>
    </w:tbl>
    <w:p w14:paraId="21F65093" w14:textId="77777777" w:rsidR="0010195D" w:rsidRPr="00616B8A" w:rsidRDefault="0010195D" w:rsidP="0010195D">
      <w:pPr>
        <w:spacing w:before="120" w:after="120" w:line="240" w:lineRule="auto"/>
        <w:rPr>
          <w:rFonts w:eastAsia="Calibri" w:cs="Times New Roman"/>
          <w:sz w:val="20"/>
          <w:szCs w:val="20"/>
          <w:lang w:val="sr-Latn-ME"/>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2566"/>
        <w:gridCol w:w="3727"/>
        <w:gridCol w:w="2733"/>
        <w:gridCol w:w="1030"/>
        <w:gridCol w:w="999"/>
        <w:gridCol w:w="848"/>
      </w:tblGrid>
      <w:tr w:rsidR="00616B8A" w:rsidRPr="00616B8A" w14:paraId="423615E9" w14:textId="77777777" w:rsidTr="001D243B">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080851C8" w14:textId="77777777" w:rsidR="00616B8A" w:rsidRPr="00616B8A" w:rsidRDefault="00616B8A" w:rsidP="00616B8A">
            <w:pPr>
              <w:spacing w:after="0" w:line="240" w:lineRule="auto"/>
              <w:ind w:left="1715"/>
              <w:rPr>
                <w:rFonts w:eastAsia="Calibri" w:cs="Times New Roman"/>
                <w:b/>
                <w:sz w:val="20"/>
                <w:szCs w:val="20"/>
                <w:lang w:val="sr-Latn-ME"/>
              </w:rPr>
            </w:pPr>
            <w:r w:rsidRPr="00616B8A">
              <w:rPr>
                <w:rFonts w:eastAsia="Calibri" w:cs="Times New Roman"/>
                <w:b/>
                <w:sz w:val="20"/>
                <w:szCs w:val="20"/>
                <w:lang w:val="sr-Latn-ME"/>
              </w:rPr>
              <w:t>2.2. ADMINISTRATIVNI KAPACITETI</w:t>
            </w:r>
          </w:p>
        </w:tc>
      </w:tr>
      <w:tr w:rsidR="00616B8A" w:rsidRPr="00616B8A" w14:paraId="7A82693D" w14:textId="77777777" w:rsidTr="001D243B">
        <w:trPr>
          <w:trHeight w:val="300"/>
          <w:jc w:val="center"/>
        </w:trPr>
        <w:tc>
          <w:tcPr>
            <w:tcW w:w="436" w:type="pct"/>
            <w:tcBorders>
              <w:top w:val="single" w:sz="4" w:space="0" w:color="auto"/>
              <w:bottom w:val="single" w:sz="4" w:space="0" w:color="auto"/>
            </w:tcBorders>
            <w:shd w:val="clear" w:color="000000" w:fill="BFBFBF"/>
            <w:noWrap/>
            <w:vAlign w:val="center"/>
          </w:tcPr>
          <w:p w14:paraId="2FF36496" w14:textId="77777777" w:rsidR="00616B8A" w:rsidRPr="00616B8A" w:rsidRDefault="00616B8A" w:rsidP="00616B8A">
            <w:pPr>
              <w:spacing w:after="0" w:line="240" w:lineRule="auto"/>
              <w:rPr>
                <w:rFonts w:eastAsia="Calibri" w:cs="Times New Roman"/>
                <w:b/>
                <w:sz w:val="20"/>
                <w:szCs w:val="20"/>
                <w:lang w:val="sr-Latn-ME"/>
              </w:rPr>
            </w:pPr>
            <w:r w:rsidRPr="00616B8A">
              <w:rPr>
                <w:rFonts w:eastAsia="Calibri" w:cs="Times New Roman"/>
                <w:b/>
                <w:sz w:val="20"/>
                <w:szCs w:val="20"/>
                <w:lang w:val="sr-Latn-ME"/>
              </w:rPr>
              <w:t>Inst.</w:t>
            </w:r>
          </w:p>
        </w:tc>
        <w:tc>
          <w:tcPr>
            <w:tcW w:w="984" w:type="pct"/>
            <w:tcBorders>
              <w:top w:val="single" w:sz="4" w:space="0" w:color="auto"/>
              <w:bottom w:val="single" w:sz="4" w:space="0" w:color="auto"/>
            </w:tcBorders>
            <w:shd w:val="clear" w:color="000000" w:fill="BFBFBF"/>
            <w:noWrap/>
            <w:vAlign w:val="center"/>
          </w:tcPr>
          <w:p w14:paraId="27669946" w14:textId="77777777" w:rsidR="00616B8A" w:rsidRPr="00616B8A" w:rsidRDefault="00616B8A" w:rsidP="00616B8A">
            <w:pPr>
              <w:spacing w:after="0" w:line="240" w:lineRule="auto"/>
              <w:rPr>
                <w:rFonts w:eastAsia="Calibri" w:cs="Times New Roman"/>
                <w:b/>
                <w:sz w:val="20"/>
                <w:szCs w:val="20"/>
                <w:lang w:val="sr-Latn-ME"/>
              </w:rPr>
            </w:pPr>
            <w:r w:rsidRPr="00616B8A">
              <w:rPr>
                <w:rFonts w:eastAsia="Calibri" w:cs="Times New Roman"/>
                <w:b/>
                <w:sz w:val="20"/>
                <w:szCs w:val="20"/>
                <w:lang w:val="sr-Latn-ME"/>
              </w:rPr>
              <w:t>Naziv akta</w:t>
            </w:r>
          </w:p>
        </w:tc>
        <w:tc>
          <w:tcPr>
            <w:tcW w:w="1429" w:type="pct"/>
            <w:tcBorders>
              <w:top w:val="single" w:sz="4" w:space="0" w:color="auto"/>
              <w:bottom w:val="single" w:sz="4" w:space="0" w:color="auto"/>
            </w:tcBorders>
            <w:shd w:val="clear" w:color="000000" w:fill="BFBFBF"/>
            <w:noWrap/>
            <w:vAlign w:val="center"/>
          </w:tcPr>
          <w:p w14:paraId="2612D08C" w14:textId="77777777" w:rsidR="00616B8A" w:rsidRPr="00616B8A" w:rsidRDefault="00616B8A" w:rsidP="00616B8A">
            <w:pPr>
              <w:spacing w:after="0" w:line="240" w:lineRule="auto"/>
              <w:rPr>
                <w:rFonts w:eastAsia="Calibri" w:cs="Times New Roman"/>
                <w:b/>
                <w:sz w:val="20"/>
                <w:szCs w:val="20"/>
                <w:lang w:val="sr-Latn-ME"/>
              </w:rPr>
            </w:pPr>
            <w:r w:rsidRPr="00616B8A">
              <w:rPr>
                <w:rFonts w:eastAsia="Calibri" w:cs="Times New Roman"/>
                <w:b/>
                <w:sz w:val="20"/>
                <w:szCs w:val="20"/>
                <w:lang w:val="sr-Latn-ME"/>
              </w:rPr>
              <w:t xml:space="preserve">Opis </w:t>
            </w:r>
          </w:p>
        </w:tc>
        <w:tc>
          <w:tcPr>
            <w:tcW w:w="1048" w:type="pct"/>
            <w:tcBorders>
              <w:top w:val="single" w:sz="4" w:space="0" w:color="auto"/>
              <w:bottom w:val="single" w:sz="4" w:space="0" w:color="auto"/>
            </w:tcBorders>
            <w:shd w:val="clear" w:color="000000" w:fill="BFBFBF"/>
            <w:noWrap/>
            <w:vAlign w:val="center"/>
          </w:tcPr>
          <w:p w14:paraId="3AD75497" w14:textId="77777777" w:rsidR="00616B8A" w:rsidRPr="00616B8A" w:rsidRDefault="00616B8A" w:rsidP="00616B8A">
            <w:pPr>
              <w:spacing w:after="0" w:line="240" w:lineRule="auto"/>
              <w:rPr>
                <w:rFonts w:eastAsia="Calibri" w:cs="Times New Roman"/>
                <w:b/>
                <w:sz w:val="20"/>
                <w:szCs w:val="20"/>
                <w:lang w:val="sr-Latn-ME"/>
              </w:rPr>
            </w:pPr>
            <w:r w:rsidRPr="00616B8A">
              <w:rPr>
                <w:rFonts w:eastAsia="Calibri" w:cs="Times New Roman"/>
                <w:b/>
                <w:sz w:val="20"/>
                <w:szCs w:val="20"/>
                <w:lang w:val="sr-Latn-ME"/>
              </w:rPr>
              <w:t>Kvalifikacija</w:t>
            </w:r>
          </w:p>
        </w:tc>
        <w:tc>
          <w:tcPr>
            <w:tcW w:w="395" w:type="pct"/>
            <w:tcBorders>
              <w:top w:val="single" w:sz="4" w:space="0" w:color="auto"/>
              <w:bottom w:val="single" w:sz="4" w:space="0" w:color="auto"/>
            </w:tcBorders>
            <w:shd w:val="clear" w:color="000000" w:fill="BFBFBF"/>
            <w:vAlign w:val="center"/>
          </w:tcPr>
          <w:p w14:paraId="71D4F480" w14:textId="77777777" w:rsidR="00616B8A" w:rsidRPr="00616B8A" w:rsidRDefault="00616B8A" w:rsidP="00616B8A">
            <w:pPr>
              <w:spacing w:after="0" w:line="240" w:lineRule="auto"/>
              <w:jc w:val="center"/>
              <w:rPr>
                <w:rFonts w:eastAsia="Calibri" w:cs="Times New Roman"/>
                <w:b/>
                <w:sz w:val="20"/>
                <w:szCs w:val="20"/>
                <w:lang w:val="sr-Latn-ME"/>
              </w:rPr>
            </w:pPr>
            <w:r w:rsidRPr="00616B8A">
              <w:rPr>
                <w:rFonts w:eastAsia="Calibri" w:cs="Times New Roman"/>
                <w:b/>
                <w:sz w:val="20"/>
                <w:szCs w:val="20"/>
                <w:lang w:val="sr-Latn-ME"/>
              </w:rPr>
              <w:t>PUOS</w:t>
            </w:r>
          </w:p>
        </w:tc>
        <w:tc>
          <w:tcPr>
            <w:tcW w:w="383" w:type="pct"/>
            <w:tcBorders>
              <w:top w:val="single" w:sz="4" w:space="0" w:color="auto"/>
              <w:bottom w:val="single" w:sz="4" w:space="0" w:color="auto"/>
            </w:tcBorders>
            <w:shd w:val="clear" w:color="000000" w:fill="BFBFBF"/>
            <w:noWrap/>
            <w:vAlign w:val="center"/>
          </w:tcPr>
          <w:p w14:paraId="11B4D5ED" w14:textId="77777777" w:rsidR="00616B8A" w:rsidRPr="00616B8A" w:rsidRDefault="00616B8A" w:rsidP="00616B8A">
            <w:pPr>
              <w:spacing w:after="0" w:line="240" w:lineRule="auto"/>
              <w:jc w:val="center"/>
              <w:rPr>
                <w:rFonts w:eastAsia="Calibri" w:cs="Times New Roman"/>
                <w:b/>
                <w:sz w:val="20"/>
                <w:szCs w:val="20"/>
                <w:lang w:val="sr-Latn-ME"/>
              </w:rPr>
            </w:pPr>
            <w:r w:rsidRPr="00616B8A">
              <w:rPr>
                <w:rFonts w:eastAsia="Calibri" w:cs="Times New Roman"/>
                <w:b/>
                <w:sz w:val="20"/>
                <w:szCs w:val="20"/>
                <w:lang w:val="sr-Latn-ME"/>
              </w:rPr>
              <w:t>2022</w:t>
            </w:r>
          </w:p>
        </w:tc>
        <w:tc>
          <w:tcPr>
            <w:tcW w:w="325" w:type="pct"/>
            <w:tcBorders>
              <w:top w:val="single" w:sz="4" w:space="0" w:color="auto"/>
              <w:bottom w:val="single" w:sz="4" w:space="0" w:color="auto"/>
            </w:tcBorders>
            <w:shd w:val="clear" w:color="000000" w:fill="BFBFBF"/>
            <w:noWrap/>
            <w:vAlign w:val="center"/>
          </w:tcPr>
          <w:p w14:paraId="617FAFA6" w14:textId="77777777" w:rsidR="00616B8A" w:rsidRPr="00616B8A" w:rsidRDefault="00616B8A" w:rsidP="00616B8A">
            <w:pPr>
              <w:spacing w:after="0" w:line="240" w:lineRule="auto"/>
              <w:jc w:val="center"/>
              <w:rPr>
                <w:rFonts w:eastAsia="Calibri" w:cs="Times New Roman"/>
                <w:b/>
                <w:sz w:val="20"/>
                <w:szCs w:val="20"/>
                <w:lang w:val="sr-Latn-ME"/>
              </w:rPr>
            </w:pPr>
            <w:r w:rsidRPr="00616B8A">
              <w:rPr>
                <w:rFonts w:eastAsia="Calibri" w:cs="Times New Roman"/>
                <w:b/>
                <w:sz w:val="20"/>
                <w:szCs w:val="20"/>
                <w:lang w:val="sr-Latn-ME"/>
              </w:rPr>
              <w:t>2023</w:t>
            </w:r>
          </w:p>
        </w:tc>
      </w:tr>
      <w:tr w:rsidR="00616B8A" w:rsidRPr="00616B8A" w14:paraId="0DE21140" w14:textId="77777777" w:rsidTr="001D243B">
        <w:trPr>
          <w:trHeight w:val="353"/>
          <w:jc w:val="center"/>
        </w:trPr>
        <w:tc>
          <w:tcPr>
            <w:tcW w:w="436" w:type="pct"/>
            <w:shd w:val="clear" w:color="auto" w:fill="auto"/>
            <w:noWrap/>
            <w:vAlign w:val="center"/>
          </w:tcPr>
          <w:p w14:paraId="780C459D"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Arial"/>
                <w:sz w:val="20"/>
                <w:szCs w:val="20"/>
                <w:lang w:val="sr-Latn-ME"/>
              </w:rPr>
              <w:t>UIP</w:t>
            </w:r>
          </w:p>
        </w:tc>
        <w:tc>
          <w:tcPr>
            <w:tcW w:w="984" w:type="pct"/>
            <w:shd w:val="clear" w:color="auto" w:fill="auto"/>
            <w:noWrap/>
            <w:vAlign w:val="center"/>
          </w:tcPr>
          <w:p w14:paraId="09D78D00"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 xml:space="preserve">Zakon o hemikalijama, </w:t>
            </w:r>
          </w:p>
          <w:p w14:paraId="2D49014F"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Zakon o biocidnim proizvodima,</w:t>
            </w:r>
          </w:p>
          <w:p w14:paraId="64C3F20A" w14:textId="77777777" w:rsidR="00616B8A" w:rsidRPr="00616B8A" w:rsidRDefault="00616B8A" w:rsidP="00616B8A">
            <w:pPr>
              <w:spacing w:after="0" w:line="240" w:lineRule="auto"/>
              <w:ind w:right="-982"/>
              <w:rPr>
                <w:rFonts w:eastAsia="Calibri" w:cs="Times New Roman"/>
                <w:sz w:val="20"/>
                <w:szCs w:val="20"/>
                <w:lang w:val="sr-Latn-ME"/>
              </w:rPr>
            </w:pPr>
          </w:p>
          <w:p w14:paraId="4C294844" w14:textId="77777777" w:rsidR="00616B8A" w:rsidRPr="00616B8A" w:rsidRDefault="00616B8A" w:rsidP="00616B8A">
            <w:pPr>
              <w:spacing w:after="0" w:line="240" w:lineRule="auto"/>
              <w:ind w:right="-982"/>
              <w:rPr>
                <w:rFonts w:eastAsia="Calibri" w:cs="Times New Roman"/>
                <w:sz w:val="20"/>
                <w:szCs w:val="20"/>
                <w:lang w:val="sr-Latn-ME"/>
              </w:rPr>
            </w:pPr>
          </w:p>
          <w:p w14:paraId="66C6425A"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Zakon vodama</w:t>
            </w:r>
          </w:p>
          <w:p w14:paraId="5EEC54E1" w14:textId="77777777" w:rsidR="00616B8A" w:rsidRPr="00616B8A" w:rsidRDefault="00616B8A" w:rsidP="00616B8A">
            <w:pPr>
              <w:spacing w:after="0" w:line="240" w:lineRule="auto"/>
              <w:ind w:right="-982"/>
              <w:rPr>
                <w:rFonts w:eastAsia="Calibri" w:cs="Times New Roman"/>
                <w:sz w:val="20"/>
                <w:szCs w:val="20"/>
                <w:lang w:val="sr-Latn-ME"/>
              </w:rPr>
            </w:pPr>
          </w:p>
          <w:p w14:paraId="2B8121F1" w14:textId="77777777" w:rsidR="00616B8A" w:rsidRPr="00616B8A" w:rsidRDefault="00616B8A" w:rsidP="00616B8A">
            <w:pPr>
              <w:spacing w:after="0" w:line="240" w:lineRule="auto"/>
              <w:ind w:right="-982"/>
              <w:rPr>
                <w:rFonts w:eastAsia="Calibri" w:cs="Times New Roman"/>
                <w:sz w:val="20"/>
                <w:szCs w:val="20"/>
                <w:lang w:val="sr-Latn-ME"/>
              </w:rPr>
            </w:pPr>
          </w:p>
          <w:p w14:paraId="13FFEB1A"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Zakon o Šumarstvu lovstvu i zaštiti bilja</w:t>
            </w:r>
          </w:p>
          <w:p w14:paraId="5BEB0209" w14:textId="77777777" w:rsidR="00616B8A" w:rsidRPr="00616B8A" w:rsidRDefault="00616B8A" w:rsidP="00616B8A">
            <w:pPr>
              <w:spacing w:after="0" w:line="240" w:lineRule="auto"/>
              <w:ind w:right="-982"/>
              <w:rPr>
                <w:rFonts w:eastAsia="Calibri" w:cs="Times New Roman"/>
                <w:sz w:val="20"/>
                <w:szCs w:val="20"/>
                <w:lang w:val="sr-Latn-ME"/>
              </w:rPr>
            </w:pPr>
          </w:p>
          <w:p w14:paraId="61B9F8F2" w14:textId="77777777" w:rsidR="00616B8A" w:rsidRPr="00616B8A" w:rsidRDefault="00616B8A" w:rsidP="00616B8A">
            <w:pPr>
              <w:spacing w:after="0" w:line="240" w:lineRule="auto"/>
              <w:ind w:right="-982"/>
              <w:rPr>
                <w:rFonts w:eastAsia="Calibri" w:cs="Times New Roman"/>
                <w:sz w:val="20"/>
                <w:szCs w:val="20"/>
                <w:lang w:val="sr-Latn-ME"/>
              </w:rPr>
            </w:pPr>
          </w:p>
          <w:p w14:paraId="36904869" w14:textId="77777777" w:rsidR="00616B8A" w:rsidRPr="00616B8A" w:rsidRDefault="00616B8A" w:rsidP="00616B8A">
            <w:pPr>
              <w:spacing w:after="0" w:line="240" w:lineRule="auto"/>
              <w:rPr>
                <w:rFonts w:eastAsia="Calibri" w:cs="Times New Roman"/>
                <w:sz w:val="20"/>
                <w:szCs w:val="20"/>
                <w:lang w:val="sr-Latn-ME"/>
              </w:rPr>
            </w:pPr>
          </w:p>
        </w:tc>
        <w:tc>
          <w:tcPr>
            <w:tcW w:w="1429" w:type="pct"/>
            <w:shd w:val="clear" w:color="auto" w:fill="auto"/>
            <w:noWrap/>
            <w:vAlign w:val="center"/>
          </w:tcPr>
          <w:p w14:paraId="5836BE95"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Sanitarni inspektor</w:t>
            </w:r>
          </w:p>
          <w:p w14:paraId="473A3D2F" w14:textId="77777777" w:rsidR="00616B8A" w:rsidRPr="00616B8A" w:rsidRDefault="00616B8A" w:rsidP="00616B8A">
            <w:pPr>
              <w:spacing w:after="0" w:line="240" w:lineRule="auto"/>
              <w:ind w:right="-982"/>
              <w:rPr>
                <w:rFonts w:eastAsia="Calibri" w:cs="Times New Roman"/>
                <w:sz w:val="20"/>
                <w:szCs w:val="20"/>
                <w:lang w:val="sr-Latn-ME"/>
              </w:rPr>
            </w:pPr>
          </w:p>
          <w:p w14:paraId="204A12DC" w14:textId="77777777" w:rsidR="00616B8A" w:rsidRPr="00616B8A" w:rsidRDefault="00616B8A" w:rsidP="00616B8A">
            <w:pPr>
              <w:spacing w:after="0" w:line="240" w:lineRule="auto"/>
              <w:ind w:right="-982"/>
              <w:rPr>
                <w:rFonts w:eastAsia="Calibri" w:cs="Times New Roman"/>
                <w:sz w:val="20"/>
                <w:szCs w:val="20"/>
                <w:lang w:val="sr-Latn-ME"/>
              </w:rPr>
            </w:pPr>
          </w:p>
          <w:p w14:paraId="54C25325"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Vodoprivredni inspektor</w:t>
            </w:r>
          </w:p>
          <w:p w14:paraId="3DFC8862" w14:textId="77777777" w:rsidR="00616B8A" w:rsidRPr="00616B8A" w:rsidRDefault="00616B8A" w:rsidP="00616B8A">
            <w:pPr>
              <w:spacing w:after="0" w:line="240" w:lineRule="auto"/>
              <w:ind w:right="-982"/>
              <w:rPr>
                <w:rFonts w:eastAsia="Calibri" w:cs="Times New Roman"/>
                <w:sz w:val="20"/>
                <w:szCs w:val="20"/>
                <w:lang w:val="sr-Latn-ME"/>
              </w:rPr>
            </w:pPr>
          </w:p>
          <w:p w14:paraId="1C08FE8E" w14:textId="77777777" w:rsidR="00616B8A" w:rsidRPr="00616B8A" w:rsidRDefault="00616B8A" w:rsidP="00616B8A">
            <w:pPr>
              <w:spacing w:after="0" w:line="240" w:lineRule="auto"/>
              <w:ind w:right="-982"/>
              <w:rPr>
                <w:rFonts w:eastAsia="Calibri" w:cs="Times New Roman"/>
                <w:sz w:val="20"/>
                <w:szCs w:val="20"/>
                <w:lang w:val="sr-Latn-ME"/>
              </w:rPr>
            </w:pPr>
          </w:p>
          <w:p w14:paraId="201A5718" w14:textId="77777777" w:rsidR="00616B8A" w:rsidRPr="00616B8A" w:rsidRDefault="00616B8A" w:rsidP="00616B8A">
            <w:pPr>
              <w:spacing w:after="0" w:line="240" w:lineRule="auto"/>
              <w:ind w:right="-982"/>
              <w:rPr>
                <w:rFonts w:eastAsia="Calibri" w:cs="Times New Roman"/>
                <w:sz w:val="20"/>
                <w:szCs w:val="20"/>
                <w:lang w:val="sr-Latn-ME"/>
              </w:rPr>
            </w:pPr>
          </w:p>
          <w:p w14:paraId="2D8BEE77"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Šumarski inspektor</w:t>
            </w:r>
          </w:p>
        </w:tc>
        <w:tc>
          <w:tcPr>
            <w:tcW w:w="1048" w:type="pct"/>
            <w:tcBorders>
              <w:top w:val="single" w:sz="4" w:space="0" w:color="auto"/>
              <w:bottom w:val="single" w:sz="4" w:space="0" w:color="auto"/>
            </w:tcBorders>
            <w:shd w:val="clear" w:color="auto" w:fill="auto"/>
            <w:noWrap/>
            <w:vAlign w:val="center"/>
          </w:tcPr>
          <w:p w14:paraId="6C480E4A"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Fakultet iz oblasti</w:t>
            </w:r>
          </w:p>
          <w:p w14:paraId="23591C87"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prirodnih nauka</w:t>
            </w:r>
          </w:p>
          <w:p w14:paraId="2CA83365" w14:textId="77777777" w:rsidR="00616B8A" w:rsidRPr="00616B8A" w:rsidRDefault="00616B8A" w:rsidP="00616B8A">
            <w:pPr>
              <w:spacing w:after="0" w:line="240" w:lineRule="auto"/>
              <w:ind w:right="-982"/>
              <w:rPr>
                <w:rFonts w:eastAsia="Calibri" w:cs="Times New Roman"/>
                <w:sz w:val="20"/>
                <w:szCs w:val="20"/>
                <w:lang w:val="sr-Latn-ME"/>
              </w:rPr>
            </w:pPr>
          </w:p>
          <w:p w14:paraId="4BC8870D"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 xml:space="preserve">Fakultet iz oblasti tehničko- </w:t>
            </w:r>
          </w:p>
          <w:p w14:paraId="66F1E3FF"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 xml:space="preserve">tehnoloških nauka </w:t>
            </w:r>
          </w:p>
          <w:p w14:paraId="68C4AB84" w14:textId="77777777" w:rsidR="00616B8A" w:rsidRPr="00616B8A" w:rsidRDefault="00616B8A" w:rsidP="00616B8A">
            <w:pPr>
              <w:spacing w:after="0" w:line="240" w:lineRule="auto"/>
              <w:ind w:right="-982"/>
              <w:rPr>
                <w:rFonts w:eastAsia="Calibri" w:cs="Times New Roman"/>
                <w:sz w:val="20"/>
                <w:szCs w:val="20"/>
                <w:lang w:val="sr-Latn-ME"/>
              </w:rPr>
            </w:pPr>
          </w:p>
          <w:p w14:paraId="5BF4C6C9"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Fakultet iz oblasti</w:t>
            </w:r>
          </w:p>
          <w:p w14:paraId="587AF312"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 xml:space="preserve">poljoprivrednih nauka- </w:t>
            </w:r>
          </w:p>
          <w:p w14:paraId="7FCBE283"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šumarstvo</w:t>
            </w:r>
          </w:p>
        </w:tc>
        <w:tc>
          <w:tcPr>
            <w:tcW w:w="395" w:type="pct"/>
            <w:tcBorders>
              <w:top w:val="single" w:sz="4" w:space="0" w:color="auto"/>
            </w:tcBorders>
            <w:shd w:val="clear" w:color="auto" w:fill="auto"/>
            <w:vAlign w:val="center"/>
          </w:tcPr>
          <w:p w14:paraId="4BBDA7C9"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DA</w:t>
            </w:r>
          </w:p>
        </w:tc>
        <w:tc>
          <w:tcPr>
            <w:tcW w:w="383" w:type="pct"/>
            <w:tcBorders>
              <w:top w:val="single" w:sz="4" w:space="0" w:color="auto"/>
            </w:tcBorders>
            <w:shd w:val="clear" w:color="auto" w:fill="auto"/>
            <w:noWrap/>
            <w:vAlign w:val="center"/>
          </w:tcPr>
          <w:p w14:paraId="45DAAEF3"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w:t>
            </w:r>
          </w:p>
          <w:p w14:paraId="71766D73" w14:textId="77777777" w:rsidR="00616B8A" w:rsidRPr="00616B8A" w:rsidRDefault="00616B8A" w:rsidP="00616B8A">
            <w:pPr>
              <w:spacing w:after="0" w:line="240" w:lineRule="auto"/>
              <w:ind w:right="-982"/>
              <w:rPr>
                <w:rFonts w:eastAsia="Calibri" w:cs="Times New Roman"/>
                <w:sz w:val="20"/>
                <w:szCs w:val="20"/>
                <w:lang w:val="sr-Latn-ME"/>
              </w:rPr>
            </w:pPr>
          </w:p>
          <w:p w14:paraId="6751D86D"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1</w:t>
            </w:r>
          </w:p>
          <w:p w14:paraId="49E8ACFB" w14:textId="77777777" w:rsidR="00616B8A" w:rsidRPr="00616B8A" w:rsidRDefault="00616B8A" w:rsidP="00616B8A">
            <w:pPr>
              <w:spacing w:after="0" w:line="240" w:lineRule="auto"/>
              <w:ind w:right="-982"/>
              <w:rPr>
                <w:rFonts w:eastAsia="Calibri" w:cs="Times New Roman"/>
                <w:sz w:val="20"/>
                <w:szCs w:val="20"/>
                <w:lang w:val="sr-Latn-ME"/>
              </w:rPr>
            </w:pPr>
          </w:p>
          <w:p w14:paraId="7E40FBC9" w14:textId="77777777" w:rsidR="00616B8A" w:rsidRPr="00616B8A" w:rsidRDefault="00616B8A" w:rsidP="00616B8A">
            <w:pPr>
              <w:spacing w:after="0" w:line="240" w:lineRule="auto"/>
              <w:ind w:right="-982"/>
              <w:rPr>
                <w:rFonts w:eastAsia="Calibri" w:cs="Times New Roman"/>
                <w:sz w:val="20"/>
                <w:szCs w:val="20"/>
                <w:lang w:val="sr-Latn-ME"/>
              </w:rPr>
            </w:pPr>
          </w:p>
          <w:p w14:paraId="1E084FB9"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1</w:t>
            </w:r>
          </w:p>
        </w:tc>
        <w:tc>
          <w:tcPr>
            <w:tcW w:w="325" w:type="pct"/>
            <w:tcBorders>
              <w:top w:val="single" w:sz="4" w:space="0" w:color="auto"/>
            </w:tcBorders>
            <w:shd w:val="clear" w:color="auto" w:fill="auto"/>
            <w:noWrap/>
            <w:vAlign w:val="center"/>
          </w:tcPr>
          <w:p w14:paraId="3FE72FDE"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 xml:space="preserve">                                                   </w:t>
            </w:r>
          </w:p>
          <w:p w14:paraId="23243250" w14:textId="77777777" w:rsidR="00616B8A" w:rsidRPr="00616B8A" w:rsidRDefault="00616B8A" w:rsidP="00616B8A">
            <w:pPr>
              <w:spacing w:after="0" w:line="240" w:lineRule="auto"/>
              <w:ind w:right="-982"/>
              <w:rPr>
                <w:rFonts w:eastAsia="Calibri" w:cs="Times New Roman"/>
                <w:sz w:val="20"/>
                <w:szCs w:val="20"/>
                <w:lang w:val="sr-Latn-ME"/>
              </w:rPr>
            </w:pPr>
          </w:p>
          <w:p w14:paraId="3EAAF8A9" w14:textId="77777777" w:rsidR="00616B8A" w:rsidRPr="00616B8A" w:rsidRDefault="00616B8A" w:rsidP="00616B8A">
            <w:pPr>
              <w:spacing w:after="0" w:line="240" w:lineRule="auto"/>
              <w:ind w:right="-982"/>
              <w:rPr>
                <w:rFonts w:eastAsia="Calibri" w:cs="Times New Roman"/>
                <w:sz w:val="20"/>
                <w:szCs w:val="20"/>
                <w:lang w:val="sr-Latn-ME"/>
              </w:rPr>
            </w:pPr>
            <w:r w:rsidRPr="00616B8A">
              <w:rPr>
                <w:rFonts w:eastAsia="Calibri" w:cs="Times New Roman"/>
                <w:sz w:val="20"/>
                <w:szCs w:val="20"/>
                <w:lang w:val="sr-Latn-ME"/>
              </w:rPr>
              <w:t>1</w:t>
            </w:r>
          </w:p>
          <w:p w14:paraId="40123DD1" w14:textId="77777777" w:rsidR="00616B8A" w:rsidRPr="00616B8A" w:rsidRDefault="00616B8A" w:rsidP="00616B8A">
            <w:pPr>
              <w:spacing w:after="0" w:line="240" w:lineRule="auto"/>
              <w:ind w:right="-982"/>
              <w:rPr>
                <w:rFonts w:eastAsia="Calibri" w:cs="Times New Roman"/>
                <w:sz w:val="20"/>
                <w:szCs w:val="20"/>
                <w:lang w:val="sr-Latn-ME"/>
              </w:rPr>
            </w:pPr>
          </w:p>
          <w:p w14:paraId="16DA4D46" w14:textId="77777777" w:rsidR="00616B8A" w:rsidRPr="00616B8A" w:rsidRDefault="00616B8A" w:rsidP="00616B8A">
            <w:pPr>
              <w:spacing w:after="0" w:line="240" w:lineRule="auto"/>
              <w:ind w:right="-982"/>
              <w:rPr>
                <w:rFonts w:eastAsia="Calibri" w:cs="Times New Roman"/>
                <w:sz w:val="20"/>
                <w:szCs w:val="20"/>
                <w:lang w:val="sr-Latn-ME"/>
              </w:rPr>
            </w:pPr>
          </w:p>
          <w:p w14:paraId="4FD341CF" w14:textId="77777777" w:rsidR="00616B8A" w:rsidRPr="00616B8A" w:rsidRDefault="00616B8A" w:rsidP="00616B8A">
            <w:pPr>
              <w:spacing w:after="0" w:line="240" w:lineRule="auto"/>
              <w:ind w:right="-982"/>
              <w:rPr>
                <w:rFonts w:eastAsia="Calibri" w:cs="Times New Roman"/>
                <w:sz w:val="20"/>
                <w:szCs w:val="20"/>
                <w:lang w:val="sr-Latn-ME"/>
              </w:rPr>
            </w:pPr>
          </w:p>
          <w:p w14:paraId="769071B2" w14:textId="77777777" w:rsidR="00616B8A" w:rsidRPr="00616B8A" w:rsidRDefault="00616B8A" w:rsidP="00616B8A">
            <w:pPr>
              <w:spacing w:after="0" w:line="240" w:lineRule="auto"/>
              <w:ind w:right="-982"/>
              <w:rPr>
                <w:rFonts w:eastAsia="Calibri" w:cs="Times New Roman"/>
                <w:sz w:val="20"/>
                <w:szCs w:val="20"/>
                <w:lang w:val="sr-Latn-ME"/>
              </w:rPr>
            </w:pPr>
          </w:p>
          <w:p w14:paraId="1E66AF27" w14:textId="77777777" w:rsidR="00616B8A" w:rsidRPr="00616B8A" w:rsidRDefault="00616B8A" w:rsidP="00616B8A">
            <w:pPr>
              <w:spacing w:after="0" w:line="240" w:lineRule="auto"/>
              <w:ind w:right="-982"/>
              <w:rPr>
                <w:rFonts w:eastAsia="Calibri" w:cs="Times New Roman"/>
                <w:sz w:val="20"/>
                <w:szCs w:val="20"/>
                <w:lang w:val="sr-Latn-ME"/>
              </w:rPr>
            </w:pPr>
          </w:p>
          <w:p w14:paraId="645A3DD0" w14:textId="77777777" w:rsidR="00616B8A" w:rsidRPr="00616B8A" w:rsidRDefault="00616B8A" w:rsidP="00616B8A">
            <w:pPr>
              <w:spacing w:after="0" w:line="240" w:lineRule="auto"/>
              <w:ind w:right="-982"/>
              <w:rPr>
                <w:rFonts w:eastAsia="Calibri" w:cs="Times New Roman"/>
                <w:sz w:val="20"/>
                <w:szCs w:val="20"/>
                <w:lang w:val="sr-Latn-ME"/>
              </w:rPr>
            </w:pPr>
          </w:p>
          <w:p w14:paraId="75023BD0" w14:textId="77777777" w:rsidR="00616B8A" w:rsidRPr="00616B8A" w:rsidRDefault="00616B8A" w:rsidP="00616B8A">
            <w:pPr>
              <w:spacing w:after="0" w:line="240" w:lineRule="auto"/>
              <w:ind w:right="-982"/>
              <w:rPr>
                <w:rFonts w:eastAsia="Calibri" w:cs="Times New Roman"/>
                <w:sz w:val="20"/>
                <w:szCs w:val="20"/>
                <w:lang w:val="sr-Latn-ME"/>
              </w:rPr>
            </w:pPr>
          </w:p>
          <w:p w14:paraId="71BD7FF0" w14:textId="77777777" w:rsidR="00616B8A" w:rsidRPr="00616B8A" w:rsidRDefault="00616B8A" w:rsidP="00616B8A">
            <w:pPr>
              <w:spacing w:after="0" w:line="240" w:lineRule="auto"/>
              <w:jc w:val="center"/>
              <w:rPr>
                <w:rFonts w:eastAsia="Calibri" w:cs="Times New Roman"/>
                <w:sz w:val="20"/>
                <w:szCs w:val="20"/>
                <w:lang w:val="sr-Latn-ME"/>
              </w:rPr>
            </w:pPr>
          </w:p>
        </w:tc>
      </w:tr>
      <w:tr w:rsidR="00616B8A" w:rsidRPr="00616B8A" w14:paraId="523F4589" w14:textId="77777777" w:rsidTr="001D243B">
        <w:trPr>
          <w:trHeight w:val="353"/>
          <w:jc w:val="center"/>
        </w:trPr>
        <w:tc>
          <w:tcPr>
            <w:tcW w:w="436" w:type="pct"/>
            <w:vMerge w:val="restart"/>
            <w:shd w:val="clear" w:color="auto" w:fill="auto"/>
            <w:noWrap/>
            <w:vAlign w:val="center"/>
          </w:tcPr>
          <w:p w14:paraId="34BC8FDB"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UIP</w:t>
            </w:r>
          </w:p>
        </w:tc>
        <w:tc>
          <w:tcPr>
            <w:tcW w:w="984" w:type="pct"/>
            <w:vMerge w:val="restart"/>
            <w:shd w:val="clear" w:color="auto" w:fill="auto"/>
            <w:noWrap/>
            <w:vAlign w:val="center"/>
          </w:tcPr>
          <w:p w14:paraId="40E78299"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xml:space="preserve">Zakon o životnoj sredini, </w:t>
            </w:r>
          </w:p>
          <w:p w14:paraId="0C8A10B6"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upravljanju otpadom,</w:t>
            </w:r>
          </w:p>
          <w:p w14:paraId="27AFC387"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zaštiti vazduha,</w:t>
            </w:r>
          </w:p>
          <w:p w14:paraId="1CECC85E"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procjeni uticaja na životnu sredinu,</w:t>
            </w:r>
          </w:p>
          <w:p w14:paraId="42CF8C13"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zaštiti od buke u životnoj sredini,</w:t>
            </w:r>
          </w:p>
          <w:p w14:paraId="2F3D8B25"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strateškoj procjeni uticaja na životnu</w:t>
            </w:r>
          </w:p>
          <w:p w14:paraId="670FE6E7"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sredinu,</w:t>
            </w:r>
          </w:p>
          <w:p w14:paraId="681A0B4D"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xml:space="preserve">Zakon o hemikalijama, </w:t>
            </w:r>
          </w:p>
          <w:p w14:paraId="4A306B94"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xml:space="preserve">Zakon o industrijskim emisijama, </w:t>
            </w:r>
          </w:p>
          <w:p w14:paraId="3E9BE81B"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odgovornosti za štetu u životnoj sredini,</w:t>
            </w:r>
          </w:p>
          <w:p w14:paraId="7E241764"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biocidnim proizvodima,</w:t>
            </w:r>
          </w:p>
          <w:p w14:paraId="49A25163"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xml:space="preserve">Zakon o zaštiti od negativnog </w:t>
            </w:r>
            <w:r w:rsidRPr="00616B8A">
              <w:rPr>
                <w:rFonts w:eastAsia="Calibri" w:cs="Times New Roman"/>
                <w:sz w:val="20"/>
                <w:szCs w:val="20"/>
                <w:lang w:val="sr-Latn-ME"/>
              </w:rPr>
              <w:lastRenderedPageBreak/>
              <w:t>uticaja klimatskih promjena,</w:t>
            </w:r>
          </w:p>
          <w:p w14:paraId="731918C1" w14:textId="77777777" w:rsidR="00616B8A" w:rsidRPr="00616B8A" w:rsidRDefault="00616B8A" w:rsidP="00616B8A">
            <w:pPr>
              <w:spacing w:after="0" w:line="240" w:lineRule="auto"/>
              <w:rPr>
                <w:rFonts w:eastAsia="Calibri" w:cs="Times New Roman"/>
                <w:sz w:val="20"/>
                <w:szCs w:val="20"/>
                <w:lang w:val="sr-Latn-ME"/>
              </w:rPr>
            </w:pPr>
          </w:p>
          <w:p w14:paraId="24D7A37E" w14:textId="77777777" w:rsidR="00616B8A" w:rsidRPr="00616B8A" w:rsidRDefault="00616B8A" w:rsidP="00616B8A">
            <w:pPr>
              <w:spacing w:after="0" w:line="240" w:lineRule="auto"/>
              <w:rPr>
                <w:rFonts w:eastAsia="Calibri" w:cs="Times New Roman"/>
                <w:sz w:val="20"/>
                <w:szCs w:val="20"/>
                <w:lang w:val="sr-Latn-ME"/>
              </w:rPr>
            </w:pPr>
          </w:p>
          <w:p w14:paraId="7FA7EA84" w14:textId="77777777" w:rsidR="00616B8A" w:rsidRPr="00616B8A" w:rsidRDefault="00616B8A" w:rsidP="00616B8A">
            <w:pPr>
              <w:spacing w:after="0" w:line="240" w:lineRule="auto"/>
              <w:rPr>
                <w:rFonts w:eastAsia="Calibri" w:cs="Times New Roman"/>
                <w:sz w:val="20"/>
                <w:szCs w:val="20"/>
                <w:lang w:val="sr-Latn-ME"/>
              </w:rPr>
            </w:pPr>
          </w:p>
          <w:p w14:paraId="67DCD0AC"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stranim invanzivnim vrstama</w:t>
            </w:r>
          </w:p>
          <w:p w14:paraId="1D3E471B"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xml:space="preserve">Zakon o nacionalnim parkovima, </w:t>
            </w:r>
          </w:p>
          <w:p w14:paraId="793A8A82"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Zakon o zaštiti prirode,</w:t>
            </w:r>
          </w:p>
        </w:tc>
        <w:tc>
          <w:tcPr>
            <w:tcW w:w="1429" w:type="pct"/>
            <w:vMerge w:val="restart"/>
            <w:shd w:val="clear" w:color="auto" w:fill="auto"/>
            <w:noWrap/>
            <w:vAlign w:val="center"/>
          </w:tcPr>
          <w:p w14:paraId="55E083CD"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lastRenderedPageBreak/>
              <w:t>Ekološka inspekcija</w:t>
            </w:r>
          </w:p>
        </w:tc>
        <w:tc>
          <w:tcPr>
            <w:tcW w:w="1048" w:type="pct"/>
            <w:tcBorders>
              <w:top w:val="single" w:sz="4" w:space="0" w:color="auto"/>
              <w:bottom w:val="single" w:sz="4" w:space="0" w:color="auto"/>
            </w:tcBorders>
            <w:shd w:val="clear" w:color="auto" w:fill="auto"/>
            <w:noWrap/>
            <w:vAlign w:val="center"/>
          </w:tcPr>
          <w:p w14:paraId="212D42F0"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xml:space="preserve">Diplomirani inženjer </w:t>
            </w:r>
          </w:p>
          <w:p w14:paraId="606DC781"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tehničko-tehnoloških nauka</w:t>
            </w:r>
          </w:p>
          <w:p w14:paraId="6E8B834A"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Prirodnih nauka-</w:t>
            </w:r>
          </w:p>
          <w:p w14:paraId="7938AF81"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zaštita životne sredine</w:t>
            </w:r>
          </w:p>
          <w:p w14:paraId="0EB1F15C"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Poljoprivrednih nauka</w:t>
            </w:r>
          </w:p>
          <w:p w14:paraId="5B8515E3" w14:textId="77777777" w:rsidR="00616B8A" w:rsidRPr="00616B8A" w:rsidRDefault="00616B8A" w:rsidP="00616B8A">
            <w:pPr>
              <w:spacing w:after="0" w:line="240" w:lineRule="auto"/>
              <w:rPr>
                <w:rFonts w:eastAsia="Calibri" w:cs="Times New Roman"/>
                <w:sz w:val="20"/>
                <w:szCs w:val="20"/>
                <w:lang w:val="sr-Latn-ME"/>
              </w:rPr>
            </w:pPr>
          </w:p>
          <w:p w14:paraId="1BA57989" w14:textId="77777777" w:rsidR="00616B8A" w:rsidRPr="00616B8A" w:rsidRDefault="00616B8A" w:rsidP="00616B8A">
            <w:pPr>
              <w:spacing w:after="0" w:line="240" w:lineRule="auto"/>
              <w:rPr>
                <w:rFonts w:eastAsia="Calibri" w:cs="Times New Roman"/>
                <w:sz w:val="20"/>
                <w:szCs w:val="20"/>
                <w:lang w:val="sr-Latn-ME"/>
              </w:rPr>
            </w:pPr>
          </w:p>
          <w:p w14:paraId="36344EF7" w14:textId="77777777" w:rsidR="00616B8A" w:rsidRPr="00616B8A" w:rsidRDefault="00616B8A" w:rsidP="00616B8A">
            <w:pPr>
              <w:spacing w:after="0" w:line="240" w:lineRule="auto"/>
              <w:rPr>
                <w:rFonts w:eastAsia="Calibri" w:cs="Times New Roman"/>
                <w:sz w:val="20"/>
                <w:szCs w:val="20"/>
                <w:lang w:val="sr-Latn-ME"/>
              </w:rPr>
            </w:pPr>
          </w:p>
          <w:p w14:paraId="0FC63D8A" w14:textId="77777777" w:rsidR="00616B8A" w:rsidRPr="00616B8A" w:rsidRDefault="00616B8A" w:rsidP="00616B8A">
            <w:pPr>
              <w:spacing w:after="0" w:line="240" w:lineRule="auto"/>
              <w:rPr>
                <w:rFonts w:eastAsia="Calibri" w:cs="Times New Roman"/>
                <w:sz w:val="20"/>
                <w:szCs w:val="20"/>
                <w:lang w:val="sr-Latn-ME"/>
              </w:rPr>
            </w:pPr>
          </w:p>
          <w:p w14:paraId="43338883" w14:textId="77777777" w:rsidR="00616B8A" w:rsidRPr="00616B8A" w:rsidRDefault="00616B8A" w:rsidP="00616B8A">
            <w:pPr>
              <w:spacing w:after="0" w:line="240" w:lineRule="auto"/>
              <w:rPr>
                <w:rFonts w:eastAsia="Calibri" w:cs="Times New Roman"/>
                <w:sz w:val="20"/>
                <w:szCs w:val="20"/>
                <w:lang w:val="sr-Latn-ME"/>
              </w:rPr>
            </w:pPr>
          </w:p>
          <w:p w14:paraId="2B08D7F7" w14:textId="77777777" w:rsidR="00616B8A" w:rsidRPr="00616B8A" w:rsidRDefault="00616B8A" w:rsidP="00616B8A">
            <w:pPr>
              <w:spacing w:after="0" w:line="240" w:lineRule="auto"/>
              <w:rPr>
                <w:rFonts w:eastAsia="Calibri" w:cs="Times New Roman"/>
                <w:sz w:val="20"/>
                <w:szCs w:val="20"/>
                <w:lang w:val="sr-Latn-ME"/>
              </w:rPr>
            </w:pPr>
          </w:p>
          <w:p w14:paraId="0D51F86C" w14:textId="77777777" w:rsidR="00616B8A" w:rsidRPr="00616B8A" w:rsidRDefault="00616B8A" w:rsidP="00616B8A">
            <w:pPr>
              <w:spacing w:after="0" w:line="240" w:lineRule="auto"/>
              <w:rPr>
                <w:rFonts w:eastAsia="Calibri" w:cs="Times New Roman"/>
                <w:sz w:val="20"/>
                <w:szCs w:val="20"/>
                <w:lang w:val="sr-Latn-ME"/>
              </w:rPr>
            </w:pPr>
          </w:p>
          <w:p w14:paraId="1CB40AF9" w14:textId="77777777" w:rsidR="00616B8A" w:rsidRPr="00616B8A" w:rsidRDefault="00616B8A" w:rsidP="00616B8A">
            <w:pPr>
              <w:spacing w:after="0" w:line="240" w:lineRule="auto"/>
              <w:rPr>
                <w:rFonts w:eastAsia="Calibri" w:cs="Times New Roman"/>
                <w:sz w:val="20"/>
                <w:szCs w:val="20"/>
                <w:lang w:val="sr-Latn-ME"/>
              </w:rPr>
            </w:pPr>
          </w:p>
          <w:p w14:paraId="4215ADBA" w14:textId="77777777" w:rsidR="00616B8A" w:rsidRPr="00616B8A" w:rsidRDefault="00616B8A" w:rsidP="00616B8A">
            <w:pPr>
              <w:spacing w:after="0" w:line="240" w:lineRule="auto"/>
              <w:rPr>
                <w:rFonts w:eastAsia="Calibri" w:cs="Times New Roman"/>
                <w:sz w:val="20"/>
                <w:szCs w:val="20"/>
                <w:lang w:val="sr-Latn-ME"/>
              </w:rPr>
            </w:pPr>
          </w:p>
          <w:p w14:paraId="54B6860C" w14:textId="77777777" w:rsidR="00616B8A" w:rsidRPr="00616B8A" w:rsidRDefault="00616B8A" w:rsidP="00616B8A">
            <w:pPr>
              <w:spacing w:after="0" w:line="240" w:lineRule="auto"/>
              <w:rPr>
                <w:rFonts w:eastAsia="Calibri" w:cs="Times New Roman"/>
                <w:sz w:val="20"/>
                <w:szCs w:val="20"/>
                <w:lang w:val="sr-Latn-ME"/>
              </w:rPr>
            </w:pPr>
          </w:p>
        </w:tc>
        <w:tc>
          <w:tcPr>
            <w:tcW w:w="395" w:type="pct"/>
            <w:vMerge w:val="restart"/>
            <w:tcBorders>
              <w:top w:val="single" w:sz="4" w:space="0" w:color="auto"/>
            </w:tcBorders>
            <w:shd w:val="clear" w:color="auto" w:fill="auto"/>
            <w:vAlign w:val="center"/>
          </w:tcPr>
          <w:p w14:paraId="79414D27"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DA</w:t>
            </w:r>
          </w:p>
        </w:tc>
        <w:tc>
          <w:tcPr>
            <w:tcW w:w="383" w:type="pct"/>
            <w:tcBorders>
              <w:top w:val="single" w:sz="4" w:space="0" w:color="auto"/>
            </w:tcBorders>
            <w:shd w:val="clear" w:color="auto" w:fill="auto"/>
            <w:noWrap/>
            <w:vAlign w:val="center"/>
          </w:tcPr>
          <w:p w14:paraId="5939C65B"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2</w:t>
            </w:r>
          </w:p>
        </w:tc>
        <w:tc>
          <w:tcPr>
            <w:tcW w:w="325" w:type="pct"/>
            <w:tcBorders>
              <w:top w:val="single" w:sz="4" w:space="0" w:color="auto"/>
            </w:tcBorders>
            <w:shd w:val="clear" w:color="auto" w:fill="auto"/>
            <w:noWrap/>
            <w:vAlign w:val="center"/>
          </w:tcPr>
          <w:p w14:paraId="187B6E32"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3</w:t>
            </w:r>
          </w:p>
        </w:tc>
      </w:tr>
      <w:tr w:rsidR="00616B8A" w:rsidRPr="00616B8A" w14:paraId="2D1DC172" w14:textId="77777777" w:rsidTr="001D243B">
        <w:trPr>
          <w:trHeight w:val="352"/>
          <w:jc w:val="center"/>
        </w:trPr>
        <w:tc>
          <w:tcPr>
            <w:tcW w:w="436" w:type="pct"/>
            <w:vMerge/>
            <w:shd w:val="clear" w:color="auto" w:fill="auto"/>
            <w:noWrap/>
            <w:vAlign w:val="center"/>
          </w:tcPr>
          <w:p w14:paraId="605B7CA6" w14:textId="77777777" w:rsidR="00616B8A" w:rsidRPr="00616B8A" w:rsidRDefault="00616B8A" w:rsidP="00616B8A">
            <w:pPr>
              <w:spacing w:after="0" w:line="240" w:lineRule="auto"/>
              <w:jc w:val="center"/>
              <w:rPr>
                <w:rFonts w:eastAsia="Calibri" w:cs="Times New Roman"/>
                <w:sz w:val="20"/>
                <w:szCs w:val="20"/>
                <w:lang w:val="sr-Latn-ME"/>
              </w:rPr>
            </w:pPr>
          </w:p>
        </w:tc>
        <w:tc>
          <w:tcPr>
            <w:tcW w:w="984" w:type="pct"/>
            <w:vMerge/>
            <w:shd w:val="clear" w:color="auto" w:fill="auto"/>
            <w:noWrap/>
            <w:vAlign w:val="center"/>
          </w:tcPr>
          <w:p w14:paraId="30C9CB04" w14:textId="77777777" w:rsidR="00616B8A" w:rsidRPr="00616B8A" w:rsidRDefault="00616B8A" w:rsidP="00616B8A">
            <w:pPr>
              <w:spacing w:after="0" w:line="240" w:lineRule="auto"/>
              <w:rPr>
                <w:rFonts w:eastAsia="Calibri" w:cs="Times New Roman"/>
                <w:sz w:val="20"/>
                <w:szCs w:val="20"/>
                <w:lang w:val="sr-Latn-ME"/>
              </w:rPr>
            </w:pPr>
          </w:p>
        </w:tc>
        <w:tc>
          <w:tcPr>
            <w:tcW w:w="1429" w:type="pct"/>
            <w:vMerge/>
            <w:shd w:val="clear" w:color="auto" w:fill="auto"/>
            <w:noWrap/>
            <w:vAlign w:val="center"/>
          </w:tcPr>
          <w:p w14:paraId="487E22B5" w14:textId="77777777" w:rsidR="00616B8A" w:rsidRPr="00616B8A" w:rsidRDefault="00616B8A" w:rsidP="00616B8A">
            <w:pPr>
              <w:spacing w:after="0" w:line="240" w:lineRule="auto"/>
              <w:rPr>
                <w:rFonts w:eastAsia="Calibri" w:cs="Times New Roman"/>
                <w:sz w:val="20"/>
                <w:szCs w:val="20"/>
                <w:lang w:val="sr-Latn-ME"/>
              </w:rPr>
            </w:pPr>
          </w:p>
        </w:tc>
        <w:tc>
          <w:tcPr>
            <w:tcW w:w="1048" w:type="pct"/>
            <w:tcBorders>
              <w:top w:val="single" w:sz="4" w:space="0" w:color="auto"/>
              <w:bottom w:val="single" w:sz="4" w:space="0" w:color="auto"/>
            </w:tcBorders>
            <w:shd w:val="clear" w:color="auto" w:fill="auto"/>
            <w:noWrap/>
            <w:vAlign w:val="center"/>
          </w:tcPr>
          <w:p w14:paraId="2A0653D2"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Fakultet iz oblasti</w:t>
            </w:r>
          </w:p>
          <w:p w14:paraId="4FCA5F81" w14:textId="77777777" w:rsidR="00616B8A" w:rsidRPr="00616B8A" w:rsidRDefault="00616B8A" w:rsidP="00616B8A">
            <w:pPr>
              <w:spacing w:after="0" w:line="240" w:lineRule="auto"/>
              <w:rPr>
                <w:rFonts w:eastAsia="Calibri" w:cs="Times New Roman"/>
                <w:sz w:val="20"/>
                <w:szCs w:val="20"/>
                <w:lang w:val="sr-Latn-ME"/>
              </w:rPr>
            </w:pPr>
            <w:r w:rsidRPr="00616B8A">
              <w:rPr>
                <w:rFonts w:eastAsia="Calibri" w:cs="Times New Roman"/>
                <w:sz w:val="20"/>
                <w:szCs w:val="20"/>
                <w:lang w:val="sr-Latn-ME"/>
              </w:rPr>
              <w:t xml:space="preserve"> Prirodnih nauka - Biologija </w:t>
            </w:r>
          </w:p>
        </w:tc>
        <w:tc>
          <w:tcPr>
            <w:tcW w:w="395" w:type="pct"/>
            <w:vMerge/>
            <w:tcBorders>
              <w:bottom w:val="single" w:sz="4" w:space="0" w:color="auto"/>
            </w:tcBorders>
            <w:shd w:val="clear" w:color="auto" w:fill="auto"/>
            <w:vAlign w:val="center"/>
          </w:tcPr>
          <w:p w14:paraId="21BEA4E4" w14:textId="77777777" w:rsidR="00616B8A" w:rsidRPr="00616B8A" w:rsidRDefault="00616B8A" w:rsidP="00616B8A">
            <w:pPr>
              <w:spacing w:after="0" w:line="240" w:lineRule="auto"/>
              <w:jc w:val="center"/>
              <w:rPr>
                <w:rFonts w:eastAsia="Calibri" w:cs="Times New Roman"/>
                <w:sz w:val="20"/>
                <w:szCs w:val="20"/>
                <w:lang w:val="sr-Latn-ME"/>
              </w:rPr>
            </w:pPr>
          </w:p>
        </w:tc>
        <w:tc>
          <w:tcPr>
            <w:tcW w:w="383" w:type="pct"/>
            <w:tcBorders>
              <w:bottom w:val="single" w:sz="4" w:space="0" w:color="auto"/>
            </w:tcBorders>
            <w:shd w:val="clear" w:color="auto" w:fill="auto"/>
            <w:noWrap/>
            <w:vAlign w:val="center"/>
          </w:tcPr>
          <w:p w14:paraId="29C88E2E"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1</w:t>
            </w:r>
          </w:p>
        </w:tc>
        <w:tc>
          <w:tcPr>
            <w:tcW w:w="325" w:type="pct"/>
            <w:tcBorders>
              <w:bottom w:val="single" w:sz="4" w:space="0" w:color="auto"/>
            </w:tcBorders>
            <w:shd w:val="clear" w:color="auto" w:fill="auto"/>
            <w:noWrap/>
            <w:vAlign w:val="center"/>
          </w:tcPr>
          <w:p w14:paraId="0E033BE7" w14:textId="77777777" w:rsidR="00616B8A" w:rsidRPr="00616B8A" w:rsidRDefault="00616B8A" w:rsidP="00616B8A">
            <w:pPr>
              <w:spacing w:after="0" w:line="240" w:lineRule="auto"/>
              <w:jc w:val="center"/>
              <w:rPr>
                <w:rFonts w:eastAsia="Calibri" w:cs="Times New Roman"/>
                <w:sz w:val="20"/>
                <w:szCs w:val="20"/>
                <w:lang w:val="sr-Latn-ME"/>
              </w:rPr>
            </w:pPr>
            <w:r w:rsidRPr="00616B8A">
              <w:rPr>
                <w:rFonts w:eastAsia="Calibri" w:cs="Times New Roman"/>
                <w:sz w:val="20"/>
                <w:szCs w:val="20"/>
                <w:lang w:val="sr-Latn-ME"/>
              </w:rPr>
              <w:t>/</w:t>
            </w:r>
          </w:p>
        </w:tc>
      </w:tr>
    </w:tbl>
    <w:p w14:paraId="0A4B4936" w14:textId="77777777" w:rsidR="0010195D" w:rsidRDefault="0010195D" w:rsidP="0010195D">
      <w:pPr>
        <w:spacing w:after="0" w:line="240" w:lineRule="auto"/>
        <w:rPr>
          <w:rFonts w:eastAsia="Calibri" w:cs="Times New Roman"/>
          <w:sz w:val="24"/>
          <w:szCs w:val="24"/>
          <w:lang w:val="en-GB"/>
        </w:rPr>
      </w:pPr>
    </w:p>
    <w:p w14:paraId="49046C0F" w14:textId="77777777" w:rsidR="002376BE" w:rsidRPr="008A438A" w:rsidRDefault="002376BE" w:rsidP="0010195D">
      <w:pPr>
        <w:spacing w:after="0" w:line="240" w:lineRule="auto"/>
        <w:rPr>
          <w:rFonts w:eastAsia="Calibri" w:cs="Times New Roman"/>
          <w:sz w:val="24"/>
          <w:szCs w:val="24"/>
          <w:lang w:val="en-GB"/>
        </w:rPr>
      </w:pPr>
    </w:p>
    <w:p w14:paraId="148F5D5E" w14:textId="5AFD8CA1" w:rsidR="006236FB" w:rsidRPr="008A438A" w:rsidRDefault="006236FB" w:rsidP="00E75916">
      <w:pPr>
        <w:spacing w:before="120" w:after="120" w:line="240" w:lineRule="auto"/>
        <w:rPr>
          <w:rFonts w:eastAsia="Calibri" w:cs="Times New Roman"/>
          <w:sz w:val="24"/>
          <w:szCs w:val="24"/>
          <w:lang w:val="sr-Latn-BA"/>
        </w:rPr>
      </w:pPr>
    </w:p>
    <w:p w14:paraId="4C08E024" w14:textId="733274D9" w:rsidR="00356A8E" w:rsidRDefault="00356A8E">
      <w:pPr>
        <w:rPr>
          <w:rFonts w:eastAsia="Calibri" w:cs="Times New Roman"/>
          <w:sz w:val="24"/>
          <w:szCs w:val="24"/>
          <w:lang w:val="sr-Latn-BA"/>
        </w:rPr>
      </w:pPr>
      <w:r>
        <w:rPr>
          <w:rFonts w:eastAsia="Calibri" w:cs="Times New Roman"/>
          <w:sz w:val="24"/>
          <w:szCs w:val="24"/>
          <w:lang w:val="sr-Latn-BA"/>
        </w:rPr>
        <w:br w:type="page"/>
      </w:r>
    </w:p>
    <w:p w14:paraId="1139AA6E" w14:textId="77777777" w:rsidR="005728E9" w:rsidRPr="00311FFE" w:rsidRDefault="005728E9" w:rsidP="007902FE">
      <w:pPr>
        <w:pStyle w:val="Heading1"/>
        <w:shd w:val="clear" w:color="auto" w:fill="C00000"/>
        <w:rPr>
          <w:sz w:val="28"/>
        </w:rPr>
      </w:pPr>
      <w:bookmarkStart w:id="289" w:name="_Toc66750795"/>
      <w:bookmarkStart w:id="290" w:name="_Toc67914617"/>
      <w:bookmarkStart w:id="291" w:name="_Toc407007902"/>
      <w:bookmarkStart w:id="292" w:name="_Toc440355844"/>
      <w:bookmarkStart w:id="293" w:name="_Toc472933941"/>
      <w:bookmarkStart w:id="294" w:name="_Toc504724086"/>
      <w:bookmarkStart w:id="295" w:name="_Toc506372238"/>
      <w:bookmarkStart w:id="296" w:name="_Toc93645116"/>
      <w:r w:rsidRPr="00311FFE">
        <w:rPr>
          <w:sz w:val="28"/>
        </w:rPr>
        <w:lastRenderedPageBreak/>
        <w:t>28. Zaštita potrošača i zdravlja</w:t>
      </w:r>
      <w:bookmarkEnd w:id="289"/>
      <w:bookmarkEnd w:id="290"/>
      <w:bookmarkEnd w:id="296"/>
      <w:r w:rsidRPr="00311FFE">
        <w:rPr>
          <w:sz w:val="28"/>
        </w:rPr>
        <w:t xml:space="preserve"> </w:t>
      </w:r>
    </w:p>
    <w:p w14:paraId="3B40276B" w14:textId="41E1B3FF" w:rsidR="005728E9" w:rsidRPr="008A438A" w:rsidRDefault="00341B08" w:rsidP="00EF08D1">
      <w:pPr>
        <w:keepNext/>
        <w:keepLines/>
        <w:spacing w:before="120" w:after="120" w:line="276" w:lineRule="auto"/>
        <w:outlineLvl w:val="1"/>
        <w:rPr>
          <w:rFonts w:eastAsia="Times New Roman" w:cs="Times New Roman"/>
          <w:b/>
          <w:bCs/>
          <w:sz w:val="24"/>
          <w:szCs w:val="26"/>
          <w:lang w:val="sr-Latn-BA"/>
        </w:rPr>
      </w:pPr>
      <w:bookmarkStart w:id="297" w:name="_Toc536436710"/>
      <w:bookmarkStart w:id="298" w:name="_Toc66750796"/>
      <w:bookmarkStart w:id="299" w:name="_Toc67914618"/>
      <w:r>
        <w:rPr>
          <w:rFonts w:eastAsia="Times New Roman" w:cs="Times New Roman"/>
          <w:b/>
          <w:bCs/>
          <w:sz w:val="24"/>
          <w:szCs w:val="26"/>
          <w:lang w:val="sr-Latn-BA"/>
        </w:rPr>
        <w:br/>
      </w:r>
      <w:bookmarkStart w:id="300" w:name="_Toc93645117"/>
      <w:r w:rsidR="005728E9" w:rsidRPr="008A438A">
        <w:rPr>
          <w:rFonts w:eastAsia="Times New Roman" w:cs="Times New Roman"/>
          <w:b/>
          <w:bCs/>
          <w:sz w:val="24"/>
          <w:szCs w:val="26"/>
          <w:lang w:val="sr-Latn-BA"/>
        </w:rPr>
        <w:t>UVOD</w:t>
      </w:r>
      <w:bookmarkEnd w:id="297"/>
      <w:bookmarkEnd w:id="298"/>
      <w:bookmarkEnd w:id="299"/>
      <w:bookmarkEnd w:id="300"/>
    </w:p>
    <w:p w14:paraId="0A6ED335" w14:textId="77777777" w:rsidR="00795611" w:rsidRPr="00795611" w:rsidRDefault="00795611" w:rsidP="00795611">
      <w:pPr>
        <w:spacing w:before="120" w:after="120" w:line="276" w:lineRule="auto"/>
        <w:jc w:val="both"/>
        <w:rPr>
          <w:rFonts w:eastAsia="Calibri" w:cs="Times New Roman"/>
          <w:sz w:val="24"/>
          <w:szCs w:val="24"/>
          <w:lang w:val="sr-Latn-BA"/>
        </w:rPr>
      </w:pPr>
      <w:r w:rsidRPr="00795611">
        <w:rPr>
          <w:rFonts w:eastAsia="Calibri" w:cs="Times New Roman"/>
          <w:sz w:val="24"/>
          <w:szCs w:val="24"/>
          <w:lang w:val="sr-Latn-BA"/>
        </w:rPr>
        <w:t xml:space="preserve">Poglavlje Zaštita potrošača i zdravlja razmatra teme i pitanja podijeljena u dvije cjeline: zaštita potrošača i javno zdravlje. </w:t>
      </w:r>
    </w:p>
    <w:p w14:paraId="58A95026" w14:textId="77777777" w:rsidR="00795611" w:rsidRPr="00795611" w:rsidRDefault="00795611" w:rsidP="00795611">
      <w:pPr>
        <w:spacing w:before="120" w:after="120" w:line="276" w:lineRule="auto"/>
        <w:jc w:val="both"/>
        <w:rPr>
          <w:rFonts w:eastAsia="Calibri" w:cs="Times New Roman"/>
          <w:sz w:val="24"/>
          <w:szCs w:val="24"/>
          <w:lang w:val="sr-Latn-BA"/>
        </w:rPr>
      </w:pPr>
      <w:r w:rsidRPr="00795611">
        <w:rPr>
          <w:rFonts w:eastAsia="Calibri" w:cs="Times New Roman"/>
          <w:sz w:val="24"/>
          <w:szCs w:val="24"/>
          <w:lang w:val="sr-Latn-BA"/>
        </w:rPr>
        <w:t>Zaštita potrošača obuhvata oblast bezbjednosti proizvoda i oblast zaštite ekonomskih interesa potrošača. Ključna pitanja u oblasti bezbjednosti proizvoda su: opšta bezbjednost proizvoda, obmanjujući proizvodi i brza razmjena informacija o opasnim proizvodima. Ključna pitanja u oblasti zaštita ekonomskih interesa potrošača su: sklapanje ugovora na daljinu; ugovori sklopljeni van poslovnih prostorija; odredbe koje se protive načelima savjesnosti i poštenja (nepravične odredbe u potrošačkim ugovorima); prodaja robe široke potrošnje i prateće garancije; isticanje cijena proizvoda ponuđenih potrošačima; obmanjujuće i komparativno oglašavanje; nepoštena komercijalna praksa; vremenski podijeljeno korišćenje nepokretnosti (</w:t>
      </w:r>
      <w:r w:rsidRPr="00795611">
        <w:rPr>
          <w:rFonts w:eastAsia="Calibri" w:cs="Times New Roman"/>
          <w:i/>
          <w:sz w:val="24"/>
          <w:szCs w:val="24"/>
          <w:lang w:val="sr-Latn-BA"/>
        </w:rPr>
        <w:t>timesharing</w:t>
      </w:r>
      <w:r w:rsidRPr="00795611">
        <w:rPr>
          <w:rFonts w:eastAsia="Calibri" w:cs="Times New Roman"/>
          <w:sz w:val="24"/>
          <w:szCs w:val="24"/>
          <w:lang w:val="sr-Latn-BA"/>
        </w:rPr>
        <w:t>), dugoročni proizvodi za odmor, preprodaja i razmjena; putovanja u paket aranžmanima i povezanim putnim aranžmanima; odgovornost za neispravne proizvode; sudska i upravna zabrana; potrošački krediti; vansudsko rješavanje potrošačkih sporova; saradnja između organa nadležnih za zaštitu potrošača.</w:t>
      </w:r>
    </w:p>
    <w:p w14:paraId="7274AEF9" w14:textId="77777777" w:rsidR="00795611" w:rsidRPr="00795611" w:rsidRDefault="00795611" w:rsidP="00795611">
      <w:pPr>
        <w:spacing w:before="120" w:after="120" w:line="276" w:lineRule="auto"/>
        <w:jc w:val="both"/>
        <w:rPr>
          <w:rFonts w:eastAsia="Calibri" w:cs="Times New Roman"/>
          <w:sz w:val="24"/>
          <w:szCs w:val="24"/>
          <w:lang w:val="sr-Latn-BA"/>
        </w:rPr>
      </w:pPr>
      <w:r w:rsidRPr="00795611">
        <w:rPr>
          <w:rFonts w:eastAsia="Calibri" w:cs="Times New Roman"/>
          <w:sz w:val="24"/>
          <w:szCs w:val="24"/>
          <w:lang w:val="sr-Latn-BA"/>
        </w:rPr>
        <w:t>Javno zdravlje obuhvata: kontrola duvana, zarazne bolesti, krv, tkiva, ćelije i organi, prava pacijenata u prekograničnoj zdravstvenoj zaštiti, mentalno zdravlje, prevencija zloupotrebe droga, zdravstvene nejednakosti, ishrana, smanjivanje štetnih posljedica uzrokovanih upotrebom alkohola, skrininzi karcinoma, zdrava okruženja, promociju bezbjednosti uključujući prevenciju povreda, rijetke bolesti.</w:t>
      </w:r>
    </w:p>
    <w:p w14:paraId="01697940" w14:textId="77777777" w:rsidR="00795611" w:rsidRPr="00795611" w:rsidRDefault="00795611" w:rsidP="00795611">
      <w:pPr>
        <w:spacing w:before="120" w:after="120" w:line="276" w:lineRule="auto"/>
        <w:jc w:val="both"/>
        <w:rPr>
          <w:rFonts w:eastAsia="Calibri" w:cs="Times New Roman"/>
          <w:sz w:val="24"/>
          <w:szCs w:val="24"/>
          <w:lang w:val="sr-Latn-BA"/>
        </w:rPr>
      </w:pPr>
      <w:r w:rsidRPr="00795611">
        <w:rPr>
          <w:rFonts w:eastAsia="Calibri" w:cs="Times New Roman"/>
          <w:sz w:val="24"/>
          <w:szCs w:val="24"/>
          <w:lang w:val="sr-Latn-BA"/>
        </w:rPr>
        <w:t>Institucionalni okvir: Ministarstvo ekonomskog razvoja, Ministarstvo zdravlja, Uprava za inspekcijske poslove, Ministarstvo poljoprivrede, šumarstva i vodoprivrede, Ministarstvo kapitalnih investicija, Ministarstvo unutrašnjih poslova, Uprava za bezbjednost hrane, veterinu i fitosanitarne poslove, Agencija za elektronske komunikacije i poštansku djelatnost, Agencija za elektronske medije, Agencija za energetiku i regulisane komunalne djelatnosti, Agencija za nadzor osiguranja, Centralna banka Crne Gore, Fond za zdravstveno osiguranje, Institut za javno zdravlje, Agencija za ljekove i medicinska sredstva, Zavod za transfuziju krvi, Zavod za hitnu medicinsku pomoć, Apotekarska ustanova „Montefarm“, Ljekarska komora, Farmaceutska komora, Komora fizioterapeuta i druge javne i privatne zdravstvene ustanove, kao i Privredna komora, Unija poslodavaca, Zanatska komora i dr. asocijacijama trgovaca i pružalaca usluga sa kojima organi nadležni za zaštitu potrošača ostvaruju saradnju.</w:t>
      </w:r>
    </w:p>
    <w:p w14:paraId="3DE5289E" w14:textId="77777777" w:rsidR="00795611" w:rsidRDefault="00795611" w:rsidP="00795611">
      <w:pPr>
        <w:spacing w:before="120" w:after="120" w:line="276" w:lineRule="auto"/>
        <w:jc w:val="both"/>
        <w:rPr>
          <w:rFonts w:eastAsia="Calibri" w:cs="Times New Roman"/>
          <w:sz w:val="24"/>
          <w:szCs w:val="24"/>
          <w:lang w:val="sr-Latn-BA"/>
        </w:rPr>
      </w:pPr>
      <w:r w:rsidRPr="00795611">
        <w:rPr>
          <w:rFonts w:eastAsia="Calibri" w:cs="Times New Roman"/>
          <w:sz w:val="24"/>
          <w:szCs w:val="24"/>
          <w:lang w:val="sr-Latn-BA"/>
        </w:rPr>
        <w:t>U sprovođenju politike zaštite potrošača učestvuje i lokalna samouprava. Posebno mjesto u ovoj oblasti ima NVO sektor preko organizacija zaštite potrošača, u okviru kojih se najbolje artikulišu interesi potrošača.</w:t>
      </w:r>
    </w:p>
    <w:p w14:paraId="465D4A37" w14:textId="57038A80" w:rsidR="00795611" w:rsidRPr="00795611" w:rsidRDefault="00795611" w:rsidP="00795611">
      <w:pPr>
        <w:spacing w:before="120" w:after="120" w:line="276" w:lineRule="auto"/>
        <w:jc w:val="both"/>
        <w:rPr>
          <w:rFonts w:eastAsia="Calibri" w:cs="Times New Roman"/>
          <w:sz w:val="24"/>
          <w:szCs w:val="24"/>
          <w:lang w:val="sr-Latn-BA"/>
        </w:rPr>
      </w:pPr>
      <w:r w:rsidRPr="00795611">
        <w:rPr>
          <w:rFonts w:eastAsia="Calibri" w:cs="Times New Roman"/>
          <w:sz w:val="24"/>
          <w:szCs w:val="24"/>
          <w:lang w:val="sr-Latn-BA"/>
        </w:rPr>
        <w:t>Poglavlje je otvoreno 16. decembra 2014.</w:t>
      </w:r>
    </w:p>
    <w:p w14:paraId="6A3ED9B3" w14:textId="6B0A9AF6" w:rsidR="005728E9" w:rsidRPr="008A438A" w:rsidRDefault="005728E9" w:rsidP="005728E9">
      <w:pPr>
        <w:spacing w:after="0" w:line="240" w:lineRule="auto"/>
        <w:rPr>
          <w:rFonts w:eastAsia="Calibri" w:cs="Times New Roman"/>
          <w:sz w:val="24"/>
          <w:szCs w:val="24"/>
          <w:lang w:val="sr-Latn-BA"/>
        </w:rPr>
      </w:pPr>
      <w:r w:rsidRPr="008A438A">
        <w:rPr>
          <w:rFonts w:eastAsia="Calibri" w:cs="Times New Roman"/>
          <w:sz w:val="24"/>
          <w:szCs w:val="24"/>
          <w:lang w:val="sr-Latn-BA"/>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
        <w:gridCol w:w="841"/>
        <w:gridCol w:w="6826"/>
        <w:gridCol w:w="1033"/>
        <w:gridCol w:w="945"/>
        <w:gridCol w:w="1304"/>
        <w:gridCol w:w="1653"/>
      </w:tblGrid>
      <w:tr w:rsidR="005728E9" w:rsidRPr="008A438A" w14:paraId="7D65F64A" w14:textId="77777777" w:rsidTr="00675EE4">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832A683" w14:textId="77777777" w:rsidR="005728E9" w:rsidRPr="00EF08D1" w:rsidRDefault="005728E9" w:rsidP="00EF08D1">
            <w:pPr>
              <w:spacing w:after="0" w:line="276" w:lineRule="auto"/>
              <w:jc w:val="center"/>
              <w:rPr>
                <w:rFonts w:eastAsia="Calibri" w:cs="Times New Roman"/>
                <w:sz w:val="20"/>
                <w:szCs w:val="20"/>
                <w:lang w:val="sr-Latn-BA"/>
              </w:rPr>
            </w:pPr>
          </w:p>
        </w:tc>
        <w:tc>
          <w:tcPr>
            <w:tcW w:w="323" w:type="pct"/>
            <w:tcBorders>
              <w:top w:val="single" w:sz="4" w:space="0" w:color="auto"/>
              <w:left w:val="nil"/>
              <w:bottom w:val="single" w:sz="4" w:space="0" w:color="auto"/>
              <w:right w:val="nil"/>
            </w:tcBorders>
            <w:shd w:val="clear" w:color="auto" w:fill="D9D9D9"/>
            <w:tcMar>
              <w:left w:w="28" w:type="dxa"/>
              <w:right w:w="28" w:type="dxa"/>
            </w:tcMar>
          </w:tcPr>
          <w:p w14:paraId="1A2A9415"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6E7FAEB6" w14:textId="77777777" w:rsidR="005728E9" w:rsidRPr="00EF08D1" w:rsidDel="004D2CAC" w:rsidRDefault="005728E9" w:rsidP="00EF08D1">
            <w:pPr>
              <w:pStyle w:val="Heading2"/>
              <w:spacing w:line="276" w:lineRule="auto"/>
              <w:rPr>
                <w:sz w:val="20"/>
                <w:szCs w:val="20"/>
              </w:rPr>
            </w:pPr>
            <w:bookmarkStart w:id="301" w:name="_Toc28153309"/>
            <w:bookmarkStart w:id="302" w:name="_Toc29819119"/>
            <w:bookmarkStart w:id="303" w:name="_Toc30412736"/>
            <w:bookmarkStart w:id="304" w:name="_Toc66750797"/>
            <w:bookmarkStart w:id="305" w:name="_Toc67914619"/>
            <w:bookmarkStart w:id="306" w:name="_Toc93645118"/>
            <w:r w:rsidRPr="00EF08D1">
              <w:rPr>
                <w:sz w:val="20"/>
                <w:szCs w:val="20"/>
              </w:rPr>
              <w:t>1. PLANOVI I POTREBE</w:t>
            </w:r>
            <w:bookmarkEnd w:id="301"/>
            <w:bookmarkEnd w:id="302"/>
            <w:bookmarkEnd w:id="303"/>
            <w:bookmarkEnd w:id="304"/>
            <w:bookmarkEnd w:id="305"/>
            <w:bookmarkEnd w:id="306"/>
          </w:p>
        </w:tc>
        <w:tc>
          <w:tcPr>
            <w:tcW w:w="397" w:type="pct"/>
            <w:tcBorders>
              <w:top w:val="single" w:sz="4" w:space="0" w:color="auto"/>
              <w:left w:val="nil"/>
              <w:bottom w:val="single" w:sz="4" w:space="0" w:color="auto"/>
              <w:right w:val="nil"/>
            </w:tcBorders>
            <w:shd w:val="clear" w:color="auto" w:fill="D9D9D9"/>
            <w:tcMar>
              <w:left w:w="28" w:type="dxa"/>
              <w:right w:w="28" w:type="dxa"/>
            </w:tcMar>
          </w:tcPr>
          <w:p w14:paraId="335E6817"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363" w:type="pct"/>
            <w:tcBorders>
              <w:top w:val="single" w:sz="4" w:space="0" w:color="auto"/>
              <w:left w:val="nil"/>
              <w:bottom w:val="single" w:sz="4" w:space="0" w:color="auto"/>
              <w:right w:val="nil"/>
            </w:tcBorders>
            <w:shd w:val="clear" w:color="auto" w:fill="D9D9D9"/>
            <w:tcMar>
              <w:left w:w="28" w:type="dxa"/>
              <w:right w:w="28" w:type="dxa"/>
            </w:tcMar>
          </w:tcPr>
          <w:p w14:paraId="47CC0A74"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501" w:type="pct"/>
            <w:tcBorders>
              <w:top w:val="single" w:sz="4" w:space="0" w:color="auto"/>
              <w:left w:val="nil"/>
              <w:bottom w:val="single" w:sz="4" w:space="0" w:color="auto"/>
              <w:right w:val="nil"/>
            </w:tcBorders>
            <w:shd w:val="clear" w:color="auto" w:fill="D9D9D9"/>
            <w:tcMar>
              <w:left w:w="28" w:type="dxa"/>
              <w:right w:w="28" w:type="dxa"/>
            </w:tcMar>
            <w:vAlign w:val="center"/>
          </w:tcPr>
          <w:p w14:paraId="79B9E4A5"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B858C58"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70F7DC35" w14:textId="77777777" w:rsidTr="00675EE4">
        <w:trPr>
          <w:trHeight w:val="327"/>
        </w:trPr>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BA66B7E" w14:textId="77777777" w:rsidR="005728E9" w:rsidRPr="00EF08D1" w:rsidRDefault="005728E9" w:rsidP="00EF08D1">
            <w:pPr>
              <w:spacing w:after="0" w:line="276" w:lineRule="auto"/>
              <w:jc w:val="center"/>
              <w:rPr>
                <w:rFonts w:eastAsia="Calibri" w:cs="Times New Roman"/>
                <w:sz w:val="20"/>
                <w:szCs w:val="20"/>
                <w:lang w:val="sr-Latn-BA"/>
              </w:rPr>
            </w:pPr>
          </w:p>
        </w:tc>
        <w:tc>
          <w:tcPr>
            <w:tcW w:w="323" w:type="pct"/>
            <w:tcBorders>
              <w:top w:val="single" w:sz="4" w:space="0" w:color="auto"/>
              <w:left w:val="nil"/>
              <w:bottom w:val="single" w:sz="4" w:space="0" w:color="auto"/>
              <w:right w:val="nil"/>
            </w:tcBorders>
            <w:shd w:val="clear" w:color="auto" w:fill="D9D9D9"/>
            <w:tcMar>
              <w:left w:w="28" w:type="dxa"/>
              <w:right w:w="28" w:type="dxa"/>
            </w:tcMar>
          </w:tcPr>
          <w:p w14:paraId="4A76AF4B" w14:textId="77777777" w:rsidR="005728E9" w:rsidRPr="00EF08D1" w:rsidDel="004D2CAC" w:rsidRDefault="005728E9" w:rsidP="00EF08D1">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462FA703" w14:textId="77777777" w:rsidR="005728E9" w:rsidRPr="00EF08D1" w:rsidDel="004D2CAC" w:rsidRDefault="005728E9" w:rsidP="00EF08D1">
            <w:pPr>
              <w:spacing w:after="0" w:line="276" w:lineRule="auto"/>
              <w:rPr>
                <w:rFonts w:eastAsia="Times New Roman"/>
                <w:b/>
                <w:bCs/>
                <w:sz w:val="20"/>
                <w:szCs w:val="20"/>
                <w:lang w:val="sr-Latn-BA"/>
              </w:rPr>
            </w:pPr>
            <w:r w:rsidRPr="00EF08D1">
              <w:rPr>
                <w:rFonts w:eastAsia="Times New Roman"/>
                <w:b/>
                <w:bCs/>
                <w:sz w:val="20"/>
                <w:szCs w:val="20"/>
                <w:lang w:val="sr-Latn-BA"/>
              </w:rPr>
              <w:t>1.1. STRATEŠKI OKVIR</w:t>
            </w:r>
          </w:p>
        </w:tc>
        <w:tc>
          <w:tcPr>
            <w:tcW w:w="397" w:type="pct"/>
            <w:tcBorders>
              <w:top w:val="single" w:sz="4" w:space="0" w:color="auto"/>
              <w:left w:val="nil"/>
              <w:bottom w:val="single" w:sz="4" w:space="0" w:color="auto"/>
              <w:right w:val="nil"/>
            </w:tcBorders>
            <w:shd w:val="clear" w:color="auto" w:fill="D9D9D9"/>
            <w:tcMar>
              <w:left w:w="28" w:type="dxa"/>
              <w:right w:w="28" w:type="dxa"/>
            </w:tcMar>
          </w:tcPr>
          <w:p w14:paraId="2D2704F8"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363" w:type="pct"/>
            <w:tcBorders>
              <w:top w:val="single" w:sz="4" w:space="0" w:color="auto"/>
              <w:left w:val="nil"/>
              <w:bottom w:val="single" w:sz="4" w:space="0" w:color="auto"/>
              <w:right w:val="nil"/>
            </w:tcBorders>
            <w:shd w:val="clear" w:color="auto" w:fill="D9D9D9"/>
            <w:tcMar>
              <w:left w:w="28" w:type="dxa"/>
              <w:right w:w="28" w:type="dxa"/>
            </w:tcMar>
          </w:tcPr>
          <w:p w14:paraId="4CF660A1"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501" w:type="pct"/>
            <w:tcBorders>
              <w:top w:val="single" w:sz="4" w:space="0" w:color="auto"/>
              <w:left w:val="nil"/>
              <w:bottom w:val="single" w:sz="4" w:space="0" w:color="auto"/>
              <w:right w:val="nil"/>
            </w:tcBorders>
            <w:shd w:val="clear" w:color="auto" w:fill="D9D9D9"/>
            <w:tcMar>
              <w:left w:w="28" w:type="dxa"/>
              <w:right w:w="28" w:type="dxa"/>
            </w:tcMar>
            <w:vAlign w:val="center"/>
          </w:tcPr>
          <w:p w14:paraId="22E5E5B8"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auto"/>
              <w:left w:val="nil"/>
              <w:bottom w:val="single" w:sz="4" w:space="0" w:color="auto"/>
              <w:right w:val="single" w:sz="4" w:space="0" w:color="auto"/>
            </w:tcBorders>
            <w:shd w:val="clear" w:color="auto" w:fill="D9D9D9"/>
          </w:tcPr>
          <w:p w14:paraId="68AA8687"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57BA0F52" w14:textId="77777777" w:rsidTr="00675EE4">
        <w:tc>
          <w:tcPr>
            <w:tcW w:w="15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FC7BE0F"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Ozn.</w:t>
            </w:r>
          </w:p>
        </w:tc>
        <w:tc>
          <w:tcPr>
            <w:tcW w:w="32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CD3395D"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Nadležna</w:t>
            </w:r>
          </w:p>
          <w:p w14:paraId="2E4C7EA0"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inst.</w:t>
            </w:r>
          </w:p>
        </w:tc>
        <w:tc>
          <w:tcPr>
            <w:tcW w:w="26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7A291CC"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Naziv</w:t>
            </w:r>
          </w:p>
        </w:tc>
        <w:tc>
          <w:tcPr>
            <w:tcW w:w="760"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2C01880"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Period važenja</w:t>
            </w:r>
          </w:p>
        </w:tc>
        <w:tc>
          <w:tcPr>
            <w:tcW w:w="113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E78B4B9"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Pravna tekovina</w:t>
            </w:r>
          </w:p>
        </w:tc>
      </w:tr>
      <w:tr w:rsidR="005728E9" w:rsidRPr="008A438A" w14:paraId="614AC037" w14:textId="77777777" w:rsidTr="00675EE4">
        <w:tc>
          <w:tcPr>
            <w:tcW w:w="159"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7EAAF22" w14:textId="77777777" w:rsidR="005728E9" w:rsidRPr="00EF08D1" w:rsidRDefault="005728E9" w:rsidP="00EF08D1">
            <w:pPr>
              <w:spacing w:after="0" w:line="276" w:lineRule="auto"/>
              <w:jc w:val="center"/>
              <w:rPr>
                <w:rFonts w:eastAsia="Calibri" w:cs="Times New Roman"/>
                <w:sz w:val="20"/>
                <w:szCs w:val="20"/>
                <w:lang w:val="sr-Latn-BA"/>
              </w:rPr>
            </w:pPr>
          </w:p>
        </w:tc>
        <w:tc>
          <w:tcPr>
            <w:tcW w:w="323"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14D65DF" w14:textId="77777777" w:rsidR="005728E9" w:rsidRPr="00EF08D1" w:rsidRDefault="005728E9" w:rsidP="00EF08D1">
            <w:pPr>
              <w:spacing w:after="0" w:line="276" w:lineRule="auto"/>
              <w:jc w:val="center"/>
              <w:rPr>
                <w:rFonts w:eastAsia="Calibri" w:cs="Times New Roman"/>
                <w:sz w:val="20"/>
                <w:szCs w:val="20"/>
                <w:lang w:val="sr-Latn-BA"/>
              </w:rPr>
            </w:pPr>
          </w:p>
        </w:tc>
        <w:tc>
          <w:tcPr>
            <w:tcW w:w="262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149F088" w14:textId="77777777" w:rsidR="005728E9" w:rsidRPr="00EF08D1" w:rsidRDefault="005728E9" w:rsidP="00EF08D1">
            <w:pPr>
              <w:spacing w:after="0" w:line="276" w:lineRule="auto"/>
              <w:rPr>
                <w:rFonts w:eastAsia="Calibri" w:cs="Times New Roman"/>
                <w:b/>
                <w:sz w:val="20"/>
                <w:szCs w:val="20"/>
                <w:lang w:val="sr-Latn-BA"/>
              </w:rPr>
            </w:pPr>
          </w:p>
        </w:tc>
        <w:tc>
          <w:tcPr>
            <w:tcW w:w="760"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C9D670C" w14:textId="77777777" w:rsidR="005728E9" w:rsidRPr="00EF08D1" w:rsidDel="004D2CAC" w:rsidRDefault="005728E9" w:rsidP="00EF08D1">
            <w:pPr>
              <w:spacing w:after="0" w:line="276" w:lineRule="auto"/>
              <w:jc w:val="center"/>
              <w:rPr>
                <w:rFonts w:eastAsia="Calibri" w:cs="Times New Roman"/>
                <w:b/>
                <w:sz w:val="20"/>
                <w:szCs w:val="20"/>
                <w:lang w:val="sr-Latn-BA"/>
              </w:rPr>
            </w:pPr>
          </w:p>
        </w:tc>
        <w:tc>
          <w:tcPr>
            <w:tcW w:w="50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D8728CD"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Celex No (veza)</w:t>
            </w:r>
          </w:p>
        </w:tc>
        <w:tc>
          <w:tcPr>
            <w:tcW w:w="63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5351A9E"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Ostalo</w:t>
            </w:r>
          </w:p>
        </w:tc>
      </w:tr>
      <w:tr w:rsidR="005728E9" w:rsidRPr="008A438A" w14:paraId="69E67FF9" w14:textId="77777777" w:rsidTr="005728E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BBCED41" w14:textId="77777777" w:rsidR="005728E9" w:rsidRPr="00EF08D1" w:rsidRDefault="005728E9" w:rsidP="00EF08D1">
            <w:pPr>
              <w:spacing w:after="0" w:line="276" w:lineRule="auto"/>
              <w:ind w:left="1440"/>
              <w:rPr>
                <w:rFonts w:eastAsia="Calibri" w:cs="Times New Roman"/>
                <w:b/>
                <w:sz w:val="20"/>
                <w:szCs w:val="20"/>
                <w:lang w:val="sr-Latn-BA"/>
              </w:rPr>
            </w:pPr>
            <w:r w:rsidRPr="00EF08D1">
              <w:rPr>
                <w:rFonts w:eastAsia="Calibri" w:cs="Times New Roman"/>
                <w:b/>
                <w:sz w:val="20"/>
                <w:szCs w:val="20"/>
                <w:lang w:val="sr-Latn-BA"/>
              </w:rPr>
              <w:t xml:space="preserve">        A) Zaštita potrošača</w:t>
            </w:r>
          </w:p>
        </w:tc>
      </w:tr>
      <w:tr w:rsidR="005728E9" w:rsidRPr="008A438A" w14:paraId="7311046E"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C8577C"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D11CB2"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UIP</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469AA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Opšti program nadzora proizvoda na tržištu za 2023. godinu</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A8B9A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E77EEF" w14:textId="53FDB494"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0FD57F1"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32019R1020 [P]</w:t>
            </w: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23661C"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6F645F1B"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EE3E782"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354BE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ADC97D" w14:textId="55530919" w:rsidR="005728E9" w:rsidRPr="00EF08D1" w:rsidRDefault="00A02149" w:rsidP="0096431B">
            <w:pPr>
              <w:spacing w:after="0" w:line="276" w:lineRule="auto"/>
              <w:jc w:val="both"/>
              <w:rPr>
                <w:rFonts w:eastAsia="Calibri" w:cs="Times New Roman"/>
                <w:sz w:val="20"/>
                <w:szCs w:val="20"/>
                <w:lang w:val="sr-Latn-BA"/>
              </w:rPr>
            </w:pPr>
            <w:r w:rsidRPr="00A02149">
              <w:rPr>
                <w:rFonts w:eastAsia="Calibri" w:cs="Times New Roman"/>
                <w:sz w:val="20"/>
                <w:szCs w:val="20"/>
                <w:lang w:val="sr-Latn-BA"/>
              </w:rPr>
              <w:t>Akcioni plan za realizaciju Nacionalnog programa zaštite potrošača 2022-2024, za 2023</w:t>
            </w:r>
            <w:r w:rsidR="0096431B">
              <w:rPr>
                <w:rFonts w:eastAsia="Calibri" w:cs="Times New Roman"/>
                <w:sz w:val="20"/>
                <w:szCs w:val="20"/>
                <w:lang w:val="sr-Latn-BA"/>
              </w:rPr>
              <w:t>.</w:t>
            </w:r>
            <w:r w:rsidRPr="00A02149">
              <w:rPr>
                <w:rFonts w:eastAsia="Calibri" w:cs="Times New Roman"/>
                <w:sz w:val="20"/>
                <w:szCs w:val="20"/>
                <w:lang w:val="sr-Latn-BA"/>
              </w:rPr>
              <w:t xml:space="preserve"> godinu sa Izvještajem o realizaciji Nacionalnog programa zaštite potrošača za 2022. godinu</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17A1D0" w14:textId="662536BE" w:rsidR="00A02149" w:rsidRPr="00EF08D1" w:rsidRDefault="00A02149" w:rsidP="00A02149">
            <w:pPr>
              <w:spacing w:after="0" w:line="276" w:lineRule="auto"/>
              <w:jc w:val="center"/>
              <w:rPr>
                <w:rFonts w:eastAsia="Calibri" w:cs="Times New Roman"/>
                <w:sz w:val="20"/>
                <w:szCs w:val="20"/>
                <w:lang w:val="sr-Latn-BA"/>
              </w:rPr>
            </w:pPr>
            <w:r>
              <w:rPr>
                <w:rFonts w:eastAsia="Calibri" w:cs="Times New Roman"/>
                <w:sz w:val="20"/>
                <w:szCs w:val="20"/>
                <w:lang w:val="sr-Latn-BA"/>
              </w:rPr>
              <w:t>2023/I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A7ADDD" w14:textId="470562EA" w:rsidR="005728E9" w:rsidRPr="00EF08D1" w:rsidRDefault="001D0515"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2023-2024</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C5B028"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03C334"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6585BF76" w14:textId="77777777" w:rsidTr="005728E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8A1780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b/>
                <w:sz w:val="20"/>
                <w:szCs w:val="20"/>
                <w:lang w:val="sr-Latn-BA"/>
              </w:rPr>
              <w:t xml:space="preserve">                                         B) Zdravlje</w:t>
            </w:r>
          </w:p>
        </w:tc>
      </w:tr>
      <w:tr w:rsidR="005728E9" w:rsidRPr="00913477" w14:paraId="36D5AFE2"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0F10D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071047"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0868C2" w14:textId="7A4C794E" w:rsidR="005728E9" w:rsidRPr="00EF08D1" w:rsidRDefault="005728E9" w:rsidP="00EF08D1">
            <w:pPr>
              <w:spacing w:after="0" w:line="276" w:lineRule="auto"/>
              <w:jc w:val="both"/>
              <w:rPr>
                <w:rFonts w:eastAsia="Calibri" w:cs="Times New Roman"/>
                <w:sz w:val="20"/>
                <w:szCs w:val="20"/>
                <w:lang w:val="sr-Latn-BA"/>
              </w:rPr>
            </w:pPr>
            <w:r w:rsidRPr="00EF08D1">
              <w:rPr>
                <w:rFonts w:eastAsia="Calibri" w:cs="Times New Roman"/>
                <w:sz w:val="20"/>
                <w:szCs w:val="20"/>
                <w:lang w:val="sr-Latn-BA"/>
              </w:rPr>
              <w:t>Strategij</w:t>
            </w:r>
            <w:r w:rsidR="006016F8" w:rsidRPr="00EF08D1">
              <w:rPr>
                <w:rFonts w:eastAsia="Calibri" w:cs="Times New Roman"/>
                <w:sz w:val="20"/>
                <w:szCs w:val="20"/>
                <w:lang w:val="sr-Latn-BA"/>
              </w:rPr>
              <w:t>a</w:t>
            </w:r>
            <w:r w:rsidRPr="00EF08D1">
              <w:rPr>
                <w:rFonts w:eastAsia="Calibri" w:cs="Times New Roman"/>
                <w:sz w:val="20"/>
                <w:szCs w:val="20"/>
                <w:lang w:val="sr-Latn-BA"/>
              </w:rPr>
              <w:t xml:space="preserve"> razvoja zdravstva Crne Gore za period od 2022-2026. godine sa Akcionim planom za period od 2022-2023. </w:t>
            </w:r>
            <w:r w:rsidR="00F1785C" w:rsidRPr="00EF08D1">
              <w:rPr>
                <w:rFonts w:eastAsia="Calibri" w:cs="Times New Roman"/>
                <w:sz w:val="20"/>
                <w:szCs w:val="20"/>
                <w:lang w:val="sr-Latn-BA"/>
              </w:rPr>
              <w:t>G</w:t>
            </w:r>
            <w:r w:rsidRPr="00EF08D1">
              <w:rPr>
                <w:rFonts w:eastAsia="Calibri" w:cs="Times New Roman"/>
                <w:sz w:val="20"/>
                <w:szCs w:val="20"/>
                <w:lang w:val="sr-Latn-BA"/>
              </w:rPr>
              <w:t>odine</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A7A2C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1CB75C" w14:textId="71447D41"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w:t>
            </w:r>
            <w:r w:rsidR="00EF08D1">
              <w:rPr>
                <w:rFonts w:eastAsia="Calibri" w:cs="Times New Roman"/>
                <w:sz w:val="20"/>
                <w:szCs w:val="20"/>
                <w:lang w:val="sr-Latn-BA"/>
              </w:rPr>
              <w:t>6</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9B3230E"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54B9B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Generalni program rada Svjetske zdravstevne organizacije za period 2019-2023.</w:t>
            </w:r>
          </w:p>
          <w:p w14:paraId="65663F7B" w14:textId="77777777" w:rsidR="005728E9" w:rsidRPr="00EF08D1" w:rsidRDefault="005728E9" w:rsidP="00EF08D1">
            <w:pPr>
              <w:spacing w:after="0" w:line="276" w:lineRule="auto"/>
              <w:rPr>
                <w:rFonts w:eastAsia="Calibri" w:cs="Times New Roman"/>
                <w:sz w:val="20"/>
                <w:szCs w:val="20"/>
                <w:lang w:val="sr-Latn-BA"/>
              </w:rPr>
            </w:pPr>
          </w:p>
          <w:p w14:paraId="1E9E37F7"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Evropski program rada Svjetske zdravstvene organizacije za Evropu za period 2020-2025.godine</w:t>
            </w:r>
          </w:p>
        </w:tc>
      </w:tr>
      <w:tr w:rsidR="005728E9" w:rsidRPr="00F8573E" w14:paraId="7DDFDE14"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C950E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4.</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32C6E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240A87" w14:textId="5EE17928" w:rsidR="005728E9" w:rsidRPr="00EF08D1" w:rsidRDefault="005728E9" w:rsidP="00EF08D1">
            <w:pPr>
              <w:spacing w:after="0" w:line="276" w:lineRule="auto"/>
              <w:ind w:right="27"/>
              <w:jc w:val="both"/>
              <w:rPr>
                <w:rFonts w:eastAsia="Calibri" w:cs="Times New Roman"/>
                <w:bCs/>
                <w:sz w:val="20"/>
                <w:szCs w:val="20"/>
                <w:lang w:val="sr-Latn-BA"/>
              </w:rPr>
            </w:pPr>
            <w:r w:rsidRPr="00EF08D1">
              <w:rPr>
                <w:rFonts w:eastAsia="Calibri" w:cs="Times New Roman"/>
                <w:bCs/>
                <w:sz w:val="20"/>
                <w:szCs w:val="20"/>
                <w:lang w:val="sr-Latn-BA"/>
              </w:rPr>
              <w:t>Nacionalna strategija za kontrolu rezistencije bakterija na antibiotike</w:t>
            </w:r>
            <w:r w:rsidR="006016F8" w:rsidRPr="00EF08D1">
              <w:rPr>
                <w:rFonts w:eastAsia="Calibri" w:cs="Times New Roman"/>
                <w:bCs/>
                <w:sz w:val="20"/>
                <w:szCs w:val="20"/>
                <w:lang w:val="sr-Latn-BA"/>
              </w:rPr>
              <w:t xml:space="preserve"> </w:t>
            </w:r>
            <w:r w:rsidRPr="00EF08D1">
              <w:rPr>
                <w:rFonts w:eastAsia="Calibri" w:cs="Times New Roman"/>
                <w:bCs/>
                <w:sz w:val="20"/>
                <w:szCs w:val="20"/>
                <w:lang w:val="sr-Latn-BA"/>
              </w:rPr>
              <w:t xml:space="preserve">za period od 2022. do 2027. </w:t>
            </w:r>
            <w:r w:rsidR="00F1785C" w:rsidRPr="00EF08D1">
              <w:rPr>
                <w:rFonts w:eastAsia="Calibri" w:cs="Times New Roman"/>
                <w:bCs/>
                <w:sz w:val="20"/>
                <w:szCs w:val="20"/>
                <w:lang w:val="sr-Latn-BA"/>
              </w:rPr>
              <w:t>G</w:t>
            </w:r>
            <w:r w:rsidRPr="00EF08D1">
              <w:rPr>
                <w:rFonts w:eastAsia="Calibri" w:cs="Times New Roman"/>
                <w:bCs/>
                <w:sz w:val="20"/>
                <w:szCs w:val="20"/>
                <w:lang w:val="sr-Latn-BA"/>
              </w:rPr>
              <w:t>odine</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B4C1F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823AB6" w14:textId="6F3E76D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-2027</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C131602"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4025E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Globalni akcioni o antimikrobnoj rezistenciji, 2015</w:t>
            </w:r>
          </w:p>
          <w:p w14:paraId="1EFB5E06" w14:textId="77777777" w:rsidR="005728E9" w:rsidRPr="00EF08D1" w:rsidRDefault="005728E9" w:rsidP="00EF08D1">
            <w:pPr>
              <w:spacing w:after="0" w:line="276" w:lineRule="auto"/>
              <w:rPr>
                <w:rFonts w:eastAsia="Calibri" w:cs="Times New Roman"/>
                <w:sz w:val="20"/>
                <w:szCs w:val="20"/>
                <w:lang w:val="sr-Latn-BA"/>
              </w:rPr>
            </w:pPr>
          </w:p>
          <w:p w14:paraId="2C52C1C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Nacionalna strategija održivog razvoja do 2030. godine</w:t>
            </w:r>
          </w:p>
        </w:tc>
      </w:tr>
      <w:tr w:rsidR="005728E9" w:rsidRPr="008A438A" w14:paraId="1A359B1B"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57A4B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5.</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56FFA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99CD0E" w14:textId="79A2A435" w:rsidR="005728E9" w:rsidRPr="00EF08D1" w:rsidRDefault="005728E9" w:rsidP="00EF08D1">
            <w:pPr>
              <w:spacing w:after="0" w:line="276" w:lineRule="auto"/>
              <w:jc w:val="both"/>
              <w:rPr>
                <w:rFonts w:eastAsia="Calibri" w:cs="Times New Roman"/>
                <w:bCs/>
                <w:sz w:val="20"/>
                <w:szCs w:val="20"/>
                <w:lang w:val="sr-Latn-BA"/>
              </w:rPr>
            </w:pPr>
            <w:r w:rsidRPr="00EF08D1">
              <w:rPr>
                <w:rFonts w:eastAsia="Calibri" w:cs="Times New Roman"/>
                <w:bCs/>
                <w:sz w:val="20"/>
                <w:szCs w:val="20"/>
                <w:lang w:val="sr-Latn-BA"/>
              </w:rPr>
              <w:t xml:space="preserve">Program mjera za prevenciju štetne upotrebe alkohola i alkoholom uzrokovanih poremećaja u Crnoj Gori za period od 2022. do 2024. godine sa Akcionim planom za 2022 – 2023. </w:t>
            </w:r>
            <w:r w:rsidR="00F1785C" w:rsidRPr="00EF08D1">
              <w:rPr>
                <w:rFonts w:eastAsia="Calibri" w:cs="Times New Roman"/>
                <w:bCs/>
                <w:sz w:val="20"/>
                <w:szCs w:val="20"/>
                <w:lang w:val="sr-Latn-BA"/>
              </w:rPr>
              <w:t>G</w:t>
            </w:r>
            <w:r w:rsidRPr="00EF08D1">
              <w:rPr>
                <w:rFonts w:eastAsia="Calibri" w:cs="Times New Roman"/>
                <w:bCs/>
                <w:sz w:val="20"/>
                <w:szCs w:val="20"/>
                <w:lang w:val="sr-Latn-BA"/>
              </w:rPr>
              <w:t>odinu</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5C7ECE"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79942E" w14:textId="120AEE71"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w:t>
            </w:r>
            <w:r w:rsidR="00EF08D1">
              <w:rPr>
                <w:rFonts w:eastAsia="Calibri" w:cs="Times New Roman"/>
                <w:sz w:val="20"/>
                <w:szCs w:val="20"/>
                <w:lang w:val="sr-Latn-BA"/>
              </w:rPr>
              <w:t>4</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367F8D"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BC83212"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44C4EBC2"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8C27FD"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6.</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E6CBD5"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2689AF" w14:textId="77777777" w:rsidR="005728E9" w:rsidRPr="00EF08D1" w:rsidRDefault="005728E9" w:rsidP="00EF08D1">
            <w:pPr>
              <w:spacing w:after="0" w:line="276" w:lineRule="auto"/>
              <w:jc w:val="both"/>
              <w:rPr>
                <w:rFonts w:eastAsia="Calibri" w:cs="Times New Roman"/>
                <w:bCs/>
                <w:sz w:val="20"/>
                <w:szCs w:val="20"/>
                <w:lang w:val="sr-Latn-BA"/>
              </w:rPr>
            </w:pPr>
            <w:r w:rsidRPr="00EF08D1">
              <w:rPr>
                <w:rFonts w:eastAsia="Calibri" w:cs="Times New Roman"/>
                <w:bCs/>
                <w:sz w:val="20"/>
                <w:szCs w:val="20"/>
                <w:lang w:val="sr-Latn-BA"/>
              </w:rPr>
              <w:t>Akcioni plan za sprovođenje Strategije razvoja integralnog zdravstvenog informacionog sistema za period 2022-2023.</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7D009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8BE6F0" w14:textId="4C816634"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-2023</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A274F5D"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1C9C40"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Strategija razvoja integralnog zdravstvenog </w:t>
            </w:r>
            <w:r w:rsidRPr="00EF08D1">
              <w:rPr>
                <w:rFonts w:eastAsia="Calibri" w:cs="Times New Roman"/>
                <w:sz w:val="20"/>
                <w:szCs w:val="20"/>
                <w:lang w:val="sr-Latn-BA"/>
              </w:rPr>
              <w:lastRenderedPageBreak/>
              <w:t>informacionog sistema i e-zdravlja (2018 – 2023)</w:t>
            </w:r>
          </w:p>
          <w:p w14:paraId="41A2E139" w14:textId="77777777" w:rsidR="005728E9" w:rsidRPr="00EF08D1" w:rsidRDefault="005728E9" w:rsidP="00EF08D1">
            <w:pPr>
              <w:spacing w:after="0" w:line="276" w:lineRule="auto"/>
              <w:rPr>
                <w:rFonts w:eastAsia="Calibri" w:cs="Times New Roman"/>
                <w:sz w:val="20"/>
                <w:szCs w:val="20"/>
                <w:lang w:val="sr-Latn-BA"/>
              </w:rPr>
            </w:pPr>
          </w:p>
          <w:p w14:paraId="20A7145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Nacionalna strategija održivog razvoja do 2030. godine</w:t>
            </w:r>
          </w:p>
        </w:tc>
      </w:tr>
      <w:tr w:rsidR="005728E9" w:rsidRPr="008A438A" w14:paraId="0A11996F"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953F4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lastRenderedPageBreak/>
              <w:t>7.</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A868EB"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CDE414" w14:textId="7A80AB1E" w:rsidR="005728E9" w:rsidRPr="00EF08D1" w:rsidRDefault="005728E9" w:rsidP="00EF08D1">
            <w:pPr>
              <w:spacing w:after="0" w:line="276" w:lineRule="auto"/>
              <w:jc w:val="both"/>
              <w:rPr>
                <w:rFonts w:eastAsia="Calibri" w:cs="Times New Roman"/>
                <w:bCs/>
                <w:sz w:val="20"/>
                <w:szCs w:val="20"/>
                <w:lang w:val="sr-Latn-BA"/>
              </w:rPr>
            </w:pPr>
            <w:r w:rsidRPr="00EF08D1">
              <w:rPr>
                <w:rFonts w:eastAsia="Calibri" w:cs="Times New Roman"/>
                <w:bCs/>
                <w:sz w:val="20"/>
                <w:szCs w:val="20"/>
                <w:lang w:val="sr-Latn-BA"/>
              </w:rPr>
              <w:t xml:space="preserve">Program za kontrolu upotrebe duvanskih proizvoda u Crnoj Gori 2022 - 2024 sa Akcionim planom 2022. do 2024. </w:t>
            </w:r>
            <w:r w:rsidR="00F1785C" w:rsidRPr="00EF08D1">
              <w:rPr>
                <w:rFonts w:eastAsia="Calibri" w:cs="Times New Roman"/>
                <w:bCs/>
                <w:sz w:val="20"/>
                <w:szCs w:val="20"/>
                <w:lang w:val="sr-Latn-BA"/>
              </w:rPr>
              <w:t>G</w:t>
            </w:r>
            <w:r w:rsidRPr="00EF08D1">
              <w:rPr>
                <w:rFonts w:eastAsia="Calibri" w:cs="Times New Roman"/>
                <w:bCs/>
                <w:sz w:val="20"/>
                <w:szCs w:val="20"/>
                <w:lang w:val="sr-Latn-BA"/>
              </w:rPr>
              <w:t>odine</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B38B8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FCF06B" w14:textId="0F37D761"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-2024</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A0170E"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A15A4A"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38D52D1D"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37F4E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8.</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BB9AA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2A1813" w14:textId="3FD07413" w:rsidR="005728E9" w:rsidRPr="00EF08D1" w:rsidRDefault="005728E9" w:rsidP="00EF08D1">
            <w:pPr>
              <w:spacing w:after="0" w:line="276" w:lineRule="auto"/>
              <w:rPr>
                <w:rFonts w:eastAsia="Calibri" w:cs="Times New Roman"/>
                <w:bCs/>
                <w:sz w:val="20"/>
                <w:szCs w:val="20"/>
                <w:lang w:val="sr-Latn-BA"/>
              </w:rPr>
            </w:pPr>
            <w:r w:rsidRPr="00EF08D1">
              <w:rPr>
                <w:rFonts w:eastAsia="Calibri" w:cs="Times New Roman"/>
                <w:bCs/>
                <w:sz w:val="20"/>
                <w:szCs w:val="20"/>
                <w:lang w:val="sr-Latn-BA"/>
              </w:rPr>
              <w:t>Strategij</w:t>
            </w:r>
            <w:r w:rsidR="006016F8" w:rsidRPr="00EF08D1">
              <w:rPr>
                <w:rFonts w:eastAsia="Calibri" w:cs="Times New Roman"/>
                <w:bCs/>
                <w:sz w:val="20"/>
                <w:szCs w:val="20"/>
                <w:lang w:val="sr-Latn-BA"/>
              </w:rPr>
              <w:t>a</w:t>
            </w:r>
            <w:r w:rsidRPr="00EF08D1">
              <w:rPr>
                <w:rFonts w:eastAsia="Calibri" w:cs="Times New Roman"/>
                <w:bCs/>
                <w:sz w:val="20"/>
                <w:szCs w:val="20"/>
                <w:lang w:val="sr-Latn-BA"/>
              </w:rPr>
              <w:t xml:space="preserve"> ranog razvoja djeteta 2022-2026</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EA44F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4650DE1" w14:textId="636C2E6E"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-2026</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3D2349F"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39A755"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10C97EBE"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308514"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9.</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6E3E6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5D1C6F" w14:textId="77777777" w:rsidR="005728E9" w:rsidRPr="00EF08D1" w:rsidRDefault="005728E9" w:rsidP="00EF08D1">
            <w:pPr>
              <w:spacing w:after="0" w:line="276" w:lineRule="auto"/>
              <w:rPr>
                <w:rFonts w:eastAsia="Calibri" w:cs="Times New Roman"/>
                <w:bCs/>
                <w:sz w:val="20"/>
                <w:szCs w:val="20"/>
                <w:lang w:val="sr-Latn-BA"/>
              </w:rPr>
            </w:pPr>
            <w:r w:rsidRPr="00EF08D1">
              <w:rPr>
                <w:rFonts w:eastAsia="Calibri" w:cs="Times New Roman"/>
                <w:bCs/>
                <w:sz w:val="20"/>
                <w:szCs w:val="20"/>
                <w:lang w:val="sr-Latn-BA"/>
              </w:rPr>
              <w:t>Nacionalna Strategija za kontrolu i prevenciju hroničnih nezaraznih bolesti za period 2022 – 2030.</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18A372"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430D14" w14:textId="63C6FE85"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-2030</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B5988BE"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DF97A6"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73056324"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1004C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10.</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944A9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FF60B1" w14:textId="77777777" w:rsidR="005728E9" w:rsidRPr="00EF08D1" w:rsidRDefault="005728E9" w:rsidP="0096431B">
            <w:pPr>
              <w:spacing w:after="0" w:line="276" w:lineRule="auto"/>
              <w:jc w:val="both"/>
              <w:rPr>
                <w:rFonts w:eastAsia="Calibri" w:cs="Times New Roman"/>
                <w:bCs/>
                <w:sz w:val="20"/>
                <w:szCs w:val="20"/>
                <w:lang w:val="sr-Latn-BA"/>
              </w:rPr>
            </w:pPr>
            <w:r w:rsidRPr="00EF08D1">
              <w:rPr>
                <w:rFonts w:eastAsia="Calibri" w:cs="Times New Roman"/>
                <w:bCs/>
                <w:sz w:val="20"/>
                <w:szCs w:val="20"/>
                <w:lang w:val="sr-Latn-BA"/>
              </w:rPr>
              <w:t>Program za borbu protiv HIV/AIDS -a za period od 2024. do 2026. sa Akcionim planom 2024. do 2026.godine</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2D699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2023/IV</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380F3C" w14:textId="6AA5225F"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2024</w:t>
            </w:r>
            <w:r w:rsidR="00416342" w:rsidRPr="00EF08D1">
              <w:rPr>
                <w:rFonts w:eastAsia="Calibri" w:cs="Times New Roman"/>
                <w:sz w:val="20"/>
                <w:szCs w:val="20"/>
                <w:lang w:val="sr-Latn-BA"/>
              </w:rPr>
              <w:t>-2026</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AD3AAD"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B0DC6F"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3BB3528A" w14:textId="77777777" w:rsidTr="00675EE4">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B94D9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11.</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E2A14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50F6B5" w14:textId="77777777" w:rsidR="005728E9" w:rsidRPr="00EF08D1" w:rsidRDefault="005728E9" w:rsidP="00EF08D1">
            <w:pPr>
              <w:spacing w:after="0" w:line="276" w:lineRule="auto"/>
              <w:rPr>
                <w:rFonts w:eastAsia="Calibri" w:cs="Times New Roman"/>
                <w:bCs/>
                <w:sz w:val="20"/>
                <w:szCs w:val="20"/>
                <w:lang w:val="sr-Latn-BA"/>
              </w:rPr>
            </w:pPr>
            <w:r w:rsidRPr="00EF08D1">
              <w:rPr>
                <w:rFonts w:eastAsia="Calibri" w:cs="Times New Roman"/>
                <w:bCs/>
                <w:sz w:val="20"/>
                <w:szCs w:val="20"/>
                <w:lang w:val="sr-Latn-BA"/>
              </w:rPr>
              <w:t>Programa za unapređenje mentalnog zdravlja u Crnoj Gori 2024 – 2026 sa Akcionim planom 2024. do 2026.godine</w:t>
            </w:r>
          </w:p>
        </w:tc>
        <w:tc>
          <w:tcPr>
            <w:tcW w:w="3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154B27"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2023/IV</w:t>
            </w:r>
          </w:p>
        </w:tc>
        <w:tc>
          <w:tcPr>
            <w:tcW w:w="36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F1095C" w14:textId="34799DCF"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2024</w:t>
            </w:r>
            <w:r w:rsidR="00416342" w:rsidRPr="00EF08D1">
              <w:rPr>
                <w:rFonts w:eastAsia="Calibri" w:cs="Times New Roman"/>
                <w:sz w:val="20"/>
                <w:szCs w:val="20"/>
                <w:lang w:val="sr-Latn-BA"/>
              </w:rPr>
              <w:t>-2026</w:t>
            </w:r>
          </w:p>
        </w:tc>
        <w:tc>
          <w:tcPr>
            <w:tcW w:w="50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00E15E"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D2AFE8"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60977C73" w14:textId="77777777" w:rsidTr="005728E9">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69724A41" w14:textId="77777777" w:rsidR="005728E9" w:rsidRPr="00EF08D1" w:rsidRDefault="005728E9" w:rsidP="00EF08D1">
            <w:pPr>
              <w:spacing w:after="0" w:line="276" w:lineRule="auto"/>
              <w:ind w:left="1816"/>
              <w:rPr>
                <w:rFonts w:eastAsia="Calibri" w:cs="Times New Roman"/>
                <w:b/>
                <w:bCs/>
                <w:sz w:val="20"/>
                <w:szCs w:val="20"/>
                <w:lang w:val="sr-Latn-BA"/>
              </w:rPr>
            </w:pPr>
            <w:r w:rsidRPr="00EF08D1">
              <w:rPr>
                <w:rFonts w:eastAsia="Calibri" w:cs="Times New Roman"/>
                <w:b/>
                <w:bCs/>
                <w:sz w:val="20"/>
                <w:szCs w:val="20"/>
                <w:lang w:val="sr-Latn-BA"/>
              </w:rPr>
              <w:t>1.2. ZAKONODAVNI OKVIR</w:t>
            </w:r>
          </w:p>
        </w:tc>
      </w:tr>
      <w:tr w:rsidR="005728E9" w:rsidRPr="008A438A" w14:paraId="0F9FEE4B" w14:textId="77777777" w:rsidTr="00675EE4">
        <w:tc>
          <w:tcPr>
            <w:tcW w:w="15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E8E23A4"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Ozn.</w:t>
            </w:r>
          </w:p>
        </w:tc>
        <w:tc>
          <w:tcPr>
            <w:tcW w:w="32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DFA1895"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Nadležna</w:t>
            </w:r>
          </w:p>
          <w:p w14:paraId="1E8DC2FB"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inst.</w:t>
            </w:r>
          </w:p>
        </w:tc>
        <w:tc>
          <w:tcPr>
            <w:tcW w:w="26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F7DC929"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Naziv</w:t>
            </w:r>
          </w:p>
        </w:tc>
        <w:tc>
          <w:tcPr>
            <w:tcW w:w="39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79B09A7" w14:textId="77777777" w:rsidR="005728E9" w:rsidRPr="00EF08D1" w:rsidDel="004D2CAC" w:rsidRDefault="005728E9" w:rsidP="00EF08D1">
            <w:pPr>
              <w:spacing w:after="0" w:line="276" w:lineRule="auto"/>
              <w:ind w:right="-151"/>
              <w:rPr>
                <w:rFonts w:eastAsia="Calibri" w:cs="Times New Roman"/>
                <w:b/>
                <w:sz w:val="20"/>
                <w:szCs w:val="20"/>
                <w:lang w:val="sr-Latn-BA"/>
              </w:rPr>
            </w:pPr>
            <w:r w:rsidRPr="00EF08D1">
              <w:rPr>
                <w:rFonts w:eastAsia="Calibri" w:cs="Times New Roman"/>
                <w:b/>
                <w:sz w:val="20"/>
                <w:szCs w:val="20"/>
                <w:lang w:val="sr-Latn-BA"/>
              </w:rPr>
              <w:t>Donošenje</w:t>
            </w:r>
          </w:p>
        </w:tc>
        <w:tc>
          <w:tcPr>
            <w:tcW w:w="363" w:type="pct"/>
            <w:vMerge w:val="restart"/>
            <w:tcBorders>
              <w:top w:val="single" w:sz="4" w:space="0" w:color="auto"/>
              <w:left w:val="single" w:sz="4" w:space="0" w:color="000000"/>
              <w:right w:val="single" w:sz="4" w:space="0" w:color="000000"/>
            </w:tcBorders>
            <w:shd w:val="clear" w:color="auto" w:fill="D9D9D9"/>
            <w:vAlign w:val="center"/>
          </w:tcPr>
          <w:p w14:paraId="71CE2AC0"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Primjena</w:t>
            </w:r>
          </w:p>
        </w:tc>
        <w:tc>
          <w:tcPr>
            <w:tcW w:w="113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0D4AF4D9"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Pravna tekovina</w:t>
            </w:r>
          </w:p>
        </w:tc>
      </w:tr>
      <w:tr w:rsidR="005728E9" w:rsidRPr="008A438A" w14:paraId="23056997" w14:textId="77777777" w:rsidTr="00675EE4">
        <w:tc>
          <w:tcPr>
            <w:tcW w:w="159"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05857556" w14:textId="77777777" w:rsidR="005728E9" w:rsidRPr="00EF08D1" w:rsidRDefault="005728E9" w:rsidP="00EF08D1">
            <w:pPr>
              <w:spacing w:after="0" w:line="276" w:lineRule="auto"/>
              <w:jc w:val="center"/>
              <w:rPr>
                <w:rFonts w:eastAsia="Calibri" w:cs="Times New Roman"/>
                <w:sz w:val="20"/>
                <w:szCs w:val="20"/>
                <w:lang w:val="sr-Latn-BA"/>
              </w:rPr>
            </w:pPr>
          </w:p>
        </w:tc>
        <w:tc>
          <w:tcPr>
            <w:tcW w:w="32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BF31FA8" w14:textId="77777777" w:rsidR="005728E9" w:rsidRPr="00EF08D1" w:rsidRDefault="005728E9" w:rsidP="00EF08D1">
            <w:pPr>
              <w:spacing w:after="0" w:line="276" w:lineRule="auto"/>
              <w:jc w:val="center"/>
              <w:rPr>
                <w:rFonts w:eastAsia="Calibri" w:cs="Times New Roman"/>
                <w:sz w:val="20"/>
                <w:szCs w:val="20"/>
                <w:lang w:val="sr-Latn-BA"/>
              </w:rPr>
            </w:pPr>
          </w:p>
        </w:tc>
        <w:tc>
          <w:tcPr>
            <w:tcW w:w="262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91271CE" w14:textId="77777777" w:rsidR="005728E9" w:rsidRPr="00EF08D1" w:rsidRDefault="005728E9" w:rsidP="00EF08D1">
            <w:pPr>
              <w:spacing w:after="0" w:line="276" w:lineRule="auto"/>
              <w:rPr>
                <w:rFonts w:eastAsia="Calibri" w:cs="Times New Roman"/>
                <w:sz w:val="20"/>
                <w:szCs w:val="20"/>
                <w:lang w:val="sr-Latn-BA"/>
              </w:rPr>
            </w:pPr>
          </w:p>
        </w:tc>
        <w:tc>
          <w:tcPr>
            <w:tcW w:w="39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3A4DCC2"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363" w:type="pct"/>
            <w:vMerge/>
            <w:tcBorders>
              <w:left w:val="single" w:sz="4" w:space="0" w:color="000000"/>
              <w:bottom w:val="single" w:sz="4" w:space="0" w:color="auto"/>
              <w:right w:val="single" w:sz="4" w:space="0" w:color="000000"/>
            </w:tcBorders>
            <w:shd w:val="clear" w:color="auto" w:fill="D9D9D9"/>
            <w:vAlign w:val="center"/>
          </w:tcPr>
          <w:p w14:paraId="66B5A7AF"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501"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1EEE107"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Celex No</w:t>
            </w:r>
          </w:p>
        </w:tc>
        <w:tc>
          <w:tcPr>
            <w:tcW w:w="63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43BBE6F"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Ostalo</w:t>
            </w:r>
          </w:p>
        </w:tc>
      </w:tr>
      <w:tr w:rsidR="005728E9" w:rsidRPr="008A438A" w14:paraId="39E8A327" w14:textId="77777777" w:rsidTr="00675EE4">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1B0815A" w14:textId="77777777" w:rsidR="005728E9" w:rsidRPr="00EF08D1" w:rsidRDefault="005728E9" w:rsidP="00EF08D1">
            <w:pPr>
              <w:spacing w:after="0" w:line="276" w:lineRule="auto"/>
              <w:jc w:val="center"/>
              <w:rPr>
                <w:rFonts w:eastAsia="Calibri" w:cs="Times New Roman"/>
                <w:sz w:val="20"/>
                <w:szCs w:val="20"/>
                <w:lang w:val="sr-Latn-BA"/>
              </w:rPr>
            </w:pPr>
          </w:p>
        </w:tc>
        <w:tc>
          <w:tcPr>
            <w:tcW w:w="323" w:type="pct"/>
            <w:tcBorders>
              <w:top w:val="single" w:sz="4" w:space="0" w:color="auto"/>
              <w:left w:val="nil"/>
              <w:bottom w:val="single" w:sz="4" w:space="0" w:color="auto"/>
              <w:right w:val="nil"/>
            </w:tcBorders>
            <w:shd w:val="clear" w:color="auto" w:fill="D9D9D9"/>
            <w:tcMar>
              <w:left w:w="28" w:type="dxa"/>
              <w:right w:w="28" w:type="dxa"/>
            </w:tcMar>
          </w:tcPr>
          <w:p w14:paraId="0B5F15B7" w14:textId="77777777" w:rsidR="005728E9" w:rsidRPr="00EF08D1" w:rsidRDefault="005728E9" w:rsidP="00EF08D1">
            <w:pPr>
              <w:spacing w:after="0" w:line="276" w:lineRule="auto"/>
              <w:jc w:val="center"/>
              <w:rPr>
                <w:rFonts w:eastAsia="Calibri" w:cs="Times New Roman"/>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59D0D3E9" w14:textId="77777777" w:rsidR="005728E9" w:rsidRPr="00EF08D1" w:rsidRDefault="005728E9" w:rsidP="00EF08D1">
            <w:pPr>
              <w:spacing w:after="0" w:line="276" w:lineRule="auto"/>
              <w:rPr>
                <w:rFonts w:eastAsia="Calibri" w:cs="Times New Roman"/>
                <w:b/>
                <w:sz w:val="20"/>
                <w:szCs w:val="20"/>
                <w:lang w:val="sr-Latn-BA"/>
              </w:rPr>
            </w:pPr>
            <w:r w:rsidRPr="00EF08D1">
              <w:rPr>
                <w:rFonts w:eastAsia="Calibri" w:cs="Times New Roman"/>
                <w:b/>
                <w:sz w:val="20"/>
                <w:szCs w:val="20"/>
                <w:lang w:val="sr-Latn-BA"/>
              </w:rPr>
              <w:t>A) Zaštita potrošača</w:t>
            </w:r>
          </w:p>
        </w:tc>
        <w:tc>
          <w:tcPr>
            <w:tcW w:w="397" w:type="pct"/>
            <w:tcBorders>
              <w:top w:val="single" w:sz="4" w:space="0" w:color="auto"/>
              <w:left w:val="nil"/>
              <w:bottom w:val="single" w:sz="4" w:space="0" w:color="auto"/>
              <w:right w:val="nil"/>
            </w:tcBorders>
            <w:shd w:val="clear" w:color="auto" w:fill="D9D9D9"/>
            <w:tcMar>
              <w:left w:w="28" w:type="dxa"/>
              <w:right w:w="28" w:type="dxa"/>
            </w:tcMar>
          </w:tcPr>
          <w:p w14:paraId="3B5E87F5" w14:textId="77777777" w:rsidR="005728E9" w:rsidRPr="00EF08D1" w:rsidRDefault="005728E9" w:rsidP="00EF08D1">
            <w:pPr>
              <w:spacing w:after="0" w:line="276" w:lineRule="auto"/>
              <w:jc w:val="center"/>
              <w:rPr>
                <w:rFonts w:eastAsia="Calibri" w:cs="Times New Roman"/>
                <w:sz w:val="20"/>
                <w:szCs w:val="20"/>
                <w:lang w:val="sr-Latn-BA"/>
              </w:rPr>
            </w:pPr>
          </w:p>
        </w:tc>
        <w:tc>
          <w:tcPr>
            <w:tcW w:w="363" w:type="pct"/>
            <w:tcBorders>
              <w:top w:val="single" w:sz="4" w:space="0" w:color="auto"/>
              <w:left w:val="nil"/>
              <w:bottom w:val="single" w:sz="4" w:space="0" w:color="auto"/>
              <w:right w:val="nil"/>
            </w:tcBorders>
            <w:shd w:val="clear" w:color="auto" w:fill="D9D9D9"/>
            <w:tcMar>
              <w:left w:w="28" w:type="dxa"/>
              <w:right w:w="28" w:type="dxa"/>
            </w:tcMar>
          </w:tcPr>
          <w:p w14:paraId="34929493" w14:textId="77777777" w:rsidR="005728E9" w:rsidRPr="00EF08D1" w:rsidRDefault="005728E9" w:rsidP="00EF08D1">
            <w:pPr>
              <w:spacing w:after="0" w:line="276" w:lineRule="auto"/>
              <w:jc w:val="center"/>
              <w:rPr>
                <w:rFonts w:eastAsia="Calibri" w:cs="Times New Roman"/>
                <w:sz w:val="20"/>
                <w:szCs w:val="20"/>
                <w:lang w:val="sr-Latn-BA"/>
              </w:rPr>
            </w:pPr>
          </w:p>
        </w:tc>
        <w:tc>
          <w:tcPr>
            <w:tcW w:w="501" w:type="pct"/>
            <w:tcBorders>
              <w:top w:val="single" w:sz="4" w:space="0" w:color="auto"/>
              <w:left w:val="nil"/>
              <w:bottom w:val="single" w:sz="4" w:space="0" w:color="auto"/>
              <w:right w:val="nil"/>
            </w:tcBorders>
            <w:shd w:val="clear" w:color="auto" w:fill="D9D9D9"/>
            <w:tcMar>
              <w:left w:w="28" w:type="dxa"/>
              <w:right w:w="28" w:type="dxa"/>
            </w:tcMar>
            <w:vAlign w:val="center"/>
          </w:tcPr>
          <w:p w14:paraId="765AABAF"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F794214"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7CADA0BD" w14:textId="77777777" w:rsidTr="00675EE4">
        <w:trPr>
          <w:trHeight w:val="368"/>
        </w:trPr>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C7D740" w14:textId="48EC3708" w:rsidR="005728E9" w:rsidRPr="00EF08D1" w:rsidRDefault="005728E9" w:rsidP="00A25E6D">
            <w:pPr>
              <w:spacing w:after="0" w:line="276" w:lineRule="auto"/>
              <w:rPr>
                <w:rFonts w:eastAsia="Calibri" w:cs="Times New Roman"/>
                <w:sz w:val="20"/>
                <w:szCs w:val="20"/>
                <w:lang w:val="sr-Latn-BA"/>
              </w:rPr>
            </w:pPr>
            <w:r w:rsidRPr="00EF08D1">
              <w:rPr>
                <w:rFonts w:eastAsia="Calibri" w:cs="Times New Roman"/>
                <w:sz w:val="20"/>
                <w:szCs w:val="20"/>
                <w:lang w:val="sr-Latn-BA"/>
              </w:rPr>
              <w:t>1.</w:t>
            </w:r>
          </w:p>
        </w:tc>
        <w:tc>
          <w:tcPr>
            <w:tcW w:w="32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99820D"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1EF15B" w14:textId="2210FCB6" w:rsidR="005728E9" w:rsidRPr="00EF08D1" w:rsidRDefault="008C00C5" w:rsidP="00EF08D1">
            <w:pPr>
              <w:spacing w:after="0" w:line="276" w:lineRule="auto"/>
              <w:ind w:right="184"/>
              <w:jc w:val="both"/>
              <w:rPr>
                <w:rFonts w:eastAsia="Calibri" w:cs="Times New Roman"/>
                <w:color w:val="000000"/>
                <w:sz w:val="20"/>
                <w:szCs w:val="20"/>
                <w:lang w:val="sr-Latn-BA"/>
              </w:rPr>
            </w:pPr>
            <w:r w:rsidRPr="00EF08D1">
              <w:rPr>
                <w:rFonts w:eastAsia="Calibri" w:cs="Times New Roman"/>
                <w:color w:val="000000"/>
                <w:sz w:val="20"/>
                <w:szCs w:val="20"/>
                <w:lang w:val="sr-Latn-BA"/>
              </w:rPr>
              <w:t xml:space="preserve">Zakon o izmjenama i dopunama </w:t>
            </w:r>
            <w:r w:rsidR="005728E9" w:rsidRPr="00EF08D1">
              <w:rPr>
                <w:rFonts w:eastAsia="Calibri" w:cs="Times New Roman"/>
                <w:color w:val="000000"/>
                <w:sz w:val="20"/>
                <w:szCs w:val="20"/>
                <w:lang w:val="sr-Latn-BA"/>
              </w:rPr>
              <w:t>Zakon</w:t>
            </w:r>
            <w:r w:rsidRPr="00EF08D1">
              <w:rPr>
                <w:rFonts w:eastAsia="Calibri" w:cs="Times New Roman"/>
                <w:color w:val="000000"/>
                <w:sz w:val="20"/>
                <w:szCs w:val="20"/>
                <w:lang w:val="sr-Latn-BA"/>
              </w:rPr>
              <w:t>a</w:t>
            </w:r>
            <w:r w:rsidR="005728E9" w:rsidRPr="00EF08D1">
              <w:rPr>
                <w:rFonts w:eastAsia="Calibri" w:cs="Times New Roman"/>
                <w:color w:val="000000"/>
                <w:sz w:val="20"/>
                <w:szCs w:val="20"/>
                <w:lang w:val="sr-Latn-BA"/>
              </w:rPr>
              <w:t xml:space="preserve"> o nadzoru proizvoda na tržištu</w:t>
            </w:r>
          </w:p>
        </w:tc>
        <w:tc>
          <w:tcPr>
            <w:tcW w:w="3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1E1895"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w:t>
            </w:r>
          </w:p>
        </w:tc>
        <w:tc>
          <w:tcPr>
            <w:tcW w:w="3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A1F4E1"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2022/II</w:t>
            </w:r>
          </w:p>
        </w:tc>
        <w:tc>
          <w:tcPr>
            <w:tcW w:w="50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844494" w14:textId="61435D18" w:rsidR="008C00C5"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32019R1020 [P]</w:t>
            </w:r>
          </w:p>
        </w:tc>
        <w:tc>
          <w:tcPr>
            <w:tcW w:w="6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47A5B9"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0D25AEB0" w14:textId="77777777" w:rsidTr="00675EE4">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74E6E8" w14:textId="7EF3EE09" w:rsidR="005728E9" w:rsidRPr="00EF08D1" w:rsidRDefault="00774FD2" w:rsidP="00EF08D1">
            <w:pPr>
              <w:spacing w:after="0" w:line="276" w:lineRule="auto"/>
              <w:rPr>
                <w:rFonts w:eastAsia="Calibri" w:cs="Times New Roman"/>
                <w:sz w:val="20"/>
                <w:szCs w:val="20"/>
                <w:lang w:val="sr-Latn-BA"/>
              </w:rPr>
            </w:pPr>
            <w:r>
              <w:rPr>
                <w:rFonts w:eastAsia="Calibri" w:cs="Times New Roman"/>
                <w:sz w:val="20"/>
                <w:szCs w:val="20"/>
                <w:lang w:val="sr-Latn-BA"/>
              </w:rPr>
              <w:t xml:space="preserve">       2</w:t>
            </w:r>
            <w:r w:rsidR="005728E9" w:rsidRPr="00EF08D1">
              <w:rPr>
                <w:rFonts w:eastAsia="Calibri" w:cs="Times New Roman"/>
                <w:sz w:val="20"/>
                <w:szCs w:val="20"/>
                <w:lang w:val="sr-Latn-BA"/>
              </w:rPr>
              <w:t>.</w:t>
            </w:r>
          </w:p>
        </w:tc>
        <w:tc>
          <w:tcPr>
            <w:tcW w:w="32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CB4213"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B2AD0A" w14:textId="77777777" w:rsidR="005728E9" w:rsidRPr="00EF08D1" w:rsidRDefault="005728E9" w:rsidP="00EF08D1">
            <w:pPr>
              <w:spacing w:after="0" w:line="276" w:lineRule="auto"/>
              <w:ind w:right="184"/>
              <w:jc w:val="both"/>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Zakon o turizmu i ugostiteljstvu</w:t>
            </w:r>
          </w:p>
        </w:tc>
        <w:tc>
          <w:tcPr>
            <w:tcW w:w="3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A5462E" w14:textId="0B479A1F" w:rsidR="005728E9" w:rsidRPr="00EF08D1" w:rsidRDefault="00B21ED5"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2022/I</w:t>
            </w:r>
          </w:p>
        </w:tc>
        <w:tc>
          <w:tcPr>
            <w:tcW w:w="3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821B9E" w14:textId="77777777"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2022/II</w:t>
            </w:r>
          </w:p>
        </w:tc>
        <w:tc>
          <w:tcPr>
            <w:tcW w:w="50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E6A4C1F" w14:textId="77777777"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 xml:space="preserve">32015L2302 [P] </w:t>
            </w:r>
          </w:p>
          <w:p w14:paraId="5EF7254A" w14:textId="6D90DBF8"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52020AE2964</w:t>
            </w:r>
            <w:r w:rsidR="0096431B">
              <w:rPr>
                <w:rFonts w:eastAsia="Calibri" w:cs="Times New Roman"/>
                <w:color w:val="000000" w:themeColor="text1"/>
                <w:sz w:val="20"/>
                <w:szCs w:val="20"/>
                <w:lang w:val="sr-Latn-BA"/>
              </w:rPr>
              <w:t xml:space="preserve"> </w:t>
            </w:r>
            <w:r w:rsidRPr="00EF08D1">
              <w:rPr>
                <w:rFonts w:eastAsia="Calibri" w:cs="Times New Roman"/>
                <w:color w:val="000000" w:themeColor="text1"/>
                <w:sz w:val="20"/>
                <w:szCs w:val="20"/>
                <w:lang w:val="sr-Latn-BA"/>
              </w:rPr>
              <w:t>[P]</w:t>
            </w:r>
          </w:p>
          <w:p w14:paraId="4A5E7487" w14:textId="77777777"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 xml:space="preserve">52020IP0169 [P] </w:t>
            </w:r>
          </w:p>
        </w:tc>
        <w:tc>
          <w:tcPr>
            <w:tcW w:w="6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A9476C" w14:textId="77777777" w:rsidR="005728E9" w:rsidRPr="00EF08D1" w:rsidRDefault="005728E9" w:rsidP="00EF08D1">
            <w:pPr>
              <w:spacing w:after="0" w:line="276" w:lineRule="auto"/>
              <w:rPr>
                <w:rFonts w:eastAsia="Calibri" w:cs="Times New Roman"/>
                <w:color w:val="000000" w:themeColor="text1"/>
                <w:sz w:val="20"/>
                <w:szCs w:val="20"/>
                <w:lang w:val="sr-Latn-BA"/>
              </w:rPr>
            </w:pPr>
          </w:p>
        </w:tc>
      </w:tr>
      <w:tr w:rsidR="00774FD2" w:rsidRPr="008A438A" w14:paraId="2757529D" w14:textId="77777777" w:rsidTr="00675EE4">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27D685" w14:textId="2C7DE218" w:rsidR="00774FD2" w:rsidRPr="00EF08D1" w:rsidRDefault="00774FD2" w:rsidP="00EF08D1">
            <w:pPr>
              <w:spacing w:after="0" w:line="276" w:lineRule="auto"/>
              <w:rPr>
                <w:rFonts w:eastAsia="Calibri" w:cs="Times New Roman"/>
                <w:sz w:val="20"/>
                <w:szCs w:val="20"/>
                <w:lang w:val="sr-Latn-BA"/>
              </w:rPr>
            </w:pPr>
            <w:r>
              <w:rPr>
                <w:rFonts w:eastAsia="Calibri" w:cs="Times New Roman"/>
                <w:sz w:val="20"/>
                <w:szCs w:val="20"/>
                <w:lang w:val="sr-Latn-BA"/>
              </w:rPr>
              <w:t>3.</w:t>
            </w:r>
          </w:p>
        </w:tc>
        <w:tc>
          <w:tcPr>
            <w:tcW w:w="32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5D76B8" w14:textId="74953172" w:rsidR="00774FD2" w:rsidRPr="00EF08D1" w:rsidRDefault="00774FD2" w:rsidP="00EF08D1">
            <w:pPr>
              <w:spacing w:after="0" w:line="276" w:lineRule="auto"/>
              <w:jc w:val="center"/>
              <w:rPr>
                <w:rFonts w:eastAsia="Calibri" w:cs="Times New Roman"/>
                <w:color w:val="000000"/>
                <w:sz w:val="20"/>
                <w:szCs w:val="20"/>
                <w:lang w:val="sr-Latn-BA"/>
              </w:rPr>
            </w:pPr>
            <w:r>
              <w:rPr>
                <w:rFonts w:eastAsia="Calibri" w:cs="Times New Roman"/>
                <w:color w:val="000000"/>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A058D7" w14:textId="5E9EF411" w:rsidR="00774FD2" w:rsidRPr="00EF08D1" w:rsidRDefault="00774FD2" w:rsidP="00EF08D1">
            <w:pPr>
              <w:spacing w:after="0" w:line="276" w:lineRule="auto"/>
              <w:ind w:right="184"/>
              <w:jc w:val="both"/>
              <w:rPr>
                <w:rFonts w:eastAsia="Calibri" w:cs="Times New Roman"/>
                <w:color w:val="000000" w:themeColor="text1"/>
                <w:sz w:val="20"/>
                <w:szCs w:val="20"/>
                <w:lang w:val="sr-Latn-BA"/>
              </w:rPr>
            </w:pPr>
            <w:r w:rsidRPr="00EF08D1">
              <w:rPr>
                <w:rFonts w:eastAsia="Calibri" w:cs="Times New Roman"/>
                <w:color w:val="000000"/>
                <w:sz w:val="20"/>
                <w:szCs w:val="20"/>
                <w:lang w:val="sr-Latn-BA"/>
              </w:rPr>
              <w:t>Zakon o potrošačkim kreditima</w:t>
            </w:r>
          </w:p>
        </w:tc>
        <w:tc>
          <w:tcPr>
            <w:tcW w:w="3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7D34CE" w14:textId="6472D995" w:rsidR="00774FD2" w:rsidRPr="00EF08D1" w:rsidRDefault="00774FD2"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sz w:val="20"/>
                <w:szCs w:val="20"/>
                <w:lang w:val="sr-Latn-BA"/>
              </w:rPr>
              <w:t>2022/I</w:t>
            </w:r>
            <w:r>
              <w:rPr>
                <w:rFonts w:eastAsia="Calibri" w:cs="Times New Roman"/>
                <w:color w:val="000000"/>
                <w:sz w:val="20"/>
                <w:szCs w:val="20"/>
                <w:lang w:val="sr-Latn-BA"/>
              </w:rPr>
              <w:t>I</w:t>
            </w:r>
          </w:p>
        </w:tc>
        <w:tc>
          <w:tcPr>
            <w:tcW w:w="3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5F90B0" w14:textId="3762ACA3" w:rsidR="00774FD2" w:rsidRPr="00EF08D1" w:rsidRDefault="00774FD2" w:rsidP="00EF08D1">
            <w:pPr>
              <w:spacing w:after="0" w:line="276" w:lineRule="auto"/>
              <w:jc w:val="center"/>
              <w:rPr>
                <w:rFonts w:eastAsia="Calibri" w:cs="Times New Roman"/>
                <w:color w:val="000000" w:themeColor="text1"/>
                <w:sz w:val="20"/>
                <w:szCs w:val="20"/>
                <w:lang w:val="sr-Latn-BA"/>
              </w:rPr>
            </w:pPr>
            <w:r>
              <w:rPr>
                <w:rFonts w:eastAsia="Calibri" w:cs="Times New Roman"/>
                <w:color w:val="000000"/>
                <w:sz w:val="20"/>
                <w:szCs w:val="20"/>
                <w:lang w:val="sr-Latn-BA"/>
              </w:rPr>
              <w:t>2023/I</w:t>
            </w:r>
          </w:p>
        </w:tc>
        <w:tc>
          <w:tcPr>
            <w:tcW w:w="50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4AA9CFB" w14:textId="77777777" w:rsidR="00774FD2" w:rsidRPr="00EF08D1" w:rsidRDefault="00774FD2" w:rsidP="00774FD2">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32008L0048 [P]</w:t>
            </w:r>
          </w:p>
          <w:p w14:paraId="6B3E7F36" w14:textId="1055238D" w:rsidR="00774FD2" w:rsidRPr="00EF08D1" w:rsidRDefault="00774FD2" w:rsidP="00774FD2">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sz w:val="20"/>
                <w:szCs w:val="20"/>
                <w:lang w:val="sr-Latn-BA"/>
              </w:rPr>
              <w:t>32014L0017 [P]</w:t>
            </w:r>
          </w:p>
        </w:tc>
        <w:tc>
          <w:tcPr>
            <w:tcW w:w="6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A31B33" w14:textId="77777777" w:rsidR="00774FD2" w:rsidRPr="00EF08D1" w:rsidRDefault="00774FD2" w:rsidP="00EF08D1">
            <w:pPr>
              <w:spacing w:after="0" w:line="276" w:lineRule="auto"/>
              <w:rPr>
                <w:rFonts w:eastAsia="Calibri" w:cs="Times New Roman"/>
                <w:color w:val="000000" w:themeColor="text1"/>
                <w:sz w:val="20"/>
                <w:szCs w:val="20"/>
                <w:lang w:val="sr-Latn-BA"/>
              </w:rPr>
            </w:pPr>
          </w:p>
        </w:tc>
      </w:tr>
      <w:tr w:rsidR="005728E9" w:rsidRPr="008A438A" w14:paraId="5D69E2A6" w14:textId="77777777" w:rsidTr="00675EE4">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9AB4F1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4.</w:t>
            </w:r>
          </w:p>
        </w:tc>
        <w:tc>
          <w:tcPr>
            <w:tcW w:w="32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06AF5A"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81E2F0" w14:textId="77777777" w:rsidR="005728E9" w:rsidRPr="00EF08D1" w:rsidRDefault="005728E9" w:rsidP="00EF08D1">
            <w:pPr>
              <w:spacing w:after="0" w:line="276" w:lineRule="auto"/>
              <w:ind w:right="184"/>
              <w:jc w:val="both"/>
              <w:rPr>
                <w:rFonts w:eastAsia="Calibri" w:cs="Times New Roman"/>
                <w:color w:val="000000"/>
                <w:sz w:val="20"/>
                <w:szCs w:val="20"/>
                <w:lang w:val="sr-Latn-BA"/>
              </w:rPr>
            </w:pPr>
            <w:r w:rsidRPr="00EF08D1">
              <w:rPr>
                <w:rFonts w:eastAsia="Calibri" w:cs="Times New Roman"/>
                <w:color w:val="000000"/>
                <w:sz w:val="20"/>
                <w:szCs w:val="20"/>
                <w:lang w:val="sr-Latn-BA"/>
              </w:rPr>
              <w:t>Zakon o zaštiti potrošača</w:t>
            </w:r>
          </w:p>
        </w:tc>
        <w:tc>
          <w:tcPr>
            <w:tcW w:w="3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EC09D2"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2022/IV</w:t>
            </w:r>
          </w:p>
        </w:tc>
        <w:tc>
          <w:tcPr>
            <w:tcW w:w="3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41A811"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2023/I</w:t>
            </w:r>
          </w:p>
        </w:tc>
        <w:tc>
          <w:tcPr>
            <w:tcW w:w="50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FD94182"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32019L0771 [P]</w:t>
            </w:r>
          </w:p>
          <w:p w14:paraId="6CB2EDF1"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32019L0770 [P]</w:t>
            </w:r>
          </w:p>
          <w:p w14:paraId="275F2EF6"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 xml:space="preserve">32019L2161 [P] </w:t>
            </w:r>
          </w:p>
        </w:tc>
        <w:tc>
          <w:tcPr>
            <w:tcW w:w="6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996950"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144196D6" w14:textId="77777777" w:rsidTr="00675EE4">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228EA2C"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5.</w:t>
            </w:r>
          </w:p>
        </w:tc>
        <w:tc>
          <w:tcPr>
            <w:tcW w:w="32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AC7B1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FB0AC8" w14:textId="77777777" w:rsidR="005728E9" w:rsidRPr="00EF08D1" w:rsidRDefault="005728E9" w:rsidP="00EF08D1">
            <w:pPr>
              <w:spacing w:after="0" w:line="276" w:lineRule="auto"/>
              <w:ind w:right="184"/>
              <w:jc w:val="both"/>
              <w:rPr>
                <w:rFonts w:eastAsia="Calibri" w:cs="Times New Roman"/>
                <w:sz w:val="20"/>
                <w:szCs w:val="20"/>
                <w:lang w:val="sr-Latn-BA"/>
              </w:rPr>
            </w:pPr>
            <w:r w:rsidRPr="00EF08D1">
              <w:rPr>
                <w:rFonts w:eastAsia="Calibri" w:cs="Times New Roman"/>
                <w:sz w:val="20"/>
                <w:szCs w:val="20"/>
                <w:lang w:val="sr-Latn-BA"/>
              </w:rPr>
              <w:t>Zakon o kolektivnim tužbama</w:t>
            </w:r>
          </w:p>
        </w:tc>
        <w:tc>
          <w:tcPr>
            <w:tcW w:w="3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D963E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DBBA64"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w:t>
            </w:r>
          </w:p>
        </w:tc>
        <w:tc>
          <w:tcPr>
            <w:tcW w:w="50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8A5DC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32020L1828 [P]</w:t>
            </w:r>
          </w:p>
        </w:tc>
        <w:tc>
          <w:tcPr>
            <w:tcW w:w="6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3B7D45"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2635EB83" w14:textId="77777777" w:rsidTr="008375D9">
        <w:trPr>
          <w:trHeight w:val="1027"/>
        </w:trPr>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445042"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lastRenderedPageBreak/>
              <w:t xml:space="preserve">       6.</w:t>
            </w:r>
          </w:p>
        </w:tc>
        <w:tc>
          <w:tcPr>
            <w:tcW w:w="32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EC7B68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B1A4D2" w14:textId="077FC07E" w:rsidR="005728E9" w:rsidRPr="00EF08D1" w:rsidRDefault="00853C82" w:rsidP="0096431B">
            <w:pPr>
              <w:spacing w:after="0" w:line="276" w:lineRule="auto"/>
              <w:ind w:right="78"/>
              <w:jc w:val="both"/>
              <w:rPr>
                <w:rFonts w:eastAsia="Calibri" w:cs="Times New Roman"/>
                <w:sz w:val="20"/>
                <w:szCs w:val="20"/>
                <w:lang w:val="sr-Latn-BA"/>
              </w:rPr>
            </w:pPr>
            <w:r w:rsidRPr="00853C82">
              <w:rPr>
                <w:rFonts w:eastAsia="Calibri" w:cs="Times New Roman"/>
                <w:sz w:val="20"/>
                <w:szCs w:val="20"/>
                <w:lang w:val="sr-Latn-BA"/>
              </w:rPr>
              <w:t>Metodologija za određivanje visine i vrijednosti koeficijenta za kriterijume prema kojima se određuju nagrade i naknade troškova za rad u vijeću, odnosno nagrade za vođenje Odbora za vansudsko rješavanje potrošačkih sporova</w:t>
            </w:r>
          </w:p>
        </w:tc>
        <w:tc>
          <w:tcPr>
            <w:tcW w:w="3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0CCEF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6D199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50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7CC9A6"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509376"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2D383B7C" w14:textId="77777777" w:rsidTr="00675EE4">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D98CBAA" w14:textId="77777777" w:rsidR="005728E9" w:rsidRPr="00EF08D1" w:rsidRDefault="005728E9" w:rsidP="00EF08D1">
            <w:pPr>
              <w:spacing w:after="0" w:line="276" w:lineRule="auto"/>
              <w:jc w:val="center"/>
              <w:rPr>
                <w:rFonts w:eastAsia="Calibri" w:cs="Times New Roman"/>
                <w:sz w:val="20"/>
                <w:szCs w:val="20"/>
                <w:lang w:val="sr-Latn-BA"/>
              </w:rPr>
            </w:pPr>
          </w:p>
        </w:tc>
        <w:tc>
          <w:tcPr>
            <w:tcW w:w="323" w:type="pct"/>
            <w:tcBorders>
              <w:top w:val="single" w:sz="4" w:space="0" w:color="auto"/>
              <w:left w:val="nil"/>
              <w:bottom w:val="single" w:sz="4" w:space="0" w:color="auto"/>
              <w:right w:val="nil"/>
            </w:tcBorders>
            <w:shd w:val="clear" w:color="auto" w:fill="D9D9D9"/>
            <w:tcMar>
              <w:left w:w="28" w:type="dxa"/>
              <w:right w:w="28" w:type="dxa"/>
            </w:tcMar>
          </w:tcPr>
          <w:p w14:paraId="69CA391C" w14:textId="77777777" w:rsidR="005728E9" w:rsidRPr="00EF08D1" w:rsidRDefault="005728E9" w:rsidP="00EF08D1">
            <w:pPr>
              <w:spacing w:after="0" w:line="276" w:lineRule="auto"/>
              <w:jc w:val="center"/>
              <w:rPr>
                <w:rFonts w:eastAsia="Calibri" w:cs="Times New Roman"/>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0DFDC6DC" w14:textId="77777777" w:rsidR="005728E9" w:rsidRPr="00EF08D1" w:rsidRDefault="005728E9" w:rsidP="00EF08D1">
            <w:pPr>
              <w:spacing w:after="0" w:line="276" w:lineRule="auto"/>
              <w:ind w:right="184"/>
              <w:rPr>
                <w:rFonts w:eastAsia="Calibri" w:cs="Times New Roman"/>
                <w:b/>
                <w:sz w:val="20"/>
                <w:szCs w:val="20"/>
                <w:lang w:val="sr-Latn-BA"/>
              </w:rPr>
            </w:pPr>
            <w:r w:rsidRPr="00EF08D1">
              <w:rPr>
                <w:rFonts w:eastAsia="Calibri" w:cs="Times New Roman"/>
                <w:b/>
                <w:sz w:val="20"/>
                <w:szCs w:val="20"/>
                <w:lang w:val="sr-Latn-BA"/>
              </w:rPr>
              <w:t xml:space="preserve">B) Zdravlje </w:t>
            </w:r>
          </w:p>
        </w:tc>
        <w:tc>
          <w:tcPr>
            <w:tcW w:w="397" w:type="pct"/>
            <w:tcBorders>
              <w:top w:val="single" w:sz="4" w:space="0" w:color="auto"/>
              <w:left w:val="nil"/>
              <w:bottom w:val="single" w:sz="4" w:space="0" w:color="auto"/>
              <w:right w:val="nil"/>
            </w:tcBorders>
            <w:shd w:val="clear" w:color="auto" w:fill="D9D9D9"/>
            <w:tcMar>
              <w:left w:w="28" w:type="dxa"/>
              <w:right w:w="28" w:type="dxa"/>
            </w:tcMar>
          </w:tcPr>
          <w:p w14:paraId="5BC297AC" w14:textId="77777777" w:rsidR="005728E9" w:rsidRPr="00EF08D1" w:rsidRDefault="005728E9" w:rsidP="00EF08D1">
            <w:pPr>
              <w:spacing w:after="0" w:line="276" w:lineRule="auto"/>
              <w:jc w:val="center"/>
              <w:rPr>
                <w:rFonts w:eastAsia="Calibri" w:cs="Times New Roman"/>
                <w:sz w:val="20"/>
                <w:szCs w:val="20"/>
                <w:lang w:val="sr-Latn-BA"/>
              </w:rPr>
            </w:pPr>
          </w:p>
        </w:tc>
        <w:tc>
          <w:tcPr>
            <w:tcW w:w="363" w:type="pct"/>
            <w:tcBorders>
              <w:top w:val="single" w:sz="4" w:space="0" w:color="auto"/>
              <w:left w:val="nil"/>
              <w:bottom w:val="single" w:sz="4" w:space="0" w:color="auto"/>
              <w:right w:val="nil"/>
            </w:tcBorders>
            <w:shd w:val="clear" w:color="auto" w:fill="D9D9D9"/>
            <w:tcMar>
              <w:left w:w="28" w:type="dxa"/>
              <w:right w:w="28" w:type="dxa"/>
            </w:tcMar>
          </w:tcPr>
          <w:p w14:paraId="534192B3" w14:textId="77777777" w:rsidR="005728E9" w:rsidRPr="00EF08D1" w:rsidRDefault="005728E9" w:rsidP="00EF08D1">
            <w:pPr>
              <w:spacing w:after="0" w:line="276" w:lineRule="auto"/>
              <w:jc w:val="center"/>
              <w:rPr>
                <w:rFonts w:eastAsia="Calibri" w:cs="Times New Roman"/>
                <w:sz w:val="20"/>
                <w:szCs w:val="20"/>
                <w:lang w:val="sr-Latn-BA"/>
              </w:rPr>
            </w:pPr>
          </w:p>
        </w:tc>
        <w:tc>
          <w:tcPr>
            <w:tcW w:w="501" w:type="pct"/>
            <w:tcBorders>
              <w:top w:val="single" w:sz="4" w:space="0" w:color="auto"/>
              <w:left w:val="nil"/>
              <w:bottom w:val="single" w:sz="4" w:space="0" w:color="auto"/>
              <w:right w:val="nil"/>
            </w:tcBorders>
            <w:shd w:val="clear" w:color="auto" w:fill="D9D9D9"/>
            <w:tcMar>
              <w:left w:w="28" w:type="dxa"/>
              <w:right w:w="28" w:type="dxa"/>
            </w:tcMar>
            <w:vAlign w:val="center"/>
          </w:tcPr>
          <w:p w14:paraId="15A5C87A" w14:textId="77777777" w:rsidR="005728E9" w:rsidRPr="00EF08D1" w:rsidRDefault="005728E9" w:rsidP="00EF08D1">
            <w:pPr>
              <w:spacing w:after="0" w:line="276" w:lineRule="auto"/>
              <w:jc w:val="center"/>
              <w:rPr>
                <w:rFonts w:eastAsia="Calibri" w:cs="Times New Roman"/>
                <w:sz w:val="20"/>
                <w:szCs w:val="20"/>
                <w:lang w:val="sr-Latn-BA"/>
              </w:rPr>
            </w:pPr>
          </w:p>
        </w:tc>
        <w:tc>
          <w:tcPr>
            <w:tcW w:w="63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408B5EF" w14:textId="77777777" w:rsidR="005728E9" w:rsidRPr="00EF08D1" w:rsidRDefault="005728E9" w:rsidP="00EF08D1">
            <w:pPr>
              <w:spacing w:after="0" w:line="276" w:lineRule="auto"/>
              <w:rPr>
                <w:rFonts w:eastAsia="Calibri" w:cs="Times New Roman"/>
                <w:sz w:val="20"/>
                <w:szCs w:val="20"/>
                <w:lang w:val="sr-Latn-BA"/>
              </w:rPr>
            </w:pPr>
          </w:p>
        </w:tc>
      </w:tr>
      <w:tr w:rsidR="00205D12" w:rsidRPr="008A438A" w14:paraId="093499A9" w14:textId="77777777" w:rsidTr="00675EE4">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37D0DD" w14:textId="10228A6E" w:rsidR="00205D12" w:rsidRPr="00EF08D1" w:rsidRDefault="00205D12" w:rsidP="00205D12">
            <w:pPr>
              <w:spacing w:after="0" w:line="276" w:lineRule="auto"/>
              <w:jc w:val="center"/>
              <w:rPr>
                <w:rFonts w:eastAsia="Calibri" w:cs="Times New Roman"/>
                <w:sz w:val="20"/>
                <w:szCs w:val="20"/>
                <w:lang w:val="sr-Latn-BA"/>
              </w:rPr>
            </w:pPr>
            <w:r>
              <w:rPr>
                <w:sz w:val="20"/>
                <w:szCs w:val="20"/>
                <w:lang w:val="sr-Latn-ME"/>
              </w:rPr>
              <w:t>7</w:t>
            </w:r>
            <w:r w:rsidRPr="00563FA5">
              <w:rPr>
                <w:sz w:val="20"/>
                <w:szCs w:val="20"/>
                <w:lang w:val="sr-Latn-ME"/>
              </w:rPr>
              <w:t>.</w:t>
            </w:r>
          </w:p>
        </w:tc>
        <w:tc>
          <w:tcPr>
            <w:tcW w:w="32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5482E1" w14:textId="38BBD68C" w:rsidR="00205D12" w:rsidRPr="00EF08D1" w:rsidRDefault="00205D12" w:rsidP="00205D12">
            <w:pPr>
              <w:spacing w:after="0" w:line="276" w:lineRule="auto"/>
              <w:jc w:val="center"/>
              <w:rPr>
                <w:rFonts w:eastAsia="Calibri" w:cs="Times New Roman"/>
                <w:sz w:val="20"/>
                <w:szCs w:val="20"/>
                <w:lang w:val="sr-Latn-BA"/>
              </w:rPr>
            </w:pPr>
            <w:r w:rsidRPr="00563FA5">
              <w:rPr>
                <w:sz w:val="20"/>
                <w:szCs w:val="20"/>
                <w:lang w:val="sr-Latn-ME"/>
              </w:rPr>
              <w:t>MZD</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2DCE59" w14:textId="2BC18632" w:rsidR="005A5CF2" w:rsidRPr="00EF08D1" w:rsidRDefault="005A5CF2" w:rsidP="0096431B">
            <w:pPr>
              <w:spacing w:after="0" w:line="276" w:lineRule="auto"/>
              <w:ind w:right="78"/>
              <w:jc w:val="both"/>
              <w:rPr>
                <w:rFonts w:eastAsia="Calibri" w:cs="Times New Roman"/>
                <w:sz w:val="20"/>
                <w:szCs w:val="20"/>
                <w:lang w:val="sr-Latn-BA"/>
              </w:rPr>
            </w:pPr>
            <w:r w:rsidRPr="001C70FC">
              <w:rPr>
                <w:rFonts w:eastAsia="Calibri" w:cs="Calibri"/>
                <w:sz w:val="20"/>
                <w:szCs w:val="20"/>
                <w:lang w:val="sr-Latn-ME"/>
              </w:rPr>
              <w:t>Zakon o kontroli proizvodnje i prometa supstanci koje se mogu upotrijebiti u proizvodnji opojnih droga i psihotropnih supstanci</w:t>
            </w:r>
          </w:p>
        </w:tc>
        <w:tc>
          <w:tcPr>
            <w:tcW w:w="3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5219A6" w14:textId="53A28EDB" w:rsidR="00205D12" w:rsidRPr="00EF08D1" w:rsidRDefault="00205D12" w:rsidP="00205D12">
            <w:pPr>
              <w:spacing w:after="0" w:line="276" w:lineRule="auto"/>
              <w:jc w:val="center"/>
              <w:rPr>
                <w:rFonts w:eastAsia="Calibri" w:cs="Times New Roman"/>
                <w:sz w:val="20"/>
                <w:szCs w:val="20"/>
                <w:lang w:val="sr-Latn-BA"/>
              </w:rPr>
            </w:pPr>
            <w:r>
              <w:rPr>
                <w:color w:val="000000" w:themeColor="text1"/>
                <w:sz w:val="20"/>
                <w:szCs w:val="20"/>
                <w:lang w:val="sr-Latn-ME"/>
              </w:rPr>
              <w:t>2022</w:t>
            </w:r>
            <w:r w:rsidRPr="00205D12">
              <w:rPr>
                <w:color w:val="000000" w:themeColor="text1"/>
                <w:sz w:val="20"/>
                <w:szCs w:val="20"/>
                <w:lang w:val="sr-Latn-ME"/>
              </w:rPr>
              <w:t>/III</w:t>
            </w:r>
          </w:p>
        </w:tc>
        <w:tc>
          <w:tcPr>
            <w:tcW w:w="36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AEF61C" w14:textId="0DFCD91C" w:rsidR="00205D12" w:rsidRPr="00EF08D1" w:rsidRDefault="00205D12" w:rsidP="00205D12">
            <w:pPr>
              <w:spacing w:after="0" w:line="276" w:lineRule="auto"/>
              <w:jc w:val="center"/>
              <w:rPr>
                <w:rFonts w:eastAsia="Calibri" w:cs="Times New Roman"/>
                <w:sz w:val="20"/>
                <w:szCs w:val="20"/>
                <w:lang w:val="sr-Latn-BA"/>
              </w:rPr>
            </w:pPr>
            <w:r>
              <w:rPr>
                <w:sz w:val="20"/>
                <w:szCs w:val="20"/>
                <w:lang w:val="sr-Latn-ME"/>
              </w:rPr>
              <w:t>2022/IV</w:t>
            </w:r>
          </w:p>
        </w:tc>
        <w:tc>
          <w:tcPr>
            <w:tcW w:w="50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2F2217" w14:textId="77777777" w:rsidR="003219E5" w:rsidRPr="00913477" w:rsidRDefault="003219E5" w:rsidP="003219E5">
            <w:pPr>
              <w:spacing w:after="0" w:line="276" w:lineRule="auto"/>
              <w:jc w:val="center"/>
              <w:rPr>
                <w:rFonts w:eastAsia="Calibri" w:cs="Calibri"/>
                <w:sz w:val="20"/>
                <w:szCs w:val="20"/>
                <w:lang w:val="sr-Latn-BA"/>
              </w:rPr>
            </w:pPr>
            <w:r w:rsidRPr="00913477">
              <w:rPr>
                <w:rFonts w:eastAsia="Calibri" w:cs="Calibri"/>
                <w:sz w:val="20"/>
                <w:szCs w:val="20"/>
                <w:lang w:val="sr-Latn-BA"/>
              </w:rPr>
              <w:t>32004R0273 [P]</w:t>
            </w:r>
          </w:p>
          <w:p w14:paraId="5A3BD6E6" w14:textId="77777777" w:rsidR="003219E5" w:rsidRPr="00913477" w:rsidRDefault="003219E5" w:rsidP="003219E5">
            <w:pPr>
              <w:spacing w:after="0" w:line="276" w:lineRule="auto"/>
              <w:jc w:val="center"/>
              <w:rPr>
                <w:rFonts w:eastAsia="Calibri" w:cs="Calibri"/>
                <w:sz w:val="20"/>
                <w:szCs w:val="20"/>
                <w:lang w:val="sr-Latn-BA"/>
              </w:rPr>
            </w:pPr>
            <w:r w:rsidRPr="00913477">
              <w:rPr>
                <w:rFonts w:eastAsia="Calibri" w:cs="Calibri"/>
                <w:sz w:val="20"/>
                <w:szCs w:val="20"/>
                <w:lang w:val="sr-Latn-BA"/>
              </w:rPr>
              <w:t>32005R0111 [P]</w:t>
            </w:r>
          </w:p>
          <w:p w14:paraId="44B009D9" w14:textId="77777777" w:rsidR="003219E5" w:rsidRPr="00913477" w:rsidRDefault="003219E5" w:rsidP="003219E5">
            <w:pPr>
              <w:spacing w:after="0" w:line="276" w:lineRule="auto"/>
              <w:jc w:val="center"/>
              <w:rPr>
                <w:rFonts w:eastAsia="Calibri" w:cs="Calibri"/>
                <w:sz w:val="20"/>
                <w:szCs w:val="20"/>
                <w:lang w:val="sr-Latn-BA"/>
              </w:rPr>
            </w:pPr>
            <w:r w:rsidRPr="00913477">
              <w:rPr>
                <w:rFonts w:eastAsia="Calibri" w:cs="Calibri"/>
                <w:sz w:val="20"/>
                <w:szCs w:val="20"/>
                <w:lang w:val="sr-Latn-BA"/>
              </w:rPr>
              <w:t>32009R0219 [P]</w:t>
            </w:r>
          </w:p>
          <w:p w14:paraId="3076B0EF" w14:textId="77777777" w:rsidR="003219E5" w:rsidRPr="00913477" w:rsidRDefault="003219E5" w:rsidP="003219E5">
            <w:pPr>
              <w:spacing w:after="0" w:line="276" w:lineRule="auto"/>
              <w:jc w:val="center"/>
              <w:rPr>
                <w:rFonts w:eastAsia="Calibri" w:cs="Calibri"/>
                <w:sz w:val="20"/>
                <w:szCs w:val="20"/>
                <w:lang w:val="sr-Latn-BA"/>
              </w:rPr>
            </w:pPr>
            <w:r w:rsidRPr="00913477">
              <w:rPr>
                <w:rFonts w:eastAsia="Calibri" w:cs="Calibri"/>
                <w:sz w:val="20"/>
                <w:szCs w:val="20"/>
                <w:lang w:val="sr-Latn-BA"/>
              </w:rPr>
              <w:t>32013R1258 [P]</w:t>
            </w:r>
          </w:p>
          <w:p w14:paraId="546E9844" w14:textId="77777777" w:rsidR="003219E5" w:rsidRPr="00913477" w:rsidRDefault="003219E5" w:rsidP="003219E5">
            <w:pPr>
              <w:spacing w:after="0" w:line="276" w:lineRule="auto"/>
              <w:jc w:val="center"/>
              <w:rPr>
                <w:rFonts w:eastAsia="Calibri" w:cs="Calibri"/>
                <w:sz w:val="20"/>
                <w:szCs w:val="20"/>
                <w:lang w:val="sr-Latn-BA"/>
              </w:rPr>
            </w:pPr>
            <w:r w:rsidRPr="00913477">
              <w:rPr>
                <w:rFonts w:eastAsia="Calibri" w:cs="Calibri"/>
                <w:sz w:val="20"/>
                <w:szCs w:val="20"/>
                <w:lang w:val="sr-Latn-BA"/>
              </w:rPr>
              <w:t>32013R1259 [P]</w:t>
            </w:r>
          </w:p>
          <w:p w14:paraId="31D44192" w14:textId="77777777" w:rsidR="003219E5" w:rsidRPr="00913477" w:rsidRDefault="003219E5" w:rsidP="003219E5">
            <w:pPr>
              <w:spacing w:after="0" w:line="276" w:lineRule="auto"/>
              <w:jc w:val="center"/>
              <w:rPr>
                <w:rFonts w:eastAsia="Calibri" w:cs="Calibri"/>
                <w:sz w:val="20"/>
                <w:szCs w:val="20"/>
                <w:lang w:val="sr-Latn-BA"/>
              </w:rPr>
            </w:pPr>
            <w:r w:rsidRPr="00913477">
              <w:rPr>
                <w:rFonts w:eastAsia="Calibri" w:cs="Calibri"/>
                <w:sz w:val="20"/>
                <w:szCs w:val="20"/>
                <w:lang w:val="sr-Latn-BA"/>
              </w:rPr>
              <w:t>32015R1011 [P]</w:t>
            </w:r>
          </w:p>
          <w:p w14:paraId="36E441DA" w14:textId="77777777" w:rsidR="003219E5" w:rsidRPr="00913477" w:rsidRDefault="003219E5" w:rsidP="003219E5">
            <w:pPr>
              <w:spacing w:after="0" w:line="276" w:lineRule="auto"/>
              <w:jc w:val="center"/>
              <w:rPr>
                <w:rFonts w:eastAsia="Calibri" w:cs="Calibri"/>
                <w:sz w:val="20"/>
                <w:szCs w:val="20"/>
                <w:lang w:val="sr-Latn-BA"/>
              </w:rPr>
            </w:pPr>
            <w:r w:rsidRPr="00913477">
              <w:rPr>
                <w:rFonts w:eastAsia="Calibri" w:cs="Calibri"/>
                <w:sz w:val="20"/>
                <w:szCs w:val="20"/>
                <w:lang w:val="sr-Latn-BA"/>
              </w:rPr>
              <w:t>32015R1013 [P]</w:t>
            </w:r>
          </w:p>
          <w:p w14:paraId="6DBF0A6E"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32016R1443 [P]</w:t>
            </w:r>
          </w:p>
          <w:p w14:paraId="30244CF1" w14:textId="55000DAE" w:rsidR="00205D12" w:rsidRPr="003219E5" w:rsidRDefault="003219E5" w:rsidP="003219E5">
            <w:pPr>
              <w:spacing w:after="0" w:line="276" w:lineRule="auto"/>
              <w:jc w:val="center"/>
              <w:rPr>
                <w:sz w:val="20"/>
                <w:szCs w:val="20"/>
                <w:lang w:val="sr-Latn-ME"/>
              </w:rPr>
            </w:pPr>
            <w:r w:rsidRPr="003219E5">
              <w:rPr>
                <w:rFonts w:eastAsia="Calibri" w:cs="Calibri"/>
                <w:sz w:val="20"/>
                <w:szCs w:val="20"/>
              </w:rPr>
              <w:t>32020R1737 [P]</w:t>
            </w: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A878F0"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4C22BA56" w14:textId="77777777" w:rsidTr="00675EE4">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4EDD96" w14:textId="68BE3DCB"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8</w:t>
            </w:r>
            <w:r w:rsidRPr="00EF08D1">
              <w:rPr>
                <w:rFonts w:eastAsia="Calibri" w:cs="Times New Roman"/>
                <w:sz w:val="20"/>
                <w:szCs w:val="20"/>
                <w:lang w:val="sr-Latn-BA"/>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979FA8"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D4B38B" w14:textId="77777777" w:rsidR="00205D12" w:rsidRPr="00EF08D1" w:rsidRDefault="00205D12" w:rsidP="0096431B">
            <w:pPr>
              <w:spacing w:after="0" w:line="276" w:lineRule="auto"/>
              <w:ind w:right="78"/>
              <w:jc w:val="both"/>
              <w:rPr>
                <w:rFonts w:eastAsia="Calibri" w:cs="Times New Roman"/>
                <w:iCs/>
                <w:sz w:val="20"/>
                <w:szCs w:val="20"/>
                <w:lang w:val="sr-Latn-BA"/>
              </w:rPr>
            </w:pPr>
            <w:r w:rsidRPr="00EF08D1">
              <w:rPr>
                <w:rFonts w:eastAsia="Calibri" w:cs="Times New Roman"/>
                <w:sz w:val="20"/>
                <w:szCs w:val="20"/>
                <w:lang w:val="sr-Latn-BA"/>
              </w:rPr>
              <w:t>Zakon o izmjenama i dopunama Zakona o uzimanju i presađivanju ljudskih organa u svrhu liječenja</w:t>
            </w:r>
          </w:p>
        </w:tc>
        <w:tc>
          <w:tcPr>
            <w:tcW w:w="3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F8A83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5A6C8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2023/III</w:t>
            </w:r>
          </w:p>
        </w:tc>
        <w:tc>
          <w:tcPr>
            <w:tcW w:w="5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030888"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32012L0025 [P]</w:t>
            </w: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6B22CB"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1BCD39DB" w14:textId="77777777" w:rsidTr="00675EE4">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5340FE" w14:textId="65558164"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9</w:t>
            </w:r>
            <w:r w:rsidRPr="00EF08D1">
              <w:rPr>
                <w:rFonts w:eastAsia="Calibri" w:cs="Times New Roman"/>
                <w:sz w:val="20"/>
                <w:szCs w:val="20"/>
                <w:lang w:val="sr-Latn-BA"/>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F1429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956212" w14:textId="77777777" w:rsidR="00205D12" w:rsidRPr="00EF08D1" w:rsidRDefault="00205D12" w:rsidP="0096431B">
            <w:pPr>
              <w:spacing w:after="0" w:line="276" w:lineRule="auto"/>
              <w:ind w:right="78"/>
              <w:jc w:val="both"/>
              <w:rPr>
                <w:rFonts w:eastAsia="Calibri" w:cs="Times New Roman"/>
                <w:iCs/>
                <w:sz w:val="20"/>
                <w:szCs w:val="20"/>
                <w:lang w:val="sr-Latn-BA"/>
              </w:rPr>
            </w:pPr>
            <w:r w:rsidRPr="00EF08D1">
              <w:rPr>
                <w:rFonts w:eastAsia="Calibri" w:cs="Times New Roman"/>
                <w:sz w:val="20"/>
                <w:szCs w:val="20"/>
                <w:lang w:val="sr-Latn-BA"/>
              </w:rPr>
              <w:t>Zakon o izmjenama i dopunama Zakona o uzimanju i presađivanju ljudskih tkiva i ćelija u svrhu liječenja</w:t>
            </w:r>
          </w:p>
        </w:tc>
        <w:tc>
          <w:tcPr>
            <w:tcW w:w="3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E008B5"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BADC20"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2023/III</w:t>
            </w:r>
          </w:p>
        </w:tc>
        <w:tc>
          <w:tcPr>
            <w:tcW w:w="5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9B7F55"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5670B333" w14:textId="2CDA549B"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32006L0086 [P]</w:t>
            </w: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9784C4"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206CB319" w14:textId="77777777" w:rsidTr="00675EE4">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D461A6" w14:textId="4641E325" w:rsidR="00205D12" w:rsidRPr="00EF08D1" w:rsidRDefault="00675EE4"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10</w:t>
            </w:r>
            <w:r w:rsidR="00205D12" w:rsidRPr="00EF08D1">
              <w:rPr>
                <w:rFonts w:eastAsia="Calibri" w:cs="Times New Roman"/>
                <w:sz w:val="20"/>
                <w:szCs w:val="20"/>
                <w:lang w:val="sr-Latn-BA"/>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B2CC6F"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59A1D4" w14:textId="77777777" w:rsidR="00205D12" w:rsidRPr="00EF08D1" w:rsidRDefault="00205D12" w:rsidP="0096431B">
            <w:pPr>
              <w:spacing w:after="0" w:line="276" w:lineRule="auto"/>
              <w:ind w:right="78"/>
              <w:jc w:val="both"/>
              <w:rPr>
                <w:rFonts w:eastAsia="Calibri" w:cs="Times New Roman"/>
                <w:iCs/>
                <w:sz w:val="20"/>
                <w:szCs w:val="20"/>
                <w:lang w:val="sr-Latn-BA"/>
              </w:rPr>
            </w:pPr>
            <w:r w:rsidRPr="00EF08D1">
              <w:rPr>
                <w:rFonts w:eastAsia="Calibri" w:cs="Times New Roman"/>
                <w:iCs/>
                <w:sz w:val="20"/>
                <w:szCs w:val="20"/>
                <w:lang w:val="sr-Latn-BA"/>
              </w:rPr>
              <w:t>Pravilnik o bližim uslovima za obezbjeđivanje sljedljivosti tkiva i ćelija, kao i načinu i postupku praćenja ozbiljnih neželjenih pojava i ozbiljnih neželjenih reakcija</w:t>
            </w:r>
          </w:p>
        </w:tc>
        <w:tc>
          <w:tcPr>
            <w:tcW w:w="3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A2243F"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w:t>
            </w:r>
          </w:p>
        </w:tc>
        <w:tc>
          <w:tcPr>
            <w:tcW w:w="3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5563D2"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5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E34E72" w14:textId="41E25C9D"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32006L0086 [P]</w:t>
            </w: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455F7B"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19B74C04" w14:textId="77777777" w:rsidTr="00675EE4">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1F8F84" w14:textId="7540EA39" w:rsidR="00205D12" w:rsidRPr="00EF08D1" w:rsidRDefault="00675EE4"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11</w:t>
            </w:r>
            <w:r w:rsidR="00205D12" w:rsidRPr="00EF08D1">
              <w:rPr>
                <w:rFonts w:eastAsia="Calibri" w:cs="Times New Roman"/>
                <w:sz w:val="20"/>
                <w:szCs w:val="20"/>
                <w:lang w:val="sr-Latn-BA"/>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D16EBB"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91C31D" w14:textId="77777777" w:rsidR="00205D12" w:rsidRPr="00EF08D1" w:rsidRDefault="00205D12" w:rsidP="0096431B">
            <w:pPr>
              <w:spacing w:after="0" w:line="276" w:lineRule="auto"/>
              <w:ind w:right="78"/>
              <w:jc w:val="both"/>
              <w:rPr>
                <w:rFonts w:eastAsia="Calibri" w:cs="Times New Roman"/>
                <w:sz w:val="20"/>
                <w:szCs w:val="20"/>
                <w:lang w:val="sr-Latn-BA"/>
              </w:rPr>
            </w:pPr>
            <w:r w:rsidRPr="00EF08D1">
              <w:rPr>
                <w:rFonts w:eastAsia="Calibri" w:cs="Times New Roman"/>
                <w:iCs/>
                <w:sz w:val="20"/>
                <w:szCs w:val="20"/>
                <w:lang w:val="sr-Latn-BA"/>
              </w:rPr>
              <w:t>Pravilnik o izmjeni</w:t>
            </w:r>
            <w:r w:rsidRPr="00EF08D1">
              <w:rPr>
                <w:rFonts w:eastAsia="Calibri" w:cs="Tahoma"/>
                <w:sz w:val="20"/>
                <w:szCs w:val="20"/>
                <w:lang w:val="sr-Latn-BA"/>
              </w:rPr>
              <w:t xml:space="preserve"> </w:t>
            </w:r>
            <w:r w:rsidRPr="00EF08D1">
              <w:rPr>
                <w:rFonts w:eastAsia="Calibri" w:cs="Times New Roman"/>
                <w:iCs/>
                <w:sz w:val="20"/>
                <w:szCs w:val="20"/>
                <w:lang w:val="sr-Latn-BA"/>
              </w:rPr>
              <w:t>Pravilnika o sadržini dokumentacije i uslovima prijema tkiva i ćelija u ovlašćenim zdravstvenim ustanovama koje vrše postupke obrade, očuvanja, skladištenja ili distribucije, odnosno presađivanja tkiva i ćelija</w:t>
            </w:r>
          </w:p>
        </w:tc>
        <w:tc>
          <w:tcPr>
            <w:tcW w:w="3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F71ECE"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65948F"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5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0115F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38B5048B" w14:textId="77777777" w:rsidR="00205D12" w:rsidRPr="00EF08D1" w:rsidRDefault="00205D12" w:rsidP="00205D12">
            <w:pPr>
              <w:spacing w:after="0" w:line="276" w:lineRule="auto"/>
              <w:jc w:val="center"/>
              <w:rPr>
                <w:rFonts w:eastAsia="Calibri" w:cs="Times New Roman"/>
                <w:sz w:val="20"/>
                <w:szCs w:val="20"/>
                <w:lang w:val="sr-Latn-BA"/>
              </w:rPr>
            </w:pP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7C117B"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1813C7BB" w14:textId="77777777" w:rsidTr="00675EE4">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EBEF00" w14:textId="28E97285" w:rsidR="00205D12" w:rsidRPr="00EF08D1" w:rsidRDefault="00675EE4"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12</w:t>
            </w:r>
            <w:r w:rsidR="00205D12" w:rsidRPr="00EF08D1">
              <w:rPr>
                <w:rFonts w:eastAsia="Calibri" w:cs="Times New Roman"/>
                <w:sz w:val="20"/>
                <w:szCs w:val="20"/>
                <w:lang w:val="sr-Latn-BA"/>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3C99A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DFA6E3" w14:textId="77777777" w:rsidR="00205D12" w:rsidRPr="00EF08D1" w:rsidRDefault="00205D12" w:rsidP="0096431B">
            <w:pPr>
              <w:spacing w:after="0" w:line="276" w:lineRule="auto"/>
              <w:ind w:right="78"/>
              <w:jc w:val="both"/>
              <w:rPr>
                <w:rFonts w:eastAsia="Calibri" w:cs="Times New Roman"/>
                <w:iCs/>
                <w:sz w:val="20"/>
                <w:szCs w:val="20"/>
                <w:lang w:val="sr-Latn-BA"/>
              </w:rPr>
            </w:pPr>
            <w:r w:rsidRPr="00EF08D1">
              <w:rPr>
                <w:rFonts w:eastAsia="Calibri" w:cs="Times New Roman"/>
                <w:iCs/>
                <w:sz w:val="20"/>
                <w:szCs w:val="20"/>
                <w:lang w:val="sr-Latn-BA"/>
              </w:rPr>
              <w:t>Pravilnik o izmjeni Pravilnika o bližim uslovima i načinu obilježavanja, identifikacije i pakovanja tkiva i ćelija u postupku uzimanja i prijema u ovlašćenim zdravstvenim ustanovama, kao i sadržini jedinstvenog identifikacionog broja</w:t>
            </w:r>
          </w:p>
        </w:tc>
        <w:tc>
          <w:tcPr>
            <w:tcW w:w="3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1218AD"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495FE5"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5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F08CC3"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5C54F3FF" w14:textId="77777777" w:rsidR="00205D12" w:rsidRPr="00EF08D1" w:rsidRDefault="00205D12" w:rsidP="00205D12">
            <w:pPr>
              <w:spacing w:after="0" w:line="276" w:lineRule="auto"/>
              <w:jc w:val="center"/>
              <w:rPr>
                <w:rFonts w:eastAsia="Calibri" w:cs="Times New Roman"/>
                <w:sz w:val="20"/>
                <w:szCs w:val="20"/>
                <w:lang w:val="sr-Latn-BA"/>
              </w:rPr>
            </w:pP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2171B3"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2B8D8540" w14:textId="77777777" w:rsidTr="00675EE4">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E2C801" w14:textId="63F2E995" w:rsidR="00205D12" w:rsidRPr="00EF08D1" w:rsidRDefault="00675EE4"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13</w:t>
            </w:r>
            <w:r w:rsidR="00205D12" w:rsidRPr="00EF08D1">
              <w:rPr>
                <w:rFonts w:eastAsia="Calibri" w:cs="Times New Roman"/>
                <w:sz w:val="20"/>
                <w:szCs w:val="20"/>
                <w:lang w:val="sr-Latn-BA"/>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1F8A9B"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1537A5" w14:textId="77777777" w:rsidR="00205D12" w:rsidRPr="00EF08D1" w:rsidRDefault="00205D12" w:rsidP="0096431B">
            <w:pPr>
              <w:spacing w:after="0" w:line="276" w:lineRule="auto"/>
              <w:ind w:right="78"/>
              <w:jc w:val="both"/>
              <w:rPr>
                <w:rFonts w:eastAsia="Calibri" w:cs="Times New Roman"/>
                <w:sz w:val="20"/>
                <w:szCs w:val="20"/>
                <w:lang w:val="sr-Latn-BA"/>
              </w:rPr>
            </w:pPr>
            <w:r w:rsidRPr="00EF08D1">
              <w:rPr>
                <w:rFonts w:eastAsia="Calibri" w:cs="Times New Roman"/>
                <w:sz w:val="20"/>
                <w:szCs w:val="20"/>
                <w:lang w:val="sr-Latn-BA"/>
              </w:rPr>
              <w:t>Pravilnik o sadržini pisane saglasnosti i njenom opozivu, kao i načinu identifikacije lica koja su dala pisanu saglasnost i izjave o njenom opozivu</w:t>
            </w:r>
          </w:p>
        </w:tc>
        <w:tc>
          <w:tcPr>
            <w:tcW w:w="3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049EE3"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8506486"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5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2D3E7A"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25C280F9" w14:textId="77777777" w:rsidR="00205D12" w:rsidRPr="00EF08D1" w:rsidRDefault="00205D12" w:rsidP="00205D12">
            <w:pPr>
              <w:spacing w:after="0" w:line="276" w:lineRule="auto"/>
              <w:jc w:val="center"/>
              <w:rPr>
                <w:rFonts w:eastAsia="Calibri" w:cs="Times New Roman"/>
                <w:sz w:val="20"/>
                <w:szCs w:val="20"/>
                <w:lang w:val="sr-Latn-BA"/>
              </w:rPr>
            </w:pP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DAA234"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466FBB58" w14:textId="77777777" w:rsidTr="00675EE4">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3DB25A" w14:textId="167E4F16" w:rsidR="00205D12" w:rsidRPr="00EF08D1" w:rsidRDefault="00675EE4"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14</w:t>
            </w:r>
            <w:r w:rsidR="00205D12" w:rsidRPr="00EF08D1">
              <w:rPr>
                <w:rFonts w:eastAsia="Calibri" w:cs="Times New Roman"/>
                <w:sz w:val="20"/>
                <w:szCs w:val="20"/>
                <w:lang w:val="sr-Latn-BA"/>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F01930"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030EE5" w14:textId="3D768DB4" w:rsidR="00205D12" w:rsidRPr="00EF08D1" w:rsidRDefault="00205D12" w:rsidP="0096431B">
            <w:pPr>
              <w:spacing w:after="0" w:line="276" w:lineRule="auto"/>
              <w:ind w:right="78"/>
              <w:jc w:val="both"/>
              <w:rPr>
                <w:rFonts w:eastAsia="Calibri" w:cs="Times New Roman"/>
                <w:sz w:val="20"/>
                <w:szCs w:val="20"/>
                <w:lang w:val="sr-Latn-BA"/>
              </w:rPr>
            </w:pPr>
            <w:r w:rsidRPr="00EF08D1">
              <w:rPr>
                <w:rFonts w:eastAsia="Calibri" w:cs="Times New Roman"/>
                <w:sz w:val="20"/>
                <w:szCs w:val="20"/>
                <w:lang w:val="sr-Latn-BA"/>
              </w:rPr>
              <w:t>Pravilnik o</w:t>
            </w:r>
            <w:r>
              <w:rPr>
                <w:rFonts w:eastAsia="Calibri" w:cs="Times New Roman"/>
                <w:sz w:val="20"/>
                <w:szCs w:val="20"/>
                <w:lang w:val="sr-Latn-BA"/>
              </w:rPr>
              <w:t xml:space="preserve"> </w:t>
            </w:r>
            <w:r w:rsidRPr="00EF08D1">
              <w:rPr>
                <w:rFonts w:eastAsia="Calibri" w:cs="Times New Roman"/>
                <w:sz w:val="20"/>
                <w:szCs w:val="20"/>
                <w:lang w:val="sr-Latn-BA"/>
              </w:rPr>
              <w:t>dopuni Pravilnika o načinu prijavljivanja zaraznih bolesti, bolničkih infekcija, stanja i smrti oboljelih od ovih bolesti</w:t>
            </w:r>
          </w:p>
        </w:tc>
        <w:tc>
          <w:tcPr>
            <w:tcW w:w="3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5F337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2023/III</w:t>
            </w:r>
          </w:p>
        </w:tc>
        <w:tc>
          <w:tcPr>
            <w:tcW w:w="3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4658F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2023/IV</w:t>
            </w:r>
          </w:p>
        </w:tc>
        <w:tc>
          <w:tcPr>
            <w:tcW w:w="5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7B0C0E" w14:textId="2640828B"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 xml:space="preserve">32021D0858 [P] 32021D1212 [P] </w:t>
            </w:r>
          </w:p>
        </w:tc>
        <w:tc>
          <w:tcPr>
            <w:tcW w:w="6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8A5871" w14:textId="77777777" w:rsidR="00205D12" w:rsidRPr="00EF08D1" w:rsidRDefault="00205D12" w:rsidP="00205D12">
            <w:pPr>
              <w:spacing w:after="0" w:line="276" w:lineRule="auto"/>
              <w:rPr>
                <w:rFonts w:eastAsia="Calibri" w:cs="Times New Roman"/>
                <w:sz w:val="20"/>
                <w:szCs w:val="20"/>
                <w:lang w:val="sr-Latn-BA"/>
              </w:rPr>
            </w:pPr>
          </w:p>
        </w:tc>
      </w:tr>
    </w:tbl>
    <w:p w14:paraId="47730612" w14:textId="77777777" w:rsidR="005728E9" w:rsidRPr="008A438A" w:rsidRDefault="005728E9" w:rsidP="005728E9">
      <w:pPr>
        <w:spacing w:after="0" w:line="240" w:lineRule="auto"/>
        <w:rPr>
          <w:rFonts w:eastAsia="Calibri" w:cs="Times New Roman"/>
          <w:sz w:val="20"/>
          <w:szCs w:val="20"/>
          <w:lang w:val="sr-Latn-BA"/>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2129"/>
        <w:gridCol w:w="4149"/>
        <w:gridCol w:w="2727"/>
        <w:gridCol w:w="763"/>
        <w:gridCol w:w="638"/>
        <w:gridCol w:w="635"/>
      </w:tblGrid>
      <w:tr w:rsidR="005728E9" w:rsidRPr="00EF08D1" w14:paraId="3CEAF10D"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22BCB7FC" w14:textId="43506E36" w:rsidR="005728E9" w:rsidRPr="00EF08D1" w:rsidRDefault="00814BAA" w:rsidP="00EF08D1">
            <w:pPr>
              <w:pStyle w:val="Heading2"/>
              <w:spacing w:line="276" w:lineRule="auto"/>
              <w:rPr>
                <w:rFonts w:eastAsia="Calibri"/>
                <w:sz w:val="20"/>
                <w:szCs w:val="20"/>
              </w:rPr>
            </w:pPr>
            <w:bookmarkStart w:id="307" w:name="_Toc93645119"/>
            <w:r w:rsidRPr="00EF08D1">
              <w:rPr>
                <w:rFonts w:eastAsia="Calibri"/>
                <w:sz w:val="20"/>
                <w:szCs w:val="20"/>
              </w:rPr>
              <w:t xml:space="preserve">2. </w:t>
            </w:r>
            <w:r w:rsidR="005728E9" w:rsidRPr="00EF08D1">
              <w:rPr>
                <w:rFonts w:eastAsia="Calibri"/>
                <w:sz w:val="20"/>
                <w:szCs w:val="20"/>
              </w:rPr>
              <w:t xml:space="preserve">ADMINISTRATIVNI </w:t>
            </w:r>
            <w:r w:rsidRPr="00EF08D1">
              <w:rPr>
                <w:rFonts w:eastAsia="Calibri"/>
                <w:sz w:val="20"/>
                <w:szCs w:val="20"/>
              </w:rPr>
              <w:t>OKVIR</w:t>
            </w:r>
            <w:bookmarkEnd w:id="307"/>
          </w:p>
        </w:tc>
      </w:tr>
      <w:tr w:rsidR="00814BAA" w:rsidRPr="00EF08D1" w14:paraId="3C42321F"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121B4C13" w14:textId="4221E165" w:rsidR="00814BAA" w:rsidRPr="00EF08D1" w:rsidRDefault="00814BAA" w:rsidP="00EF08D1">
            <w:pPr>
              <w:spacing w:after="0" w:line="276" w:lineRule="auto"/>
              <w:rPr>
                <w:b/>
                <w:sz w:val="20"/>
                <w:szCs w:val="20"/>
              </w:rPr>
            </w:pPr>
            <w:r w:rsidRPr="00EF08D1">
              <w:rPr>
                <w:b/>
                <w:sz w:val="20"/>
                <w:szCs w:val="20"/>
              </w:rPr>
              <w:t>2.1. ADMINISTRATIVNI KAPACITETI</w:t>
            </w:r>
          </w:p>
        </w:tc>
      </w:tr>
      <w:tr w:rsidR="005728E9" w:rsidRPr="00EF08D1" w14:paraId="1B605ED4" w14:textId="77777777" w:rsidTr="008742F2">
        <w:trPr>
          <w:trHeight w:val="300"/>
          <w:jc w:val="center"/>
        </w:trPr>
        <w:tc>
          <w:tcPr>
            <w:tcW w:w="830" w:type="pct"/>
            <w:tcBorders>
              <w:top w:val="single" w:sz="4" w:space="0" w:color="auto"/>
              <w:bottom w:val="single" w:sz="4" w:space="0" w:color="auto"/>
            </w:tcBorders>
            <w:shd w:val="clear" w:color="000000" w:fill="BFBFBF"/>
            <w:noWrap/>
            <w:vAlign w:val="center"/>
          </w:tcPr>
          <w:p w14:paraId="1C2E4389"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Inst.</w:t>
            </w:r>
          </w:p>
        </w:tc>
        <w:tc>
          <w:tcPr>
            <w:tcW w:w="804" w:type="pct"/>
            <w:tcBorders>
              <w:top w:val="single" w:sz="4" w:space="0" w:color="auto"/>
              <w:bottom w:val="single" w:sz="4" w:space="0" w:color="auto"/>
            </w:tcBorders>
            <w:shd w:val="clear" w:color="000000" w:fill="BFBFBF"/>
            <w:noWrap/>
            <w:vAlign w:val="center"/>
          </w:tcPr>
          <w:p w14:paraId="35E1A102"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Naziv akta</w:t>
            </w:r>
          </w:p>
        </w:tc>
        <w:tc>
          <w:tcPr>
            <w:tcW w:w="1567" w:type="pct"/>
            <w:tcBorders>
              <w:top w:val="single" w:sz="4" w:space="0" w:color="auto"/>
              <w:bottom w:val="single" w:sz="4" w:space="0" w:color="auto"/>
            </w:tcBorders>
            <w:shd w:val="clear" w:color="000000" w:fill="BFBFBF"/>
            <w:noWrap/>
            <w:vAlign w:val="center"/>
          </w:tcPr>
          <w:p w14:paraId="2BEA9315"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 xml:space="preserve">Opis </w:t>
            </w:r>
          </w:p>
        </w:tc>
        <w:tc>
          <w:tcPr>
            <w:tcW w:w="1030" w:type="pct"/>
            <w:tcBorders>
              <w:top w:val="single" w:sz="4" w:space="0" w:color="auto"/>
              <w:bottom w:val="single" w:sz="4" w:space="0" w:color="auto"/>
            </w:tcBorders>
            <w:shd w:val="clear" w:color="000000" w:fill="BFBFBF"/>
            <w:noWrap/>
            <w:vAlign w:val="center"/>
          </w:tcPr>
          <w:p w14:paraId="61195FCC"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Kvalifikacija</w:t>
            </w:r>
          </w:p>
        </w:tc>
        <w:tc>
          <w:tcPr>
            <w:tcW w:w="288" w:type="pct"/>
            <w:tcBorders>
              <w:top w:val="single" w:sz="4" w:space="0" w:color="auto"/>
              <w:bottom w:val="single" w:sz="4" w:space="0" w:color="auto"/>
            </w:tcBorders>
            <w:shd w:val="clear" w:color="000000" w:fill="BFBFBF"/>
            <w:vAlign w:val="center"/>
          </w:tcPr>
          <w:p w14:paraId="257D06C7"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PUOS</w:t>
            </w:r>
          </w:p>
        </w:tc>
        <w:tc>
          <w:tcPr>
            <w:tcW w:w="241" w:type="pct"/>
            <w:tcBorders>
              <w:top w:val="single" w:sz="4" w:space="0" w:color="auto"/>
              <w:bottom w:val="single" w:sz="4" w:space="0" w:color="auto"/>
            </w:tcBorders>
            <w:shd w:val="clear" w:color="000000" w:fill="BFBFBF"/>
            <w:noWrap/>
            <w:vAlign w:val="center"/>
          </w:tcPr>
          <w:p w14:paraId="4879C8D3"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2022</w:t>
            </w:r>
          </w:p>
        </w:tc>
        <w:tc>
          <w:tcPr>
            <w:tcW w:w="240" w:type="pct"/>
            <w:tcBorders>
              <w:top w:val="single" w:sz="4" w:space="0" w:color="auto"/>
              <w:bottom w:val="single" w:sz="4" w:space="0" w:color="auto"/>
            </w:tcBorders>
            <w:shd w:val="clear" w:color="000000" w:fill="BFBFBF"/>
            <w:noWrap/>
            <w:vAlign w:val="center"/>
          </w:tcPr>
          <w:p w14:paraId="031A19E7"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2023</w:t>
            </w:r>
          </w:p>
        </w:tc>
      </w:tr>
      <w:tr w:rsidR="005728E9" w:rsidRPr="00EF08D1" w14:paraId="7ACB5D88" w14:textId="77777777" w:rsidTr="008742F2">
        <w:trPr>
          <w:trHeight w:val="800"/>
          <w:jc w:val="center"/>
        </w:trPr>
        <w:tc>
          <w:tcPr>
            <w:tcW w:w="830" w:type="pct"/>
            <w:shd w:val="clear" w:color="auto" w:fill="auto"/>
            <w:noWrap/>
            <w:vAlign w:val="center"/>
          </w:tcPr>
          <w:p w14:paraId="5B22AF6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lastRenderedPageBreak/>
              <w:t>UIP</w:t>
            </w:r>
          </w:p>
        </w:tc>
        <w:tc>
          <w:tcPr>
            <w:tcW w:w="804" w:type="pct"/>
            <w:shd w:val="clear" w:color="auto" w:fill="auto"/>
            <w:noWrap/>
            <w:vAlign w:val="center"/>
          </w:tcPr>
          <w:p w14:paraId="5CB0D33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obezbjeđivanju krvi</w:t>
            </w:r>
          </w:p>
          <w:p w14:paraId="06A3F765" w14:textId="77777777" w:rsidR="005728E9" w:rsidRPr="00EF08D1" w:rsidRDefault="005728E9" w:rsidP="00EF08D1">
            <w:pPr>
              <w:spacing w:after="0" w:line="276" w:lineRule="auto"/>
              <w:rPr>
                <w:rFonts w:eastAsia="Calibri" w:cs="Times New Roman"/>
                <w:sz w:val="20"/>
                <w:szCs w:val="20"/>
                <w:lang w:val="sr-Latn-BA"/>
              </w:rPr>
            </w:pPr>
          </w:p>
          <w:p w14:paraId="5B568E52"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liječenju neplodnosti asistiranim reproduktivnim tehnologijama</w:t>
            </w:r>
          </w:p>
          <w:p w14:paraId="229EB536" w14:textId="77777777" w:rsidR="005728E9" w:rsidRPr="00EF08D1" w:rsidRDefault="005728E9" w:rsidP="00EF08D1">
            <w:pPr>
              <w:spacing w:after="0" w:line="276" w:lineRule="auto"/>
              <w:rPr>
                <w:rFonts w:eastAsia="Calibri" w:cs="Times New Roman"/>
                <w:sz w:val="20"/>
                <w:szCs w:val="20"/>
                <w:lang w:val="sr-Latn-BA"/>
              </w:rPr>
            </w:pPr>
          </w:p>
          <w:p w14:paraId="3D9A8ECA"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Zakon o uzimanju i presađivanju ljudskih organa </w:t>
            </w:r>
          </w:p>
        </w:tc>
        <w:tc>
          <w:tcPr>
            <w:tcW w:w="1567" w:type="pct"/>
            <w:shd w:val="clear" w:color="auto" w:fill="auto"/>
            <w:noWrap/>
            <w:vAlign w:val="center"/>
          </w:tcPr>
          <w:p w14:paraId="6D64C1B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zdravstveni inspektor - nadzor nad sprovođenjem pomenutih akata </w:t>
            </w:r>
          </w:p>
        </w:tc>
        <w:tc>
          <w:tcPr>
            <w:tcW w:w="1030" w:type="pct"/>
            <w:tcBorders>
              <w:top w:val="single" w:sz="4" w:space="0" w:color="auto"/>
            </w:tcBorders>
            <w:shd w:val="clear" w:color="auto" w:fill="auto"/>
            <w:noWrap/>
            <w:vAlign w:val="center"/>
          </w:tcPr>
          <w:p w14:paraId="4D6927C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VII1 – Medicinske nauke</w:t>
            </w:r>
          </w:p>
          <w:p w14:paraId="514919BF" w14:textId="420CFA8E"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Biološke nauke- biologija</w:t>
            </w:r>
          </w:p>
        </w:tc>
        <w:tc>
          <w:tcPr>
            <w:tcW w:w="288" w:type="pct"/>
            <w:tcBorders>
              <w:top w:val="single" w:sz="4" w:space="0" w:color="auto"/>
            </w:tcBorders>
            <w:shd w:val="clear" w:color="auto" w:fill="auto"/>
            <w:vAlign w:val="center"/>
          </w:tcPr>
          <w:p w14:paraId="7C6D8C59" w14:textId="24ECBC48"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DA</w:t>
            </w:r>
          </w:p>
        </w:tc>
        <w:tc>
          <w:tcPr>
            <w:tcW w:w="241" w:type="pct"/>
            <w:tcBorders>
              <w:top w:val="single" w:sz="4" w:space="0" w:color="auto"/>
            </w:tcBorders>
            <w:shd w:val="clear" w:color="auto" w:fill="auto"/>
            <w:noWrap/>
            <w:vAlign w:val="center"/>
          </w:tcPr>
          <w:p w14:paraId="11AE3BFA"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c>
          <w:tcPr>
            <w:tcW w:w="240" w:type="pct"/>
            <w:tcBorders>
              <w:top w:val="single" w:sz="4" w:space="0" w:color="auto"/>
            </w:tcBorders>
            <w:shd w:val="clear" w:color="auto" w:fill="auto"/>
            <w:noWrap/>
            <w:vAlign w:val="center"/>
          </w:tcPr>
          <w:p w14:paraId="643FB338"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r>
      <w:tr w:rsidR="005728E9" w:rsidRPr="00EF08D1" w14:paraId="4642B457" w14:textId="77777777" w:rsidTr="008742F2">
        <w:trPr>
          <w:trHeight w:val="1448"/>
          <w:jc w:val="center"/>
        </w:trPr>
        <w:tc>
          <w:tcPr>
            <w:tcW w:w="830" w:type="pct"/>
            <w:shd w:val="clear" w:color="auto" w:fill="auto"/>
            <w:noWrap/>
            <w:vAlign w:val="center"/>
          </w:tcPr>
          <w:p w14:paraId="66D023B7"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UIP</w:t>
            </w:r>
          </w:p>
        </w:tc>
        <w:tc>
          <w:tcPr>
            <w:tcW w:w="804" w:type="pct"/>
            <w:shd w:val="clear" w:color="auto" w:fill="auto"/>
            <w:noWrap/>
            <w:vAlign w:val="center"/>
          </w:tcPr>
          <w:p w14:paraId="26F587E3" w14:textId="53021F40"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Zakon o zaštiti stanovništva od zaraznih bolesti </w:t>
            </w:r>
          </w:p>
          <w:p w14:paraId="346AC663"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ograničavanju upotrebe duvanskih proizvoda</w:t>
            </w:r>
          </w:p>
        </w:tc>
        <w:tc>
          <w:tcPr>
            <w:tcW w:w="1567" w:type="pct"/>
            <w:shd w:val="clear" w:color="auto" w:fill="auto"/>
            <w:noWrap/>
            <w:vAlign w:val="center"/>
          </w:tcPr>
          <w:p w14:paraId="7F49A345"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sanitarni inspektor - nadzor nad sprovođenjem pomenutih akata</w:t>
            </w:r>
          </w:p>
        </w:tc>
        <w:tc>
          <w:tcPr>
            <w:tcW w:w="1030" w:type="pct"/>
            <w:tcBorders>
              <w:top w:val="single" w:sz="4" w:space="0" w:color="auto"/>
              <w:bottom w:val="single" w:sz="4" w:space="0" w:color="auto"/>
            </w:tcBorders>
            <w:shd w:val="clear" w:color="auto" w:fill="auto"/>
            <w:noWrap/>
            <w:vAlign w:val="center"/>
          </w:tcPr>
          <w:p w14:paraId="4709901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VII1 - Medicinske nauke</w:t>
            </w:r>
          </w:p>
          <w:p w14:paraId="54E8BBB5"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Biološke nauke</w:t>
            </w:r>
          </w:p>
          <w:p w14:paraId="7F75FF4B" w14:textId="77777777" w:rsidR="005728E9" w:rsidRPr="00EF08D1" w:rsidRDefault="005728E9" w:rsidP="00EF08D1">
            <w:pPr>
              <w:spacing w:after="0" w:line="276" w:lineRule="auto"/>
              <w:rPr>
                <w:rFonts w:eastAsia="Calibri" w:cs="Times New Roman"/>
                <w:sz w:val="20"/>
                <w:szCs w:val="20"/>
                <w:lang w:val="sr-Latn-BA"/>
              </w:rPr>
            </w:pPr>
          </w:p>
          <w:p w14:paraId="6CCFD9B4" w14:textId="77777777" w:rsidR="005728E9" w:rsidRPr="00EF08D1" w:rsidRDefault="005728E9" w:rsidP="00EF08D1">
            <w:pPr>
              <w:spacing w:after="0" w:line="276" w:lineRule="auto"/>
              <w:rPr>
                <w:rFonts w:eastAsia="Calibri" w:cs="Times New Roman"/>
                <w:sz w:val="20"/>
                <w:szCs w:val="20"/>
                <w:lang w:val="sr-Latn-BA"/>
              </w:rPr>
            </w:pPr>
          </w:p>
        </w:tc>
        <w:tc>
          <w:tcPr>
            <w:tcW w:w="288" w:type="pct"/>
            <w:tcBorders>
              <w:top w:val="single" w:sz="4" w:space="0" w:color="auto"/>
              <w:bottom w:val="single" w:sz="4" w:space="0" w:color="auto"/>
            </w:tcBorders>
            <w:shd w:val="clear" w:color="auto" w:fill="auto"/>
            <w:vAlign w:val="center"/>
          </w:tcPr>
          <w:p w14:paraId="7CDFB929"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DA</w:t>
            </w:r>
          </w:p>
        </w:tc>
        <w:tc>
          <w:tcPr>
            <w:tcW w:w="241" w:type="pct"/>
            <w:tcBorders>
              <w:top w:val="single" w:sz="4" w:space="0" w:color="auto"/>
              <w:bottom w:val="single" w:sz="4" w:space="0" w:color="auto"/>
            </w:tcBorders>
            <w:shd w:val="clear" w:color="auto" w:fill="auto"/>
            <w:noWrap/>
            <w:vAlign w:val="center"/>
          </w:tcPr>
          <w:p w14:paraId="2DCF53F4"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c>
          <w:tcPr>
            <w:tcW w:w="240" w:type="pct"/>
            <w:tcBorders>
              <w:top w:val="single" w:sz="4" w:space="0" w:color="auto"/>
              <w:bottom w:val="single" w:sz="4" w:space="0" w:color="auto"/>
            </w:tcBorders>
            <w:shd w:val="clear" w:color="auto" w:fill="auto"/>
            <w:noWrap/>
            <w:vAlign w:val="center"/>
          </w:tcPr>
          <w:p w14:paraId="05D48D70"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r>
      <w:tr w:rsidR="005728E9" w:rsidRPr="00EF08D1" w14:paraId="6E63BEF3" w14:textId="77777777" w:rsidTr="008742F2">
        <w:trPr>
          <w:trHeight w:val="695"/>
          <w:jc w:val="center"/>
        </w:trPr>
        <w:tc>
          <w:tcPr>
            <w:tcW w:w="830" w:type="pct"/>
            <w:shd w:val="clear" w:color="auto" w:fill="auto"/>
            <w:noWrap/>
            <w:vAlign w:val="center"/>
          </w:tcPr>
          <w:p w14:paraId="080D3F5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UIP</w:t>
            </w:r>
          </w:p>
        </w:tc>
        <w:tc>
          <w:tcPr>
            <w:tcW w:w="804" w:type="pct"/>
            <w:shd w:val="clear" w:color="auto" w:fill="auto"/>
            <w:noWrap/>
            <w:vAlign w:val="center"/>
          </w:tcPr>
          <w:p w14:paraId="7F44400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ograničavanju upotrebe duvanskih proizvoda</w:t>
            </w:r>
          </w:p>
        </w:tc>
        <w:tc>
          <w:tcPr>
            <w:tcW w:w="1567" w:type="pct"/>
            <w:shd w:val="clear" w:color="auto" w:fill="auto"/>
            <w:noWrap/>
            <w:vAlign w:val="center"/>
          </w:tcPr>
          <w:p w14:paraId="785A2330" w14:textId="77777777" w:rsidR="005728E9" w:rsidRPr="00EF08D1" w:rsidRDefault="005728E9" w:rsidP="00EF08D1">
            <w:pPr>
              <w:spacing w:after="0" w:line="276" w:lineRule="auto"/>
              <w:rPr>
                <w:rFonts w:eastAsia="Calibri" w:cs="Times New Roman"/>
                <w:sz w:val="20"/>
                <w:szCs w:val="20"/>
                <w:lang w:val="sr-Latn-BA"/>
              </w:rPr>
            </w:pPr>
          </w:p>
          <w:p w14:paraId="3504DB0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turistički inspektor -  nadzor nad sprovođenjem pomenutog zakona </w:t>
            </w:r>
          </w:p>
        </w:tc>
        <w:tc>
          <w:tcPr>
            <w:tcW w:w="1030" w:type="pct"/>
            <w:tcBorders>
              <w:top w:val="single" w:sz="4" w:space="0" w:color="auto"/>
              <w:bottom w:val="single" w:sz="4" w:space="0" w:color="auto"/>
            </w:tcBorders>
            <w:shd w:val="clear" w:color="auto" w:fill="auto"/>
            <w:noWrap/>
            <w:vAlign w:val="center"/>
          </w:tcPr>
          <w:p w14:paraId="165284D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VII1 Prirodne nauke,</w:t>
            </w:r>
          </w:p>
          <w:p w14:paraId="76BFE16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društvene nauke, humanističke nauke</w:t>
            </w:r>
          </w:p>
        </w:tc>
        <w:tc>
          <w:tcPr>
            <w:tcW w:w="288" w:type="pct"/>
            <w:tcBorders>
              <w:top w:val="single" w:sz="4" w:space="0" w:color="auto"/>
              <w:bottom w:val="single" w:sz="4" w:space="0" w:color="auto"/>
            </w:tcBorders>
            <w:shd w:val="clear" w:color="auto" w:fill="auto"/>
            <w:vAlign w:val="center"/>
          </w:tcPr>
          <w:p w14:paraId="3A374BCB"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DA</w:t>
            </w:r>
          </w:p>
        </w:tc>
        <w:tc>
          <w:tcPr>
            <w:tcW w:w="241" w:type="pct"/>
            <w:tcBorders>
              <w:top w:val="single" w:sz="4" w:space="0" w:color="auto"/>
              <w:bottom w:val="single" w:sz="4" w:space="0" w:color="auto"/>
            </w:tcBorders>
            <w:shd w:val="clear" w:color="auto" w:fill="auto"/>
            <w:noWrap/>
            <w:vAlign w:val="center"/>
          </w:tcPr>
          <w:p w14:paraId="5F27EB19"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c>
          <w:tcPr>
            <w:tcW w:w="240" w:type="pct"/>
            <w:tcBorders>
              <w:top w:val="single" w:sz="4" w:space="0" w:color="auto"/>
              <w:bottom w:val="single" w:sz="4" w:space="0" w:color="auto"/>
            </w:tcBorders>
            <w:shd w:val="clear" w:color="auto" w:fill="auto"/>
            <w:noWrap/>
            <w:vAlign w:val="center"/>
          </w:tcPr>
          <w:p w14:paraId="1973111A" w14:textId="2DB6A5C4" w:rsidR="005728E9" w:rsidRPr="00EF08D1" w:rsidRDefault="005728E9" w:rsidP="001D5BD1">
            <w:pPr>
              <w:spacing w:after="0" w:line="276" w:lineRule="auto"/>
              <w:jc w:val="center"/>
              <w:rPr>
                <w:rFonts w:eastAsia="Calibri" w:cs="Times New Roman"/>
                <w:sz w:val="20"/>
                <w:szCs w:val="20"/>
                <w:lang w:val="sr-Latn-BA"/>
              </w:rPr>
            </w:pPr>
          </w:p>
        </w:tc>
      </w:tr>
      <w:tr w:rsidR="005728E9" w:rsidRPr="00EF08D1" w14:paraId="117CB2C0" w14:textId="77777777" w:rsidTr="008742F2">
        <w:trPr>
          <w:trHeight w:val="1820"/>
          <w:jc w:val="center"/>
        </w:trPr>
        <w:tc>
          <w:tcPr>
            <w:tcW w:w="830" w:type="pct"/>
            <w:shd w:val="clear" w:color="auto" w:fill="auto"/>
            <w:noWrap/>
            <w:vAlign w:val="center"/>
          </w:tcPr>
          <w:p w14:paraId="03A16C70"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UIP</w:t>
            </w:r>
          </w:p>
        </w:tc>
        <w:tc>
          <w:tcPr>
            <w:tcW w:w="804" w:type="pct"/>
            <w:shd w:val="clear" w:color="auto" w:fill="auto"/>
            <w:noWrap/>
            <w:vAlign w:val="center"/>
          </w:tcPr>
          <w:p w14:paraId="62C9B76A"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zaštiti potrošača, Odluka o utvrđivanju liste organa nadležnih za nadzor nad sprovođenjem zakona koji sadrže odredbe o zaštiti potrošača („Sl. List“ br. 53/21)</w:t>
            </w:r>
          </w:p>
        </w:tc>
        <w:tc>
          <w:tcPr>
            <w:tcW w:w="1567" w:type="pct"/>
            <w:shd w:val="clear" w:color="auto" w:fill="auto"/>
            <w:noWrap/>
            <w:vAlign w:val="center"/>
          </w:tcPr>
          <w:p w14:paraId="6F8E363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Praćenje i upravljanje CISZP-om, Sistemom za brzu razmjenu infromacija o opasnim proizvodima i dr. sistemi u budućoj kancelariji za vezu</w:t>
            </w:r>
          </w:p>
        </w:tc>
        <w:tc>
          <w:tcPr>
            <w:tcW w:w="1030" w:type="pct"/>
            <w:tcBorders>
              <w:top w:val="single" w:sz="4" w:space="0" w:color="auto"/>
              <w:bottom w:val="single" w:sz="4" w:space="0" w:color="auto"/>
            </w:tcBorders>
            <w:shd w:val="clear" w:color="auto" w:fill="auto"/>
            <w:noWrap/>
            <w:vAlign w:val="center"/>
          </w:tcPr>
          <w:p w14:paraId="3DC304F2"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VII1</w:t>
            </w:r>
          </w:p>
        </w:tc>
        <w:tc>
          <w:tcPr>
            <w:tcW w:w="288" w:type="pct"/>
            <w:tcBorders>
              <w:top w:val="single" w:sz="4" w:space="0" w:color="auto"/>
              <w:bottom w:val="single" w:sz="4" w:space="0" w:color="auto"/>
            </w:tcBorders>
            <w:shd w:val="clear" w:color="auto" w:fill="auto"/>
            <w:vAlign w:val="center"/>
          </w:tcPr>
          <w:p w14:paraId="7DA18277"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NE</w:t>
            </w:r>
          </w:p>
        </w:tc>
        <w:tc>
          <w:tcPr>
            <w:tcW w:w="241" w:type="pct"/>
            <w:tcBorders>
              <w:top w:val="single" w:sz="4" w:space="0" w:color="auto"/>
              <w:bottom w:val="single" w:sz="4" w:space="0" w:color="auto"/>
            </w:tcBorders>
            <w:shd w:val="clear" w:color="auto" w:fill="auto"/>
            <w:noWrap/>
            <w:vAlign w:val="center"/>
          </w:tcPr>
          <w:p w14:paraId="3817052B" w14:textId="1375CC4B" w:rsidR="005728E9" w:rsidRPr="00EF08D1" w:rsidRDefault="005728E9" w:rsidP="001D5BD1">
            <w:pPr>
              <w:spacing w:after="0" w:line="276" w:lineRule="auto"/>
              <w:jc w:val="center"/>
              <w:rPr>
                <w:rFonts w:eastAsia="Calibri" w:cs="Times New Roman"/>
                <w:sz w:val="20"/>
                <w:szCs w:val="20"/>
                <w:lang w:val="sr-Latn-BA"/>
              </w:rPr>
            </w:pPr>
          </w:p>
        </w:tc>
        <w:tc>
          <w:tcPr>
            <w:tcW w:w="240" w:type="pct"/>
            <w:tcBorders>
              <w:top w:val="single" w:sz="4" w:space="0" w:color="auto"/>
              <w:bottom w:val="single" w:sz="4" w:space="0" w:color="auto"/>
            </w:tcBorders>
            <w:shd w:val="clear" w:color="auto" w:fill="auto"/>
            <w:noWrap/>
            <w:vAlign w:val="center"/>
          </w:tcPr>
          <w:p w14:paraId="662E18DD"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r>
    </w:tbl>
    <w:p w14:paraId="3A42F02C" w14:textId="77777777" w:rsidR="005728E9" w:rsidRPr="008A438A" w:rsidRDefault="005728E9" w:rsidP="005728E9">
      <w:pPr>
        <w:spacing w:after="0" w:line="240" w:lineRule="auto"/>
        <w:rPr>
          <w:rFonts w:eastAsia="Calibri" w:cs="Times New Roman"/>
          <w:sz w:val="20"/>
          <w:szCs w:val="20"/>
          <w:lang w:val="sr-Latn-BA"/>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6"/>
        <w:gridCol w:w="2968"/>
        <w:gridCol w:w="6389"/>
        <w:gridCol w:w="837"/>
        <w:gridCol w:w="879"/>
      </w:tblGrid>
      <w:tr w:rsidR="005728E9" w:rsidRPr="008A438A" w14:paraId="0DFA6ABE" w14:textId="77777777" w:rsidTr="005728E9">
        <w:trPr>
          <w:trHeight w:val="408"/>
          <w:jc w:val="center"/>
        </w:trPr>
        <w:tc>
          <w:tcPr>
            <w:tcW w:w="5000" w:type="pct"/>
            <w:gridSpan w:val="5"/>
            <w:shd w:val="clear" w:color="auto" w:fill="BFBFBF"/>
            <w:noWrap/>
            <w:vAlign w:val="center"/>
          </w:tcPr>
          <w:p w14:paraId="3504A353"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t>2.3 POTREBNA JAČANJA INFRASTRUKTURE</w:t>
            </w:r>
          </w:p>
        </w:tc>
      </w:tr>
      <w:tr w:rsidR="005728E9" w:rsidRPr="008A438A" w14:paraId="32FB132D" w14:textId="77777777" w:rsidTr="005728E9">
        <w:trPr>
          <w:trHeight w:val="461"/>
          <w:jc w:val="center"/>
        </w:trPr>
        <w:tc>
          <w:tcPr>
            <w:tcW w:w="818" w:type="pct"/>
            <w:shd w:val="clear" w:color="auto" w:fill="BFBFBF"/>
            <w:noWrap/>
            <w:vAlign w:val="center"/>
          </w:tcPr>
          <w:p w14:paraId="5ADDA85B"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t>Inst.</w:t>
            </w:r>
          </w:p>
        </w:tc>
        <w:tc>
          <w:tcPr>
            <w:tcW w:w="1121" w:type="pct"/>
            <w:shd w:val="clear" w:color="auto" w:fill="BFBFBF"/>
            <w:noWrap/>
            <w:vAlign w:val="center"/>
          </w:tcPr>
          <w:p w14:paraId="049080C8"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t>Naziv akta</w:t>
            </w:r>
          </w:p>
        </w:tc>
        <w:tc>
          <w:tcPr>
            <w:tcW w:w="2413" w:type="pct"/>
            <w:shd w:val="clear" w:color="auto" w:fill="BFBFBF"/>
            <w:vAlign w:val="center"/>
          </w:tcPr>
          <w:p w14:paraId="36A92457"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t>Opis infrastrukture/ tehničke podrške</w:t>
            </w:r>
          </w:p>
        </w:tc>
        <w:tc>
          <w:tcPr>
            <w:tcW w:w="316" w:type="pct"/>
            <w:shd w:val="clear" w:color="auto" w:fill="BFBFBF"/>
            <w:vAlign w:val="center"/>
          </w:tcPr>
          <w:p w14:paraId="11E3F37A" w14:textId="77777777" w:rsidR="005728E9" w:rsidRPr="008A438A" w:rsidRDefault="005728E9" w:rsidP="00EF08D1">
            <w:pPr>
              <w:spacing w:after="0" w:line="276" w:lineRule="auto"/>
              <w:jc w:val="center"/>
              <w:rPr>
                <w:rFonts w:eastAsia="Calibri" w:cs="Times New Roman"/>
                <w:b/>
                <w:sz w:val="20"/>
                <w:szCs w:val="20"/>
                <w:lang w:val="sr-Latn-BA"/>
              </w:rPr>
            </w:pPr>
            <w:r w:rsidRPr="008A438A">
              <w:rPr>
                <w:rFonts w:eastAsia="Calibri" w:cs="Times New Roman"/>
                <w:b/>
                <w:sz w:val="20"/>
                <w:szCs w:val="20"/>
                <w:lang w:val="sr-Latn-BA"/>
              </w:rPr>
              <w:t>2022</w:t>
            </w:r>
          </w:p>
        </w:tc>
        <w:tc>
          <w:tcPr>
            <w:tcW w:w="332" w:type="pct"/>
            <w:shd w:val="clear" w:color="auto" w:fill="BFBFBF"/>
            <w:noWrap/>
            <w:vAlign w:val="center"/>
          </w:tcPr>
          <w:p w14:paraId="710048F0" w14:textId="77777777" w:rsidR="005728E9" w:rsidRPr="008A438A" w:rsidRDefault="005728E9" w:rsidP="00EF08D1">
            <w:pPr>
              <w:spacing w:after="0" w:line="276" w:lineRule="auto"/>
              <w:jc w:val="center"/>
              <w:rPr>
                <w:rFonts w:eastAsia="Calibri" w:cs="Times New Roman"/>
                <w:b/>
                <w:sz w:val="20"/>
                <w:szCs w:val="20"/>
                <w:lang w:val="sr-Latn-BA"/>
              </w:rPr>
            </w:pPr>
            <w:r w:rsidRPr="008A438A">
              <w:rPr>
                <w:rFonts w:eastAsia="Calibri" w:cs="Times New Roman"/>
                <w:b/>
                <w:sz w:val="20"/>
                <w:szCs w:val="20"/>
                <w:lang w:val="sr-Latn-BA"/>
              </w:rPr>
              <w:t>2023</w:t>
            </w:r>
          </w:p>
        </w:tc>
      </w:tr>
      <w:tr w:rsidR="005728E9" w:rsidRPr="008A438A" w14:paraId="11986DFD" w14:textId="77777777" w:rsidTr="005728E9">
        <w:trPr>
          <w:trHeight w:val="1173"/>
          <w:jc w:val="center"/>
        </w:trPr>
        <w:tc>
          <w:tcPr>
            <w:tcW w:w="818" w:type="pct"/>
            <w:shd w:val="clear" w:color="auto" w:fill="FFFFFF"/>
            <w:noWrap/>
            <w:vAlign w:val="center"/>
          </w:tcPr>
          <w:p w14:paraId="651B8614"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sz w:val="20"/>
                <w:szCs w:val="20"/>
                <w:lang w:val="sr-Latn-BA"/>
              </w:rPr>
              <w:lastRenderedPageBreak/>
              <w:t>UIP</w:t>
            </w:r>
          </w:p>
        </w:tc>
        <w:tc>
          <w:tcPr>
            <w:tcW w:w="1121" w:type="pct"/>
            <w:shd w:val="clear" w:color="auto" w:fill="FFFFFF"/>
            <w:noWrap/>
            <w:vAlign w:val="center"/>
          </w:tcPr>
          <w:p w14:paraId="6BF39A36"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bCs/>
                <w:sz w:val="20"/>
                <w:szCs w:val="20"/>
                <w:lang w:val="sr-Latn-BA"/>
              </w:rPr>
              <w:t xml:space="preserve">Zakon o nadzoru proizvoda na tržištu (novi) kojim se preuzima Reg. </w:t>
            </w:r>
            <w:r w:rsidRPr="008A438A">
              <w:rPr>
                <w:rFonts w:eastAsia="Calibri" w:cs="Times New Roman"/>
                <w:sz w:val="20"/>
                <w:szCs w:val="20"/>
                <w:lang w:val="sr-Latn-BA"/>
              </w:rPr>
              <w:t xml:space="preserve">2019/1020 i Reg. </w:t>
            </w:r>
          </w:p>
          <w:p w14:paraId="7B6FE780"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sz w:val="20"/>
                <w:szCs w:val="20"/>
                <w:lang w:val="sr-Latn-BA"/>
              </w:rPr>
              <w:t>2019/0515</w:t>
            </w:r>
          </w:p>
        </w:tc>
        <w:tc>
          <w:tcPr>
            <w:tcW w:w="2413" w:type="pct"/>
            <w:shd w:val="clear" w:color="auto" w:fill="FFFFFF"/>
            <w:vAlign w:val="center"/>
          </w:tcPr>
          <w:p w14:paraId="0F110A45"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sz w:val="20"/>
                <w:szCs w:val="20"/>
                <w:lang w:val="sr-Latn-BA"/>
              </w:rPr>
              <w:t>Kancelarije za vezu</w:t>
            </w:r>
            <w:r w:rsidRPr="008A438A">
              <w:rPr>
                <w:rFonts w:eastAsia="Calibri" w:cs="Times New Roman"/>
                <w:sz w:val="20"/>
                <w:szCs w:val="20"/>
                <w:vertAlign w:val="superscript"/>
                <w:lang w:val="sr-Latn-BA"/>
              </w:rPr>
              <w:footnoteReference w:id="24"/>
            </w:r>
            <w:r w:rsidRPr="008A438A">
              <w:rPr>
                <w:rFonts w:eastAsia="Calibri" w:cs="Times New Roman"/>
                <w:sz w:val="20"/>
                <w:szCs w:val="20"/>
                <w:lang w:val="sr-Latn-BA"/>
              </w:rPr>
              <w:t xml:space="preserve"> (UIP):</w:t>
            </w:r>
          </w:p>
          <w:p w14:paraId="1BC3BAC8" w14:textId="77777777" w:rsidR="005728E9" w:rsidRPr="008A438A" w:rsidRDefault="005728E9" w:rsidP="00EF08D1">
            <w:pPr>
              <w:numPr>
                <w:ilvl w:val="0"/>
                <w:numId w:val="2"/>
              </w:numPr>
              <w:spacing w:after="0" w:line="276" w:lineRule="auto"/>
              <w:rPr>
                <w:rFonts w:eastAsia="Calibri" w:cs="Times New Roman"/>
                <w:sz w:val="20"/>
                <w:szCs w:val="20"/>
                <w:lang w:val="sr-Latn-BA"/>
              </w:rPr>
            </w:pPr>
            <w:r w:rsidRPr="008A438A">
              <w:rPr>
                <w:rFonts w:eastAsia="Calibri" w:cs="Times New Roman"/>
                <w:sz w:val="20"/>
                <w:szCs w:val="20"/>
                <w:lang w:val="sr-Latn-BA"/>
              </w:rPr>
              <w:t>Pripremne aktivnosti za formiranje Kancelarije za vezu (koja uključuje i CISZP);</w:t>
            </w:r>
          </w:p>
          <w:p w14:paraId="3EE14999" w14:textId="77777777" w:rsidR="005728E9" w:rsidRPr="008A438A" w:rsidRDefault="005728E9" w:rsidP="00EF08D1">
            <w:pPr>
              <w:numPr>
                <w:ilvl w:val="0"/>
                <w:numId w:val="2"/>
              </w:numPr>
              <w:spacing w:after="0" w:line="276" w:lineRule="auto"/>
              <w:rPr>
                <w:rFonts w:eastAsia="Calibri" w:cs="Times New Roman"/>
                <w:sz w:val="20"/>
                <w:szCs w:val="20"/>
                <w:lang w:val="sr-Latn-BA"/>
              </w:rPr>
            </w:pPr>
            <w:r w:rsidRPr="008A438A">
              <w:rPr>
                <w:rFonts w:eastAsia="Calibri" w:cs="Times New Roman"/>
                <w:sz w:val="20"/>
                <w:szCs w:val="20"/>
                <w:lang w:val="sr-Latn-BA"/>
              </w:rPr>
              <w:t>Uspostavljanje Kancelarije za vezu.</w:t>
            </w:r>
          </w:p>
        </w:tc>
        <w:tc>
          <w:tcPr>
            <w:tcW w:w="316" w:type="pct"/>
            <w:shd w:val="clear" w:color="auto" w:fill="FFFFFF"/>
            <w:vAlign w:val="center"/>
          </w:tcPr>
          <w:p w14:paraId="63D13C3C" w14:textId="77777777" w:rsidR="005728E9" w:rsidRPr="008A438A" w:rsidRDefault="005728E9" w:rsidP="00EF08D1">
            <w:pPr>
              <w:spacing w:after="0" w:line="276" w:lineRule="auto"/>
              <w:jc w:val="center"/>
              <w:rPr>
                <w:rFonts w:eastAsia="Calibri" w:cs="Times New Roman"/>
                <w:sz w:val="20"/>
                <w:szCs w:val="20"/>
                <w:lang w:val="sr-Latn-BA"/>
              </w:rPr>
            </w:pPr>
          </w:p>
        </w:tc>
        <w:tc>
          <w:tcPr>
            <w:tcW w:w="332" w:type="pct"/>
            <w:shd w:val="clear" w:color="auto" w:fill="FFFFFF"/>
            <w:noWrap/>
            <w:vAlign w:val="center"/>
          </w:tcPr>
          <w:p w14:paraId="6D00B8D7" w14:textId="77777777" w:rsidR="005728E9" w:rsidRPr="008A438A" w:rsidRDefault="005728E9" w:rsidP="00EF08D1">
            <w:pPr>
              <w:spacing w:after="0" w:line="276" w:lineRule="auto"/>
              <w:rPr>
                <w:rFonts w:eastAsia="Calibri" w:cs="Times New Roman"/>
                <w:sz w:val="20"/>
                <w:szCs w:val="20"/>
                <w:lang w:val="sr-Latn-BA"/>
              </w:rPr>
            </w:pPr>
          </w:p>
          <w:p w14:paraId="4FBFF149" w14:textId="77777777" w:rsidR="005728E9" w:rsidRPr="008A438A" w:rsidRDefault="005728E9" w:rsidP="00EF08D1">
            <w:pPr>
              <w:spacing w:after="0" w:line="276" w:lineRule="auto"/>
              <w:jc w:val="center"/>
              <w:rPr>
                <w:rFonts w:eastAsia="Calibri" w:cs="Times New Roman"/>
                <w:sz w:val="20"/>
                <w:szCs w:val="20"/>
                <w:lang w:val="sr-Latn-BA"/>
              </w:rPr>
            </w:pPr>
            <w:r w:rsidRPr="008A438A">
              <w:rPr>
                <w:rFonts w:eastAsia="Calibri" w:cs="Times New Roman"/>
                <w:sz w:val="20"/>
                <w:szCs w:val="20"/>
                <w:lang w:val="sr-Latn-BA"/>
              </w:rPr>
              <w:t>X</w:t>
            </w:r>
          </w:p>
        </w:tc>
      </w:tr>
      <w:bookmarkEnd w:id="291"/>
      <w:bookmarkEnd w:id="292"/>
      <w:bookmarkEnd w:id="293"/>
      <w:bookmarkEnd w:id="294"/>
      <w:bookmarkEnd w:id="295"/>
    </w:tbl>
    <w:p w14:paraId="1FC04F0A" w14:textId="77777777" w:rsidR="005728E9" w:rsidRPr="008A438A" w:rsidRDefault="005728E9" w:rsidP="005728E9">
      <w:pPr>
        <w:spacing w:after="0" w:line="240" w:lineRule="auto"/>
        <w:rPr>
          <w:rFonts w:eastAsia="Calibri" w:cs="Times New Roman"/>
          <w:sz w:val="20"/>
          <w:szCs w:val="20"/>
          <w:lang w:val="sr-Latn-BA"/>
        </w:rPr>
      </w:pPr>
    </w:p>
    <w:p w14:paraId="2FA4FB17" w14:textId="40950840" w:rsidR="00E75916" w:rsidRDefault="00E75916" w:rsidP="00E75916">
      <w:pPr>
        <w:spacing w:before="120" w:after="120" w:line="240" w:lineRule="auto"/>
        <w:rPr>
          <w:rFonts w:eastAsia="Calibri" w:cs="Times New Roman"/>
          <w:sz w:val="24"/>
          <w:szCs w:val="24"/>
          <w:lang w:val="sr-Latn-BA"/>
        </w:rPr>
      </w:pPr>
    </w:p>
    <w:p w14:paraId="306A68FA" w14:textId="1B025C1D" w:rsidR="00222DAD" w:rsidRDefault="00222DAD" w:rsidP="00E75916">
      <w:pPr>
        <w:spacing w:before="120" w:after="120" w:line="240" w:lineRule="auto"/>
        <w:rPr>
          <w:rFonts w:eastAsia="Calibri" w:cs="Times New Roman"/>
          <w:sz w:val="24"/>
          <w:szCs w:val="24"/>
          <w:lang w:val="sr-Latn-BA"/>
        </w:rPr>
      </w:pPr>
    </w:p>
    <w:p w14:paraId="44948593" w14:textId="10D5255B" w:rsidR="00222DAD" w:rsidRDefault="00222DAD" w:rsidP="00E75916">
      <w:pPr>
        <w:spacing w:before="120" w:after="120" w:line="240" w:lineRule="auto"/>
        <w:rPr>
          <w:rFonts w:eastAsia="Calibri" w:cs="Times New Roman"/>
          <w:sz w:val="24"/>
          <w:szCs w:val="24"/>
          <w:lang w:val="sr-Latn-BA"/>
        </w:rPr>
      </w:pPr>
    </w:p>
    <w:p w14:paraId="7F059F90" w14:textId="53EF6039" w:rsidR="00EF08D1" w:rsidRDefault="00EF08D1">
      <w:pPr>
        <w:rPr>
          <w:lang w:val="sr-Latn-BA"/>
        </w:rPr>
      </w:pPr>
      <w:r>
        <w:rPr>
          <w:lang w:val="sr-Latn-BA"/>
        </w:rPr>
        <w:br w:type="page"/>
      </w:r>
    </w:p>
    <w:p w14:paraId="70B81592" w14:textId="16D1D4D0" w:rsidR="00F56DB1" w:rsidRPr="00311FFE" w:rsidRDefault="000304EB" w:rsidP="000613D3">
      <w:pPr>
        <w:pStyle w:val="Heading1"/>
        <w:shd w:val="clear" w:color="auto" w:fill="7030A0"/>
        <w:rPr>
          <w:sz w:val="28"/>
        </w:rPr>
      </w:pPr>
      <w:bookmarkStart w:id="308" w:name="_Toc536436713"/>
      <w:bookmarkStart w:id="309" w:name="_Toc67914620"/>
      <w:bookmarkStart w:id="310" w:name="_Toc536436721"/>
      <w:bookmarkStart w:id="311" w:name="_Toc67914626"/>
      <w:bookmarkStart w:id="312" w:name="_Toc93645120"/>
      <w:r w:rsidRPr="0060278B">
        <w:rPr>
          <w:sz w:val="28"/>
          <w:shd w:val="clear" w:color="auto" w:fill="7030A0"/>
        </w:rPr>
        <w:lastRenderedPageBreak/>
        <w:t>29. Carinska unija</w:t>
      </w:r>
      <w:bookmarkStart w:id="313" w:name="_Toc67914621"/>
      <w:bookmarkEnd w:id="308"/>
      <w:bookmarkEnd w:id="309"/>
      <w:bookmarkEnd w:id="312"/>
    </w:p>
    <w:p w14:paraId="612062B2" w14:textId="77777777" w:rsidR="00F56DB1" w:rsidRPr="000304EB" w:rsidRDefault="00F56DB1" w:rsidP="00F56DB1">
      <w:pPr>
        <w:keepNext/>
        <w:keepLines/>
        <w:spacing w:before="120" w:after="120" w:line="276" w:lineRule="auto"/>
        <w:outlineLvl w:val="1"/>
        <w:rPr>
          <w:rFonts w:eastAsia="Times New Roman" w:cs="Times New Roman"/>
          <w:b/>
          <w:bCs/>
          <w:sz w:val="24"/>
          <w:szCs w:val="26"/>
          <w:lang w:val="sr-Latn-BA"/>
        </w:rPr>
      </w:pPr>
      <w:r w:rsidRPr="000304EB">
        <w:rPr>
          <w:rFonts w:eastAsia="Times New Roman" w:cs="Times New Roman"/>
          <w:b/>
          <w:bCs/>
          <w:sz w:val="24"/>
          <w:szCs w:val="26"/>
          <w:lang w:val="sr-Latn-BA"/>
        </w:rPr>
        <w:br/>
      </w:r>
      <w:bookmarkStart w:id="314" w:name="_Toc93645121"/>
      <w:r w:rsidRPr="000304EB">
        <w:rPr>
          <w:rFonts w:eastAsia="Times New Roman" w:cs="Times New Roman"/>
          <w:b/>
          <w:bCs/>
          <w:sz w:val="24"/>
          <w:szCs w:val="26"/>
          <w:lang w:val="sr-Latn-BA"/>
        </w:rPr>
        <w:t>UVOD</w:t>
      </w:r>
      <w:bookmarkEnd w:id="314"/>
    </w:p>
    <w:p w14:paraId="32772CCB"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Osnovni ciljevi  prepoznati u okviru ovog poglavlja odnose se na jačanje ekonomskih odnosa među državama članicama, razvoj trgovinskih aktivnosti, zaštitu i sigurnost društva. Carinske uprave su odgovorne za nadzor nad unutrašnjim tržištem Unije, zaštitu finansijskih i ekonomskih interesa Unije i država članica, borbu protiv prevara i zaštitu prava intelektualne svojine, jačanje bezbjednosti i sigurnosti, zaštitu građana i životne sredine, unapređenje administrativnih kapaciteta carinskih uprava i jačanje konkurencije. Navedeni ciljevi će biti postignuti harmonizovanim pristupom carinskim procedurama i efikasnim i efektivnim  kontrolama,  kompjuterizacijom i unaprijeđenjem funkcionisanja carinske službe kroz jačanje administrativnih kapaciteta za efikasno sprovođenje pravne tekovine u ovom poglavlju. </w:t>
      </w:r>
    </w:p>
    <w:p w14:paraId="20FE3154"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Ključni izazov za Crnu Goru u ovom poglavlju odnosi se na obavezu implementacije EU projekata čija IT realizacija treba da obezbijedi interoperabilnost i interkonektivnost sa EU sistemima država članica. Pored navedenog Crna Gora je u obavezi da izvrši modernizaciju postojećih i implementaciju novih projekata na nacionalnom nivou. </w:t>
      </w:r>
    </w:p>
    <w:p w14:paraId="52B7253A"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EU upravo radi na izmjenama postojećih i implementaciji novih projekata (Implementacija novog Carinskog zakona EU – </w:t>
      </w:r>
      <w:r w:rsidRPr="00EF08D1">
        <w:rPr>
          <w:rFonts w:eastAsia="Calibri" w:cs="Times New Roman"/>
          <w:i/>
          <w:sz w:val="24"/>
          <w:szCs w:val="24"/>
          <w:lang w:val="sr-Latn-BA"/>
        </w:rPr>
        <w:t>Union Customs Code</w:t>
      </w:r>
      <w:r w:rsidRPr="000304EB">
        <w:rPr>
          <w:rFonts w:eastAsia="Calibri" w:cs="Times New Roman"/>
          <w:sz w:val="24"/>
          <w:szCs w:val="24"/>
          <w:lang w:val="sr-Latn-BA"/>
        </w:rPr>
        <w:t xml:space="preserve">) što će dovesti do scenarija (iskustvo pojedinih država članica) da se određeni IT sistemi implementiraju/modifikuju nekoliko puta. </w:t>
      </w:r>
    </w:p>
    <w:p w14:paraId="571C075F"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Institucije nadležne za sprovođenje obaveza u okviru ovog poglavlja aktuelnog Programa pristupanja Crne Gore Evropskoj uniji su: Ministarstvo finansija i socijalnog staranja/Uprava prihoda i carina, Ministarstvo prosvjete, nauke, kulture i sporta, Ministarstvo zdravlja i Kancelarija za evropske integracije.</w:t>
      </w:r>
    </w:p>
    <w:p w14:paraId="6953B787"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Poglavlje je otvoreno 16. decembra 2014. </w:t>
      </w:r>
      <w:r w:rsidRPr="000304EB">
        <w:rPr>
          <w:rFonts w:eastAsia="Calibri" w:cs="Times New Roman"/>
          <w:sz w:val="20"/>
          <w:szCs w:val="20"/>
          <w:lang w:val="sr-Latn-BA"/>
        </w:rPr>
        <w:br w:type="page"/>
      </w:r>
    </w:p>
    <w:tbl>
      <w:tblPr>
        <w:tblW w:w="4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
        <w:gridCol w:w="1152"/>
        <w:gridCol w:w="5919"/>
        <w:gridCol w:w="1085"/>
        <w:gridCol w:w="1075"/>
        <w:gridCol w:w="1597"/>
        <w:gridCol w:w="987"/>
      </w:tblGrid>
      <w:tr w:rsidR="00F56DB1" w:rsidRPr="000304EB" w14:paraId="657AE22E" w14:textId="77777777" w:rsidTr="002E6929">
        <w:trPr>
          <w:jc w:val="center"/>
        </w:trPr>
        <w:tc>
          <w:tcPr>
            <w:tcW w:w="169"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4BB4A516" w14:textId="77777777" w:rsidR="00F56DB1" w:rsidRPr="00BF68C8" w:rsidRDefault="00F56DB1" w:rsidP="002E6929">
            <w:pPr>
              <w:spacing w:after="0" w:line="276" w:lineRule="auto"/>
              <w:jc w:val="center"/>
              <w:rPr>
                <w:rFonts w:eastAsia="Times New Roman" w:cs="Cambria"/>
                <w:sz w:val="20"/>
                <w:szCs w:val="20"/>
                <w:lang w:val="sr-Latn-BA"/>
              </w:rPr>
            </w:pPr>
          </w:p>
        </w:tc>
        <w:tc>
          <w:tcPr>
            <w:tcW w:w="49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C2E1E2C" w14:textId="77777777" w:rsidR="00F56DB1" w:rsidRPr="00BF68C8" w:rsidRDefault="00F56DB1" w:rsidP="002E6929">
            <w:pPr>
              <w:spacing w:after="0" w:line="276" w:lineRule="auto"/>
              <w:jc w:val="both"/>
              <w:rPr>
                <w:rFonts w:eastAsia="Times New Roman" w:cs="Cambria"/>
                <w:sz w:val="20"/>
                <w:szCs w:val="20"/>
                <w:lang w:val="sr-Latn-BA"/>
              </w:rPr>
            </w:pPr>
          </w:p>
        </w:tc>
        <w:tc>
          <w:tcPr>
            <w:tcW w:w="2431"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40486E61" w14:textId="77777777" w:rsidR="00F56DB1" w:rsidRPr="00BF68C8" w:rsidRDefault="00F56DB1" w:rsidP="002E6929">
            <w:pPr>
              <w:pStyle w:val="Heading2"/>
              <w:spacing w:line="276" w:lineRule="auto"/>
              <w:rPr>
                <w:sz w:val="20"/>
                <w:szCs w:val="20"/>
              </w:rPr>
            </w:pPr>
            <w:bookmarkStart w:id="315" w:name="_Toc93645122"/>
            <w:r w:rsidRPr="00BF68C8">
              <w:rPr>
                <w:sz w:val="20"/>
                <w:szCs w:val="20"/>
              </w:rPr>
              <w:t>1. PLANOVI I POTREBE</w:t>
            </w:r>
            <w:bookmarkEnd w:id="315"/>
          </w:p>
        </w:tc>
        <w:tc>
          <w:tcPr>
            <w:tcW w:w="454"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5BF4466" w14:textId="77777777" w:rsidR="00F56DB1" w:rsidRPr="00BF68C8" w:rsidRDefault="00F56DB1" w:rsidP="002E6929">
            <w:pPr>
              <w:spacing w:after="0" w:line="276" w:lineRule="auto"/>
              <w:jc w:val="both"/>
              <w:rPr>
                <w:rFonts w:eastAsia="Times New Roman" w:cs="Cambria"/>
                <w:sz w:val="20"/>
                <w:szCs w:val="20"/>
                <w:lang w:val="sr-Latn-BA"/>
              </w:rPr>
            </w:pPr>
          </w:p>
        </w:tc>
        <w:tc>
          <w:tcPr>
            <w:tcW w:w="45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5AFC9A3" w14:textId="77777777" w:rsidR="00F56DB1" w:rsidRPr="00BF68C8" w:rsidRDefault="00F56DB1" w:rsidP="002E6929">
            <w:pPr>
              <w:spacing w:after="0" w:line="276" w:lineRule="auto"/>
              <w:jc w:val="both"/>
              <w:rPr>
                <w:rFonts w:eastAsia="Times New Roman" w:cs="Cambria"/>
                <w:sz w:val="20"/>
                <w:szCs w:val="20"/>
                <w:lang w:val="sr-Latn-BA"/>
              </w:rPr>
            </w:pPr>
          </w:p>
        </w:tc>
        <w:tc>
          <w:tcPr>
            <w:tcW w:w="59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3D717C1"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2DB72107"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5574F83D" w14:textId="77777777" w:rsidTr="002E6929">
        <w:trPr>
          <w:jc w:val="center"/>
        </w:trPr>
        <w:tc>
          <w:tcPr>
            <w:tcW w:w="169"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3643FA58" w14:textId="77777777" w:rsidR="00F56DB1" w:rsidRPr="00BF68C8" w:rsidRDefault="00F56DB1" w:rsidP="002E6929">
            <w:pPr>
              <w:spacing w:after="0" w:line="276" w:lineRule="auto"/>
              <w:jc w:val="center"/>
              <w:rPr>
                <w:rFonts w:eastAsia="Times New Roman" w:cs="Cambria"/>
                <w:sz w:val="20"/>
                <w:szCs w:val="20"/>
                <w:lang w:val="sr-Latn-BA"/>
              </w:rPr>
            </w:pPr>
          </w:p>
        </w:tc>
        <w:tc>
          <w:tcPr>
            <w:tcW w:w="49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8E7D091" w14:textId="77777777" w:rsidR="00F56DB1" w:rsidRPr="00BF68C8" w:rsidRDefault="00F56DB1" w:rsidP="002E6929">
            <w:pPr>
              <w:spacing w:after="0" w:line="276" w:lineRule="auto"/>
              <w:jc w:val="both"/>
              <w:rPr>
                <w:rFonts w:eastAsia="Times New Roman" w:cs="Cambria"/>
                <w:sz w:val="20"/>
                <w:szCs w:val="20"/>
                <w:lang w:val="sr-Latn-BA"/>
              </w:rPr>
            </w:pPr>
          </w:p>
        </w:tc>
        <w:tc>
          <w:tcPr>
            <w:tcW w:w="2431"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20393946" w14:textId="77777777" w:rsidR="00F56DB1" w:rsidRPr="00BF68C8" w:rsidRDefault="00F56DB1" w:rsidP="002E6929">
            <w:pPr>
              <w:spacing w:after="0" w:line="276" w:lineRule="auto"/>
              <w:rPr>
                <w:b/>
                <w:sz w:val="20"/>
                <w:szCs w:val="20"/>
                <w:lang w:val="sr-Latn-BA"/>
              </w:rPr>
            </w:pPr>
            <w:r w:rsidRPr="00BF68C8">
              <w:rPr>
                <w:b/>
                <w:sz w:val="20"/>
                <w:szCs w:val="20"/>
                <w:lang w:val="sr-Latn-BA"/>
              </w:rPr>
              <w:t>1.1. STRATEŠKI OKVIR</w:t>
            </w:r>
          </w:p>
        </w:tc>
        <w:tc>
          <w:tcPr>
            <w:tcW w:w="454"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E56E9CD" w14:textId="77777777" w:rsidR="00F56DB1" w:rsidRPr="00BF68C8" w:rsidRDefault="00F56DB1" w:rsidP="002E6929">
            <w:pPr>
              <w:spacing w:after="0" w:line="276" w:lineRule="auto"/>
              <w:jc w:val="both"/>
              <w:rPr>
                <w:rFonts w:eastAsia="Times New Roman" w:cs="Cambria"/>
                <w:sz w:val="20"/>
                <w:szCs w:val="20"/>
                <w:lang w:val="sr-Latn-BA"/>
              </w:rPr>
            </w:pPr>
          </w:p>
        </w:tc>
        <w:tc>
          <w:tcPr>
            <w:tcW w:w="45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754403A" w14:textId="77777777" w:rsidR="00F56DB1" w:rsidRPr="00BF68C8" w:rsidRDefault="00F56DB1" w:rsidP="002E6929">
            <w:pPr>
              <w:spacing w:after="0" w:line="276" w:lineRule="auto"/>
              <w:jc w:val="both"/>
              <w:rPr>
                <w:rFonts w:eastAsia="Times New Roman" w:cs="Cambria"/>
                <w:sz w:val="20"/>
                <w:szCs w:val="20"/>
                <w:lang w:val="sr-Latn-BA"/>
              </w:rPr>
            </w:pPr>
          </w:p>
        </w:tc>
        <w:tc>
          <w:tcPr>
            <w:tcW w:w="59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630DA57"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4B3543C0"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50C046FE" w14:textId="77777777" w:rsidTr="002E6929">
        <w:trPr>
          <w:jc w:val="center"/>
        </w:trPr>
        <w:tc>
          <w:tcPr>
            <w:tcW w:w="16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3640DB0" w14:textId="77777777" w:rsidR="00F56DB1" w:rsidRPr="00BF68C8" w:rsidRDefault="00F56DB1" w:rsidP="002E6929">
            <w:pPr>
              <w:keepNext/>
              <w:keepLines/>
              <w:spacing w:after="0" w:line="276" w:lineRule="auto"/>
              <w:jc w:val="center"/>
              <w:rPr>
                <w:rFonts w:eastAsia="Times New Roman" w:cs="Cambria"/>
                <w:sz w:val="20"/>
                <w:szCs w:val="20"/>
                <w:lang w:val="sr-Latn-BA"/>
              </w:rPr>
            </w:pPr>
            <w:r w:rsidRPr="00BF68C8">
              <w:rPr>
                <w:rFonts w:eastAsia="Calibri" w:cs="Tahoma"/>
                <w:b/>
                <w:bCs/>
                <w:sz w:val="20"/>
                <w:szCs w:val="20"/>
                <w:lang w:val="sr-Latn-BA"/>
              </w:rPr>
              <w:t>Ozn.</w:t>
            </w:r>
          </w:p>
        </w:tc>
        <w:tc>
          <w:tcPr>
            <w:tcW w:w="49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306DBE07" w14:textId="77777777" w:rsidR="00F56DB1" w:rsidRPr="00BF68C8" w:rsidRDefault="00F56DB1" w:rsidP="002E6929">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Nadležna</w:t>
            </w:r>
          </w:p>
          <w:p w14:paraId="7D1FE902" w14:textId="77777777" w:rsidR="00F56DB1" w:rsidRPr="00BF68C8" w:rsidRDefault="00F56DB1" w:rsidP="002E6929">
            <w:pPr>
              <w:keepNext/>
              <w:keepLines/>
              <w:spacing w:after="0" w:line="276" w:lineRule="auto"/>
              <w:jc w:val="center"/>
              <w:rPr>
                <w:rFonts w:eastAsia="Times New Roman" w:cs="Cambria"/>
                <w:sz w:val="20"/>
                <w:szCs w:val="20"/>
                <w:lang w:val="sr-Latn-BA"/>
              </w:rPr>
            </w:pPr>
            <w:r w:rsidRPr="00BF68C8">
              <w:rPr>
                <w:rFonts w:eastAsia="Calibri" w:cs="Tahoma"/>
                <w:b/>
                <w:bCs/>
                <w:sz w:val="20"/>
                <w:szCs w:val="20"/>
                <w:lang w:val="sr-Latn-BA"/>
              </w:rPr>
              <w:t xml:space="preserve"> inst.</w:t>
            </w:r>
          </w:p>
        </w:tc>
        <w:tc>
          <w:tcPr>
            <w:tcW w:w="243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C3AE318" w14:textId="77777777" w:rsidR="00F56DB1" w:rsidRPr="00BF68C8" w:rsidRDefault="00F56DB1" w:rsidP="002E6929">
            <w:pPr>
              <w:keepNext/>
              <w:keepLines/>
              <w:spacing w:after="0" w:line="276" w:lineRule="auto"/>
              <w:jc w:val="center"/>
              <w:rPr>
                <w:rFonts w:eastAsia="Times New Roman" w:cs="Cambria"/>
                <w:b/>
                <w:bCs/>
                <w:sz w:val="20"/>
                <w:szCs w:val="20"/>
                <w:lang w:val="sr-Latn-BA"/>
              </w:rPr>
            </w:pPr>
            <w:r w:rsidRPr="00BF68C8">
              <w:rPr>
                <w:rFonts w:eastAsia="Calibri" w:cs="Tahoma"/>
                <w:b/>
                <w:bCs/>
                <w:sz w:val="20"/>
                <w:szCs w:val="20"/>
                <w:lang w:val="sr-Latn-BA"/>
              </w:rPr>
              <w:t>Naziv</w:t>
            </w:r>
          </w:p>
        </w:tc>
        <w:tc>
          <w:tcPr>
            <w:tcW w:w="904" w:type="pct"/>
            <w:gridSpan w:val="2"/>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A26E2D1" w14:textId="77777777" w:rsidR="00F56DB1" w:rsidRPr="00BF68C8" w:rsidRDefault="00F56DB1" w:rsidP="002E6929">
            <w:pPr>
              <w:spacing w:after="0" w:line="276" w:lineRule="auto"/>
              <w:jc w:val="center"/>
              <w:rPr>
                <w:rFonts w:eastAsia="Times New Roman" w:cs="Cambria"/>
                <w:b/>
                <w:sz w:val="20"/>
                <w:szCs w:val="20"/>
                <w:lang w:val="sr-Latn-BA"/>
              </w:rPr>
            </w:pPr>
            <w:r w:rsidRPr="00BF68C8">
              <w:rPr>
                <w:rFonts w:eastAsia="Times New Roman" w:cs="Cambria"/>
                <w:b/>
                <w:sz w:val="20"/>
                <w:szCs w:val="20"/>
                <w:lang w:val="sr-Latn-BA"/>
              </w:rPr>
              <w:t>Period važenja</w:t>
            </w:r>
          </w:p>
        </w:tc>
        <w:tc>
          <w:tcPr>
            <w:tcW w:w="100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10D83043" w14:textId="77777777" w:rsidR="00F56DB1" w:rsidRPr="00BF68C8" w:rsidRDefault="00F56DB1" w:rsidP="002E6929">
            <w:pPr>
              <w:spacing w:after="0" w:line="276" w:lineRule="auto"/>
              <w:jc w:val="center"/>
              <w:rPr>
                <w:rFonts w:eastAsia="Calibri" w:cs="Tahoma"/>
                <w:b/>
                <w:sz w:val="20"/>
                <w:szCs w:val="20"/>
                <w:lang w:val="sr-Latn-BA"/>
              </w:rPr>
            </w:pPr>
            <w:r w:rsidRPr="00BF68C8">
              <w:rPr>
                <w:rFonts w:eastAsia="Calibri" w:cs="Tahoma"/>
                <w:b/>
                <w:sz w:val="20"/>
                <w:szCs w:val="20"/>
                <w:lang w:val="sr-Latn-BA"/>
              </w:rPr>
              <w:t>Pravna tekovina</w:t>
            </w:r>
          </w:p>
        </w:tc>
      </w:tr>
      <w:tr w:rsidR="00F56DB1" w:rsidRPr="000304EB" w14:paraId="348B3C15" w14:textId="77777777" w:rsidTr="002E6929">
        <w:trPr>
          <w:jc w:val="center"/>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B705124" w14:textId="77777777" w:rsidR="00F56DB1" w:rsidRPr="00BF68C8" w:rsidRDefault="00F56DB1" w:rsidP="002E6929">
            <w:pPr>
              <w:spacing w:after="0" w:line="276" w:lineRule="auto"/>
              <w:rPr>
                <w:rFonts w:eastAsia="Times New Roman" w:cs="Cambria"/>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1EE5CE3D" w14:textId="77777777" w:rsidR="00F56DB1" w:rsidRPr="00BF68C8" w:rsidRDefault="00F56DB1" w:rsidP="002E6929">
            <w:pPr>
              <w:spacing w:after="0" w:line="276" w:lineRule="auto"/>
              <w:rPr>
                <w:rFonts w:eastAsia="Times New Roman" w:cs="Cambria"/>
                <w:sz w:val="20"/>
                <w:szCs w:val="20"/>
                <w:lang w:val="sr-Latn-BA"/>
              </w:rPr>
            </w:pPr>
          </w:p>
        </w:tc>
        <w:tc>
          <w:tcPr>
            <w:tcW w:w="2431" w:type="pct"/>
            <w:vMerge/>
            <w:tcBorders>
              <w:top w:val="single" w:sz="4" w:space="0" w:color="auto"/>
              <w:left w:val="single" w:sz="4" w:space="0" w:color="000000"/>
              <w:bottom w:val="single" w:sz="4" w:space="0" w:color="auto"/>
              <w:right w:val="single" w:sz="4" w:space="0" w:color="000000"/>
            </w:tcBorders>
            <w:vAlign w:val="center"/>
            <w:hideMark/>
          </w:tcPr>
          <w:p w14:paraId="7125ACE2" w14:textId="77777777" w:rsidR="00F56DB1" w:rsidRPr="00BF68C8" w:rsidRDefault="00F56DB1" w:rsidP="002E6929">
            <w:pPr>
              <w:spacing w:after="0" w:line="276" w:lineRule="auto"/>
              <w:rPr>
                <w:rFonts w:eastAsia="Times New Roman" w:cs="Cambria"/>
                <w:b/>
                <w:bCs/>
                <w:sz w:val="20"/>
                <w:szCs w:val="20"/>
                <w:lang w:val="sr-Latn-BA"/>
              </w:rPr>
            </w:pPr>
          </w:p>
        </w:tc>
        <w:tc>
          <w:tcPr>
            <w:tcW w:w="904" w:type="pct"/>
            <w:gridSpan w:val="2"/>
            <w:vMerge/>
            <w:tcBorders>
              <w:top w:val="single" w:sz="4" w:space="0" w:color="auto"/>
              <w:left w:val="single" w:sz="4" w:space="0" w:color="000000"/>
              <w:bottom w:val="single" w:sz="4" w:space="0" w:color="auto"/>
              <w:right w:val="single" w:sz="4" w:space="0" w:color="000000"/>
            </w:tcBorders>
            <w:vAlign w:val="center"/>
            <w:hideMark/>
          </w:tcPr>
          <w:p w14:paraId="4D66592E" w14:textId="77777777" w:rsidR="00F56DB1" w:rsidRPr="00BF68C8" w:rsidRDefault="00F56DB1" w:rsidP="002E6929">
            <w:pPr>
              <w:spacing w:after="0" w:line="276" w:lineRule="auto"/>
              <w:rPr>
                <w:rFonts w:eastAsia="Times New Roman" w:cs="Cambria"/>
                <w:b/>
                <w:sz w:val="20"/>
                <w:szCs w:val="20"/>
                <w:lang w:val="sr-Latn-BA"/>
              </w:rPr>
            </w:pPr>
          </w:p>
        </w:tc>
        <w:tc>
          <w:tcPr>
            <w:tcW w:w="59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A7815F2" w14:textId="77777777" w:rsidR="00F56DB1" w:rsidRPr="00BF68C8" w:rsidRDefault="00F56DB1" w:rsidP="002E6929">
            <w:pPr>
              <w:keepNext/>
              <w:keepLines/>
              <w:spacing w:after="0" w:line="276" w:lineRule="auto"/>
              <w:jc w:val="center"/>
              <w:rPr>
                <w:rFonts w:eastAsia="Calibri" w:cs="Tahoma"/>
                <w:b/>
                <w:bCs/>
                <w:sz w:val="20"/>
                <w:szCs w:val="20"/>
                <w:lang w:val="sr-Latn-BA"/>
              </w:rPr>
            </w:pPr>
            <w:r w:rsidRPr="00BF68C8">
              <w:rPr>
                <w:rFonts w:eastAsia="Calibri" w:cs="Tahoma"/>
                <w:b/>
                <w:sz w:val="20"/>
                <w:szCs w:val="20"/>
                <w:lang w:val="sr-Latn-BA"/>
              </w:rPr>
              <w:t>Celex No.</w:t>
            </w:r>
          </w:p>
        </w:tc>
        <w:tc>
          <w:tcPr>
            <w:tcW w:w="414"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BEED5C2" w14:textId="77777777" w:rsidR="00F56DB1" w:rsidRPr="00BF68C8" w:rsidRDefault="00F56DB1" w:rsidP="002E6929">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Ostalo</w:t>
            </w:r>
          </w:p>
        </w:tc>
      </w:tr>
      <w:tr w:rsidR="00F56DB1" w:rsidRPr="000304EB" w14:paraId="2074EB9F" w14:textId="77777777" w:rsidTr="002E6929">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5C8CCBD7" w14:textId="77777777" w:rsidR="00F56DB1" w:rsidRPr="00BF68C8" w:rsidRDefault="00F56DB1" w:rsidP="002E6929">
            <w:pPr>
              <w:spacing w:after="0" w:line="276" w:lineRule="auto"/>
              <w:ind w:left="1440"/>
              <w:jc w:val="both"/>
              <w:rPr>
                <w:rFonts w:eastAsia="Times New Roman" w:cs="Cambria"/>
                <w:sz w:val="20"/>
                <w:szCs w:val="20"/>
                <w:lang w:val="sr-Latn-BA"/>
              </w:rPr>
            </w:pPr>
            <w:r w:rsidRPr="00BF68C8">
              <w:rPr>
                <w:rFonts w:eastAsia="Times New Roman" w:cs="Cambria"/>
                <w:b/>
                <w:bCs/>
                <w:sz w:val="20"/>
                <w:szCs w:val="20"/>
                <w:lang w:val="sr-Latn-BA"/>
              </w:rPr>
              <w:t xml:space="preserve"> A) Opšta carinska pravila i procedure</w:t>
            </w:r>
          </w:p>
        </w:tc>
      </w:tr>
      <w:tr w:rsidR="00F56DB1" w:rsidRPr="000304EB" w14:paraId="3B1FECA6" w14:textId="77777777" w:rsidTr="002E6929">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07FF78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84885F6"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147E883" w14:textId="77777777" w:rsidR="00F56DB1" w:rsidRPr="00BF68C8" w:rsidRDefault="00F56DB1" w:rsidP="002E6929">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 xml:space="preserve">Poslovna strategija Uprave prihoda i carina </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EAFC1A2"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7A427B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F9546DD"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CCC77E2"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3BDDF745" w14:textId="77777777" w:rsidTr="002E6929">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2C66416"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FFA7A48"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731F146" w14:textId="77777777" w:rsidR="00F56DB1" w:rsidRPr="00BF68C8" w:rsidRDefault="00F56DB1" w:rsidP="002E6929">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Strategija poboljšanja i modernizacije infrastrukture i tehničke opremljenosti</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201F176"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F98E5FB"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7BB84CF"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FE2D3A2"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151ECDF4" w14:textId="77777777" w:rsidTr="002E6929">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D63F100"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3.</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E216C2A"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33F2E99" w14:textId="77777777" w:rsidR="00F56DB1" w:rsidRPr="00BF68C8" w:rsidRDefault="00F56DB1" w:rsidP="002E6929">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Strategija upravljanja ljudskim resursima</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9EB64EC"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2022/</w:t>
            </w:r>
            <w:r w:rsidRPr="00BF68C8">
              <w:rPr>
                <w:rFonts w:eastAsia="Calibri" w:cs="Times New Roman"/>
                <w:sz w:val="20"/>
                <w:szCs w:val="20"/>
                <w:lang w:val="sr-Latn-BA"/>
              </w:rPr>
              <w:t>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68B7431"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EF5806C"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B4C9C8F"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7C2D368E" w14:textId="77777777" w:rsidTr="002E6929">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9CFBF5D"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4.</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1ED35B2"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319826" w14:textId="77777777" w:rsidR="00F56DB1" w:rsidRPr="00BF68C8" w:rsidRDefault="00F56DB1" w:rsidP="002E6929">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Strategija obuka za zaposlene u Upravi prihoda i carina</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DA6C346"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2022/</w:t>
            </w:r>
            <w:r w:rsidRPr="00BF68C8">
              <w:rPr>
                <w:rFonts w:eastAsia="Calibri" w:cs="Times New Roman"/>
                <w:sz w:val="20"/>
                <w:szCs w:val="20"/>
                <w:lang w:val="sr-Latn-BA"/>
              </w:rPr>
              <w:t>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19E0342"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5EFE8F9"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FC964CF"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5A914103" w14:textId="77777777" w:rsidTr="002E6929">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D92F239"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5.</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96372AA"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732A446" w14:textId="77777777" w:rsidR="00F56DB1" w:rsidRPr="00BF68C8" w:rsidRDefault="00F56DB1" w:rsidP="002E6929">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 xml:space="preserve">IT Strategija Uprave prihoda i carina 2022-2025. </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CD4D3F8"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BD48FF5"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4A3930E"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24D4D0A"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278993A1" w14:textId="77777777" w:rsidTr="002E6929">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177FBC4"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6.</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302425A"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B860B8" w14:textId="77777777" w:rsidR="00F56DB1" w:rsidRPr="00BF68C8" w:rsidRDefault="00F56DB1" w:rsidP="002E6929">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Strategija razvoja odnosa sa javnošću</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4634D81" w14:textId="77777777" w:rsidR="00F56DB1" w:rsidRPr="00BF68C8" w:rsidRDefault="00F56DB1" w:rsidP="002E6929">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2022/</w:t>
            </w:r>
            <w:r w:rsidRPr="00BF68C8">
              <w:rPr>
                <w:rFonts w:eastAsia="Calibri" w:cs="Times New Roman"/>
                <w:sz w:val="20"/>
                <w:szCs w:val="20"/>
                <w:lang w:val="sr-Latn-BA"/>
              </w:rPr>
              <w:t>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0A145D3"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6008213" w14:textId="77777777" w:rsidR="00F56DB1" w:rsidRPr="00BF68C8" w:rsidRDefault="00F56DB1" w:rsidP="002E6929">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C8AE53F" w14:textId="77777777" w:rsidR="00F56DB1" w:rsidRPr="00BF68C8" w:rsidRDefault="00F56DB1" w:rsidP="002E6929">
            <w:pPr>
              <w:spacing w:after="0" w:line="276" w:lineRule="auto"/>
              <w:jc w:val="both"/>
              <w:rPr>
                <w:rFonts w:eastAsia="Times New Roman" w:cs="Cambria"/>
                <w:sz w:val="20"/>
                <w:szCs w:val="20"/>
                <w:lang w:val="sr-Latn-BA"/>
              </w:rPr>
            </w:pPr>
          </w:p>
        </w:tc>
      </w:tr>
      <w:tr w:rsidR="00F56DB1" w:rsidRPr="000304EB" w14:paraId="477237C1" w14:textId="77777777" w:rsidTr="002E6929">
        <w:trPr>
          <w:jc w:val="center"/>
        </w:trPr>
        <w:tc>
          <w:tcPr>
            <w:tcW w:w="169"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63F15723" w14:textId="77777777" w:rsidR="00F56DB1" w:rsidRPr="00BF68C8" w:rsidRDefault="00F56DB1" w:rsidP="002E6929">
            <w:pPr>
              <w:spacing w:after="0" w:line="276" w:lineRule="auto"/>
              <w:jc w:val="center"/>
              <w:rPr>
                <w:rFonts w:eastAsia="Times New Roman" w:cs="Cambria"/>
                <w:b/>
                <w:sz w:val="20"/>
                <w:szCs w:val="20"/>
                <w:lang w:val="sr-Latn-BA"/>
              </w:rPr>
            </w:pPr>
          </w:p>
        </w:tc>
        <w:tc>
          <w:tcPr>
            <w:tcW w:w="49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CA8B6C7" w14:textId="77777777" w:rsidR="00F56DB1" w:rsidRPr="00BF68C8" w:rsidRDefault="00F56DB1" w:rsidP="002E6929">
            <w:pPr>
              <w:spacing w:after="0" w:line="276" w:lineRule="auto"/>
              <w:rPr>
                <w:b/>
                <w:sz w:val="20"/>
                <w:szCs w:val="20"/>
                <w:lang w:val="sr-Latn-BA"/>
              </w:rPr>
            </w:pPr>
          </w:p>
        </w:tc>
        <w:tc>
          <w:tcPr>
            <w:tcW w:w="2431"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2F78BAB3" w14:textId="77777777" w:rsidR="00F56DB1" w:rsidRPr="00BF68C8" w:rsidRDefault="00F56DB1" w:rsidP="002E6929">
            <w:pPr>
              <w:spacing w:after="0" w:line="276" w:lineRule="auto"/>
              <w:rPr>
                <w:rFonts w:eastAsia="Calibri" w:cs="Times New Roman"/>
                <w:b/>
                <w:bCs/>
                <w:sz w:val="20"/>
                <w:szCs w:val="20"/>
                <w:lang w:val="sr-Latn-BA"/>
              </w:rPr>
            </w:pPr>
            <w:r w:rsidRPr="00BF68C8">
              <w:rPr>
                <w:rFonts w:cs="Times New Roman"/>
                <w:b/>
                <w:bCs/>
                <w:sz w:val="20"/>
                <w:szCs w:val="20"/>
                <w:lang w:val="sr-Latn-BA"/>
              </w:rPr>
              <w:t>1.2. ZAKONODAVNI OKVIR</w:t>
            </w:r>
          </w:p>
        </w:tc>
        <w:tc>
          <w:tcPr>
            <w:tcW w:w="454"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59F26AA" w14:textId="77777777" w:rsidR="00F56DB1" w:rsidRPr="00BF68C8" w:rsidRDefault="00F56DB1" w:rsidP="002E6929">
            <w:pPr>
              <w:spacing w:after="0" w:line="276" w:lineRule="auto"/>
              <w:jc w:val="center"/>
              <w:rPr>
                <w:rFonts w:eastAsia="Calibri" w:cs="Times New Roman"/>
                <w:b/>
                <w:sz w:val="20"/>
                <w:szCs w:val="20"/>
                <w:lang w:val="sr-Latn-BA"/>
              </w:rPr>
            </w:pPr>
          </w:p>
        </w:tc>
        <w:tc>
          <w:tcPr>
            <w:tcW w:w="45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59B2619" w14:textId="77777777" w:rsidR="00F56DB1" w:rsidRPr="00BF68C8" w:rsidRDefault="00F56DB1" w:rsidP="002E6929">
            <w:pPr>
              <w:spacing w:after="0" w:line="276" w:lineRule="auto"/>
              <w:jc w:val="center"/>
              <w:rPr>
                <w:rFonts w:eastAsia="Calibri" w:cs="Times New Roman"/>
                <w:b/>
                <w:sz w:val="20"/>
                <w:szCs w:val="20"/>
                <w:lang w:val="sr-Latn-BA"/>
              </w:rPr>
            </w:pPr>
          </w:p>
        </w:tc>
        <w:tc>
          <w:tcPr>
            <w:tcW w:w="59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C11347F" w14:textId="77777777" w:rsidR="00F56DB1" w:rsidRPr="00BF68C8" w:rsidRDefault="00F56DB1" w:rsidP="002E6929">
            <w:pPr>
              <w:spacing w:after="0" w:line="276" w:lineRule="auto"/>
              <w:jc w:val="center"/>
              <w:rPr>
                <w:rFonts w:eastAsia="Calibri" w:cs="Cambria"/>
                <w:b/>
                <w:bCs/>
                <w:sz w:val="20"/>
                <w:szCs w:val="20"/>
                <w:lang w:val="sr-Latn-BA"/>
              </w:rPr>
            </w:pPr>
          </w:p>
        </w:tc>
        <w:tc>
          <w:tcPr>
            <w:tcW w:w="414"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2B17B472" w14:textId="77777777" w:rsidR="00F56DB1" w:rsidRPr="00BF68C8" w:rsidRDefault="00F56DB1" w:rsidP="002E6929">
            <w:pPr>
              <w:spacing w:after="0" w:line="276" w:lineRule="auto"/>
              <w:rPr>
                <w:rFonts w:eastAsia="Times New Roman" w:cs="Cambria"/>
                <w:b/>
                <w:bCs/>
                <w:sz w:val="20"/>
                <w:szCs w:val="20"/>
                <w:lang w:val="sr-Latn-BA"/>
              </w:rPr>
            </w:pPr>
          </w:p>
        </w:tc>
      </w:tr>
      <w:tr w:rsidR="00F56DB1" w:rsidRPr="000304EB" w14:paraId="369B8880" w14:textId="77777777" w:rsidTr="002E6929">
        <w:trPr>
          <w:jc w:val="center"/>
        </w:trPr>
        <w:tc>
          <w:tcPr>
            <w:tcW w:w="16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3D1C5C0" w14:textId="77777777" w:rsidR="00F56DB1" w:rsidRPr="00BF68C8" w:rsidRDefault="00F56DB1" w:rsidP="002E6929">
            <w:pPr>
              <w:keepNext/>
              <w:keepLines/>
              <w:spacing w:after="0" w:line="276" w:lineRule="auto"/>
              <w:jc w:val="center"/>
              <w:rPr>
                <w:rFonts w:eastAsia="Times New Roman" w:cs="Cambria"/>
                <w:b/>
                <w:sz w:val="20"/>
                <w:szCs w:val="20"/>
                <w:lang w:val="sr-Latn-BA"/>
              </w:rPr>
            </w:pPr>
            <w:r w:rsidRPr="00BF68C8">
              <w:rPr>
                <w:rFonts w:eastAsia="Calibri" w:cs="Tahoma"/>
                <w:b/>
                <w:bCs/>
                <w:sz w:val="20"/>
                <w:szCs w:val="20"/>
                <w:lang w:val="sr-Latn-BA"/>
              </w:rPr>
              <w:t>Ozn.</w:t>
            </w:r>
          </w:p>
        </w:tc>
        <w:tc>
          <w:tcPr>
            <w:tcW w:w="49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219C1A0A" w14:textId="77777777" w:rsidR="00F56DB1" w:rsidRPr="00BF68C8" w:rsidRDefault="00F56DB1" w:rsidP="002E6929">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Nadležna</w:t>
            </w:r>
          </w:p>
          <w:p w14:paraId="7C9FA973" w14:textId="77777777" w:rsidR="00F56DB1" w:rsidRPr="00BF68C8" w:rsidRDefault="00F56DB1" w:rsidP="002E6929">
            <w:pPr>
              <w:keepNext/>
              <w:keepLines/>
              <w:spacing w:after="0" w:line="276" w:lineRule="auto"/>
              <w:jc w:val="center"/>
              <w:rPr>
                <w:rFonts w:eastAsia="Times New Roman" w:cs="Cambria"/>
                <w:b/>
                <w:sz w:val="20"/>
                <w:szCs w:val="20"/>
                <w:lang w:val="sr-Latn-BA"/>
              </w:rPr>
            </w:pPr>
            <w:r w:rsidRPr="00BF68C8">
              <w:rPr>
                <w:rFonts w:eastAsia="Calibri" w:cs="Tahoma"/>
                <w:b/>
                <w:bCs/>
                <w:sz w:val="20"/>
                <w:szCs w:val="20"/>
                <w:lang w:val="sr-Latn-BA"/>
              </w:rPr>
              <w:t xml:space="preserve"> inst.</w:t>
            </w:r>
          </w:p>
        </w:tc>
        <w:tc>
          <w:tcPr>
            <w:tcW w:w="243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434AD59" w14:textId="77777777" w:rsidR="00F56DB1" w:rsidRPr="00BF68C8" w:rsidRDefault="00F56DB1" w:rsidP="002E6929">
            <w:pPr>
              <w:keepNext/>
              <w:keepLines/>
              <w:spacing w:after="0" w:line="276" w:lineRule="auto"/>
              <w:jc w:val="center"/>
              <w:rPr>
                <w:rFonts w:eastAsia="Times New Roman" w:cs="Cambria"/>
                <w:b/>
                <w:bCs/>
                <w:sz w:val="20"/>
                <w:szCs w:val="20"/>
                <w:lang w:val="sr-Latn-BA"/>
              </w:rPr>
            </w:pPr>
            <w:r w:rsidRPr="00BF68C8">
              <w:rPr>
                <w:rFonts w:eastAsia="Calibri" w:cs="Tahoma"/>
                <w:b/>
                <w:bCs/>
                <w:sz w:val="20"/>
                <w:szCs w:val="20"/>
                <w:lang w:val="sr-Latn-BA"/>
              </w:rPr>
              <w:t>Naziv</w:t>
            </w:r>
          </w:p>
        </w:tc>
        <w:tc>
          <w:tcPr>
            <w:tcW w:w="454"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3EAD984" w14:textId="77777777" w:rsidR="00F56DB1" w:rsidRPr="00BF68C8" w:rsidRDefault="00F56DB1" w:rsidP="002E6929">
            <w:pPr>
              <w:spacing w:after="0" w:line="276" w:lineRule="auto"/>
              <w:jc w:val="center"/>
              <w:rPr>
                <w:rFonts w:eastAsia="Times New Roman" w:cs="Cambria"/>
                <w:b/>
                <w:sz w:val="20"/>
                <w:szCs w:val="20"/>
                <w:lang w:val="sr-Latn-BA"/>
              </w:rPr>
            </w:pPr>
            <w:r w:rsidRPr="00BF68C8">
              <w:rPr>
                <w:rFonts w:eastAsia="Times New Roman" w:cs="Cambria"/>
                <w:b/>
                <w:sz w:val="20"/>
                <w:szCs w:val="20"/>
                <w:lang w:val="sr-Latn-BA"/>
              </w:rPr>
              <w:t>Donošenje</w:t>
            </w:r>
          </w:p>
        </w:tc>
        <w:tc>
          <w:tcPr>
            <w:tcW w:w="450"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23A780E9" w14:textId="77777777" w:rsidR="00F56DB1" w:rsidRPr="00BF68C8" w:rsidRDefault="00F56DB1" w:rsidP="002E6929">
            <w:pPr>
              <w:spacing w:after="0" w:line="276" w:lineRule="auto"/>
              <w:jc w:val="center"/>
              <w:rPr>
                <w:rFonts w:eastAsia="Times New Roman" w:cs="Cambria"/>
                <w:b/>
                <w:sz w:val="20"/>
                <w:szCs w:val="20"/>
                <w:lang w:val="sr-Latn-BA"/>
              </w:rPr>
            </w:pPr>
            <w:r w:rsidRPr="00BF68C8">
              <w:rPr>
                <w:rFonts w:eastAsia="Times New Roman" w:cs="Cambria"/>
                <w:b/>
                <w:sz w:val="20"/>
                <w:szCs w:val="20"/>
                <w:lang w:val="sr-Latn-BA"/>
              </w:rPr>
              <w:t>Primjena</w:t>
            </w:r>
          </w:p>
        </w:tc>
        <w:tc>
          <w:tcPr>
            <w:tcW w:w="100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6C0929F5" w14:textId="77777777" w:rsidR="00F56DB1" w:rsidRPr="00BF68C8" w:rsidRDefault="00F56DB1" w:rsidP="002E6929">
            <w:pPr>
              <w:spacing w:after="0" w:line="276" w:lineRule="auto"/>
              <w:jc w:val="center"/>
              <w:rPr>
                <w:rFonts w:eastAsia="Calibri" w:cs="Tahoma"/>
                <w:b/>
                <w:sz w:val="20"/>
                <w:szCs w:val="20"/>
                <w:lang w:val="sr-Latn-BA"/>
              </w:rPr>
            </w:pPr>
            <w:r w:rsidRPr="00BF68C8">
              <w:rPr>
                <w:rFonts w:eastAsia="Calibri" w:cs="Tahoma"/>
                <w:b/>
                <w:sz w:val="20"/>
                <w:szCs w:val="20"/>
                <w:lang w:val="sr-Latn-BA"/>
              </w:rPr>
              <w:t>Pravna tekovina</w:t>
            </w:r>
          </w:p>
        </w:tc>
      </w:tr>
      <w:tr w:rsidR="00F56DB1" w:rsidRPr="000304EB" w14:paraId="43B764AB" w14:textId="77777777" w:rsidTr="002E6929">
        <w:trPr>
          <w:jc w:val="center"/>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7D070F1" w14:textId="77777777" w:rsidR="00F56DB1" w:rsidRPr="00BF68C8" w:rsidRDefault="00F56DB1" w:rsidP="002E6929">
            <w:pPr>
              <w:spacing w:after="0" w:line="276" w:lineRule="auto"/>
              <w:rPr>
                <w:rFonts w:eastAsia="Times New Roman" w:cs="Cambria"/>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62898A3E" w14:textId="77777777" w:rsidR="00F56DB1" w:rsidRPr="00BF68C8" w:rsidRDefault="00F56DB1" w:rsidP="002E6929">
            <w:pPr>
              <w:spacing w:after="0" w:line="276" w:lineRule="auto"/>
              <w:rPr>
                <w:rFonts w:eastAsia="Times New Roman" w:cs="Cambria"/>
                <w:b/>
                <w:sz w:val="20"/>
                <w:szCs w:val="20"/>
                <w:lang w:val="sr-Latn-BA"/>
              </w:rPr>
            </w:pPr>
          </w:p>
        </w:tc>
        <w:tc>
          <w:tcPr>
            <w:tcW w:w="2431" w:type="pct"/>
            <w:vMerge/>
            <w:tcBorders>
              <w:top w:val="single" w:sz="4" w:space="0" w:color="auto"/>
              <w:left w:val="single" w:sz="4" w:space="0" w:color="000000"/>
              <w:bottom w:val="single" w:sz="4" w:space="0" w:color="auto"/>
              <w:right w:val="single" w:sz="4" w:space="0" w:color="000000"/>
            </w:tcBorders>
            <w:vAlign w:val="center"/>
            <w:hideMark/>
          </w:tcPr>
          <w:p w14:paraId="51894B4F" w14:textId="77777777" w:rsidR="00F56DB1" w:rsidRPr="00BF68C8" w:rsidRDefault="00F56DB1" w:rsidP="002E6929">
            <w:pPr>
              <w:spacing w:after="0" w:line="276" w:lineRule="auto"/>
              <w:rPr>
                <w:rFonts w:eastAsia="Times New Roman" w:cs="Cambria"/>
                <w:b/>
                <w:bCs/>
                <w:sz w:val="20"/>
                <w:szCs w:val="20"/>
                <w:lang w:val="sr-Latn-BA"/>
              </w:rPr>
            </w:pPr>
          </w:p>
        </w:tc>
        <w:tc>
          <w:tcPr>
            <w:tcW w:w="454" w:type="pct"/>
            <w:vMerge/>
            <w:tcBorders>
              <w:top w:val="single" w:sz="4" w:space="0" w:color="auto"/>
              <w:left w:val="single" w:sz="4" w:space="0" w:color="000000"/>
              <w:bottom w:val="single" w:sz="4" w:space="0" w:color="auto"/>
              <w:right w:val="single" w:sz="4" w:space="0" w:color="000000"/>
            </w:tcBorders>
            <w:vAlign w:val="center"/>
            <w:hideMark/>
          </w:tcPr>
          <w:p w14:paraId="1B1AE6ED" w14:textId="77777777" w:rsidR="00F56DB1" w:rsidRPr="00BF68C8" w:rsidRDefault="00F56DB1" w:rsidP="002E6929">
            <w:pPr>
              <w:spacing w:after="0" w:line="276" w:lineRule="auto"/>
              <w:rPr>
                <w:rFonts w:eastAsia="Times New Roman" w:cs="Cambria"/>
                <w:b/>
                <w:sz w:val="20"/>
                <w:szCs w:val="20"/>
                <w:lang w:val="sr-Latn-BA"/>
              </w:rPr>
            </w:pPr>
          </w:p>
        </w:tc>
        <w:tc>
          <w:tcPr>
            <w:tcW w:w="450" w:type="pct"/>
            <w:vMerge/>
            <w:tcBorders>
              <w:top w:val="single" w:sz="4" w:space="0" w:color="auto"/>
              <w:left w:val="single" w:sz="4" w:space="0" w:color="000000"/>
              <w:bottom w:val="single" w:sz="4" w:space="0" w:color="auto"/>
              <w:right w:val="single" w:sz="4" w:space="0" w:color="000000"/>
            </w:tcBorders>
            <w:vAlign w:val="center"/>
            <w:hideMark/>
          </w:tcPr>
          <w:p w14:paraId="7219C1AD" w14:textId="77777777" w:rsidR="00F56DB1" w:rsidRPr="00BF68C8" w:rsidRDefault="00F56DB1" w:rsidP="002E6929">
            <w:pPr>
              <w:spacing w:after="0" w:line="276" w:lineRule="auto"/>
              <w:rPr>
                <w:rFonts w:eastAsia="Times New Roman" w:cs="Cambria"/>
                <w:b/>
                <w:sz w:val="20"/>
                <w:szCs w:val="20"/>
                <w:lang w:val="sr-Latn-BA"/>
              </w:rPr>
            </w:pPr>
          </w:p>
        </w:tc>
        <w:tc>
          <w:tcPr>
            <w:tcW w:w="59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127F0CC" w14:textId="77777777" w:rsidR="00F56DB1" w:rsidRPr="00BF68C8" w:rsidRDefault="00F56DB1" w:rsidP="002E6929">
            <w:pPr>
              <w:keepNext/>
              <w:keepLines/>
              <w:spacing w:after="0" w:line="276" w:lineRule="auto"/>
              <w:jc w:val="center"/>
              <w:rPr>
                <w:rFonts w:eastAsia="Calibri" w:cs="Tahoma"/>
                <w:b/>
                <w:bCs/>
                <w:sz w:val="20"/>
                <w:szCs w:val="20"/>
                <w:lang w:val="sr-Latn-BA"/>
              </w:rPr>
            </w:pPr>
            <w:r w:rsidRPr="00BF68C8">
              <w:rPr>
                <w:rFonts w:eastAsia="Calibri" w:cs="Tahoma"/>
                <w:b/>
                <w:sz w:val="20"/>
                <w:szCs w:val="20"/>
                <w:lang w:val="sr-Latn-BA"/>
              </w:rPr>
              <w:t>Celex No</w:t>
            </w:r>
          </w:p>
        </w:tc>
        <w:tc>
          <w:tcPr>
            <w:tcW w:w="414"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544DB220" w14:textId="77777777" w:rsidR="00F56DB1" w:rsidRPr="00BF68C8" w:rsidRDefault="00F56DB1" w:rsidP="002E6929">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Ostalo</w:t>
            </w:r>
          </w:p>
        </w:tc>
      </w:tr>
      <w:tr w:rsidR="00F56DB1" w:rsidRPr="000304EB" w14:paraId="5B0CDB5D" w14:textId="77777777" w:rsidTr="002E6929">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D9DD54D" w14:textId="77777777" w:rsidR="00F56DB1" w:rsidRPr="00BF68C8" w:rsidRDefault="00F56DB1" w:rsidP="002E6929">
            <w:pPr>
              <w:spacing w:after="0" w:line="276" w:lineRule="auto"/>
              <w:ind w:left="1440"/>
              <w:rPr>
                <w:rFonts w:eastAsia="Calibri" w:cs="Times New Roman"/>
                <w:b/>
                <w:bCs/>
                <w:sz w:val="20"/>
                <w:szCs w:val="20"/>
                <w:lang w:val="sr-Latn-BA"/>
              </w:rPr>
            </w:pPr>
            <w:r w:rsidRPr="00BF68C8">
              <w:rPr>
                <w:rFonts w:eastAsia="Calibri" w:cs="Times New Roman"/>
                <w:b/>
                <w:bCs/>
                <w:sz w:val="20"/>
                <w:szCs w:val="20"/>
                <w:lang w:val="sr-Latn-BA"/>
              </w:rPr>
              <w:t xml:space="preserve">  A) Opšta carinska pravila i procedure</w:t>
            </w:r>
          </w:p>
        </w:tc>
      </w:tr>
      <w:tr w:rsidR="00F56DB1" w:rsidRPr="000304EB" w14:paraId="16FB481C"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7486A4F"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0232546"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F59E0B1" w14:textId="77777777" w:rsidR="00F56DB1" w:rsidRPr="00BF68C8" w:rsidRDefault="00F56DB1" w:rsidP="002E6929">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 xml:space="preserve">Uredba za sprovođenje Carinskog zakona </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60DE693"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E539468"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7712F0D"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32015R2446 [P]</w:t>
            </w:r>
          </w:p>
          <w:p w14:paraId="3C26D45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32018R1063 [P]</w:t>
            </w:r>
          </w:p>
          <w:p w14:paraId="38AC3C6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32018R1118 [P]</w:t>
            </w:r>
          </w:p>
          <w:p w14:paraId="4295595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32015R2447 [P]</w:t>
            </w:r>
          </w:p>
          <w:p w14:paraId="76911AFF"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32017R0989 [P]</w:t>
            </w:r>
          </w:p>
          <w:p w14:paraId="37C591E9"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32018R0604 [P]</w:t>
            </w:r>
          </w:p>
          <w:p w14:paraId="317B796D"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32019R1394 [P]</w:t>
            </w:r>
          </w:p>
          <w:p w14:paraId="68EE260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32019D2151 </w:t>
            </w:r>
            <w:r w:rsidRPr="00BF68C8">
              <w:rPr>
                <w:rFonts w:eastAsia="Calibri" w:cs="Tahoma"/>
                <w:sz w:val="20"/>
                <w:szCs w:val="20"/>
                <w:lang w:val="sr-Latn-BA"/>
              </w:rPr>
              <w:t>[P]</w:t>
            </w:r>
          </w:p>
          <w:p w14:paraId="13350BA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32019R1143 [P]</w:t>
            </w:r>
          </w:p>
          <w:p w14:paraId="750C888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32020R0893 [P]</w:t>
            </w:r>
          </w:p>
          <w:p w14:paraId="7CDE060B"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32020R0877 [P]</w:t>
            </w:r>
          </w:p>
          <w:p w14:paraId="6C9AC8F5"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32020R0712 [P]</w:t>
            </w:r>
          </w:p>
          <w:p w14:paraId="091C4DAD"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32020R0523 [P]</w:t>
            </w:r>
          </w:p>
          <w:p w14:paraId="1DDCA444"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32020R0761 [P]</w:t>
            </w:r>
          </w:p>
          <w:p w14:paraId="349683F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32020R1209 [P]</w:t>
            </w:r>
          </w:p>
          <w:p w14:paraId="0D509A15"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32020R0760 [P]</w:t>
            </w:r>
          </w:p>
          <w:p w14:paraId="6833CFD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32020R1727 [P]</w:t>
            </w:r>
          </w:p>
          <w:p w14:paraId="26B8B456" w14:textId="77777777" w:rsidR="00F56DB1" w:rsidRPr="00BF68C8" w:rsidRDefault="00F56DB1" w:rsidP="002E6929">
            <w:pPr>
              <w:spacing w:after="0" w:line="276" w:lineRule="auto"/>
              <w:jc w:val="center"/>
              <w:rPr>
                <w:rFonts w:eastAsia="Times New Roman" w:cs="Calibri"/>
                <w:bCs/>
                <w:sz w:val="20"/>
                <w:szCs w:val="20"/>
                <w:lang w:val="sr-Latn-BA"/>
              </w:rPr>
            </w:pPr>
            <w:r>
              <w:rPr>
                <w:rFonts w:eastAsia="Times New Roman" w:cs="Calibri"/>
                <w:bCs/>
                <w:sz w:val="20"/>
                <w:szCs w:val="20"/>
                <w:lang w:val="sr-Latn-BA"/>
              </w:rPr>
              <w:t>52020XC0930(01)</w:t>
            </w:r>
            <w:r w:rsidRPr="00BF68C8">
              <w:rPr>
                <w:rFonts w:eastAsia="Times New Roman" w:cs="Calibri"/>
                <w:bCs/>
                <w:sz w:val="20"/>
                <w:szCs w:val="20"/>
                <w:lang w:val="sr-Latn-BA"/>
              </w:rPr>
              <w:t>[P]</w:t>
            </w:r>
          </w:p>
          <w:p w14:paraId="16EB0330" w14:textId="77777777" w:rsidR="00F56DB1" w:rsidRPr="00BF68C8" w:rsidRDefault="00F56DB1" w:rsidP="002E6929">
            <w:pPr>
              <w:spacing w:after="0" w:line="276" w:lineRule="auto"/>
              <w:jc w:val="center"/>
              <w:rPr>
                <w:rFonts w:eastAsia="Times New Roman" w:cs="Calibri"/>
                <w:bCs/>
                <w:sz w:val="20"/>
                <w:szCs w:val="20"/>
                <w:lang w:val="sr-Latn-BA"/>
              </w:rPr>
            </w:pPr>
            <w:r w:rsidRPr="00BF68C8">
              <w:rPr>
                <w:rFonts w:eastAsia="Times New Roman" w:cs="Calibri"/>
                <w:bCs/>
                <w:sz w:val="20"/>
                <w:szCs w:val="20"/>
                <w:lang w:val="sr-Latn-BA"/>
              </w:rPr>
              <w:t>32020D2028 [P]</w:t>
            </w:r>
          </w:p>
          <w:p w14:paraId="50E607E7"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Times New Roman" w:cs="Calibri"/>
                <w:bCs/>
                <w:sz w:val="20"/>
                <w:szCs w:val="20"/>
                <w:lang w:val="sr-Latn-BA"/>
              </w:rPr>
              <w:lastRenderedPageBreak/>
              <w:t>32020R2172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3C9FCFD"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40FFCC71"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10A179D"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lastRenderedPageBreak/>
              <w:t>2.</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B38B9C7"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A3BD5AC" w14:textId="77777777" w:rsidR="00F56DB1" w:rsidRPr="00BF68C8" w:rsidRDefault="00F56DB1" w:rsidP="002E6929">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Uredba o postupanju carinskog organa sa robom za koju postoji osnovana sumnja da povrjeđuje prava intelektualne svojine</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480DAD0"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E57214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FA5423D"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32013R0608 [P]</w:t>
            </w:r>
          </w:p>
          <w:p w14:paraId="01EB1201"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imes New Roman"/>
                <w:bCs/>
                <w:sz w:val="20"/>
                <w:szCs w:val="20"/>
                <w:lang w:val="sr-Latn-BA"/>
              </w:rPr>
              <w:t xml:space="preserve">32013R1352 </w:t>
            </w:r>
            <w:r w:rsidRPr="00BF68C8">
              <w:rPr>
                <w:rFonts w:eastAsia="Calibri" w:cs="Tahoma"/>
                <w:sz w:val="20"/>
                <w:szCs w:val="20"/>
                <w:lang w:val="sr-Latn-BA"/>
              </w:rPr>
              <w:t>[P]</w:t>
            </w:r>
          </w:p>
          <w:p w14:paraId="321E5CF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32020R1209 [P]</w:t>
            </w:r>
          </w:p>
          <w:p w14:paraId="51E08CAD"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32020R2035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E81B4BF" w14:textId="77777777" w:rsidR="00F56DB1" w:rsidRPr="00BF68C8" w:rsidRDefault="00F56DB1" w:rsidP="002E6929">
            <w:pPr>
              <w:spacing w:after="0" w:line="276" w:lineRule="auto"/>
              <w:rPr>
                <w:rFonts w:eastAsia="Calibri" w:cs="Times New Roman"/>
                <w:sz w:val="20"/>
                <w:szCs w:val="20"/>
                <w:lang w:val="sr-Latn-BA"/>
              </w:rPr>
            </w:pPr>
          </w:p>
        </w:tc>
      </w:tr>
      <w:tr w:rsidR="00F56DB1" w:rsidRPr="00913477" w14:paraId="77B669E7" w14:textId="77777777" w:rsidTr="002E6929">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3052E8B6" w14:textId="77777777" w:rsidR="00F56DB1" w:rsidRPr="00BF68C8" w:rsidRDefault="00F56DB1" w:rsidP="002E6929">
            <w:pPr>
              <w:spacing w:after="0" w:line="276" w:lineRule="auto"/>
              <w:ind w:left="1440"/>
              <w:rPr>
                <w:rFonts w:eastAsia="Calibri" w:cs="Times New Roman"/>
                <w:b/>
                <w:bCs/>
                <w:sz w:val="20"/>
                <w:szCs w:val="20"/>
                <w:lang w:val="sr-Latn-BA"/>
              </w:rPr>
            </w:pPr>
            <w:r w:rsidRPr="00BF68C8">
              <w:rPr>
                <w:rFonts w:eastAsia="Calibri" w:cs="Times New Roman"/>
                <w:b/>
                <w:bCs/>
                <w:sz w:val="20"/>
                <w:szCs w:val="20"/>
                <w:lang w:val="sr-Latn-BA"/>
              </w:rPr>
              <w:t>B) Carinska klasifikacija i tarifa</w:t>
            </w:r>
          </w:p>
        </w:tc>
      </w:tr>
      <w:tr w:rsidR="00F56DB1" w:rsidRPr="000304EB" w14:paraId="72D0877B" w14:textId="77777777" w:rsidTr="002E6929">
        <w:trPr>
          <w:trHeight w:val="494"/>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C09B051" w14:textId="77777777" w:rsidR="00F56DB1" w:rsidRPr="00BF68C8" w:rsidDel="007C3BE0"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3.</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ABDCE66" w14:textId="77777777" w:rsidR="00F56DB1" w:rsidRPr="00BF68C8" w:rsidDel="007C3BE0"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D88A04F" w14:textId="7634889D" w:rsidR="00F56DB1" w:rsidRPr="00BF68C8" w:rsidDel="007C3BE0" w:rsidRDefault="00F56DB1" w:rsidP="002E6929">
            <w:pPr>
              <w:spacing w:after="0" w:line="276" w:lineRule="auto"/>
              <w:jc w:val="both"/>
              <w:rPr>
                <w:rFonts w:eastAsia="Calibri" w:cs="Times New Roman"/>
                <w:noProof/>
                <w:sz w:val="20"/>
                <w:szCs w:val="20"/>
                <w:lang w:val="sr-Latn-BA"/>
              </w:rPr>
            </w:pPr>
            <w:r w:rsidRPr="00BF68C8">
              <w:rPr>
                <w:rFonts w:eastAsia="Calibri" w:cs="Times New Roman"/>
                <w:noProof/>
                <w:sz w:val="20"/>
                <w:szCs w:val="20"/>
                <w:lang w:val="sr-Latn-BA"/>
              </w:rPr>
              <w:t>Pravilnik o obliku, sadržaju, načinu podnošenja i popunjavanja carinske deklaracije i zbirne prijave</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D7AEA63" w14:textId="77777777" w:rsidR="00F56DB1" w:rsidRPr="00BF68C8" w:rsidDel="007C3BE0"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F7EC330" w14:textId="77777777" w:rsidR="00F56DB1" w:rsidRPr="00BF68C8" w:rsidDel="007C3BE0"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D12DF81"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32021R0234 [D]</w:t>
            </w:r>
          </w:p>
          <w:p w14:paraId="6815343F" w14:textId="292B1E42" w:rsidR="00F56DB1" w:rsidRPr="00BF68C8" w:rsidDel="007C3BE0" w:rsidRDefault="00F56DB1" w:rsidP="002E6929">
            <w:pPr>
              <w:spacing w:after="0" w:line="276" w:lineRule="auto"/>
              <w:jc w:val="center"/>
              <w:rPr>
                <w:rFonts w:eastAsia="Calibri" w:cs="Tahoma"/>
                <w:sz w:val="20"/>
                <w:szCs w:val="20"/>
                <w:lang w:val="sr-Latn-BA"/>
              </w:rPr>
            </w:pPr>
            <w:r>
              <w:rPr>
                <w:rFonts w:eastAsia="Calibri" w:cs="Tahoma"/>
                <w:sz w:val="20"/>
                <w:szCs w:val="20"/>
                <w:lang w:val="sr-Latn-BA"/>
              </w:rPr>
              <w:t xml:space="preserve"> </w:t>
            </w:r>
            <w:r w:rsidR="0096431B">
              <w:rPr>
                <w:rFonts w:eastAsia="Calibri" w:cs="Tahoma"/>
                <w:sz w:val="20"/>
                <w:szCs w:val="20"/>
                <w:lang w:val="sr-Latn-BA"/>
              </w:rPr>
              <w:t xml:space="preserve"> </w:t>
            </w:r>
            <w:r w:rsidRPr="00BF68C8">
              <w:rPr>
                <w:rFonts w:eastAsia="Calibri" w:cs="Tahoma"/>
                <w:sz w:val="20"/>
                <w:szCs w:val="20"/>
                <w:lang w:val="sr-Latn-BA"/>
              </w:rPr>
              <w:t>32021R0235 [D]</w:t>
            </w:r>
            <w:r w:rsidRPr="00BF68C8">
              <w:rPr>
                <w:rFonts w:eastAsia="Calibri" w:cs="Tahoma"/>
                <w:sz w:val="20"/>
                <w:szCs w:val="20"/>
                <w:vertAlign w:val="superscript"/>
                <w:lang w:val="sr-Latn-BA"/>
              </w:rPr>
              <w:footnoteReference w:id="25"/>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08253AB"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7FC2C76B" w14:textId="77777777" w:rsidTr="002E6929">
        <w:trPr>
          <w:trHeight w:val="284"/>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4EA7B03"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4.</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27DE958"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36DCB34" w14:textId="77777777" w:rsidR="00F56DB1" w:rsidRPr="00BF68C8" w:rsidRDefault="00F56DB1" w:rsidP="002E6929">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Uredba o carinskoj tarifi za 2023. godinu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6197C03"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AB724B5"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F07EE45"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32019R1776 [P]</w:t>
            </w:r>
          </w:p>
          <w:p w14:paraId="6E4CC7F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imes New Roman"/>
                <w:sz w:val="20"/>
                <w:szCs w:val="20"/>
                <w:lang w:val="sr-Latn-BA"/>
              </w:rPr>
              <w:t>32020R0712</w:t>
            </w:r>
            <w:r w:rsidRPr="00BF68C8">
              <w:rPr>
                <w:rFonts w:eastAsia="Calibri" w:cs="Tahoma"/>
                <w:sz w:val="20"/>
                <w:szCs w:val="20"/>
                <w:lang w:val="sr-Latn-BA"/>
              </w:rPr>
              <w:t xml:space="preserve"> [P]  </w:t>
            </w:r>
          </w:p>
          <w:p w14:paraId="129F8AE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 xml:space="preserve">32020R0523 </w:t>
            </w:r>
            <w:r w:rsidRPr="00BF68C8">
              <w:rPr>
                <w:rFonts w:eastAsia="Calibri" w:cs="Tahoma"/>
                <w:sz w:val="20"/>
                <w:szCs w:val="20"/>
                <w:lang w:val="sr-Latn-BA"/>
              </w:rPr>
              <w:t>[P]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DA14AE4"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06716F8B"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E6955B8"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5.</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A0A6BCD"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CD69055" w14:textId="77777777" w:rsidR="00F56DB1" w:rsidRPr="00BF68C8" w:rsidRDefault="00F56DB1" w:rsidP="002E6929">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Uredba o carinskoj tarifi za 2024. godinu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E6BE632"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C6AD36B"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2024/I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93DA61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32019R1776 </w:t>
            </w:r>
            <w:r w:rsidRPr="00BF68C8">
              <w:rPr>
                <w:rFonts w:eastAsia="Calibri" w:cs="Tahoma"/>
                <w:sz w:val="20"/>
                <w:szCs w:val="20"/>
                <w:lang w:val="sr-Latn-BA"/>
              </w:rPr>
              <w:t xml:space="preserve">[P]  </w:t>
            </w:r>
          </w:p>
          <w:p w14:paraId="3D1A4BED"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imes New Roman"/>
                <w:sz w:val="20"/>
                <w:szCs w:val="20"/>
                <w:lang w:val="sr-Latn-BA"/>
              </w:rPr>
              <w:t>32020R0712</w:t>
            </w:r>
            <w:r w:rsidRPr="00BF68C8">
              <w:rPr>
                <w:rFonts w:eastAsia="Calibri" w:cs="Tahoma"/>
                <w:sz w:val="20"/>
                <w:szCs w:val="20"/>
                <w:lang w:val="sr-Latn-BA"/>
              </w:rPr>
              <w:t xml:space="preserve"> [P]  </w:t>
            </w:r>
          </w:p>
          <w:p w14:paraId="34DF8F1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32020R0523 </w:t>
            </w:r>
            <w:r w:rsidRPr="00BF68C8">
              <w:rPr>
                <w:rFonts w:eastAsia="Calibri" w:cs="Tahoma"/>
                <w:sz w:val="20"/>
                <w:szCs w:val="20"/>
                <w:lang w:val="sr-Latn-BA"/>
              </w:rPr>
              <w:t xml:space="preserve">[P]  </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F80ACC8"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0ECC5B60" w14:textId="77777777" w:rsidTr="002E6929">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48D0D6C7" w14:textId="77777777" w:rsidR="00F56DB1" w:rsidRPr="00BF68C8" w:rsidRDefault="00F56DB1" w:rsidP="002E6929">
            <w:pPr>
              <w:spacing w:after="0" w:line="276" w:lineRule="auto"/>
              <w:ind w:left="1440"/>
              <w:rPr>
                <w:rFonts w:eastAsia="Calibri" w:cs="Times New Roman"/>
                <w:b/>
                <w:bCs/>
                <w:sz w:val="20"/>
                <w:szCs w:val="20"/>
                <w:lang w:val="sr-Latn-BA"/>
              </w:rPr>
            </w:pPr>
            <w:r w:rsidRPr="00BF68C8">
              <w:rPr>
                <w:rFonts w:eastAsia="Calibri" w:cs="Times New Roman"/>
                <w:b/>
                <w:bCs/>
                <w:sz w:val="20"/>
                <w:szCs w:val="20"/>
                <w:lang w:val="sr-Latn-BA"/>
              </w:rPr>
              <w:t>C) Carinski status robe i tranzit</w:t>
            </w:r>
          </w:p>
        </w:tc>
      </w:tr>
      <w:tr w:rsidR="00F56DB1" w:rsidRPr="000304EB" w14:paraId="5CA8D602"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0DA2580"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6.</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BDD7F1B"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B622651" w14:textId="77777777" w:rsidR="00F56DB1" w:rsidRPr="00BF68C8" w:rsidRDefault="00F56DB1" w:rsidP="002E6929">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Zakon o ratifikaciji Konvencije o zajedničkom tranzitu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F64E6C3"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CF5B1EA"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8B7272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21992D1231(01) [P]</w:t>
            </w:r>
          </w:p>
          <w:p w14:paraId="65654E57"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21993A0202(01) [P]</w:t>
            </w:r>
          </w:p>
          <w:p w14:paraId="7A7B5DA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21994D0115(02) [P]</w:t>
            </w:r>
          </w:p>
          <w:p w14:paraId="69C3FD9F"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21994D1231(19) [P]</w:t>
            </w:r>
          </w:p>
          <w:p w14:paraId="1EE59AA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21994D1231(21) [P]</w:t>
            </w:r>
          </w:p>
          <w:p w14:paraId="696A9CA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21996D0214(01) [P]</w:t>
            </w:r>
          </w:p>
          <w:p w14:paraId="3A07D3E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21996D0214(02) [P]</w:t>
            </w:r>
          </w:p>
          <w:p w14:paraId="5958678E"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21996D0514(02) [P]</w:t>
            </w:r>
          </w:p>
          <w:p w14:paraId="2F89A65A"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21997D0214(01) [P]</w:t>
            </w:r>
          </w:p>
          <w:p w14:paraId="4EBF968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21997D0214(02) [P]</w:t>
            </w:r>
          </w:p>
          <w:p w14:paraId="26FE65A1"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21997A0405(01) [P]</w:t>
            </w:r>
          </w:p>
          <w:p w14:paraId="38A2E45C" w14:textId="5869E98B" w:rsidR="00F56DB1" w:rsidRPr="00BF68C8" w:rsidRDefault="00F56DB1" w:rsidP="0096431B">
            <w:pPr>
              <w:spacing w:after="0" w:line="276" w:lineRule="auto"/>
              <w:jc w:val="center"/>
              <w:rPr>
                <w:rFonts w:eastAsia="Calibri" w:cs="Tahoma"/>
                <w:sz w:val="20"/>
                <w:szCs w:val="20"/>
                <w:lang w:val="sr-Latn-BA"/>
              </w:rPr>
            </w:pPr>
            <w:r w:rsidRPr="00BF68C8">
              <w:rPr>
                <w:rFonts w:eastAsia="Calibri" w:cs="Tahoma"/>
                <w:sz w:val="20"/>
                <w:szCs w:val="20"/>
                <w:lang w:val="sr-Latn-BA"/>
              </w:rPr>
              <w:t>21997D0829(02) [P]</w:t>
            </w:r>
          </w:p>
          <w:p w14:paraId="5C1F6F8B"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22001D0112(02) [P]</w:t>
            </w:r>
          </w:p>
          <w:p w14:paraId="3D070455"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22003D0004 [P]</w:t>
            </w:r>
          </w:p>
          <w:p w14:paraId="513E0CBE"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22005D0558 [P]</w:t>
            </w:r>
          </w:p>
          <w:p w14:paraId="547BA30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22005D0559 [P]</w:t>
            </w:r>
          </w:p>
          <w:p w14:paraId="2629FA64"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22005D0560 [P]</w:t>
            </w:r>
          </w:p>
          <w:p w14:paraId="3377A6AB"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22005D0632 [P]</w:t>
            </w:r>
          </w:p>
          <w:p w14:paraId="1041CDE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lastRenderedPageBreak/>
              <w:t>22005D0882 [P]</w:t>
            </w:r>
          </w:p>
          <w:p w14:paraId="47840FD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22008D0786 [P]</w:t>
            </w:r>
          </w:p>
          <w:p w14:paraId="305FD86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22009D0606 [P]</w:t>
            </w:r>
          </w:p>
          <w:p w14:paraId="67FD136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22013D0510 [P]</w:t>
            </w:r>
          </w:p>
          <w:p w14:paraId="72DEFEAE"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22013D0675 [P]</w:t>
            </w:r>
          </w:p>
          <w:p w14:paraId="6FDD615A"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22015D1069 [P]</w:t>
            </w:r>
          </w:p>
          <w:p w14:paraId="1AECBB8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22015D2467 [P]</w:t>
            </w:r>
          </w:p>
          <w:p w14:paraId="06E3BB7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22016D0858 [P]</w:t>
            </w:r>
          </w:p>
          <w:p w14:paraId="699B49E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22018D0029 [P]</w:t>
            </w:r>
          </w:p>
          <w:p w14:paraId="056FDB7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22020D0487 </w:t>
            </w:r>
            <w:r w:rsidRPr="00BF68C8">
              <w:rPr>
                <w:rFonts w:eastAsia="Calibri" w:cs="Tahoma"/>
                <w:sz w:val="20"/>
                <w:szCs w:val="20"/>
                <w:lang w:val="sr-Latn-BA"/>
              </w:rPr>
              <w:t>[P]</w:t>
            </w:r>
          </w:p>
          <w:p w14:paraId="2F426FCB"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22021D1115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2C78E3F" w14:textId="77777777" w:rsidR="00F56DB1" w:rsidRPr="00BF68C8" w:rsidRDefault="00F56DB1" w:rsidP="002E6929">
            <w:pPr>
              <w:spacing w:after="0" w:line="276" w:lineRule="auto"/>
              <w:rPr>
                <w:rFonts w:eastAsia="Calibri" w:cs="Times New Roman"/>
                <w:sz w:val="20"/>
                <w:szCs w:val="20"/>
                <w:lang w:val="sr-Latn-BA"/>
              </w:rPr>
            </w:pPr>
          </w:p>
        </w:tc>
      </w:tr>
      <w:tr w:rsidR="00F56DB1" w:rsidRPr="00913477" w14:paraId="29EB7F4F"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42703B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lastRenderedPageBreak/>
              <w:t>7.</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7C72A8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EB8223D"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Zakon o ratifikaciji Konvencije o olakšicama u trgovini robom</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9064EDB"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20C1973"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5392E37"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21989D0713(01) [P]</w:t>
            </w:r>
          </w:p>
          <w:p w14:paraId="4DAEBADD"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21996D0214(01) [P]</w:t>
            </w:r>
          </w:p>
          <w:p w14:paraId="434383AE"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21996D0514(05) [P]</w:t>
            </w:r>
          </w:p>
          <w:p w14:paraId="101F8A6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22001D0112(02) [P]</w:t>
            </w:r>
          </w:p>
          <w:p w14:paraId="250E0D67"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22006D0919 [P]</w:t>
            </w:r>
          </w:p>
          <w:p w14:paraId="2724FCCA"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21996D0514(04) [P]</w:t>
            </w:r>
          </w:p>
          <w:p w14:paraId="51029917"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22005D0711 [P]</w:t>
            </w:r>
          </w:p>
          <w:p w14:paraId="6BB7DAA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22012D0221 [P]</w:t>
            </w:r>
          </w:p>
          <w:p w14:paraId="074CF817"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22012D0223 [P]</w:t>
            </w:r>
          </w:p>
          <w:p w14:paraId="2ED64AB8"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32015D0836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DFD4FCE"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207FCA82"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A7FBBB6"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8.</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1510FEF"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DDCFCFF" w14:textId="77777777" w:rsidR="00F56DB1" w:rsidRPr="00BF68C8" w:rsidRDefault="00F56DB1" w:rsidP="002E6929">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Zakon o ratifikaciji Konvencije o carinskom tretmanu zajedničkih kontejnera koji se koriste u međunarodnom prevozu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1E28CD0"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B410105"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Danom pristupanja</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7D10784"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21995A0422(02) [P]</w:t>
            </w:r>
          </w:p>
          <w:p w14:paraId="491A1F9B"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31995D0137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A3B502F"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7B092D9C"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1888FE0"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9.</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F047C7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A288167" w14:textId="77777777" w:rsidR="00F56DB1" w:rsidRPr="00BF68C8" w:rsidRDefault="00F56DB1" w:rsidP="002E6929">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 xml:space="preserve">Zakon o ratifikaciji izmjena i dopuna Carinske konvencije o međunarodnom prevozu robe na osnovu karneta TIR </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EF93CE2"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AA19CAB"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Danom pristupanja</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5041B9E"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22016A1129(02) [P]</w:t>
            </w:r>
          </w:p>
          <w:p w14:paraId="69A471E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22021A0601(01) [P]</w:t>
            </w:r>
          </w:p>
          <w:p w14:paraId="64B1E41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22021A0920(01) [P]  </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788ED6D"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51068E51"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A27B0A9"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10.</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FB107F4"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MPNKS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58AFD32" w14:textId="77777777" w:rsidR="00F56DB1" w:rsidRPr="00BF68C8" w:rsidRDefault="00F56DB1" w:rsidP="002E6929">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Pravilnik o bližim uslovima i načinu izdavanja odobrenja za privremeno iznošenje kulturnih dobara u inostranstvo</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0205409"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344B431"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2024/I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DC163E2"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32019R0880 [D]</w:t>
            </w:r>
            <w:r w:rsidRPr="00BF68C8">
              <w:rPr>
                <w:rStyle w:val="FootnoteReference"/>
                <w:rFonts w:eastAsia="Calibri" w:cs="Tahoma"/>
                <w:sz w:val="20"/>
                <w:szCs w:val="20"/>
                <w:lang w:val="sr-Latn-BA"/>
              </w:rPr>
              <w:footnoteReference w:id="26"/>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F21DC1F" w14:textId="77777777" w:rsidR="00F56DB1" w:rsidRPr="00BF68C8" w:rsidRDefault="00F56DB1" w:rsidP="002E6929">
            <w:pPr>
              <w:spacing w:after="0" w:line="276" w:lineRule="auto"/>
              <w:rPr>
                <w:rFonts w:eastAsia="Calibri" w:cs="Times New Roman"/>
                <w:sz w:val="20"/>
                <w:szCs w:val="20"/>
                <w:lang w:val="sr-Latn-BA"/>
              </w:rPr>
            </w:pPr>
          </w:p>
        </w:tc>
      </w:tr>
      <w:tr w:rsidR="00F56DB1" w:rsidRPr="000304EB" w14:paraId="10A01EC6" w14:textId="77777777" w:rsidTr="002E6929">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038E996A" w14:textId="77777777" w:rsidR="00F56DB1" w:rsidRPr="00BF68C8" w:rsidRDefault="00F56DB1" w:rsidP="002E6929">
            <w:pPr>
              <w:spacing w:after="0" w:line="276" w:lineRule="auto"/>
              <w:ind w:left="1440" w:right="133"/>
              <w:rPr>
                <w:rFonts w:eastAsia="Calibri" w:cs="Times New Roman"/>
                <w:b/>
                <w:bCs/>
                <w:sz w:val="20"/>
                <w:szCs w:val="20"/>
                <w:lang w:val="sr-Latn-BA"/>
              </w:rPr>
            </w:pPr>
            <w:r w:rsidRPr="00BF68C8">
              <w:rPr>
                <w:rFonts w:eastAsia="Calibri" w:cs="Times New Roman"/>
                <w:b/>
                <w:bCs/>
                <w:sz w:val="20"/>
                <w:szCs w:val="20"/>
                <w:lang w:val="sr-Latn-BA"/>
              </w:rPr>
              <w:t>D) Prekursori za droge</w:t>
            </w:r>
          </w:p>
        </w:tc>
      </w:tr>
      <w:tr w:rsidR="00F56DB1" w:rsidRPr="000304EB" w14:paraId="4EF05EE7" w14:textId="77777777" w:rsidTr="002E6929">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9C94C4C"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11.</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A80EC8E"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MZD</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EFFE178"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Zakon o kontroli proizvodnje i prometa supstanci koje se mogu upotrijebiti u proizvodnji opojnih droga i psihotropnih supstanci</w:t>
            </w:r>
          </w:p>
          <w:p w14:paraId="6979A949" w14:textId="77777777" w:rsidR="00F56DB1" w:rsidRPr="00BF68C8" w:rsidRDefault="00F56DB1" w:rsidP="002E6929">
            <w:pPr>
              <w:spacing w:after="0" w:line="276" w:lineRule="auto"/>
              <w:rPr>
                <w:rFonts w:eastAsia="Calibri" w:cs="Times New Roman"/>
                <w:sz w:val="20"/>
                <w:szCs w:val="20"/>
                <w:lang w:val="sr-Latn-BA"/>
              </w:rPr>
            </w:pPr>
          </w:p>
          <w:p w14:paraId="7B60368C" w14:textId="77777777" w:rsidR="00F56DB1" w:rsidRPr="00BF68C8" w:rsidRDefault="00F56DB1" w:rsidP="002E6929">
            <w:pPr>
              <w:spacing w:after="0" w:line="276" w:lineRule="auto"/>
              <w:ind w:right="133"/>
              <w:jc w:val="both"/>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519A1AE"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35C5DC3"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2022/IV</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985DB9A"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32004R0273 </w:t>
            </w:r>
            <w:r w:rsidRPr="00A25E6D">
              <w:rPr>
                <w:rFonts w:eastAsia="Calibri" w:cs="Tahoma"/>
                <w:sz w:val="20"/>
                <w:szCs w:val="20"/>
                <w:lang w:val="sr-Latn-BA"/>
              </w:rPr>
              <w:t>[P]</w:t>
            </w:r>
          </w:p>
          <w:p w14:paraId="1F469404"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32005R0111 </w:t>
            </w:r>
            <w:r w:rsidRPr="00A25E6D">
              <w:rPr>
                <w:rFonts w:eastAsia="Calibri" w:cs="Tahoma"/>
                <w:sz w:val="20"/>
                <w:szCs w:val="20"/>
                <w:lang w:val="sr-Latn-BA"/>
              </w:rPr>
              <w:t>[P]</w:t>
            </w:r>
          </w:p>
          <w:p w14:paraId="71A914AC"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32009R0219 </w:t>
            </w:r>
            <w:r w:rsidRPr="00A25E6D">
              <w:rPr>
                <w:rFonts w:eastAsia="Calibri" w:cs="Tahoma"/>
                <w:sz w:val="20"/>
                <w:szCs w:val="20"/>
                <w:lang w:val="sr-Latn-BA"/>
              </w:rPr>
              <w:t xml:space="preserve">[P] </w:t>
            </w:r>
          </w:p>
          <w:p w14:paraId="7E8B05AA"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32013R1258 </w:t>
            </w:r>
            <w:r w:rsidRPr="00A25E6D">
              <w:rPr>
                <w:rFonts w:eastAsia="Calibri" w:cs="Tahoma"/>
                <w:sz w:val="20"/>
                <w:szCs w:val="20"/>
                <w:lang w:val="sr-Latn-BA"/>
              </w:rPr>
              <w:t xml:space="preserve">[P] </w:t>
            </w:r>
          </w:p>
          <w:p w14:paraId="36653C4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lastRenderedPageBreak/>
              <w:t xml:space="preserve">32013R1259 </w:t>
            </w:r>
            <w:r w:rsidRPr="00A25E6D">
              <w:rPr>
                <w:rFonts w:eastAsia="Calibri" w:cs="Tahoma"/>
                <w:sz w:val="20"/>
                <w:szCs w:val="20"/>
                <w:lang w:val="sr-Latn-BA"/>
              </w:rPr>
              <w:t xml:space="preserve">[P] </w:t>
            </w:r>
          </w:p>
          <w:p w14:paraId="64C62A76"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32015R1011 </w:t>
            </w:r>
            <w:r w:rsidRPr="00A25E6D">
              <w:rPr>
                <w:rFonts w:eastAsia="Calibri" w:cs="Tahoma"/>
                <w:sz w:val="20"/>
                <w:szCs w:val="20"/>
                <w:lang w:val="sr-Latn-BA"/>
              </w:rPr>
              <w:t xml:space="preserve">[P] </w:t>
            </w:r>
          </w:p>
          <w:p w14:paraId="2157D353"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32015R1013 </w:t>
            </w:r>
            <w:r w:rsidRPr="00A25E6D">
              <w:rPr>
                <w:rFonts w:eastAsia="Calibri" w:cs="Tahoma"/>
                <w:sz w:val="20"/>
                <w:szCs w:val="20"/>
                <w:lang w:val="sr-Latn-BA"/>
              </w:rPr>
              <w:t xml:space="preserve">[P] </w:t>
            </w:r>
          </w:p>
          <w:p w14:paraId="4152E48E"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32016R1443 </w:t>
            </w:r>
            <w:r w:rsidRPr="00A25E6D">
              <w:rPr>
                <w:rFonts w:eastAsia="Calibri" w:cs="Tahoma"/>
                <w:sz w:val="20"/>
                <w:szCs w:val="20"/>
                <w:lang w:val="sr-Latn-BA"/>
              </w:rPr>
              <w:t xml:space="preserve">[P] </w:t>
            </w:r>
          </w:p>
          <w:p w14:paraId="2416E76A" w14:textId="77777777" w:rsidR="00F56DB1" w:rsidRPr="00BF68C8" w:rsidRDefault="00F56DB1" w:rsidP="002E6929">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32020R1737 </w:t>
            </w:r>
            <w:r w:rsidRPr="00A25E6D">
              <w:rPr>
                <w:rFonts w:eastAsia="Calibri" w:cs="Tahoma"/>
                <w:sz w:val="20"/>
                <w:szCs w:val="20"/>
                <w:lang w:val="sr-Latn-BA"/>
              </w:rPr>
              <w:t xml:space="preserve">[P] </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DB8A075" w14:textId="77777777" w:rsidR="00F56DB1" w:rsidRPr="00BF68C8" w:rsidRDefault="00F56DB1" w:rsidP="002E6929">
            <w:pPr>
              <w:spacing w:after="0" w:line="276" w:lineRule="auto"/>
              <w:rPr>
                <w:rFonts w:eastAsia="Calibri" w:cs="Times New Roman"/>
                <w:sz w:val="20"/>
                <w:szCs w:val="20"/>
                <w:lang w:val="sr-Latn-BA"/>
              </w:rPr>
            </w:pPr>
          </w:p>
        </w:tc>
      </w:tr>
    </w:tbl>
    <w:p w14:paraId="767598CF" w14:textId="77777777" w:rsidR="00F56DB1" w:rsidRDefault="00F56DB1" w:rsidP="00F56DB1">
      <w:pPr>
        <w:spacing w:after="0" w:line="240" w:lineRule="auto"/>
        <w:rPr>
          <w:rFonts w:eastAsia="Calibri" w:cs="Times New Roman"/>
          <w:sz w:val="20"/>
          <w:lang w:val="sr-Latn-BA"/>
        </w:rPr>
      </w:pPr>
    </w:p>
    <w:p w14:paraId="3D3C5769" w14:textId="77777777" w:rsidR="00F56DB1" w:rsidRPr="000304EB" w:rsidRDefault="00F56DB1" w:rsidP="00F56DB1">
      <w:pPr>
        <w:spacing w:after="0" w:line="240" w:lineRule="auto"/>
        <w:rPr>
          <w:rFonts w:eastAsia="Calibri" w:cs="Times New Roman"/>
          <w:sz w:val="20"/>
          <w:lang w:val="sr-Latn-BA"/>
        </w:rPr>
      </w:pP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421"/>
        <w:gridCol w:w="1967"/>
        <w:gridCol w:w="591"/>
        <w:gridCol w:w="2884"/>
        <w:gridCol w:w="2652"/>
        <w:gridCol w:w="838"/>
        <w:gridCol w:w="208"/>
        <w:gridCol w:w="719"/>
        <w:gridCol w:w="230"/>
        <w:gridCol w:w="58"/>
        <w:gridCol w:w="891"/>
      </w:tblGrid>
      <w:tr w:rsidR="00F56DB1" w:rsidRPr="00BF68C8" w14:paraId="559612DF" w14:textId="77777777" w:rsidTr="0096431B">
        <w:trPr>
          <w:trHeight w:val="300"/>
          <w:jc w:val="center"/>
        </w:trPr>
        <w:tc>
          <w:tcPr>
            <w:tcW w:w="268" w:type="pct"/>
            <w:tcBorders>
              <w:top w:val="single" w:sz="4" w:space="0" w:color="auto"/>
              <w:left w:val="single" w:sz="4" w:space="0" w:color="auto"/>
              <w:bottom w:val="single" w:sz="4" w:space="0" w:color="auto"/>
              <w:right w:val="nil"/>
            </w:tcBorders>
            <w:shd w:val="clear" w:color="auto" w:fill="BFBFBF"/>
            <w:noWrap/>
            <w:vAlign w:val="center"/>
          </w:tcPr>
          <w:p w14:paraId="4EF23302" w14:textId="77777777" w:rsidR="00F56DB1" w:rsidRPr="00BF68C8" w:rsidRDefault="00F56DB1" w:rsidP="002E6929">
            <w:pPr>
              <w:spacing w:after="0" w:line="276" w:lineRule="auto"/>
              <w:rPr>
                <w:rFonts w:eastAsia="Calibri" w:cs="Times New Roman"/>
                <w:sz w:val="20"/>
                <w:szCs w:val="20"/>
                <w:lang w:val="sr-Latn-BA"/>
              </w:rPr>
            </w:pPr>
          </w:p>
        </w:tc>
        <w:tc>
          <w:tcPr>
            <w:tcW w:w="2421" w:type="pct"/>
            <w:gridSpan w:val="4"/>
            <w:tcBorders>
              <w:top w:val="single" w:sz="4" w:space="0" w:color="auto"/>
              <w:left w:val="nil"/>
              <w:bottom w:val="single" w:sz="4" w:space="0" w:color="auto"/>
              <w:right w:val="nil"/>
            </w:tcBorders>
            <w:shd w:val="clear" w:color="auto" w:fill="BFBFBF"/>
            <w:noWrap/>
            <w:vAlign w:val="center"/>
          </w:tcPr>
          <w:p w14:paraId="3C9BA1BA" w14:textId="77777777" w:rsidR="00F56DB1" w:rsidRPr="00BF68C8" w:rsidRDefault="00F56DB1" w:rsidP="002E6929">
            <w:pPr>
              <w:pStyle w:val="Heading2"/>
              <w:spacing w:line="276" w:lineRule="auto"/>
              <w:rPr>
                <w:rFonts w:eastAsia="Calibri"/>
                <w:sz w:val="20"/>
                <w:szCs w:val="20"/>
              </w:rPr>
            </w:pPr>
            <w:bookmarkStart w:id="316" w:name="_Toc93645123"/>
            <w:r w:rsidRPr="00BF68C8">
              <w:rPr>
                <w:rFonts w:eastAsia="Calibri"/>
                <w:sz w:val="20"/>
                <w:szCs w:val="20"/>
              </w:rPr>
              <w:t>2. ADMINISTRATIVNI OKVIR</w:t>
            </w:r>
            <w:bookmarkEnd w:id="316"/>
          </w:p>
        </w:tc>
        <w:tc>
          <w:tcPr>
            <w:tcW w:w="1095" w:type="pct"/>
            <w:tcBorders>
              <w:top w:val="single" w:sz="4" w:space="0" w:color="auto"/>
              <w:left w:val="nil"/>
              <w:bottom w:val="single" w:sz="4" w:space="0" w:color="auto"/>
              <w:right w:val="nil"/>
            </w:tcBorders>
            <w:shd w:val="clear" w:color="auto" w:fill="BFBFBF"/>
            <w:noWrap/>
            <w:vAlign w:val="center"/>
          </w:tcPr>
          <w:p w14:paraId="399839C8" w14:textId="77777777" w:rsidR="00F56DB1" w:rsidRPr="00BF68C8" w:rsidRDefault="00F56DB1" w:rsidP="002E6929">
            <w:pPr>
              <w:spacing w:after="0" w:line="276" w:lineRule="auto"/>
              <w:rPr>
                <w:rFonts w:eastAsia="Calibri" w:cs="Times New Roman"/>
                <w:sz w:val="20"/>
                <w:szCs w:val="20"/>
                <w:lang w:val="sr-Latn-BA"/>
              </w:rPr>
            </w:pPr>
          </w:p>
        </w:tc>
        <w:tc>
          <w:tcPr>
            <w:tcW w:w="346" w:type="pct"/>
            <w:tcBorders>
              <w:top w:val="single" w:sz="4" w:space="0" w:color="auto"/>
              <w:left w:val="nil"/>
              <w:bottom w:val="single" w:sz="4" w:space="0" w:color="auto"/>
              <w:right w:val="nil"/>
            </w:tcBorders>
            <w:shd w:val="clear" w:color="auto" w:fill="BFBFBF"/>
            <w:vAlign w:val="center"/>
          </w:tcPr>
          <w:p w14:paraId="1FED8600" w14:textId="77777777" w:rsidR="00F56DB1" w:rsidRPr="00BF68C8" w:rsidRDefault="00F56DB1" w:rsidP="002E6929">
            <w:pPr>
              <w:spacing w:after="0" w:line="276" w:lineRule="auto"/>
              <w:rPr>
                <w:rFonts w:eastAsia="Calibri" w:cs="Times New Roman"/>
                <w:sz w:val="20"/>
                <w:szCs w:val="20"/>
                <w:lang w:val="sr-Latn-BA"/>
              </w:rPr>
            </w:pPr>
          </w:p>
        </w:tc>
        <w:tc>
          <w:tcPr>
            <w:tcW w:w="383" w:type="pct"/>
            <w:gridSpan w:val="2"/>
            <w:tcBorders>
              <w:top w:val="single" w:sz="4" w:space="0" w:color="auto"/>
              <w:left w:val="nil"/>
              <w:bottom w:val="single" w:sz="4" w:space="0" w:color="auto"/>
              <w:right w:val="nil"/>
            </w:tcBorders>
            <w:shd w:val="clear" w:color="auto" w:fill="BFBFBF"/>
            <w:noWrap/>
            <w:vAlign w:val="center"/>
          </w:tcPr>
          <w:p w14:paraId="763A6764" w14:textId="77777777" w:rsidR="00F56DB1" w:rsidRPr="00BF68C8" w:rsidRDefault="00F56DB1" w:rsidP="002E6929">
            <w:pPr>
              <w:spacing w:after="0" w:line="276" w:lineRule="auto"/>
              <w:rPr>
                <w:rFonts w:eastAsia="Calibri" w:cs="Times New Roman"/>
                <w:sz w:val="20"/>
                <w:szCs w:val="20"/>
                <w:lang w:val="sr-Latn-BA"/>
              </w:rPr>
            </w:pPr>
          </w:p>
        </w:tc>
        <w:tc>
          <w:tcPr>
            <w:tcW w:w="119" w:type="pct"/>
            <w:gridSpan w:val="2"/>
            <w:tcBorders>
              <w:top w:val="single" w:sz="4" w:space="0" w:color="auto"/>
              <w:left w:val="nil"/>
              <w:bottom w:val="single" w:sz="4" w:space="0" w:color="auto"/>
              <w:right w:val="nil"/>
            </w:tcBorders>
            <w:shd w:val="clear" w:color="auto" w:fill="BFBFBF"/>
            <w:noWrap/>
            <w:vAlign w:val="center"/>
          </w:tcPr>
          <w:p w14:paraId="399D6CC7" w14:textId="77777777" w:rsidR="00F56DB1" w:rsidRPr="00BF68C8" w:rsidRDefault="00F56DB1" w:rsidP="002E6929">
            <w:pPr>
              <w:spacing w:after="0" w:line="276" w:lineRule="auto"/>
              <w:rPr>
                <w:rFonts w:eastAsia="Calibri" w:cs="Times New Roman"/>
                <w:sz w:val="20"/>
                <w:szCs w:val="20"/>
                <w:lang w:val="sr-Latn-BA"/>
              </w:rPr>
            </w:pPr>
          </w:p>
        </w:tc>
        <w:tc>
          <w:tcPr>
            <w:tcW w:w="367" w:type="pct"/>
            <w:tcBorders>
              <w:top w:val="single" w:sz="4" w:space="0" w:color="auto"/>
              <w:left w:val="nil"/>
              <w:bottom w:val="single" w:sz="4" w:space="0" w:color="auto"/>
              <w:right w:val="single" w:sz="4" w:space="0" w:color="auto"/>
            </w:tcBorders>
            <w:shd w:val="clear" w:color="auto" w:fill="BFBFBF"/>
            <w:noWrap/>
            <w:vAlign w:val="center"/>
          </w:tcPr>
          <w:p w14:paraId="6762D519" w14:textId="77777777" w:rsidR="00F56DB1" w:rsidRPr="00BF68C8" w:rsidRDefault="00F56DB1" w:rsidP="002E6929">
            <w:pPr>
              <w:spacing w:after="0" w:line="276" w:lineRule="auto"/>
              <w:rPr>
                <w:rFonts w:eastAsia="Calibri" w:cs="Times New Roman"/>
                <w:sz w:val="20"/>
                <w:szCs w:val="20"/>
                <w:lang w:val="sr-Latn-BA"/>
              </w:rPr>
            </w:pPr>
          </w:p>
        </w:tc>
      </w:tr>
      <w:tr w:rsidR="00F56DB1" w:rsidRPr="00BF68C8" w14:paraId="04EB8257" w14:textId="77777777" w:rsidTr="0096431B">
        <w:trPr>
          <w:trHeight w:val="300"/>
          <w:jc w:val="center"/>
        </w:trPr>
        <w:tc>
          <w:tcPr>
            <w:tcW w:w="268" w:type="pct"/>
            <w:tcBorders>
              <w:top w:val="single" w:sz="4" w:space="0" w:color="auto"/>
              <w:left w:val="single" w:sz="4" w:space="0" w:color="auto"/>
              <w:bottom w:val="single" w:sz="4" w:space="0" w:color="auto"/>
              <w:right w:val="nil"/>
            </w:tcBorders>
            <w:shd w:val="clear" w:color="auto" w:fill="BFBFBF"/>
            <w:noWrap/>
            <w:vAlign w:val="center"/>
          </w:tcPr>
          <w:p w14:paraId="795ED956" w14:textId="77777777" w:rsidR="00F56DB1" w:rsidRPr="00BF68C8" w:rsidRDefault="00F56DB1" w:rsidP="002E6929">
            <w:pPr>
              <w:spacing w:after="0" w:line="276" w:lineRule="auto"/>
              <w:rPr>
                <w:sz w:val="20"/>
                <w:szCs w:val="20"/>
                <w:lang w:val="sr-Latn-BA"/>
              </w:rPr>
            </w:pPr>
          </w:p>
        </w:tc>
        <w:tc>
          <w:tcPr>
            <w:tcW w:w="2421" w:type="pct"/>
            <w:gridSpan w:val="4"/>
            <w:tcBorders>
              <w:top w:val="single" w:sz="4" w:space="0" w:color="auto"/>
              <w:left w:val="nil"/>
              <w:bottom w:val="single" w:sz="4" w:space="0" w:color="auto"/>
              <w:right w:val="nil"/>
            </w:tcBorders>
            <w:shd w:val="clear" w:color="auto" w:fill="BFBFBF"/>
            <w:noWrap/>
            <w:vAlign w:val="center"/>
          </w:tcPr>
          <w:p w14:paraId="46C4C0C3" w14:textId="77777777" w:rsidR="00F56DB1" w:rsidRPr="00BF68C8" w:rsidRDefault="00F56DB1" w:rsidP="002E6929">
            <w:pPr>
              <w:spacing w:after="0" w:line="276" w:lineRule="auto"/>
              <w:rPr>
                <w:b/>
                <w:bCs/>
                <w:sz w:val="20"/>
                <w:szCs w:val="20"/>
                <w:lang w:val="sr-Latn-BA"/>
              </w:rPr>
            </w:pPr>
            <w:r w:rsidRPr="00BF68C8">
              <w:rPr>
                <w:b/>
                <w:sz w:val="20"/>
                <w:szCs w:val="20"/>
              </w:rPr>
              <w:t>2.1. ADMINISTRATIVNI KAPACITETI</w:t>
            </w:r>
          </w:p>
        </w:tc>
        <w:tc>
          <w:tcPr>
            <w:tcW w:w="1095" w:type="pct"/>
            <w:tcBorders>
              <w:top w:val="single" w:sz="4" w:space="0" w:color="auto"/>
              <w:left w:val="nil"/>
              <w:bottom w:val="single" w:sz="4" w:space="0" w:color="auto"/>
              <w:right w:val="nil"/>
            </w:tcBorders>
            <w:shd w:val="clear" w:color="auto" w:fill="BFBFBF"/>
            <w:noWrap/>
            <w:vAlign w:val="center"/>
          </w:tcPr>
          <w:p w14:paraId="0523D0E2" w14:textId="77777777" w:rsidR="00F56DB1" w:rsidRPr="00BF68C8" w:rsidRDefault="00F56DB1" w:rsidP="002E6929">
            <w:pPr>
              <w:spacing w:after="0" w:line="276" w:lineRule="auto"/>
              <w:rPr>
                <w:rFonts w:eastAsia="Calibri" w:cs="Times New Roman"/>
                <w:sz w:val="20"/>
                <w:szCs w:val="20"/>
                <w:lang w:val="sr-Latn-BA"/>
              </w:rPr>
            </w:pPr>
          </w:p>
        </w:tc>
        <w:tc>
          <w:tcPr>
            <w:tcW w:w="346" w:type="pct"/>
            <w:tcBorders>
              <w:top w:val="single" w:sz="4" w:space="0" w:color="auto"/>
              <w:left w:val="nil"/>
              <w:bottom w:val="single" w:sz="4" w:space="0" w:color="auto"/>
              <w:right w:val="nil"/>
            </w:tcBorders>
            <w:shd w:val="clear" w:color="auto" w:fill="BFBFBF"/>
            <w:vAlign w:val="center"/>
          </w:tcPr>
          <w:p w14:paraId="4A1131FC" w14:textId="77777777" w:rsidR="00F56DB1" w:rsidRPr="00BF68C8" w:rsidRDefault="00F56DB1" w:rsidP="002E6929">
            <w:pPr>
              <w:spacing w:after="0" w:line="276" w:lineRule="auto"/>
              <w:rPr>
                <w:rFonts w:eastAsia="Calibri" w:cs="Times New Roman"/>
                <w:sz w:val="20"/>
                <w:szCs w:val="20"/>
                <w:lang w:val="sr-Latn-BA"/>
              </w:rPr>
            </w:pPr>
          </w:p>
        </w:tc>
        <w:tc>
          <w:tcPr>
            <w:tcW w:w="383" w:type="pct"/>
            <w:gridSpan w:val="2"/>
            <w:tcBorders>
              <w:top w:val="single" w:sz="4" w:space="0" w:color="auto"/>
              <w:left w:val="nil"/>
              <w:bottom w:val="single" w:sz="4" w:space="0" w:color="auto"/>
              <w:right w:val="nil"/>
            </w:tcBorders>
            <w:shd w:val="clear" w:color="auto" w:fill="BFBFBF"/>
            <w:noWrap/>
            <w:vAlign w:val="center"/>
          </w:tcPr>
          <w:p w14:paraId="10B7801E" w14:textId="77777777" w:rsidR="00F56DB1" w:rsidRPr="00BF68C8" w:rsidRDefault="00F56DB1" w:rsidP="002E6929">
            <w:pPr>
              <w:spacing w:after="0" w:line="276" w:lineRule="auto"/>
              <w:rPr>
                <w:rFonts w:eastAsia="Calibri" w:cs="Times New Roman"/>
                <w:sz w:val="20"/>
                <w:szCs w:val="20"/>
                <w:lang w:val="sr-Latn-BA"/>
              </w:rPr>
            </w:pPr>
          </w:p>
        </w:tc>
        <w:tc>
          <w:tcPr>
            <w:tcW w:w="119" w:type="pct"/>
            <w:gridSpan w:val="2"/>
            <w:tcBorders>
              <w:top w:val="single" w:sz="4" w:space="0" w:color="auto"/>
              <w:left w:val="nil"/>
              <w:bottom w:val="single" w:sz="4" w:space="0" w:color="auto"/>
              <w:right w:val="nil"/>
            </w:tcBorders>
            <w:shd w:val="clear" w:color="auto" w:fill="BFBFBF"/>
            <w:noWrap/>
            <w:vAlign w:val="center"/>
          </w:tcPr>
          <w:p w14:paraId="6ABAC421" w14:textId="77777777" w:rsidR="00F56DB1" w:rsidRPr="00BF68C8" w:rsidRDefault="00F56DB1" w:rsidP="002E6929">
            <w:pPr>
              <w:spacing w:after="0" w:line="276" w:lineRule="auto"/>
              <w:rPr>
                <w:rFonts w:eastAsia="Calibri" w:cs="Times New Roman"/>
                <w:sz w:val="20"/>
                <w:szCs w:val="20"/>
                <w:lang w:val="sr-Latn-BA"/>
              </w:rPr>
            </w:pPr>
          </w:p>
        </w:tc>
        <w:tc>
          <w:tcPr>
            <w:tcW w:w="367" w:type="pct"/>
            <w:tcBorders>
              <w:top w:val="single" w:sz="4" w:space="0" w:color="auto"/>
              <w:left w:val="nil"/>
              <w:bottom w:val="single" w:sz="4" w:space="0" w:color="auto"/>
              <w:right w:val="single" w:sz="4" w:space="0" w:color="auto"/>
            </w:tcBorders>
            <w:shd w:val="clear" w:color="auto" w:fill="BFBFBF"/>
            <w:noWrap/>
            <w:vAlign w:val="center"/>
          </w:tcPr>
          <w:p w14:paraId="1A031FE6" w14:textId="77777777" w:rsidR="00F56DB1" w:rsidRPr="00BF68C8" w:rsidRDefault="00F56DB1" w:rsidP="002E6929">
            <w:pPr>
              <w:spacing w:after="0" w:line="276" w:lineRule="auto"/>
              <w:rPr>
                <w:rFonts w:eastAsia="Calibri" w:cs="Times New Roman"/>
                <w:sz w:val="20"/>
                <w:szCs w:val="20"/>
                <w:lang w:val="sr-Latn-BA"/>
              </w:rPr>
            </w:pPr>
          </w:p>
        </w:tc>
      </w:tr>
      <w:tr w:rsidR="00F56DB1" w:rsidRPr="00BF68C8" w14:paraId="37FE223D" w14:textId="77777777" w:rsidTr="0096431B">
        <w:trPr>
          <w:trHeight w:val="300"/>
          <w:jc w:val="center"/>
        </w:trPr>
        <w:tc>
          <w:tcPr>
            <w:tcW w:w="268" w:type="pct"/>
            <w:tcBorders>
              <w:top w:val="single" w:sz="4" w:space="0" w:color="auto"/>
              <w:bottom w:val="single" w:sz="4" w:space="0" w:color="auto"/>
            </w:tcBorders>
            <w:shd w:val="clear" w:color="000000" w:fill="BFBFBF"/>
            <w:noWrap/>
            <w:vAlign w:val="center"/>
          </w:tcPr>
          <w:p w14:paraId="59F3F788" w14:textId="77777777" w:rsidR="00F56DB1" w:rsidRPr="00BF68C8" w:rsidRDefault="00F56DB1" w:rsidP="002E6929">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Inst.</w:t>
            </w:r>
          </w:p>
        </w:tc>
        <w:tc>
          <w:tcPr>
            <w:tcW w:w="986" w:type="pct"/>
            <w:gridSpan w:val="2"/>
            <w:tcBorders>
              <w:top w:val="single" w:sz="4" w:space="0" w:color="auto"/>
              <w:bottom w:val="single" w:sz="4" w:space="0" w:color="auto"/>
            </w:tcBorders>
            <w:shd w:val="clear" w:color="000000" w:fill="BFBFBF"/>
            <w:noWrap/>
            <w:vAlign w:val="center"/>
          </w:tcPr>
          <w:p w14:paraId="7F6BF185" w14:textId="77777777" w:rsidR="00F56DB1" w:rsidRPr="00BF68C8" w:rsidRDefault="00F56DB1" w:rsidP="002E6929">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Naziv akta</w:t>
            </w:r>
          </w:p>
        </w:tc>
        <w:tc>
          <w:tcPr>
            <w:tcW w:w="1435" w:type="pct"/>
            <w:gridSpan w:val="2"/>
            <w:tcBorders>
              <w:top w:val="single" w:sz="4" w:space="0" w:color="auto"/>
              <w:bottom w:val="single" w:sz="4" w:space="0" w:color="auto"/>
            </w:tcBorders>
            <w:shd w:val="clear" w:color="000000" w:fill="BFBFBF"/>
            <w:noWrap/>
            <w:vAlign w:val="center"/>
          </w:tcPr>
          <w:p w14:paraId="6B1D88B4" w14:textId="77777777" w:rsidR="00F56DB1" w:rsidRPr="00BF68C8" w:rsidRDefault="00F56DB1" w:rsidP="002E6929">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 xml:space="preserve">Opis </w:t>
            </w:r>
          </w:p>
        </w:tc>
        <w:tc>
          <w:tcPr>
            <w:tcW w:w="1095" w:type="pct"/>
            <w:tcBorders>
              <w:top w:val="single" w:sz="4" w:space="0" w:color="auto"/>
              <w:bottom w:val="single" w:sz="4" w:space="0" w:color="auto"/>
            </w:tcBorders>
            <w:shd w:val="clear" w:color="000000" w:fill="BFBFBF"/>
            <w:noWrap/>
            <w:vAlign w:val="center"/>
          </w:tcPr>
          <w:p w14:paraId="6712584D" w14:textId="77777777" w:rsidR="00F56DB1" w:rsidRPr="00BF68C8" w:rsidRDefault="00F56DB1" w:rsidP="002E6929">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Kvalifikacija</w:t>
            </w:r>
          </w:p>
        </w:tc>
        <w:tc>
          <w:tcPr>
            <w:tcW w:w="346" w:type="pct"/>
            <w:tcBorders>
              <w:top w:val="single" w:sz="4" w:space="0" w:color="auto"/>
              <w:bottom w:val="single" w:sz="4" w:space="0" w:color="auto"/>
            </w:tcBorders>
            <w:shd w:val="clear" w:color="000000" w:fill="BFBFBF"/>
            <w:vAlign w:val="center"/>
          </w:tcPr>
          <w:p w14:paraId="45D26600" w14:textId="77777777" w:rsidR="00F56DB1" w:rsidRPr="00BF68C8" w:rsidRDefault="00F56DB1" w:rsidP="002E6929">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PUOS</w:t>
            </w:r>
          </w:p>
        </w:tc>
        <w:tc>
          <w:tcPr>
            <w:tcW w:w="383" w:type="pct"/>
            <w:gridSpan w:val="2"/>
            <w:tcBorders>
              <w:top w:val="single" w:sz="4" w:space="0" w:color="auto"/>
              <w:bottom w:val="single" w:sz="4" w:space="0" w:color="auto"/>
            </w:tcBorders>
            <w:shd w:val="clear" w:color="000000" w:fill="BFBFBF"/>
            <w:noWrap/>
            <w:vAlign w:val="center"/>
          </w:tcPr>
          <w:p w14:paraId="339FFAA6" w14:textId="77777777" w:rsidR="00F56DB1" w:rsidRPr="00BF68C8" w:rsidRDefault="00F56DB1" w:rsidP="002E6929">
            <w:pPr>
              <w:spacing w:after="0" w:line="276" w:lineRule="auto"/>
              <w:jc w:val="center"/>
              <w:rPr>
                <w:rFonts w:eastAsia="Calibri" w:cs="Times New Roman"/>
                <w:b/>
                <w:bCs/>
                <w:sz w:val="20"/>
                <w:szCs w:val="20"/>
                <w:lang w:val="sr-Latn-BA"/>
              </w:rPr>
            </w:pPr>
            <w:r w:rsidRPr="00BF68C8">
              <w:rPr>
                <w:rFonts w:eastAsia="Calibri" w:cs="Times New Roman"/>
                <w:b/>
                <w:bCs/>
                <w:sz w:val="20"/>
                <w:szCs w:val="20"/>
                <w:lang w:val="sr-Latn-BA"/>
              </w:rPr>
              <w:t>2022</w:t>
            </w:r>
          </w:p>
        </w:tc>
        <w:tc>
          <w:tcPr>
            <w:tcW w:w="486" w:type="pct"/>
            <w:gridSpan w:val="3"/>
            <w:tcBorders>
              <w:top w:val="single" w:sz="4" w:space="0" w:color="auto"/>
              <w:bottom w:val="single" w:sz="4" w:space="0" w:color="auto"/>
            </w:tcBorders>
            <w:shd w:val="clear" w:color="000000" w:fill="BFBFBF"/>
            <w:noWrap/>
            <w:vAlign w:val="center"/>
          </w:tcPr>
          <w:p w14:paraId="1B5F7452" w14:textId="77777777" w:rsidR="00F56DB1" w:rsidRPr="00BF68C8" w:rsidRDefault="00F56DB1" w:rsidP="002E6929">
            <w:pPr>
              <w:spacing w:after="0" w:line="276" w:lineRule="auto"/>
              <w:jc w:val="center"/>
              <w:rPr>
                <w:rFonts w:eastAsia="Calibri" w:cs="Times New Roman"/>
                <w:b/>
                <w:bCs/>
                <w:sz w:val="20"/>
                <w:szCs w:val="20"/>
                <w:lang w:val="sr-Latn-BA"/>
              </w:rPr>
            </w:pPr>
            <w:r w:rsidRPr="00BF68C8">
              <w:rPr>
                <w:rFonts w:eastAsia="Calibri" w:cs="Times New Roman"/>
                <w:b/>
                <w:bCs/>
                <w:sz w:val="20"/>
                <w:szCs w:val="20"/>
                <w:lang w:val="sr-Latn-BA"/>
              </w:rPr>
              <w:t>2023</w:t>
            </w:r>
          </w:p>
        </w:tc>
      </w:tr>
      <w:tr w:rsidR="00F56DB1" w:rsidRPr="00BF68C8" w14:paraId="3E0D1491" w14:textId="77777777" w:rsidTr="0096431B">
        <w:trPr>
          <w:gridAfter w:val="9"/>
          <w:wAfter w:w="3746" w:type="pct"/>
          <w:trHeight w:val="300"/>
          <w:jc w:val="center"/>
        </w:trPr>
        <w:tc>
          <w:tcPr>
            <w:tcW w:w="268" w:type="pct"/>
            <w:vMerge w:val="restart"/>
            <w:shd w:val="clear" w:color="auto" w:fill="auto"/>
            <w:noWrap/>
            <w:vAlign w:val="center"/>
          </w:tcPr>
          <w:p w14:paraId="2B745DB2"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UPC</w:t>
            </w:r>
          </w:p>
        </w:tc>
        <w:tc>
          <w:tcPr>
            <w:tcW w:w="986" w:type="pct"/>
            <w:gridSpan w:val="2"/>
            <w:vMerge w:val="restart"/>
            <w:tcBorders>
              <w:right w:val="single" w:sz="4" w:space="0" w:color="auto"/>
            </w:tcBorders>
            <w:shd w:val="clear" w:color="auto" w:fill="auto"/>
            <w:noWrap/>
            <w:vAlign w:val="center"/>
          </w:tcPr>
          <w:p w14:paraId="2A3B3FD8"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Poslovna strategija Uprave priohoda i carina 2022-2025</w:t>
            </w:r>
          </w:p>
        </w:tc>
      </w:tr>
      <w:tr w:rsidR="00F56DB1" w:rsidRPr="00BF68C8" w14:paraId="0221CF4F" w14:textId="77777777" w:rsidTr="0096431B">
        <w:trPr>
          <w:trHeight w:val="300"/>
          <w:jc w:val="center"/>
        </w:trPr>
        <w:tc>
          <w:tcPr>
            <w:tcW w:w="268" w:type="pct"/>
            <w:vMerge/>
            <w:shd w:val="clear" w:color="auto" w:fill="auto"/>
            <w:noWrap/>
            <w:vAlign w:val="center"/>
          </w:tcPr>
          <w:p w14:paraId="16DAC303" w14:textId="77777777" w:rsidR="00F56DB1" w:rsidRPr="00BF68C8" w:rsidRDefault="00F56DB1" w:rsidP="002E6929">
            <w:pPr>
              <w:spacing w:after="0" w:line="276" w:lineRule="auto"/>
              <w:rPr>
                <w:rFonts w:eastAsia="Calibri" w:cs="Times New Roman"/>
                <w:sz w:val="20"/>
                <w:szCs w:val="20"/>
                <w:lang w:val="sr-Latn-BA"/>
              </w:rPr>
            </w:pPr>
          </w:p>
        </w:tc>
        <w:tc>
          <w:tcPr>
            <w:tcW w:w="986" w:type="pct"/>
            <w:gridSpan w:val="2"/>
            <w:vMerge/>
            <w:shd w:val="clear" w:color="auto" w:fill="auto"/>
            <w:noWrap/>
            <w:vAlign w:val="center"/>
          </w:tcPr>
          <w:p w14:paraId="617816BD" w14:textId="77777777" w:rsidR="00F56DB1" w:rsidRPr="00BF68C8" w:rsidRDefault="00F56DB1" w:rsidP="002E6929">
            <w:pPr>
              <w:spacing w:after="0" w:line="276" w:lineRule="auto"/>
              <w:rPr>
                <w:rFonts w:eastAsia="Calibri" w:cs="Times New Roman"/>
                <w:sz w:val="20"/>
                <w:szCs w:val="20"/>
                <w:lang w:val="sr-Latn-BA"/>
              </w:rPr>
            </w:pPr>
          </w:p>
        </w:tc>
        <w:tc>
          <w:tcPr>
            <w:tcW w:w="1435" w:type="pct"/>
            <w:gridSpan w:val="2"/>
            <w:tcBorders>
              <w:top w:val="nil"/>
            </w:tcBorders>
            <w:shd w:val="clear" w:color="auto" w:fill="auto"/>
            <w:noWrap/>
            <w:vAlign w:val="center"/>
          </w:tcPr>
          <w:p w14:paraId="570D49E5"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 xml:space="preserve">Sprovođenje nadležnosti definisanih Poslovnom strategijom UPC u okviru Odsjeka za carinske postupke </w:t>
            </w:r>
          </w:p>
        </w:tc>
        <w:tc>
          <w:tcPr>
            <w:tcW w:w="1095" w:type="pct"/>
            <w:tcBorders>
              <w:top w:val="nil"/>
              <w:bottom w:val="single" w:sz="4" w:space="0" w:color="auto"/>
            </w:tcBorders>
            <w:shd w:val="clear" w:color="auto" w:fill="auto"/>
            <w:noWrap/>
            <w:vAlign w:val="center"/>
          </w:tcPr>
          <w:p w14:paraId="33D8ABFC"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Ekonomista/Pravnik</w:t>
            </w:r>
          </w:p>
        </w:tc>
        <w:tc>
          <w:tcPr>
            <w:tcW w:w="346" w:type="pct"/>
            <w:tcBorders>
              <w:top w:val="nil"/>
              <w:bottom w:val="single" w:sz="4" w:space="0" w:color="auto"/>
            </w:tcBorders>
            <w:shd w:val="clear" w:color="auto" w:fill="auto"/>
            <w:vAlign w:val="center"/>
          </w:tcPr>
          <w:p w14:paraId="1A4ABB90"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3" w:type="pct"/>
            <w:gridSpan w:val="2"/>
            <w:tcBorders>
              <w:top w:val="nil"/>
              <w:bottom w:val="single" w:sz="4" w:space="0" w:color="auto"/>
            </w:tcBorders>
            <w:shd w:val="clear" w:color="auto" w:fill="auto"/>
            <w:noWrap/>
            <w:vAlign w:val="center"/>
          </w:tcPr>
          <w:p w14:paraId="400A550F"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c>
          <w:tcPr>
            <w:tcW w:w="486" w:type="pct"/>
            <w:gridSpan w:val="3"/>
            <w:tcBorders>
              <w:top w:val="nil"/>
              <w:bottom w:val="single" w:sz="4" w:space="0" w:color="auto"/>
            </w:tcBorders>
            <w:shd w:val="clear" w:color="auto" w:fill="auto"/>
            <w:noWrap/>
            <w:vAlign w:val="center"/>
          </w:tcPr>
          <w:p w14:paraId="676E00CE"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3</w:t>
            </w:r>
          </w:p>
        </w:tc>
      </w:tr>
      <w:tr w:rsidR="00F56DB1" w:rsidRPr="00BF68C8" w14:paraId="1B98E025" w14:textId="77777777" w:rsidTr="0096431B">
        <w:trPr>
          <w:trHeight w:val="300"/>
          <w:jc w:val="center"/>
        </w:trPr>
        <w:tc>
          <w:tcPr>
            <w:tcW w:w="268" w:type="pct"/>
            <w:vMerge/>
            <w:shd w:val="clear" w:color="auto" w:fill="auto"/>
            <w:noWrap/>
            <w:vAlign w:val="center"/>
          </w:tcPr>
          <w:p w14:paraId="661AAF76" w14:textId="77777777" w:rsidR="00F56DB1" w:rsidRPr="00BF68C8" w:rsidRDefault="00F56DB1" w:rsidP="002E6929">
            <w:pPr>
              <w:spacing w:after="0" w:line="276" w:lineRule="auto"/>
              <w:rPr>
                <w:rFonts w:eastAsia="Calibri" w:cs="Times New Roman"/>
                <w:sz w:val="20"/>
                <w:szCs w:val="20"/>
                <w:lang w:val="sr-Latn-BA"/>
              </w:rPr>
            </w:pPr>
          </w:p>
        </w:tc>
        <w:tc>
          <w:tcPr>
            <w:tcW w:w="986" w:type="pct"/>
            <w:gridSpan w:val="2"/>
            <w:vMerge/>
            <w:shd w:val="clear" w:color="auto" w:fill="auto"/>
            <w:noWrap/>
            <w:vAlign w:val="center"/>
          </w:tcPr>
          <w:p w14:paraId="28CA30B1" w14:textId="77777777" w:rsidR="00F56DB1" w:rsidRPr="00BF68C8" w:rsidRDefault="00F56DB1" w:rsidP="002E6929">
            <w:pPr>
              <w:spacing w:after="0" w:line="276" w:lineRule="auto"/>
              <w:rPr>
                <w:rFonts w:eastAsia="Calibri" w:cs="Times New Roman"/>
                <w:sz w:val="20"/>
                <w:szCs w:val="20"/>
                <w:lang w:val="sr-Latn-BA"/>
              </w:rPr>
            </w:pPr>
          </w:p>
        </w:tc>
        <w:tc>
          <w:tcPr>
            <w:tcW w:w="1435" w:type="pct"/>
            <w:gridSpan w:val="2"/>
            <w:shd w:val="clear" w:color="auto" w:fill="auto"/>
            <w:noWrap/>
            <w:vAlign w:val="center"/>
          </w:tcPr>
          <w:p w14:paraId="6FBAB337"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Sprovođenje nadležnosti definisanih Poslovnom strategijom UPC u okviru Grupe za tranzit</w:t>
            </w:r>
          </w:p>
        </w:tc>
        <w:tc>
          <w:tcPr>
            <w:tcW w:w="1095" w:type="pct"/>
            <w:tcBorders>
              <w:top w:val="single" w:sz="4" w:space="0" w:color="auto"/>
              <w:bottom w:val="single" w:sz="4" w:space="0" w:color="auto"/>
            </w:tcBorders>
            <w:shd w:val="clear" w:color="auto" w:fill="auto"/>
            <w:noWrap/>
            <w:vAlign w:val="center"/>
          </w:tcPr>
          <w:p w14:paraId="687A38AB"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Ekonomista/Pravnik</w:t>
            </w:r>
          </w:p>
        </w:tc>
        <w:tc>
          <w:tcPr>
            <w:tcW w:w="346" w:type="pct"/>
            <w:tcBorders>
              <w:top w:val="single" w:sz="4" w:space="0" w:color="auto"/>
              <w:bottom w:val="single" w:sz="4" w:space="0" w:color="auto"/>
            </w:tcBorders>
            <w:shd w:val="clear" w:color="auto" w:fill="auto"/>
          </w:tcPr>
          <w:p w14:paraId="33DCE358" w14:textId="77777777" w:rsidR="00F56DB1" w:rsidRPr="00BF68C8" w:rsidRDefault="00F56DB1" w:rsidP="002E6929">
            <w:pPr>
              <w:spacing w:after="0" w:line="276" w:lineRule="auto"/>
              <w:jc w:val="center"/>
              <w:rPr>
                <w:rFonts w:eastAsia="Calibri" w:cs="Times New Roman"/>
                <w:sz w:val="20"/>
                <w:szCs w:val="20"/>
                <w:lang w:val="sr-Latn-BA"/>
              </w:rPr>
            </w:pPr>
          </w:p>
          <w:p w14:paraId="3C0A7E09"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3" w:type="pct"/>
            <w:gridSpan w:val="2"/>
            <w:tcBorders>
              <w:top w:val="single" w:sz="4" w:space="0" w:color="auto"/>
              <w:bottom w:val="single" w:sz="4" w:space="0" w:color="auto"/>
            </w:tcBorders>
            <w:shd w:val="clear" w:color="auto" w:fill="auto"/>
            <w:noWrap/>
            <w:vAlign w:val="center"/>
          </w:tcPr>
          <w:p w14:paraId="7991FBA7"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86" w:type="pct"/>
            <w:gridSpan w:val="3"/>
            <w:tcBorders>
              <w:top w:val="single" w:sz="4" w:space="0" w:color="auto"/>
              <w:bottom w:val="single" w:sz="4" w:space="0" w:color="auto"/>
            </w:tcBorders>
            <w:shd w:val="clear" w:color="auto" w:fill="auto"/>
            <w:noWrap/>
            <w:vAlign w:val="center"/>
          </w:tcPr>
          <w:p w14:paraId="70703472" w14:textId="77777777" w:rsidR="00F56DB1" w:rsidRPr="00BF68C8" w:rsidRDefault="00F56DB1" w:rsidP="002E6929">
            <w:pPr>
              <w:spacing w:after="0" w:line="276" w:lineRule="auto"/>
              <w:jc w:val="center"/>
              <w:rPr>
                <w:rFonts w:eastAsia="Calibri" w:cs="Times New Roman"/>
                <w:sz w:val="20"/>
                <w:szCs w:val="20"/>
                <w:lang w:val="sr-Latn-BA"/>
              </w:rPr>
            </w:pPr>
          </w:p>
        </w:tc>
      </w:tr>
      <w:tr w:rsidR="00F56DB1" w:rsidRPr="00BF68C8" w14:paraId="35798A74" w14:textId="77777777" w:rsidTr="0096431B">
        <w:trPr>
          <w:trHeight w:val="300"/>
          <w:jc w:val="center"/>
        </w:trPr>
        <w:tc>
          <w:tcPr>
            <w:tcW w:w="268" w:type="pct"/>
            <w:vMerge/>
            <w:shd w:val="clear" w:color="auto" w:fill="auto"/>
            <w:noWrap/>
            <w:vAlign w:val="center"/>
          </w:tcPr>
          <w:p w14:paraId="52DBA01D" w14:textId="77777777" w:rsidR="00F56DB1" w:rsidRPr="00BF68C8" w:rsidRDefault="00F56DB1" w:rsidP="002E6929">
            <w:pPr>
              <w:spacing w:after="0" w:line="276" w:lineRule="auto"/>
              <w:rPr>
                <w:rFonts w:eastAsia="Calibri" w:cs="Times New Roman"/>
                <w:sz w:val="20"/>
                <w:szCs w:val="20"/>
                <w:lang w:val="sr-Latn-BA"/>
              </w:rPr>
            </w:pPr>
          </w:p>
        </w:tc>
        <w:tc>
          <w:tcPr>
            <w:tcW w:w="986" w:type="pct"/>
            <w:gridSpan w:val="2"/>
            <w:vMerge/>
            <w:shd w:val="clear" w:color="auto" w:fill="auto"/>
            <w:noWrap/>
            <w:vAlign w:val="center"/>
          </w:tcPr>
          <w:p w14:paraId="4E9A6CF9" w14:textId="77777777" w:rsidR="00F56DB1" w:rsidRPr="00BF68C8" w:rsidRDefault="00F56DB1" w:rsidP="002E6929">
            <w:pPr>
              <w:spacing w:after="0" w:line="276" w:lineRule="auto"/>
              <w:rPr>
                <w:rFonts w:eastAsia="Calibri" w:cs="Times New Roman"/>
                <w:sz w:val="20"/>
                <w:szCs w:val="20"/>
                <w:lang w:val="sr-Latn-BA"/>
              </w:rPr>
            </w:pPr>
          </w:p>
        </w:tc>
        <w:tc>
          <w:tcPr>
            <w:tcW w:w="1435" w:type="pct"/>
            <w:gridSpan w:val="2"/>
            <w:shd w:val="clear" w:color="auto" w:fill="auto"/>
            <w:noWrap/>
            <w:vAlign w:val="center"/>
          </w:tcPr>
          <w:p w14:paraId="155370A4"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Sprovođenje nadležnosti definisanih Poslovnom strategijom UPC u okviru Grupe za pomoć korisnika</w:t>
            </w:r>
          </w:p>
        </w:tc>
        <w:tc>
          <w:tcPr>
            <w:tcW w:w="1095" w:type="pct"/>
            <w:tcBorders>
              <w:top w:val="single" w:sz="4" w:space="0" w:color="auto"/>
              <w:bottom w:val="single" w:sz="4" w:space="0" w:color="auto"/>
            </w:tcBorders>
            <w:shd w:val="clear" w:color="auto" w:fill="auto"/>
            <w:noWrap/>
            <w:vAlign w:val="center"/>
          </w:tcPr>
          <w:p w14:paraId="3D14F16F"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Ekonomista/Pravnik /Inženjer</w:t>
            </w:r>
          </w:p>
        </w:tc>
        <w:tc>
          <w:tcPr>
            <w:tcW w:w="346" w:type="pct"/>
            <w:tcBorders>
              <w:top w:val="single" w:sz="4" w:space="0" w:color="auto"/>
              <w:bottom w:val="single" w:sz="4" w:space="0" w:color="auto"/>
            </w:tcBorders>
            <w:shd w:val="clear" w:color="auto" w:fill="auto"/>
            <w:vAlign w:val="center"/>
          </w:tcPr>
          <w:p w14:paraId="677F0F75"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3" w:type="pct"/>
            <w:gridSpan w:val="2"/>
            <w:tcBorders>
              <w:top w:val="single" w:sz="4" w:space="0" w:color="auto"/>
              <w:bottom w:val="single" w:sz="4" w:space="0" w:color="auto"/>
            </w:tcBorders>
            <w:shd w:val="clear" w:color="auto" w:fill="auto"/>
            <w:noWrap/>
            <w:vAlign w:val="center"/>
          </w:tcPr>
          <w:p w14:paraId="1080D712"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86" w:type="pct"/>
            <w:gridSpan w:val="3"/>
            <w:tcBorders>
              <w:top w:val="single" w:sz="4" w:space="0" w:color="auto"/>
              <w:bottom w:val="single" w:sz="4" w:space="0" w:color="auto"/>
            </w:tcBorders>
            <w:shd w:val="clear" w:color="auto" w:fill="auto"/>
            <w:noWrap/>
            <w:vAlign w:val="center"/>
          </w:tcPr>
          <w:p w14:paraId="39C77FAB"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r>
      <w:tr w:rsidR="00F56DB1" w:rsidRPr="00BF68C8" w14:paraId="74239CD4" w14:textId="77777777" w:rsidTr="0096431B">
        <w:trPr>
          <w:trHeight w:val="300"/>
          <w:jc w:val="center"/>
        </w:trPr>
        <w:tc>
          <w:tcPr>
            <w:tcW w:w="268" w:type="pct"/>
            <w:vMerge/>
            <w:shd w:val="clear" w:color="auto" w:fill="auto"/>
            <w:noWrap/>
            <w:vAlign w:val="center"/>
          </w:tcPr>
          <w:p w14:paraId="12C15AFC" w14:textId="77777777" w:rsidR="00F56DB1" w:rsidRPr="00BF68C8" w:rsidRDefault="00F56DB1" w:rsidP="002E6929">
            <w:pPr>
              <w:spacing w:after="0" w:line="276" w:lineRule="auto"/>
              <w:rPr>
                <w:rFonts w:eastAsia="Calibri" w:cs="Times New Roman"/>
                <w:sz w:val="20"/>
                <w:szCs w:val="20"/>
                <w:lang w:val="sr-Latn-BA"/>
              </w:rPr>
            </w:pPr>
          </w:p>
        </w:tc>
        <w:tc>
          <w:tcPr>
            <w:tcW w:w="986" w:type="pct"/>
            <w:gridSpan w:val="2"/>
            <w:vMerge/>
            <w:shd w:val="clear" w:color="auto" w:fill="auto"/>
            <w:noWrap/>
            <w:vAlign w:val="center"/>
          </w:tcPr>
          <w:p w14:paraId="1ECC3D08" w14:textId="77777777" w:rsidR="00F56DB1" w:rsidRPr="00BF68C8" w:rsidRDefault="00F56DB1" w:rsidP="002E6929">
            <w:pPr>
              <w:spacing w:after="0" w:line="276" w:lineRule="auto"/>
              <w:rPr>
                <w:rFonts w:eastAsia="Calibri" w:cs="Times New Roman"/>
                <w:sz w:val="20"/>
                <w:szCs w:val="20"/>
                <w:lang w:val="sr-Latn-BA"/>
              </w:rPr>
            </w:pPr>
          </w:p>
        </w:tc>
        <w:tc>
          <w:tcPr>
            <w:tcW w:w="1435" w:type="pct"/>
            <w:gridSpan w:val="2"/>
            <w:shd w:val="clear" w:color="auto" w:fill="auto"/>
            <w:noWrap/>
            <w:vAlign w:val="center"/>
          </w:tcPr>
          <w:p w14:paraId="1C4E1A53"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Sprovođenje nadležnosti definisanih Poslovnom strategijom UPC u okviru Odsjeka za projektovanje, razvoj i održavanje aplikativnog softvera u oblasti carinskog sistema privremeno rasporediti</w:t>
            </w:r>
          </w:p>
        </w:tc>
        <w:tc>
          <w:tcPr>
            <w:tcW w:w="1095" w:type="pct"/>
            <w:tcBorders>
              <w:top w:val="single" w:sz="4" w:space="0" w:color="auto"/>
              <w:bottom w:val="single" w:sz="4" w:space="0" w:color="auto"/>
            </w:tcBorders>
            <w:shd w:val="clear" w:color="auto" w:fill="auto"/>
            <w:noWrap/>
            <w:vAlign w:val="center"/>
          </w:tcPr>
          <w:p w14:paraId="7B54A163"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 xml:space="preserve"> Inženjer</w:t>
            </w:r>
          </w:p>
        </w:tc>
        <w:tc>
          <w:tcPr>
            <w:tcW w:w="346" w:type="pct"/>
            <w:tcBorders>
              <w:top w:val="single" w:sz="4" w:space="0" w:color="auto"/>
              <w:bottom w:val="single" w:sz="4" w:space="0" w:color="auto"/>
            </w:tcBorders>
            <w:shd w:val="clear" w:color="auto" w:fill="auto"/>
            <w:vAlign w:val="center"/>
          </w:tcPr>
          <w:p w14:paraId="78C05EDA"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3" w:type="pct"/>
            <w:gridSpan w:val="2"/>
            <w:tcBorders>
              <w:top w:val="single" w:sz="4" w:space="0" w:color="auto"/>
              <w:bottom w:val="single" w:sz="4" w:space="0" w:color="auto"/>
            </w:tcBorders>
            <w:shd w:val="clear" w:color="auto" w:fill="auto"/>
            <w:noWrap/>
            <w:vAlign w:val="center"/>
          </w:tcPr>
          <w:p w14:paraId="0703D632"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86" w:type="pct"/>
            <w:gridSpan w:val="3"/>
            <w:tcBorders>
              <w:top w:val="single" w:sz="4" w:space="0" w:color="auto"/>
              <w:bottom w:val="single" w:sz="4" w:space="0" w:color="auto"/>
            </w:tcBorders>
            <w:shd w:val="clear" w:color="auto" w:fill="auto"/>
            <w:noWrap/>
            <w:vAlign w:val="center"/>
          </w:tcPr>
          <w:p w14:paraId="393CFF86"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r>
      <w:tr w:rsidR="00F56DB1" w:rsidRPr="00BF68C8" w14:paraId="033429B1" w14:textId="77777777" w:rsidTr="0096431B">
        <w:trPr>
          <w:trHeight w:val="300"/>
          <w:jc w:val="center"/>
        </w:trPr>
        <w:tc>
          <w:tcPr>
            <w:tcW w:w="5000" w:type="pct"/>
            <w:gridSpan w:val="12"/>
            <w:tcBorders>
              <w:top w:val="single" w:sz="4" w:space="0" w:color="auto"/>
              <w:bottom w:val="single" w:sz="4" w:space="0" w:color="auto"/>
            </w:tcBorders>
            <w:shd w:val="clear" w:color="000000" w:fill="BFBFBF"/>
            <w:noWrap/>
            <w:vAlign w:val="center"/>
          </w:tcPr>
          <w:p w14:paraId="7EF474DC" w14:textId="77777777" w:rsidR="00F56DB1" w:rsidRPr="00BF68C8" w:rsidRDefault="00F56DB1" w:rsidP="002E6929">
            <w:pPr>
              <w:spacing w:after="0" w:line="276" w:lineRule="auto"/>
              <w:rPr>
                <w:b/>
                <w:sz w:val="20"/>
                <w:szCs w:val="20"/>
                <w:lang w:val="sr-Latn-BA"/>
              </w:rPr>
            </w:pPr>
            <w:r w:rsidRPr="00BF68C8">
              <w:rPr>
                <w:b/>
                <w:sz w:val="20"/>
                <w:szCs w:val="20"/>
                <w:lang w:val="sr-Latn-BA"/>
              </w:rPr>
              <w:t>2.3. POTREBNA JAČANJA INFRASTRUKTURE</w:t>
            </w:r>
          </w:p>
        </w:tc>
      </w:tr>
      <w:tr w:rsidR="00F56DB1" w:rsidRPr="00BF68C8" w14:paraId="6CB1D8B5" w14:textId="77777777" w:rsidTr="0096431B">
        <w:trPr>
          <w:trHeight w:val="300"/>
          <w:jc w:val="center"/>
        </w:trPr>
        <w:tc>
          <w:tcPr>
            <w:tcW w:w="442" w:type="pct"/>
            <w:gridSpan w:val="2"/>
            <w:tcBorders>
              <w:top w:val="single" w:sz="4" w:space="0" w:color="auto"/>
              <w:bottom w:val="single" w:sz="4" w:space="0" w:color="auto"/>
            </w:tcBorders>
            <w:shd w:val="clear" w:color="000000" w:fill="BFBFBF"/>
            <w:noWrap/>
            <w:vAlign w:val="center"/>
          </w:tcPr>
          <w:p w14:paraId="033011E5"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Inst.</w:t>
            </w:r>
          </w:p>
        </w:tc>
        <w:tc>
          <w:tcPr>
            <w:tcW w:w="1056" w:type="pct"/>
            <w:gridSpan w:val="2"/>
            <w:tcBorders>
              <w:top w:val="single" w:sz="4" w:space="0" w:color="auto"/>
              <w:bottom w:val="single" w:sz="4" w:space="0" w:color="auto"/>
            </w:tcBorders>
            <w:shd w:val="clear" w:color="000000" w:fill="BFBFBF"/>
            <w:noWrap/>
            <w:vAlign w:val="center"/>
          </w:tcPr>
          <w:p w14:paraId="662B2036"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Naziv akta</w:t>
            </w:r>
          </w:p>
        </w:tc>
        <w:tc>
          <w:tcPr>
            <w:tcW w:w="2718" w:type="pct"/>
            <w:gridSpan w:val="4"/>
            <w:tcBorders>
              <w:top w:val="single" w:sz="4" w:space="0" w:color="auto"/>
              <w:bottom w:val="single" w:sz="4" w:space="0" w:color="auto"/>
            </w:tcBorders>
            <w:shd w:val="clear" w:color="000000" w:fill="BFBFBF"/>
            <w:noWrap/>
            <w:vAlign w:val="center"/>
          </w:tcPr>
          <w:p w14:paraId="1F7F93ED" w14:textId="77777777" w:rsidR="00F56DB1" w:rsidRPr="00BF68C8" w:rsidRDefault="00F56DB1" w:rsidP="002E6929">
            <w:pPr>
              <w:spacing w:after="0" w:line="276" w:lineRule="auto"/>
              <w:rPr>
                <w:rFonts w:eastAsia="Calibri" w:cs="Times New Roman"/>
                <w:b/>
                <w:sz w:val="20"/>
                <w:szCs w:val="20"/>
                <w:lang w:val="sr-Latn-BA"/>
              </w:rPr>
            </w:pPr>
            <w:r w:rsidRPr="00BF68C8">
              <w:rPr>
                <w:rFonts w:eastAsia="Calibri" w:cs="Times New Roman"/>
                <w:b/>
                <w:sz w:val="20"/>
                <w:szCs w:val="20"/>
                <w:lang w:val="sr-Latn-BA"/>
              </w:rPr>
              <w:t>Opis infrastrukturne / tehničke podrške</w:t>
            </w:r>
          </w:p>
        </w:tc>
        <w:tc>
          <w:tcPr>
            <w:tcW w:w="392" w:type="pct"/>
            <w:gridSpan w:val="2"/>
            <w:tcBorders>
              <w:top w:val="single" w:sz="4" w:space="0" w:color="auto"/>
              <w:bottom w:val="single" w:sz="4" w:space="0" w:color="auto"/>
            </w:tcBorders>
            <w:shd w:val="clear" w:color="000000" w:fill="BFBFBF"/>
            <w:noWrap/>
            <w:vAlign w:val="center"/>
          </w:tcPr>
          <w:p w14:paraId="7C5AB4E6" w14:textId="77777777" w:rsidR="00F56DB1" w:rsidRPr="00BF68C8" w:rsidRDefault="00F56DB1" w:rsidP="002E6929">
            <w:pPr>
              <w:spacing w:after="0" w:line="276" w:lineRule="auto"/>
              <w:jc w:val="center"/>
              <w:rPr>
                <w:rFonts w:eastAsia="Calibri" w:cs="Times New Roman"/>
                <w:b/>
                <w:sz w:val="20"/>
                <w:szCs w:val="20"/>
                <w:lang w:val="sr-Latn-BA"/>
              </w:rPr>
            </w:pPr>
            <w:r w:rsidRPr="00BF68C8">
              <w:rPr>
                <w:rFonts w:eastAsia="Calibri" w:cs="Times New Roman"/>
                <w:b/>
                <w:sz w:val="20"/>
                <w:szCs w:val="20"/>
                <w:lang w:val="sr-Latn-BA"/>
              </w:rPr>
              <w:t>2022</w:t>
            </w:r>
          </w:p>
        </w:tc>
        <w:tc>
          <w:tcPr>
            <w:tcW w:w="391" w:type="pct"/>
            <w:gridSpan w:val="2"/>
            <w:tcBorders>
              <w:top w:val="single" w:sz="4" w:space="0" w:color="auto"/>
              <w:bottom w:val="single" w:sz="4" w:space="0" w:color="auto"/>
            </w:tcBorders>
            <w:shd w:val="clear" w:color="000000" w:fill="BFBFBF"/>
            <w:noWrap/>
            <w:vAlign w:val="center"/>
          </w:tcPr>
          <w:p w14:paraId="3EDAD889" w14:textId="77777777" w:rsidR="00F56DB1" w:rsidRPr="00BF68C8" w:rsidRDefault="00F56DB1" w:rsidP="002E6929">
            <w:pPr>
              <w:spacing w:after="0" w:line="276" w:lineRule="auto"/>
              <w:jc w:val="center"/>
              <w:rPr>
                <w:rFonts w:eastAsia="Calibri" w:cs="Times New Roman"/>
                <w:b/>
                <w:sz w:val="20"/>
                <w:szCs w:val="20"/>
                <w:lang w:val="sr-Latn-BA"/>
              </w:rPr>
            </w:pPr>
            <w:r w:rsidRPr="00BF68C8">
              <w:rPr>
                <w:rFonts w:eastAsia="Calibri" w:cs="Times New Roman"/>
                <w:b/>
                <w:sz w:val="20"/>
                <w:szCs w:val="20"/>
                <w:lang w:val="sr-Latn-BA"/>
              </w:rPr>
              <w:t>2023</w:t>
            </w:r>
          </w:p>
        </w:tc>
      </w:tr>
      <w:tr w:rsidR="00F56DB1" w:rsidRPr="00BF68C8" w14:paraId="0589DDA9" w14:textId="77777777" w:rsidTr="0096431B">
        <w:trPr>
          <w:trHeight w:val="300"/>
          <w:jc w:val="center"/>
        </w:trPr>
        <w:tc>
          <w:tcPr>
            <w:tcW w:w="442" w:type="pct"/>
            <w:gridSpan w:val="2"/>
            <w:tcBorders>
              <w:top w:val="single" w:sz="4" w:space="0" w:color="auto"/>
              <w:bottom w:val="single" w:sz="4" w:space="0" w:color="auto"/>
            </w:tcBorders>
            <w:shd w:val="clear" w:color="auto" w:fill="FFFFFF"/>
            <w:noWrap/>
            <w:vAlign w:val="center"/>
          </w:tcPr>
          <w:p w14:paraId="7DD388E4"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UPC</w:t>
            </w:r>
          </w:p>
        </w:tc>
        <w:tc>
          <w:tcPr>
            <w:tcW w:w="1056" w:type="pct"/>
            <w:gridSpan w:val="2"/>
            <w:tcBorders>
              <w:top w:val="single" w:sz="4" w:space="0" w:color="auto"/>
              <w:bottom w:val="single" w:sz="4" w:space="0" w:color="auto"/>
            </w:tcBorders>
            <w:shd w:val="clear" w:color="auto" w:fill="FFFFFF"/>
            <w:noWrap/>
            <w:vAlign w:val="center"/>
          </w:tcPr>
          <w:p w14:paraId="37379DD2"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Poslovna strategija   Uprave prihoda i carina 2022 – 2025/</w:t>
            </w:r>
          </w:p>
          <w:p w14:paraId="6BAE5907"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IT Strategija Uprave prihoda i carina 2022-2025</w:t>
            </w:r>
          </w:p>
          <w:p w14:paraId="1A9A5649" w14:textId="77777777" w:rsidR="00F56DB1" w:rsidRPr="00BF68C8" w:rsidRDefault="00F56DB1" w:rsidP="002E6929">
            <w:pPr>
              <w:spacing w:after="0" w:line="276" w:lineRule="auto"/>
              <w:rPr>
                <w:rFonts w:eastAsia="Calibri" w:cs="Times New Roman"/>
                <w:sz w:val="20"/>
                <w:szCs w:val="20"/>
                <w:lang w:val="sr-Latn-BA"/>
              </w:rPr>
            </w:pPr>
          </w:p>
        </w:tc>
        <w:tc>
          <w:tcPr>
            <w:tcW w:w="2718" w:type="pct"/>
            <w:gridSpan w:val="4"/>
            <w:tcBorders>
              <w:top w:val="single" w:sz="4" w:space="0" w:color="auto"/>
              <w:bottom w:val="single" w:sz="4" w:space="0" w:color="auto"/>
            </w:tcBorders>
            <w:shd w:val="clear" w:color="auto" w:fill="FFFFFF"/>
            <w:noWrap/>
          </w:tcPr>
          <w:p w14:paraId="2DECE1FF"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Zajednička komunikaciona mreža/Zajedničko sistemsko okruženje (CCN2)</w:t>
            </w:r>
          </w:p>
        </w:tc>
        <w:tc>
          <w:tcPr>
            <w:tcW w:w="392" w:type="pct"/>
            <w:gridSpan w:val="2"/>
            <w:tcBorders>
              <w:top w:val="single" w:sz="4" w:space="0" w:color="auto"/>
              <w:bottom w:val="single" w:sz="4" w:space="0" w:color="auto"/>
            </w:tcBorders>
            <w:shd w:val="clear" w:color="auto" w:fill="FFFFFF"/>
            <w:noWrap/>
          </w:tcPr>
          <w:p w14:paraId="73A6C54E"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c>
          <w:tcPr>
            <w:tcW w:w="391" w:type="pct"/>
            <w:gridSpan w:val="2"/>
            <w:tcBorders>
              <w:top w:val="single" w:sz="4" w:space="0" w:color="auto"/>
              <w:bottom w:val="single" w:sz="4" w:space="0" w:color="auto"/>
            </w:tcBorders>
            <w:shd w:val="clear" w:color="auto" w:fill="FFFFFF"/>
            <w:noWrap/>
          </w:tcPr>
          <w:p w14:paraId="5FEC4116"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r>
      <w:tr w:rsidR="00F56DB1" w:rsidRPr="00BF68C8" w14:paraId="3F086001" w14:textId="77777777" w:rsidTr="0096431B">
        <w:trPr>
          <w:trHeight w:val="300"/>
          <w:jc w:val="center"/>
        </w:trPr>
        <w:tc>
          <w:tcPr>
            <w:tcW w:w="442" w:type="pct"/>
            <w:gridSpan w:val="2"/>
            <w:vMerge w:val="restart"/>
            <w:tcBorders>
              <w:top w:val="single" w:sz="4" w:space="0" w:color="auto"/>
            </w:tcBorders>
            <w:shd w:val="clear" w:color="auto" w:fill="FFFFFF"/>
            <w:noWrap/>
            <w:vAlign w:val="center"/>
          </w:tcPr>
          <w:p w14:paraId="150948C1"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UPC</w:t>
            </w:r>
          </w:p>
        </w:tc>
        <w:tc>
          <w:tcPr>
            <w:tcW w:w="1056" w:type="pct"/>
            <w:gridSpan w:val="2"/>
            <w:vMerge w:val="restart"/>
            <w:tcBorders>
              <w:top w:val="single" w:sz="4" w:space="0" w:color="auto"/>
            </w:tcBorders>
            <w:shd w:val="clear" w:color="auto" w:fill="FFFFFF"/>
            <w:noWrap/>
            <w:vAlign w:val="center"/>
          </w:tcPr>
          <w:p w14:paraId="2038DBF9"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Poslovna strategija   Uprave prihoda i carina 2022 – 2025/</w:t>
            </w:r>
          </w:p>
          <w:p w14:paraId="405B9A5A"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lastRenderedPageBreak/>
              <w:t>IT Strategija Uprave prihoda i carina 2022-2025</w:t>
            </w:r>
          </w:p>
          <w:p w14:paraId="153D3FB2" w14:textId="77777777" w:rsidR="00F56DB1" w:rsidRPr="00BF68C8" w:rsidRDefault="00F56DB1" w:rsidP="002E6929">
            <w:pPr>
              <w:spacing w:after="0" w:line="276" w:lineRule="auto"/>
              <w:rPr>
                <w:rFonts w:eastAsia="Calibri" w:cs="Times New Roman"/>
                <w:sz w:val="20"/>
                <w:szCs w:val="20"/>
                <w:lang w:val="sr-Latn-BA"/>
              </w:rPr>
            </w:pPr>
          </w:p>
        </w:tc>
        <w:tc>
          <w:tcPr>
            <w:tcW w:w="2718" w:type="pct"/>
            <w:gridSpan w:val="4"/>
            <w:tcBorders>
              <w:top w:val="single" w:sz="4" w:space="0" w:color="auto"/>
              <w:bottom w:val="single" w:sz="4" w:space="0" w:color="auto"/>
            </w:tcBorders>
            <w:shd w:val="clear" w:color="auto" w:fill="FFFFFF"/>
            <w:noWrap/>
          </w:tcPr>
          <w:p w14:paraId="69C150B3"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lastRenderedPageBreak/>
              <w:t>Novi kompjuterizovani tranzitni sistem (NCTS)– kroz podršku IPA 2014</w:t>
            </w:r>
          </w:p>
        </w:tc>
        <w:tc>
          <w:tcPr>
            <w:tcW w:w="392" w:type="pct"/>
            <w:gridSpan w:val="2"/>
            <w:tcBorders>
              <w:top w:val="single" w:sz="4" w:space="0" w:color="auto"/>
              <w:bottom w:val="single" w:sz="4" w:space="0" w:color="auto"/>
            </w:tcBorders>
            <w:shd w:val="clear" w:color="auto" w:fill="FFFFFF"/>
            <w:noWrap/>
          </w:tcPr>
          <w:p w14:paraId="3841D658"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c>
          <w:tcPr>
            <w:tcW w:w="391" w:type="pct"/>
            <w:gridSpan w:val="2"/>
            <w:tcBorders>
              <w:top w:val="single" w:sz="4" w:space="0" w:color="auto"/>
              <w:bottom w:val="single" w:sz="4" w:space="0" w:color="auto"/>
            </w:tcBorders>
            <w:shd w:val="clear" w:color="auto" w:fill="FFFFFF"/>
            <w:noWrap/>
          </w:tcPr>
          <w:p w14:paraId="50C8B659"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r>
      <w:tr w:rsidR="00F56DB1" w:rsidRPr="00BF68C8" w14:paraId="2D4D0F4E" w14:textId="77777777" w:rsidTr="0096431B">
        <w:trPr>
          <w:trHeight w:val="300"/>
          <w:jc w:val="center"/>
        </w:trPr>
        <w:tc>
          <w:tcPr>
            <w:tcW w:w="442" w:type="pct"/>
            <w:gridSpan w:val="2"/>
            <w:vMerge/>
            <w:shd w:val="clear" w:color="auto" w:fill="FFFFFF"/>
            <w:noWrap/>
            <w:vAlign w:val="center"/>
          </w:tcPr>
          <w:p w14:paraId="3F57E0E1" w14:textId="77777777" w:rsidR="00F56DB1" w:rsidRPr="00BF68C8" w:rsidRDefault="00F56DB1" w:rsidP="002E6929">
            <w:pPr>
              <w:spacing w:after="0" w:line="276" w:lineRule="auto"/>
              <w:rPr>
                <w:rFonts w:eastAsia="Calibri" w:cs="Times New Roman"/>
                <w:sz w:val="20"/>
                <w:szCs w:val="20"/>
                <w:lang w:val="sr-Latn-BA"/>
              </w:rPr>
            </w:pPr>
          </w:p>
        </w:tc>
        <w:tc>
          <w:tcPr>
            <w:tcW w:w="1056" w:type="pct"/>
            <w:gridSpan w:val="2"/>
            <w:vMerge/>
            <w:shd w:val="clear" w:color="auto" w:fill="FFFFFF"/>
            <w:noWrap/>
            <w:vAlign w:val="center"/>
          </w:tcPr>
          <w:p w14:paraId="295ADB66" w14:textId="77777777" w:rsidR="00F56DB1" w:rsidRPr="00BF68C8" w:rsidRDefault="00F56DB1" w:rsidP="002E6929">
            <w:pPr>
              <w:spacing w:after="0" w:line="276" w:lineRule="auto"/>
              <w:rPr>
                <w:rFonts w:eastAsia="Calibri" w:cs="Times New Roman"/>
                <w:sz w:val="20"/>
                <w:szCs w:val="20"/>
                <w:lang w:val="sr-Latn-BA"/>
              </w:rPr>
            </w:pPr>
          </w:p>
        </w:tc>
        <w:tc>
          <w:tcPr>
            <w:tcW w:w="2718" w:type="pct"/>
            <w:gridSpan w:val="4"/>
            <w:tcBorders>
              <w:top w:val="single" w:sz="4" w:space="0" w:color="auto"/>
              <w:bottom w:val="single" w:sz="4" w:space="0" w:color="auto"/>
            </w:tcBorders>
            <w:shd w:val="clear" w:color="auto" w:fill="FFFFFF"/>
            <w:noWrap/>
          </w:tcPr>
          <w:p w14:paraId="1D9FB2B8"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Integrisani sistem upravljanja tarifom (ITMS)</w:t>
            </w:r>
          </w:p>
        </w:tc>
        <w:tc>
          <w:tcPr>
            <w:tcW w:w="392" w:type="pct"/>
            <w:gridSpan w:val="2"/>
            <w:tcBorders>
              <w:top w:val="single" w:sz="4" w:space="0" w:color="auto"/>
              <w:bottom w:val="single" w:sz="4" w:space="0" w:color="auto"/>
            </w:tcBorders>
            <w:shd w:val="clear" w:color="auto" w:fill="FFFFFF"/>
            <w:noWrap/>
          </w:tcPr>
          <w:p w14:paraId="12980E72" w14:textId="77777777" w:rsidR="00F56DB1" w:rsidRPr="00BF68C8" w:rsidRDefault="00F56DB1" w:rsidP="002E6929">
            <w:pPr>
              <w:spacing w:after="0" w:line="276" w:lineRule="auto"/>
              <w:jc w:val="center"/>
              <w:rPr>
                <w:rFonts w:eastAsia="Calibri" w:cs="Times New Roman"/>
                <w:sz w:val="20"/>
                <w:szCs w:val="20"/>
                <w:lang w:val="sr-Latn-BA"/>
              </w:rPr>
            </w:pPr>
          </w:p>
        </w:tc>
        <w:tc>
          <w:tcPr>
            <w:tcW w:w="391" w:type="pct"/>
            <w:gridSpan w:val="2"/>
            <w:tcBorders>
              <w:top w:val="single" w:sz="4" w:space="0" w:color="auto"/>
              <w:bottom w:val="single" w:sz="4" w:space="0" w:color="auto"/>
            </w:tcBorders>
            <w:shd w:val="clear" w:color="auto" w:fill="FFFFFF"/>
            <w:noWrap/>
          </w:tcPr>
          <w:p w14:paraId="6E6ED778" w14:textId="77777777" w:rsidR="00F56DB1" w:rsidRPr="00BF68C8" w:rsidRDefault="00F56DB1" w:rsidP="002E6929">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r>
      <w:tr w:rsidR="00F56DB1" w:rsidRPr="00BF68C8" w14:paraId="0BF6A0B7" w14:textId="77777777" w:rsidTr="0096431B">
        <w:trPr>
          <w:trHeight w:val="327"/>
          <w:jc w:val="center"/>
        </w:trPr>
        <w:tc>
          <w:tcPr>
            <w:tcW w:w="442" w:type="pct"/>
            <w:gridSpan w:val="2"/>
            <w:vMerge/>
            <w:shd w:val="clear" w:color="auto" w:fill="FFFFFF"/>
            <w:noWrap/>
            <w:vAlign w:val="center"/>
          </w:tcPr>
          <w:p w14:paraId="0050EECB" w14:textId="77777777" w:rsidR="00F56DB1" w:rsidRPr="00BF68C8" w:rsidRDefault="00F56DB1" w:rsidP="002E6929">
            <w:pPr>
              <w:spacing w:after="0" w:line="276" w:lineRule="auto"/>
              <w:rPr>
                <w:rFonts w:eastAsia="Calibri" w:cs="Times New Roman"/>
                <w:sz w:val="20"/>
                <w:szCs w:val="20"/>
                <w:lang w:val="sr-Latn-BA"/>
              </w:rPr>
            </w:pPr>
          </w:p>
        </w:tc>
        <w:tc>
          <w:tcPr>
            <w:tcW w:w="1056" w:type="pct"/>
            <w:gridSpan w:val="2"/>
            <w:vMerge/>
            <w:shd w:val="clear" w:color="auto" w:fill="FFFFFF"/>
            <w:noWrap/>
            <w:vAlign w:val="center"/>
          </w:tcPr>
          <w:p w14:paraId="3BE591DA" w14:textId="77777777" w:rsidR="00F56DB1" w:rsidRPr="00BF68C8" w:rsidRDefault="00F56DB1" w:rsidP="002E6929">
            <w:pPr>
              <w:spacing w:after="0" w:line="276" w:lineRule="auto"/>
              <w:rPr>
                <w:rFonts w:eastAsia="Calibri" w:cs="Times New Roman"/>
                <w:sz w:val="20"/>
                <w:szCs w:val="20"/>
                <w:lang w:val="sr-Latn-BA"/>
              </w:rPr>
            </w:pPr>
          </w:p>
        </w:tc>
        <w:tc>
          <w:tcPr>
            <w:tcW w:w="2718" w:type="pct"/>
            <w:gridSpan w:val="4"/>
            <w:tcBorders>
              <w:top w:val="single" w:sz="4" w:space="0" w:color="auto"/>
            </w:tcBorders>
            <w:shd w:val="clear" w:color="auto" w:fill="FFFFFF"/>
            <w:noWrap/>
          </w:tcPr>
          <w:p w14:paraId="71192333"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Carinske odluke( CDS)</w:t>
            </w:r>
          </w:p>
        </w:tc>
        <w:tc>
          <w:tcPr>
            <w:tcW w:w="392" w:type="pct"/>
            <w:gridSpan w:val="2"/>
            <w:tcBorders>
              <w:top w:val="single" w:sz="4" w:space="0" w:color="auto"/>
            </w:tcBorders>
            <w:shd w:val="clear" w:color="auto" w:fill="FFFFFF"/>
            <w:noWrap/>
          </w:tcPr>
          <w:p w14:paraId="6C683CEF" w14:textId="77777777" w:rsidR="00F56DB1" w:rsidRPr="00BF68C8" w:rsidRDefault="00F56DB1" w:rsidP="002E6929">
            <w:pPr>
              <w:spacing w:after="0" w:line="276" w:lineRule="auto"/>
              <w:jc w:val="center"/>
              <w:rPr>
                <w:rFonts w:eastAsia="Calibri" w:cs="Times New Roman"/>
                <w:sz w:val="20"/>
                <w:szCs w:val="20"/>
                <w:highlight w:val="yellow"/>
                <w:lang w:val="sr-Latn-BA"/>
              </w:rPr>
            </w:pPr>
            <w:r w:rsidRPr="00BF68C8">
              <w:rPr>
                <w:rFonts w:eastAsia="Calibri" w:cs="Times New Roman"/>
                <w:sz w:val="20"/>
                <w:szCs w:val="20"/>
                <w:lang w:val="sr-Latn-BA"/>
              </w:rPr>
              <w:t>x</w:t>
            </w:r>
          </w:p>
        </w:tc>
        <w:tc>
          <w:tcPr>
            <w:tcW w:w="391" w:type="pct"/>
            <w:gridSpan w:val="2"/>
            <w:tcBorders>
              <w:top w:val="single" w:sz="4" w:space="0" w:color="auto"/>
            </w:tcBorders>
            <w:shd w:val="clear" w:color="auto" w:fill="FFFFFF"/>
            <w:noWrap/>
          </w:tcPr>
          <w:p w14:paraId="75F67BC1" w14:textId="77777777" w:rsidR="00F56DB1" w:rsidRPr="00BF68C8" w:rsidRDefault="00F56DB1" w:rsidP="002E6929">
            <w:pPr>
              <w:spacing w:after="0" w:line="276" w:lineRule="auto"/>
              <w:jc w:val="center"/>
              <w:rPr>
                <w:rFonts w:eastAsia="Calibri" w:cs="Times New Roman"/>
                <w:sz w:val="20"/>
                <w:szCs w:val="20"/>
                <w:highlight w:val="yellow"/>
                <w:lang w:val="sr-Latn-BA"/>
              </w:rPr>
            </w:pPr>
            <w:r w:rsidRPr="00BF68C8">
              <w:rPr>
                <w:rFonts w:eastAsia="Calibri" w:cs="Times New Roman"/>
                <w:sz w:val="20"/>
                <w:szCs w:val="20"/>
                <w:lang w:val="sr-Latn-BA"/>
              </w:rPr>
              <w:t>x</w:t>
            </w:r>
          </w:p>
        </w:tc>
      </w:tr>
      <w:tr w:rsidR="00F56DB1" w:rsidRPr="00BF68C8" w14:paraId="586B512F" w14:textId="77777777" w:rsidTr="0096431B">
        <w:trPr>
          <w:trHeight w:val="300"/>
          <w:jc w:val="center"/>
        </w:trPr>
        <w:tc>
          <w:tcPr>
            <w:tcW w:w="442" w:type="pct"/>
            <w:gridSpan w:val="2"/>
            <w:vMerge/>
            <w:shd w:val="clear" w:color="auto" w:fill="FFFFFF"/>
            <w:noWrap/>
            <w:vAlign w:val="center"/>
          </w:tcPr>
          <w:p w14:paraId="0F803ADD" w14:textId="77777777" w:rsidR="00F56DB1" w:rsidRPr="00BF68C8" w:rsidRDefault="00F56DB1" w:rsidP="002E6929">
            <w:pPr>
              <w:spacing w:after="0" w:line="276" w:lineRule="auto"/>
              <w:rPr>
                <w:rFonts w:eastAsia="Calibri" w:cs="Times New Roman"/>
                <w:sz w:val="20"/>
                <w:szCs w:val="20"/>
                <w:lang w:val="sr-Latn-BA"/>
              </w:rPr>
            </w:pPr>
          </w:p>
        </w:tc>
        <w:tc>
          <w:tcPr>
            <w:tcW w:w="1056" w:type="pct"/>
            <w:gridSpan w:val="2"/>
            <w:vMerge/>
            <w:shd w:val="clear" w:color="auto" w:fill="FFFFFF"/>
            <w:noWrap/>
            <w:vAlign w:val="center"/>
          </w:tcPr>
          <w:p w14:paraId="455EF478" w14:textId="77777777" w:rsidR="00F56DB1" w:rsidRPr="00BF68C8" w:rsidRDefault="00F56DB1" w:rsidP="002E6929">
            <w:pPr>
              <w:spacing w:after="0" w:line="276" w:lineRule="auto"/>
              <w:rPr>
                <w:rFonts w:eastAsia="Calibri" w:cs="Times New Roman"/>
                <w:sz w:val="20"/>
                <w:szCs w:val="20"/>
                <w:lang w:val="sr-Latn-BA"/>
              </w:rPr>
            </w:pPr>
          </w:p>
        </w:tc>
        <w:tc>
          <w:tcPr>
            <w:tcW w:w="2718" w:type="pct"/>
            <w:gridSpan w:val="4"/>
            <w:tcBorders>
              <w:top w:val="single" w:sz="4" w:space="0" w:color="auto"/>
              <w:bottom w:val="single" w:sz="4" w:space="0" w:color="auto"/>
            </w:tcBorders>
            <w:shd w:val="clear" w:color="auto" w:fill="FFFFFF"/>
            <w:noWrap/>
          </w:tcPr>
          <w:p w14:paraId="66D584AC" w14:textId="77777777" w:rsidR="00F56DB1" w:rsidRPr="00BF68C8" w:rsidRDefault="00F56DB1" w:rsidP="002E6929">
            <w:pPr>
              <w:spacing w:after="0" w:line="276" w:lineRule="auto"/>
              <w:rPr>
                <w:rFonts w:eastAsia="Calibri" w:cs="Times New Roman"/>
                <w:sz w:val="20"/>
                <w:szCs w:val="20"/>
                <w:lang w:val="sr-Latn-BA"/>
              </w:rPr>
            </w:pPr>
            <w:r w:rsidRPr="00BF68C8">
              <w:rPr>
                <w:rFonts w:eastAsia="Calibri" w:cs="Times New Roman"/>
                <w:sz w:val="20"/>
                <w:szCs w:val="20"/>
                <w:lang w:val="sr-Latn-BA"/>
              </w:rPr>
              <w:t>OSTALI PROJEKTI</w:t>
            </w:r>
            <w:r w:rsidRPr="00BF68C8">
              <w:rPr>
                <w:rFonts w:eastAsia="Calibri" w:cs="Times New Roman"/>
                <w:sz w:val="20"/>
                <w:szCs w:val="20"/>
                <w:vertAlign w:val="superscript"/>
                <w:lang w:val="sr-Latn-BA"/>
              </w:rPr>
              <w:footnoteReference w:id="27"/>
            </w:r>
            <w:r w:rsidRPr="00BF68C8">
              <w:rPr>
                <w:rFonts w:eastAsia="Calibri" w:cs="Times New Roman"/>
                <w:sz w:val="20"/>
                <w:szCs w:val="20"/>
                <w:lang w:val="sr-Latn-BA"/>
              </w:rPr>
              <w:t xml:space="preserve"> ( implementacija novih Serverskih i komunikacionih platformi za podršku EU projektima i modernizaciju postojećih)</w:t>
            </w:r>
          </w:p>
        </w:tc>
        <w:tc>
          <w:tcPr>
            <w:tcW w:w="392" w:type="pct"/>
            <w:gridSpan w:val="2"/>
            <w:tcBorders>
              <w:top w:val="single" w:sz="4" w:space="0" w:color="auto"/>
              <w:bottom w:val="single" w:sz="4" w:space="0" w:color="auto"/>
            </w:tcBorders>
            <w:shd w:val="clear" w:color="auto" w:fill="FFFFFF"/>
            <w:noWrap/>
          </w:tcPr>
          <w:p w14:paraId="284F9599" w14:textId="77777777" w:rsidR="00F56DB1" w:rsidRPr="00BF68C8" w:rsidRDefault="00F56DB1" w:rsidP="002E6929">
            <w:pPr>
              <w:spacing w:after="0" w:line="276" w:lineRule="auto"/>
              <w:jc w:val="center"/>
              <w:rPr>
                <w:rFonts w:eastAsia="Calibri" w:cs="Times New Roman"/>
                <w:sz w:val="20"/>
                <w:szCs w:val="20"/>
                <w:highlight w:val="yellow"/>
                <w:lang w:val="sr-Latn-BA"/>
              </w:rPr>
            </w:pPr>
          </w:p>
        </w:tc>
        <w:tc>
          <w:tcPr>
            <w:tcW w:w="391" w:type="pct"/>
            <w:gridSpan w:val="2"/>
            <w:tcBorders>
              <w:top w:val="single" w:sz="4" w:space="0" w:color="auto"/>
              <w:bottom w:val="single" w:sz="4" w:space="0" w:color="auto"/>
            </w:tcBorders>
            <w:shd w:val="clear" w:color="auto" w:fill="FFFFFF"/>
            <w:noWrap/>
          </w:tcPr>
          <w:p w14:paraId="102AE3A1" w14:textId="77777777" w:rsidR="00F56DB1" w:rsidRPr="00BF68C8" w:rsidRDefault="00F56DB1" w:rsidP="002E6929">
            <w:pPr>
              <w:spacing w:after="0" w:line="276" w:lineRule="auto"/>
              <w:jc w:val="center"/>
              <w:rPr>
                <w:rFonts w:eastAsia="Calibri" w:cs="Times New Roman"/>
                <w:sz w:val="20"/>
                <w:szCs w:val="20"/>
                <w:highlight w:val="yellow"/>
                <w:lang w:val="sr-Latn-BA"/>
              </w:rPr>
            </w:pPr>
            <w:r w:rsidRPr="00BF68C8">
              <w:rPr>
                <w:rFonts w:eastAsia="Calibri" w:cs="Times New Roman"/>
                <w:sz w:val="20"/>
                <w:szCs w:val="20"/>
                <w:lang w:val="sr-Latn-BA"/>
              </w:rPr>
              <w:t>x</w:t>
            </w:r>
          </w:p>
        </w:tc>
      </w:tr>
    </w:tbl>
    <w:p w14:paraId="28164CAC" w14:textId="77777777" w:rsidR="00F56DB1" w:rsidRDefault="00F56DB1" w:rsidP="00F56DB1">
      <w:pPr>
        <w:rPr>
          <w:rFonts w:eastAsia="Times New Roman" w:cs="Times New Roman"/>
          <w:b/>
          <w:bCs/>
          <w:color w:val="000000" w:themeColor="text1"/>
          <w:sz w:val="28"/>
          <w:szCs w:val="28"/>
          <w:lang w:val="en-GB"/>
        </w:rPr>
      </w:pPr>
      <w:r>
        <w:br w:type="page"/>
      </w:r>
    </w:p>
    <w:p w14:paraId="7A8818BB" w14:textId="77777777" w:rsidR="00F56DB1" w:rsidRPr="00311FFE" w:rsidRDefault="00F56DB1" w:rsidP="000613D3">
      <w:pPr>
        <w:pStyle w:val="Heading1"/>
        <w:shd w:val="clear" w:color="auto" w:fill="0070C0"/>
        <w:rPr>
          <w:sz w:val="28"/>
        </w:rPr>
      </w:pPr>
      <w:bookmarkStart w:id="317" w:name="_Toc93645124"/>
      <w:r w:rsidRPr="00311FFE">
        <w:rPr>
          <w:sz w:val="28"/>
        </w:rPr>
        <w:lastRenderedPageBreak/>
        <w:t>30. Vanjski odnosi</w:t>
      </w:r>
      <w:bookmarkEnd w:id="317"/>
    </w:p>
    <w:p w14:paraId="5229AB41" w14:textId="77777777" w:rsidR="00F56DB1" w:rsidRPr="000304EB" w:rsidRDefault="00F56DB1" w:rsidP="00F56DB1">
      <w:pPr>
        <w:keepNext/>
        <w:keepLines/>
        <w:spacing w:before="120" w:after="120" w:line="276" w:lineRule="auto"/>
        <w:outlineLvl w:val="1"/>
        <w:rPr>
          <w:rFonts w:eastAsia="Times New Roman" w:cs="Times New Roman"/>
          <w:b/>
          <w:bCs/>
          <w:sz w:val="24"/>
          <w:szCs w:val="26"/>
          <w:lang w:val="sr-Latn-BA"/>
        </w:rPr>
      </w:pPr>
      <w:r w:rsidRPr="000304EB">
        <w:rPr>
          <w:rFonts w:eastAsia="Times New Roman" w:cs="Times New Roman"/>
          <w:b/>
          <w:bCs/>
          <w:sz w:val="24"/>
          <w:szCs w:val="26"/>
          <w:lang w:val="sr-Latn-BA"/>
        </w:rPr>
        <w:br/>
      </w:r>
      <w:bookmarkStart w:id="318" w:name="_Toc93645125"/>
      <w:r w:rsidRPr="000304EB">
        <w:rPr>
          <w:rFonts w:eastAsia="Times New Roman" w:cs="Times New Roman"/>
          <w:b/>
          <w:bCs/>
          <w:sz w:val="24"/>
          <w:szCs w:val="26"/>
          <w:lang w:val="sr-Latn-BA"/>
        </w:rPr>
        <w:t>UVOD</w:t>
      </w:r>
      <w:bookmarkEnd w:id="318"/>
    </w:p>
    <w:p w14:paraId="239BB70E"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Na Međuvladinoj konferenciji koja je 30. marta 2015. održana u Briselu otvoreni su pregovori u poglavlju 30 – Vanjski odnosi. Crna Gora je za predmetno poglavlje dobila jedno završno mjerilo koje je ispunjeno: Akcioni plan za preostale pripreme u pogledu usklađivanja zakonodavstva, kao i usklađivanja međunarodnih sporazuma s pravnom tekovinom i poboljšanje administrativnih i kontrolnih kapaciteta da bi se obezbijedila potpuna primjena i sprovođenje pravne tekovine u poglavlju 30, koji je Vlada usvojila 20. oktobra 2016. </w:t>
      </w:r>
    </w:p>
    <w:p w14:paraId="27CA50C8"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Poglavlje 30 – Vanjski odnosi obuhvata zajedničku trgovinsku politiku EU, bilateralne sporazume s trećim zemljama, razvojnu politiku, kao i humanitarnu pomoć. Pravna tekovina za predmetno poglavlje se najvećim dijelom sastoji od direktno primjenjivog zakonodavstva EU, ali neke direktive iz područja izvoznih kredita i roba dvostruke namjene zahtijevaju prenošenje u nacionalno zakonodavstvo. </w:t>
      </w:r>
    </w:p>
    <w:p w14:paraId="1789C114"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Ključni izazov za Crnu Goru u ovom poglavlju odnosi se na jačanje administrativnih kapaciteta u okviru poglavlja 30 (oko 1/4 od ukupne pravne tekovine EU je u okviru ovog poglavlja). Crna Gora mora jačati kapacitete za učestvovanje u razvojnoj i humanitarnoj pomoći namijenjenim zemljama u razvoju i najmanje razvijenim zemljama, kao i iz područja izvoznih kredita, robe dvostruke namjene, ali i kapaciteta koji su zaduženi za pitanja u vezi sa CEFTA Sporazumom i STO. Takođe, od zemalja kandidata, pored daljeg usaglašavanja sa pravnom tekovinom EU, zahtijeva se da postepeno usklade svoju politiku prema trećim zemljama i njihovu poziciju u međunarodnim organizacijama s politikom i pozicijama koje je usvojila EU. </w:t>
      </w:r>
    </w:p>
    <w:p w14:paraId="1AC0ED7E" w14:textId="77777777" w:rsidR="00F56DB1" w:rsidRPr="000304EB" w:rsidRDefault="00F56DB1" w:rsidP="00F56DB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Institucije nadležne za donošenje legislative u okviru ovog poglavlja, a vezano za definisane obaveze u okviru aktuelnog Programa pristupanja Crne Gore Evropskoj uniji su: Ministarstvo ekonomskog razvoja, Ministarstvo finansija i socijalnog staranja/Uprava prihoda i carina, Ministarstvo vanjskih poslova, Ministarstvo ekologije, prostornog planiranja i urbanizma, Kancelarija za evropske integracije, Investiciono razvojni fond Crne Gore.</w:t>
      </w:r>
    </w:p>
    <w:p w14:paraId="7663AA5A" w14:textId="77777777" w:rsidR="00F56DB1" w:rsidRPr="000304EB" w:rsidRDefault="00F56DB1" w:rsidP="00F56DB1">
      <w:pPr>
        <w:spacing w:before="120" w:after="120" w:line="276" w:lineRule="auto"/>
        <w:rPr>
          <w:rFonts w:eastAsia="Calibri" w:cs="Times New Roman"/>
          <w:sz w:val="24"/>
          <w:szCs w:val="24"/>
          <w:lang w:val="sr-Latn-BA"/>
        </w:rPr>
      </w:pPr>
      <w:r w:rsidRPr="000304EB">
        <w:rPr>
          <w:rFonts w:eastAsia="Calibri" w:cs="Times New Roman"/>
          <w:sz w:val="24"/>
          <w:szCs w:val="24"/>
          <w:lang w:val="sr-Latn-BA"/>
        </w:rPr>
        <w:t>Crna Gora je 20. juna 2017. privremeno zatvorila poglavlje 30 – Vanjski odnosi.</w:t>
      </w:r>
      <w:r w:rsidRPr="000304EB">
        <w:rPr>
          <w:rFonts w:eastAsia="Calibri" w:cs="Times New Roman"/>
          <w:sz w:val="24"/>
          <w:szCs w:val="24"/>
          <w:lang w:val="sr-Latn-BA"/>
        </w:rPr>
        <w:br w:type="page"/>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1023"/>
        <w:gridCol w:w="6401"/>
        <w:gridCol w:w="1299"/>
        <w:gridCol w:w="1166"/>
        <w:gridCol w:w="1781"/>
        <w:gridCol w:w="885"/>
      </w:tblGrid>
      <w:tr w:rsidR="00F56DB1" w:rsidRPr="00AD3FB7" w14:paraId="58987DB3" w14:textId="77777777" w:rsidTr="002E6929">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688B25A5" w14:textId="77777777" w:rsidR="00F56DB1" w:rsidRPr="00AD3FB7" w:rsidRDefault="00F56DB1" w:rsidP="002E6929">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D301AF6" w14:textId="77777777" w:rsidR="00F56DB1" w:rsidRPr="00AD3FB7" w:rsidRDefault="00F56DB1" w:rsidP="002E6929">
            <w:pPr>
              <w:spacing w:after="0" w:line="276" w:lineRule="auto"/>
              <w:jc w:val="center"/>
              <w:rPr>
                <w:rFonts w:eastAsia="Calibri" w:cs="Times New Roman"/>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7987180B" w14:textId="77777777" w:rsidR="00F56DB1" w:rsidRPr="00AD3FB7" w:rsidRDefault="00F56DB1" w:rsidP="002E6929">
            <w:pPr>
              <w:pStyle w:val="Heading2"/>
              <w:spacing w:line="276" w:lineRule="auto"/>
              <w:rPr>
                <w:sz w:val="20"/>
                <w:szCs w:val="20"/>
              </w:rPr>
            </w:pPr>
            <w:bookmarkStart w:id="319" w:name="_Toc93645126"/>
            <w:r w:rsidRPr="00AD3FB7">
              <w:rPr>
                <w:sz w:val="20"/>
                <w:szCs w:val="20"/>
              </w:rPr>
              <w:t>1. PLANOVI I POTREBE</w:t>
            </w:r>
            <w:bookmarkEnd w:id="319"/>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EB2658A" w14:textId="77777777" w:rsidR="00F56DB1" w:rsidRPr="00AD3FB7" w:rsidRDefault="00F56DB1" w:rsidP="002E6929">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CEE4F9A" w14:textId="77777777" w:rsidR="00F56DB1" w:rsidRPr="00AD3FB7" w:rsidRDefault="00F56DB1" w:rsidP="002E6929">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4D709312" w14:textId="77777777" w:rsidR="00F56DB1" w:rsidRPr="00AD3FB7" w:rsidRDefault="00F56DB1" w:rsidP="002E6929">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72C7085B"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3E49B1B4" w14:textId="77777777" w:rsidTr="002E6929">
        <w:trPr>
          <w:trHeight w:val="327"/>
        </w:trPr>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6D1B1291" w14:textId="77777777" w:rsidR="00F56DB1" w:rsidRPr="00AD3FB7" w:rsidRDefault="00F56DB1" w:rsidP="002E6929">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2A43D03" w14:textId="77777777" w:rsidR="00F56DB1" w:rsidRPr="00AD3FB7" w:rsidRDefault="00F56DB1" w:rsidP="002E6929">
            <w:pPr>
              <w:spacing w:after="0" w:line="276" w:lineRule="auto"/>
              <w:rPr>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31C56B24" w14:textId="77777777" w:rsidR="00F56DB1" w:rsidRPr="00AD3FB7" w:rsidRDefault="00F56DB1" w:rsidP="002E6929">
            <w:pPr>
              <w:spacing w:after="0" w:line="276" w:lineRule="auto"/>
              <w:rPr>
                <w:rFonts w:eastAsia="Times New Roman"/>
                <w:b/>
                <w:bCs/>
                <w:sz w:val="20"/>
                <w:szCs w:val="20"/>
                <w:lang w:val="sr-Latn-BA"/>
              </w:rPr>
            </w:pPr>
            <w:r w:rsidRPr="00AD3FB7">
              <w:rPr>
                <w:rFonts w:eastAsia="Times New Roman"/>
                <w:b/>
                <w:bCs/>
                <w:sz w:val="20"/>
                <w:szCs w:val="20"/>
                <w:lang w:val="sr-Latn-BA"/>
              </w:rPr>
              <w:t>1.1. STRATEŠKI OKVIR</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DAC0FC1" w14:textId="77777777" w:rsidR="00F56DB1" w:rsidRPr="00AD3FB7" w:rsidRDefault="00F56DB1" w:rsidP="002E6929">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CE54A7C" w14:textId="77777777" w:rsidR="00F56DB1" w:rsidRPr="00AD3FB7" w:rsidRDefault="00F56DB1" w:rsidP="002E6929">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3675C21" w14:textId="77777777" w:rsidR="00F56DB1" w:rsidRPr="00AD3FB7" w:rsidRDefault="00F56DB1" w:rsidP="002E6929">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Pr>
          <w:p w14:paraId="7F4612BC"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2C772AFC" w14:textId="77777777" w:rsidTr="002E6929">
        <w:tc>
          <w:tcPr>
            <w:tcW w:w="177"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2C332686"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Ozn.</w:t>
            </w:r>
          </w:p>
        </w:tc>
        <w:tc>
          <w:tcPr>
            <w:tcW w:w="393"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4159BE3E"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Nadležna</w:t>
            </w:r>
          </w:p>
          <w:p w14:paraId="2AE42904"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inst.</w:t>
            </w:r>
          </w:p>
        </w:tc>
        <w:tc>
          <w:tcPr>
            <w:tcW w:w="2459"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0E0645CA" w14:textId="77777777" w:rsidR="00F56DB1" w:rsidRPr="00AD3FB7" w:rsidRDefault="00F56DB1" w:rsidP="002E6929">
            <w:pPr>
              <w:spacing w:after="0" w:line="276" w:lineRule="auto"/>
              <w:rPr>
                <w:rFonts w:eastAsia="Calibri" w:cs="Times New Roman"/>
                <w:b/>
                <w:sz w:val="20"/>
                <w:szCs w:val="20"/>
                <w:lang w:val="sr-Latn-BA"/>
              </w:rPr>
            </w:pPr>
            <w:r w:rsidRPr="00AD3FB7">
              <w:rPr>
                <w:rFonts w:eastAsia="Calibri" w:cs="Times New Roman"/>
                <w:b/>
                <w:sz w:val="20"/>
                <w:szCs w:val="20"/>
                <w:lang w:val="sr-Latn-BA"/>
              </w:rPr>
              <w:t>Naziv</w:t>
            </w:r>
          </w:p>
        </w:tc>
        <w:tc>
          <w:tcPr>
            <w:tcW w:w="947"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21B006DD"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Period važenja</w:t>
            </w:r>
          </w:p>
        </w:tc>
        <w:tc>
          <w:tcPr>
            <w:tcW w:w="102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790413C3"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Pravna tekovina</w:t>
            </w:r>
          </w:p>
        </w:tc>
      </w:tr>
      <w:tr w:rsidR="00F56DB1" w:rsidRPr="00AD3FB7" w14:paraId="58910A88" w14:textId="77777777" w:rsidTr="002E6929">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2B8C4DC" w14:textId="77777777" w:rsidR="00F56DB1" w:rsidRPr="00AD3FB7" w:rsidRDefault="00F56DB1" w:rsidP="002E6929">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565186B" w14:textId="77777777" w:rsidR="00F56DB1" w:rsidRPr="00AD3FB7" w:rsidRDefault="00F56DB1" w:rsidP="002E6929">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2669B50" w14:textId="77777777" w:rsidR="00F56DB1" w:rsidRPr="00AD3FB7" w:rsidRDefault="00F56DB1" w:rsidP="002E6929">
            <w:pPr>
              <w:spacing w:after="0" w:line="276" w:lineRule="auto"/>
              <w:rPr>
                <w:rFonts w:eastAsia="Calibri" w:cs="Times New Roman"/>
                <w:b/>
                <w:sz w:val="20"/>
                <w:szCs w:val="20"/>
                <w:lang w:val="sr-Latn-BA"/>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14:paraId="356108C1" w14:textId="77777777" w:rsidR="00F56DB1" w:rsidRPr="00AD3FB7" w:rsidRDefault="00F56DB1" w:rsidP="002E6929">
            <w:pPr>
              <w:spacing w:after="0" w:line="276" w:lineRule="auto"/>
              <w:rPr>
                <w:rFonts w:eastAsia="Calibri" w:cs="Times New Roman"/>
                <w:b/>
                <w:sz w:val="20"/>
                <w:szCs w:val="20"/>
                <w:lang w:val="sr-Latn-BA"/>
              </w:rPr>
            </w:pPr>
          </w:p>
        </w:tc>
        <w:tc>
          <w:tcPr>
            <w:tcW w:w="684"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6699B2E6"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Celex No (veza)</w:t>
            </w:r>
          </w:p>
        </w:tc>
        <w:tc>
          <w:tcPr>
            <w:tcW w:w="340"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17109C8" w14:textId="77777777" w:rsidR="00F56DB1" w:rsidRPr="00AD3FB7" w:rsidRDefault="00F56DB1" w:rsidP="002E6929">
            <w:pPr>
              <w:spacing w:after="0" w:line="276" w:lineRule="auto"/>
              <w:rPr>
                <w:rFonts w:eastAsia="Calibri" w:cs="Times New Roman"/>
                <w:b/>
                <w:sz w:val="20"/>
                <w:szCs w:val="20"/>
                <w:lang w:val="sr-Latn-BA"/>
              </w:rPr>
            </w:pPr>
            <w:r w:rsidRPr="00AD3FB7">
              <w:rPr>
                <w:rFonts w:eastAsia="Calibri" w:cs="Times New Roman"/>
                <w:b/>
                <w:sz w:val="20"/>
                <w:szCs w:val="20"/>
                <w:lang w:val="sr-Latn-BA"/>
              </w:rPr>
              <w:t>Ostalo</w:t>
            </w:r>
          </w:p>
        </w:tc>
      </w:tr>
      <w:tr w:rsidR="00F56DB1" w:rsidRPr="00AD3FB7" w14:paraId="7B443380" w14:textId="77777777" w:rsidTr="002E692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4F4DEB2E" w14:textId="77777777" w:rsidR="00F56DB1" w:rsidRPr="00AD3FB7" w:rsidRDefault="00F56DB1" w:rsidP="002E6929">
            <w:pPr>
              <w:spacing w:after="0" w:line="276" w:lineRule="auto"/>
              <w:ind w:left="1440"/>
              <w:rPr>
                <w:rFonts w:eastAsia="Calibri" w:cs="Times New Roman"/>
                <w:b/>
                <w:sz w:val="20"/>
                <w:szCs w:val="20"/>
                <w:lang w:val="sr-Latn-BA"/>
              </w:rPr>
            </w:pPr>
            <w:r w:rsidRPr="00AD3FB7">
              <w:rPr>
                <w:rFonts w:eastAsia="Calibri" w:cs="Times New Roman"/>
                <w:b/>
                <w:sz w:val="20"/>
                <w:szCs w:val="20"/>
                <w:lang w:val="sr-Latn-BA"/>
              </w:rPr>
              <w:t xml:space="preserve">        A) Horizontalne mjere</w:t>
            </w:r>
          </w:p>
        </w:tc>
      </w:tr>
      <w:tr w:rsidR="00F56DB1" w:rsidRPr="00AD3FB7" w14:paraId="1464ADEE" w14:textId="77777777" w:rsidTr="002E6929">
        <w:tc>
          <w:tcPr>
            <w:tcW w:w="17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278B602"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BEB0B9E"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MVP</w:t>
            </w:r>
          </w:p>
        </w:tc>
        <w:tc>
          <w:tcPr>
            <w:tcW w:w="2459"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3329A2A4" w14:textId="77777777" w:rsidR="00F56DB1" w:rsidRPr="00AD3FB7" w:rsidRDefault="00F56DB1" w:rsidP="0096431B">
            <w:pPr>
              <w:spacing w:after="0" w:line="276" w:lineRule="auto"/>
              <w:ind w:right="13"/>
              <w:jc w:val="both"/>
              <w:rPr>
                <w:rFonts w:eastAsia="Calibri" w:cs="Times New Roman"/>
                <w:sz w:val="20"/>
                <w:szCs w:val="20"/>
                <w:lang w:val="sr-Latn-BA"/>
              </w:rPr>
            </w:pPr>
            <w:r w:rsidRPr="00AD3FB7">
              <w:rPr>
                <w:rFonts w:eastAsia="Calibri" w:cs="Times New Roman"/>
                <w:sz w:val="20"/>
                <w:szCs w:val="20"/>
                <w:lang w:val="sr-Latn-BA"/>
              </w:rPr>
              <w:t>Strategija za upućivanje međunarodne razvojne saradnje i humanitarne pomoći  za period 2024-2030.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F5129E5"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2023/IV</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7C1187F"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2024-2030</w:t>
            </w:r>
          </w:p>
        </w:tc>
        <w:tc>
          <w:tcPr>
            <w:tcW w:w="684"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5D5A5F7"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42017Y0630(01) [P]</w:t>
            </w:r>
          </w:p>
          <w:p w14:paraId="004CC8CE"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42008X0130(01) [P]</w:t>
            </w: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CC032AC"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019DB852" w14:textId="77777777" w:rsidTr="002E6929">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75714339" w14:textId="77777777" w:rsidR="00F56DB1" w:rsidRPr="00AD3FB7" w:rsidRDefault="00F56DB1" w:rsidP="002E6929">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52CD1A7" w14:textId="77777777" w:rsidR="00F56DB1" w:rsidRPr="00AD3FB7" w:rsidRDefault="00F56DB1" w:rsidP="002E6929">
            <w:pPr>
              <w:spacing w:after="0" w:line="276" w:lineRule="auto"/>
              <w:rPr>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7373B587" w14:textId="77777777" w:rsidR="00F56DB1" w:rsidRPr="00AD3FB7" w:rsidRDefault="00F56DB1" w:rsidP="002E6929">
            <w:pPr>
              <w:spacing w:after="0" w:line="276" w:lineRule="auto"/>
              <w:rPr>
                <w:rFonts w:eastAsia="Times New Roman"/>
                <w:b/>
                <w:bCs/>
                <w:sz w:val="20"/>
                <w:szCs w:val="20"/>
                <w:lang w:val="sr-Latn-BA"/>
              </w:rPr>
            </w:pPr>
            <w:r w:rsidRPr="00AD3FB7">
              <w:rPr>
                <w:rFonts w:eastAsia="Times New Roman"/>
                <w:b/>
                <w:bCs/>
                <w:sz w:val="20"/>
                <w:szCs w:val="20"/>
                <w:lang w:val="sr-Latn-BA"/>
              </w:rPr>
              <w:t>1.2. ZAKONODAVNI OKVIR</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907EF49" w14:textId="77777777" w:rsidR="00F56DB1" w:rsidRPr="00AD3FB7" w:rsidRDefault="00F56DB1" w:rsidP="002E6929">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0738516" w14:textId="77777777" w:rsidR="00F56DB1" w:rsidRPr="00AD3FB7" w:rsidRDefault="00F56DB1" w:rsidP="002E6929">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AC54DFE" w14:textId="77777777" w:rsidR="00F56DB1" w:rsidRPr="00AD3FB7" w:rsidRDefault="00F56DB1" w:rsidP="002E6929">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2E4E0189"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653F5B20" w14:textId="77777777" w:rsidTr="002E6929">
        <w:tc>
          <w:tcPr>
            <w:tcW w:w="177"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AB4C336"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Ozn.</w:t>
            </w:r>
          </w:p>
        </w:tc>
        <w:tc>
          <w:tcPr>
            <w:tcW w:w="393"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23B1A28C"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Nadležna</w:t>
            </w:r>
          </w:p>
          <w:p w14:paraId="70B58F1D"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inst.</w:t>
            </w:r>
          </w:p>
        </w:tc>
        <w:tc>
          <w:tcPr>
            <w:tcW w:w="245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0404137" w14:textId="77777777" w:rsidR="00F56DB1" w:rsidRPr="00AD3FB7" w:rsidRDefault="00F56DB1" w:rsidP="002E6929">
            <w:pPr>
              <w:spacing w:after="0" w:line="276" w:lineRule="auto"/>
              <w:ind w:right="255"/>
              <w:rPr>
                <w:rFonts w:eastAsia="Calibri" w:cs="Times New Roman"/>
                <w:b/>
                <w:sz w:val="20"/>
                <w:szCs w:val="20"/>
                <w:lang w:val="sr-Latn-BA"/>
              </w:rPr>
            </w:pPr>
            <w:r w:rsidRPr="00AD3FB7">
              <w:rPr>
                <w:rFonts w:eastAsia="Calibri" w:cs="Times New Roman"/>
                <w:b/>
                <w:sz w:val="20"/>
                <w:szCs w:val="20"/>
                <w:lang w:val="sr-Latn-BA"/>
              </w:rPr>
              <w:t>Naziv</w:t>
            </w:r>
          </w:p>
        </w:tc>
        <w:tc>
          <w:tcPr>
            <w:tcW w:w="49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C12859E" w14:textId="77777777" w:rsidR="00F56DB1" w:rsidRPr="00AD3FB7" w:rsidRDefault="00F56DB1" w:rsidP="002E6929">
            <w:pPr>
              <w:spacing w:after="0" w:line="276" w:lineRule="auto"/>
              <w:ind w:right="-151"/>
              <w:rPr>
                <w:rFonts w:eastAsia="Calibri" w:cs="Times New Roman"/>
                <w:b/>
                <w:sz w:val="20"/>
                <w:szCs w:val="20"/>
                <w:lang w:val="sr-Latn-BA"/>
              </w:rPr>
            </w:pPr>
            <w:r w:rsidRPr="00AD3FB7">
              <w:rPr>
                <w:rFonts w:eastAsia="Calibri" w:cs="Times New Roman"/>
                <w:b/>
                <w:sz w:val="20"/>
                <w:szCs w:val="20"/>
                <w:lang w:val="sr-Latn-BA"/>
              </w:rPr>
              <w:t>Donošenje</w:t>
            </w:r>
          </w:p>
        </w:tc>
        <w:tc>
          <w:tcPr>
            <w:tcW w:w="448"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2D9CBF70"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Primjena</w:t>
            </w:r>
          </w:p>
        </w:tc>
        <w:tc>
          <w:tcPr>
            <w:tcW w:w="102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71690706"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Pravna tekovina</w:t>
            </w:r>
          </w:p>
        </w:tc>
      </w:tr>
      <w:tr w:rsidR="00F56DB1" w:rsidRPr="00AD3FB7" w14:paraId="3E0682F3" w14:textId="77777777" w:rsidTr="002E6929">
        <w:tc>
          <w:tcPr>
            <w:tcW w:w="0" w:type="auto"/>
            <w:vMerge/>
            <w:tcBorders>
              <w:top w:val="single" w:sz="4" w:space="0" w:color="auto"/>
              <w:left w:val="single" w:sz="4" w:space="0" w:color="000000"/>
              <w:bottom w:val="single" w:sz="4" w:space="0" w:color="auto"/>
              <w:right w:val="single" w:sz="4" w:space="0" w:color="000000"/>
            </w:tcBorders>
            <w:vAlign w:val="center"/>
            <w:hideMark/>
          </w:tcPr>
          <w:p w14:paraId="4A97D4D5" w14:textId="77777777" w:rsidR="00F56DB1" w:rsidRPr="00AD3FB7" w:rsidRDefault="00F56DB1" w:rsidP="002E6929">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DCCD309" w14:textId="77777777" w:rsidR="00F56DB1" w:rsidRPr="00AD3FB7" w:rsidRDefault="00F56DB1" w:rsidP="002E6929">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75C8CA12" w14:textId="77777777" w:rsidR="00F56DB1" w:rsidRPr="00AD3FB7" w:rsidRDefault="00F56DB1" w:rsidP="002E6929">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2FD1185" w14:textId="77777777" w:rsidR="00F56DB1" w:rsidRPr="00AD3FB7" w:rsidRDefault="00F56DB1" w:rsidP="002E6929">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195F442" w14:textId="77777777" w:rsidR="00F56DB1" w:rsidRPr="00AD3FB7" w:rsidRDefault="00F56DB1" w:rsidP="002E6929">
            <w:pPr>
              <w:spacing w:after="0" w:line="276" w:lineRule="auto"/>
              <w:rPr>
                <w:rFonts w:eastAsia="Calibri" w:cs="Times New Roman"/>
                <w:b/>
                <w:sz w:val="20"/>
                <w:szCs w:val="20"/>
                <w:lang w:val="sr-Latn-BA"/>
              </w:rPr>
            </w:pPr>
          </w:p>
        </w:tc>
        <w:tc>
          <w:tcPr>
            <w:tcW w:w="684"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0C852C1" w14:textId="77777777" w:rsidR="00F56DB1" w:rsidRPr="00AD3FB7" w:rsidRDefault="00F56DB1" w:rsidP="002E6929">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Celex No</w:t>
            </w:r>
          </w:p>
        </w:tc>
        <w:tc>
          <w:tcPr>
            <w:tcW w:w="34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01B9A99" w14:textId="77777777" w:rsidR="00F56DB1" w:rsidRPr="00AD3FB7" w:rsidRDefault="00F56DB1" w:rsidP="002E6929">
            <w:pPr>
              <w:spacing w:after="0" w:line="276" w:lineRule="auto"/>
              <w:rPr>
                <w:rFonts w:eastAsia="Calibri" w:cs="Times New Roman"/>
                <w:b/>
                <w:sz w:val="20"/>
                <w:szCs w:val="20"/>
                <w:lang w:val="sr-Latn-BA"/>
              </w:rPr>
            </w:pPr>
            <w:r w:rsidRPr="00AD3FB7">
              <w:rPr>
                <w:rFonts w:eastAsia="Calibri" w:cs="Times New Roman"/>
                <w:b/>
                <w:sz w:val="20"/>
                <w:szCs w:val="20"/>
                <w:lang w:val="sr-Latn-BA"/>
              </w:rPr>
              <w:t>Ostalo</w:t>
            </w:r>
          </w:p>
        </w:tc>
      </w:tr>
      <w:tr w:rsidR="00F56DB1" w:rsidRPr="00AD3FB7" w14:paraId="470407FB" w14:textId="77777777" w:rsidTr="002E6929">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1ADA73EE" w14:textId="77777777" w:rsidR="00F56DB1" w:rsidRPr="00AD3FB7" w:rsidRDefault="00F56DB1" w:rsidP="002E6929">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99E368B" w14:textId="77777777" w:rsidR="00F56DB1" w:rsidRPr="00AD3FB7" w:rsidRDefault="00F56DB1" w:rsidP="002E6929">
            <w:pPr>
              <w:spacing w:after="0" w:line="276" w:lineRule="auto"/>
              <w:jc w:val="center"/>
              <w:rPr>
                <w:rFonts w:eastAsia="Calibri" w:cs="Times New Roman"/>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559F5E77" w14:textId="77777777" w:rsidR="00F56DB1" w:rsidRPr="00AD3FB7" w:rsidRDefault="00F56DB1" w:rsidP="002E6929">
            <w:pPr>
              <w:spacing w:after="0" w:line="276" w:lineRule="auto"/>
              <w:ind w:right="255"/>
              <w:rPr>
                <w:rFonts w:eastAsia="Calibri" w:cs="Times New Roman"/>
                <w:b/>
                <w:sz w:val="20"/>
                <w:szCs w:val="20"/>
                <w:lang w:val="sr-Latn-BA"/>
              </w:rPr>
            </w:pPr>
            <w:r w:rsidRPr="00AD3FB7">
              <w:rPr>
                <w:rFonts w:eastAsia="Calibri" w:cs="Times New Roman"/>
                <w:b/>
                <w:sz w:val="20"/>
                <w:szCs w:val="20"/>
                <w:lang w:val="sr-Latn-BA"/>
              </w:rPr>
              <w:t>A) Zajednička trgovinska politika</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5DF7F19E" w14:textId="77777777" w:rsidR="00F56DB1" w:rsidRPr="00AD3FB7" w:rsidRDefault="00F56DB1" w:rsidP="002E6929">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BFD13F1" w14:textId="77777777" w:rsidR="00F56DB1" w:rsidRPr="00AD3FB7" w:rsidRDefault="00F56DB1" w:rsidP="002E6929">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6F2BA5A" w14:textId="77777777" w:rsidR="00F56DB1" w:rsidRPr="00AD3FB7" w:rsidRDefault="00F56DB1" w:rsidP="002E6929">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28E3D235"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450C508D"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0B30207"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E6171D9"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B599196" w14:textId="77777777" w:rsidR="00F56DB1" w:rsidRPr="00AD3FB7" w:rsidRDefault="00F56DB1" w:rsidP="002E6929">
            <w:pPr>
              <w:spacing w:after="0" w:line="276" w:lineRule="auto"/>
              <w:ind w:right="60"/>
              <w:jc w:val="both"/>
              <w:rPr>
                <w:rFonts w:eastAsia="Calibri" w:cs="Times New Roman"/>
                <w:sz w:val="20"/>
                <w:szCs w:val="20"/>
                <w:lang w:val="sr-Latn-BA"/>
              </w:rPr>
            </w:pPr>
            <w:r w:rsidRPr="00AD3FB7">
              <w:rPr>
                <w:rFonts w:eastAsia="Calibri" w:cs="Times New Roman"/>
                <w:sz w:val="20"/>
                <w:szCs w:val="20"/>
                <w:lang w:val="sr-Latn-BA"/>
              </w:rPr>
              <w:t>Zakon o ratifikaciji izmjena i dopuna Carinske konvencije o međunarodnom prevozu robe na osnovu karneta TIR</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6330155"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2022/IV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DC6EB8E"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Danom pristupanja</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p w14:paraId="2347599D" w14:textId="77777777" w:rsidR="00F56DB1" w:rsidRPr="00AD3FB7" w:rsidRDefault="00F56DB1" w:rsidP="002E6929">
            <w:pPr>
              <w:autoSpaceDE w:val="0"/>
              <w:autoSpaceDN w:val="0"/>
              <w:adjustRightInd w:val="0"/>
              <w:spacing w:after="0" w:line="276" w:lineRule="auto"/>
              <w:ind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22016A1129(02) [P]</w:t>
            </w:r>
          </w:p>
          <w:p w14:paraId="0345AA44" w14:textId="77777777" w:rsidR="00F56DB1" w:rsidRPr="00AD3FB7" w:rsidRDefault="00F56DB1" w:rsidP="002E6929">
            <w:pPr>
              <w:autoSpaceDE w:val="0"/>
              <w:autoSpaceDN w:val="0"/>
              <w:adjustRightInd w:val="0"/>
              <w:spacing w:after="0" w:line="276" w:lineRule="auto"/>
              <w:ind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22021A0920(01) [P]</w:t>
            </w:r>
          </w:p>
          <w:p w14:paraId="22A19818" w14:textId="77777777" w:rsidR="00F56DB1" w:rsidRPr="00AD3FB7" w:rsidRDefault="00F56DB1" w:rsidP="002E6929">
            <w:pPr>
              <w:autoSpaceDE w:val="0"/>
              <w:autoSpaceDN w:val="0"/>
              <w:adjustRightInd w:val="0"/>
              <w:spacing w:after="0" w:line="276" w:lineRule="auto"/>
              <w:ind w:right="-141"/>
              <w:jc w:val="center"/>
              <w:rPr>
                <w:rFonts w:eastAsia="Calibri" w:cs="Times New Roman"/>
                <w:sz w:val="20"/>
                <w:szCs w:val="20"/>
                <w:lang w:val="sr-Latn-BA"/>
              </w:rPr>
            </w:pPr>
            <w:r w:rsidRPr="00AD3FB7">
              <w:rPr>
                <w:rFonts w:eastAsia="Calibri" w:cs="Cambria"/>
                <w:color w:val="000000"/>
                <w:sz w:val="20"/>
                <w:szCs w:val="20"/>
                <w:lang w:val="sr-Latn-BA" w:eastAsia="en-GB"/>
              </w:rPr>
              <w:t>22021A0601(01) [P]</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C549CB3"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6A788AA5"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47AFCAE"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D3C4F50"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tbl>
            <w:tblPr>
              <w:tblW w:w="0" w:type="auto"/>
              <w:tblBorders>
                <w:top w:val="nil"/>
                <w:left w:val="nil"/>
                <w:bottom w:val="nil"/>
                <w:right w:val="nil"/>
              </w:tblBorders>
              <w:tblLook w:val="0000" w:firstRow="0" w:lastRow="0" w:firstColumn="0" w:lastColumn="0" w:noHBand="0" w:noVBand="0"/>
            </w:tblPr>
            <w:tblGrid>
              <w:gridCol w:w="3958"/>
            </w:tblGrid>
            <w:tr w:rsidR="00F56DB1" w:rsidRPr="00913477" w14:paraId="722CCC0E" w14:textId="77777777" w:rsidTr="002E6929">
              <w:trPr>
                <w:trHeight w:val="99"/>
              </w:trPr>
              <w:tc>
                <w:tcPr>
                  <w:tcW w:w="0" w:type="auto"/>
                </w:tcPr>
                <w:p w14:paraId="0DBBA16F" w14:textId="77777777" w:rsidR="00F56DB1" w:rsidRPr="00AD3FB7" w:rsidRDefault="00F56DB1" w:rsidP="002E6929">
                  <w:pPr>
                    <w:autoSpaceDE w:val="0"/>
                    <w:autoSpaceDN w:val="0"/>
                    <w:adjustRightInd w:val="0"/>
                    <w:spacing w:after="0" w:line="276" w:lineRule="auto"/>
                    <w:ind w:left="-97"/>
                    <w:rPr>
                      <w:rFonts w:eastAsia="Calibri" w:cs="Cambria"/>
                      <w:color w:val="000000"/>
                      <w:sz w:val="20"/>
                      <w:szCs w:val="20"/>
                      <w:lang w:val="sr-Latn-BA" w:eastAsia="en-GB"/>
                    </w:rPr>
                  </w:pPr>
                  <w:r w:rsidRPr="00AD3FB7">
                    <w:rPr>
                      <w:rFonts w:eastAsia="Calibri" w:cs="Cambria"/>
                      <w:color w:val="000000"/>
                      <w:sz w:val="20"/>
                      <w:szCs w:val="20"/>
                      <w:lang w:val="sr-Latn-BA" w:eastAsia="en-GB"/>
                    </w:rPr>
                    <w:t xml:space="preserve">Zakon o ratifikaciji Konvencije o zajedničkom tranzitu </w:t>
                  </w:r>
                </w:p>
              </w:tc>
            </w:tr>
          </w:tbl>
          <w:p w14:paraId="3B9D1FC9" w14:textId="77777777" w:rsidR="00F56DB1" w:rsidRPr="00AD3FB7" w:rsidRDefault="00F56DB1" w:rsidP="002E6929">
            <w:pPr>
              <w:spacing w:after="0" w:line="276" w:lineRule="auto"/>
              <w:ind w:right="60"/>
              <w:jc w:val="both"/>
              <w:rPr>
                <w:rFonts w:eastAsia="Calibri" w:cs="Times New Roman"/>
                <w:sz w:val="20"/>
                <w:szCs w:val="20"/>
                <w:lang w:val="sr-Latn-BA"/>
              </w:rPr>
            </w:pP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5D92EAD"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7E04F5B"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2023/I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tbl>
            <w:tblPr>
              <w:tblW w:w="1722" w:type="dxa"/>
              <w:tblBorders>
                <w:top w:val="nil"/>
                <w:left w:val="nil"/>
                <w:bottom w:val="nil"/>
                <w:right w:val="nil"/>
              </w:tblBorders>
              <w:tblLook w:val="0000" w:firstRow="0" w:lastRow="0" w:firstColumn="0" w:lastColumn="0" w:noHBand="0" w:noVBand="0"/>
            </w:tblPr>
            <w:tblGrid>
              <w:gridCol w:w="1722"/>
            </w:tblGrid>
            <w:tr w:rsidR="00F56DB1" w:rsidRPr="00AD3FB7" w14:paraId="4A8B7371" w14:textId="77777777" w:rsidTr="002E6929">
              <w:trPr>
                <w:trHeight w:val="412"/>
              </w:trPr>
              <w:tc>
                <w:tcPr>
                  <w:tcW w:w="1722" w:type="dxa"/>
                </w:tcPr>
                <w:p w14:paraId="03512BDB"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21992D1231(01) [P]</w:t>
                  </w:r>
                </w:p>
                <w:p w14:paraId="5C0C2335"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21993A0202(01) [P]</w:t>
                  </w:r>
                </w:p>
                <w:p w14:paraId="58AFA05D"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21994D0115(02) [P]</w:t>
                  </w:r>
                </w:p>
                <w:p w14:paraId="64A80725"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21994D1231(19) [P]</w:t>
                  </w:r>
                </w:p>
                <w:p w14:paraId="1D26FDD8"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21994D1231(21) [P]</w:t>
                  </w:r>
                </w:p>
                <w:p w14:paraId="7BE5146B"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21996D0214(01) [P]</w:t>
                  </w:r>
                </w:p>
                <w:p w14:paraId="1E4D3B9E"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21996D0214(02) [P]</w:t>
                  </w:r>
                </w:p>
                <w:p w14:paraId="13F4E1DC"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21996D0514(02) [P]</w:t>
                  </w:r>
                </w:p>
                <w:p w14:paraId="34897702"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21997D0214(01) [P]</w:t>
                  </w:r>
                </w:p>
                <w:p w14:paraId="18A76983"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21997D0214(02) [P]</w:t>
                  </w:r>
                </w:p>
                <w:p w14:paraId="69877BA3"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21997A0405(01) [P]</w:t>
                  </w:r>
                </w:p>
                <w:p w14:paraId="0D9F0D23"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21997D0829(02) [P]</w:t>
                  </w:r>
                </w:p>
                <w:p w14:paraId="29C7A0ED"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22001D0112(02) [P]</w:t>
                  </w:r>
                </w:p>
                <w:p w14:paraId="6A757A30"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22003D0004 [P]</w:t>
                  </w:r>
                </w:p>
                <w:p w14:paraId="37DD7854"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22005D0558 [P]</w:t>
                  </w:r>
                </w:p>
                <w:p w14:paraId="465DEFC7"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22005D0559 [P]</w:t>
                  </w:r>
                </w:p>
                <w:p w14:paraId="1CC48727"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22005D0560 [P]</w:t>
                  </w:r>
                </w:p>
                <w:p w14:paraId="3A819F30"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22005D0632 [P]</w:t>
                  </w:r>
                </w:p>
                <w:p w14:paraId="19C4BADF"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22005D0882 [P]</w:t>
                  </w:r>
                </w:p>
                <w:p w14:paraId="2B41CCF6"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22008D0786 [P]</w:t>
                  </w:r>
                </w:p>
                <w:p w14:paraId="1660CBF1"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lastRenderedPageBreak/>
                    <w:t>22009D0606 [P]</w:t>
                  </w:r>
                </w:p>
                <w:p w14:paraId="1A7C9679"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22013D0510 [P]</w:t>
                  </w:r>
                </w:p>
                <w:p w14:paraId="38A56318"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22013D0675 [P]</w:t>
                  </w:r>
                </w:p>
                <w:p w14:paraId="3BD75FF8"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22015D1069 [P]</w:t>
                  </w:r>
                </w:p>
                <w:p w14:paraId="5089752D"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22015D2467 [P]</w:t>
                  </w:r>
                </w:p>
                <w:p w14:paraId="44610F25"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22016D0858 [P]</w:t>
                  </w:r>
                </w:p>
                <w:p w14:paraId="5A8EE970"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22018D0029 [P]</w:t>
                  </w:r>
                </w:p>
                <w:p w14:paraId="379E5637"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22020D0487</w:t>
                  </w:r>
                  <w:r>
                    <w:rPr>
                      <w:rFonts w:eastAsia="Calibri" w:cs="Cambria"/>
                      <w:color w:val="000000"/>
                      <w:sz w:val="20"/>
                      <w:szCs w:val="20"/>
                      <w:lang w:val="sr-Latn-BA" w:eastAsia="en-GB"/>
                    </w:rPr>
                    <w:t xml:space="preserve"> </w:t>
                  </w:r>
                  <w:r w:rsidRPr="00AD3FB7">
                    <w:rPr>
                      <w:rFonts w:eastAsia="Calibri" w:cs="Cambria"/>
                      <w:color w:val="000000"/>
                      <w:sz w:val="20"/>
                      <w:szCs w:val="20"/>
                      <w:lang w:val="sr-Latn-BA" w:eastAsia="en-GB"/>
                    </w:rPr>
                    <w:t>[P]</w:t>
                  </w:r>
                </w:p>
                <w:p w14:paraId="505E3E5E" w14:textId="77777777" w:rsidR="00F56DB1" w:rsidRPr="00AD3FB7" w:rsidRDefault="00F56DB1" w:rsidP="002E6929">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Times New Roman" w:cs="Calibri"/>
                      <w:bCs/>
                      <w:color w:val="000000"/>
                      <w:sz w:val="20"/>
                      <w:szCs w:val="20"/>
                      <w:lang w:val="sr-Latn-BA"/>
                    </w:rPr>
                    <w:t xml:space="preserve">22021D1115 </w:t>
                  </w:r>
                  <w:r w:rsidRPr="00AD3FB7">
                    <w:rPr>
                      <w:rFonts w:eastAsia="Calibri" w:cs="Cambria"/>
                      <w:color w:val="000000"/>
                      <w:sz w:val="20"/>
                      <w:szCs w:val="20"/>
                      <w:lang w:val="sr-Latn-BA" w:eastAsia="en-GB"/>
                    </w:rPr>
                    <w:t>[P]</w:t>
                  </w:r>
                </w:p>
              </w:tc>
            </w:tr>
          </w:tbl>
          <w:p w14:paraId="62D880FA" w14:textId="77777777" w:rsidR="00F56DB1" w:rsidRPr="00AD3FB7" w:rsidRDefault="00F56DB1" w:rsidP="002E6929">
            <w:pPr>
              <w:spacing w:after="0" w:line="276" w:lineRule="auto"/>
              <w:jc w:val="center"/>
              <w:rPr>
                <w:rFonts w:eastAsia="Times New Roman" w:cs="Calibri"/>
                <w:bCs/>
                <w:sz w:val="20"/>
                <w:szCs w:val="20"/>
                <w:lang w:val="sr-Latn-BA"/>
              </w:rPr>
            </w:pP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6D8E93D"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06C3552C"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D6BD2B4"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lastRenderedPageBreak/>
              <w:t>3.</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C7F1969"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MER</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2FE98B3" w14:textId="77777777" w:rsidR="00F56DB1" w:rsidRPr="00AD3FB7" w:rsidRDefault="00F56DB1" w:rsidP="002E6929">
            <w:pPr>
              <w:spacing w:after="0" w:line="276" w:lineRule="auto"/>
              <w:ind w:right="60"/>
              <w:jc w:val="both"/>
              <w:rPr>
                <w:rFonts w:eastAsia="Calibri" w:cs="Times New Roman"/>
                <w:sz w:val="20"/>
                <w:szCs w:val="20"/>
                <w:lang w:val="sr-Latn-BA"/>
              </w:rPr>
            </w:pPr>
            <w:r w:rsidRPr="00AD3FB7">
              <w:rPr>
                <w:rFonts w:eastAsia="Calibri" w:cs="Arial"/>
                <w:noProof/>
                <w:color w:val="000000"/>
                <w:sz w:val="20"/>
                <w:szCs w:val="20"/>
                <w:lang w:val="sr-Latn-BA"/>
              </w:rPr>
              <w:t>Zakon o spoljnoj trgovini robom i uslugama koje mogu da se koriste za izvršenje smrtne kazne, mučenje ili drugo okrutno, neljudsko ili ponižavanjuće postupanje ili kažnjavanje</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C34F6C7"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6EBEB69"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2022/IV</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03B3010D" w14:textId="58E140BC" w:rsidR="00F56DB1" w:rsidRPr="00AD3FB7" w:rsidRDefault="0096431B" w:rsidP="002E6929">
            <w:pPr>
              <w:spacing w:after="0" w:line="276" w:lineRule="auto"/>
              <w:jc w:val="center"/>
              <w:rPr>
                <w:rFonts w:eastAsia="Times New Roman" w:cs="Times New Roman"/>
                <w:bCs/>
                <w:sz w:val="20"/>
                <w:szCs w:val="20"/>
                <w:lang w:val="sr-Latn-BA"/>
              </w:rPr>
            </w:pPr>
            <w:r>
              <w:rPr>
                <w:rFonts w:eastAsia="Times New Roman" w:cs="Times New Roman"/>
                <w:bCs/>
                <w:sz w:val="20"/>
                <w:szCs w:val="20"/>
                <w:lang w:val="sr-Latn-BA"/>
              </w:rPr>
              <w:t xml:space="preserve">   </w:t>
            </w:r>
            <w:r w:rsidR="00F56DB1" w:rsidRPr="00AD3FB7">
              <w:rPr>
                <w:rFonts w:eastAsia="Times New Roman" w:cs="Times New Roman"/>
                <w:bCs/>
                <w:sz w:val="20"/>
                <w:szCs w:val="20"/>
                <w:lang w:val="sr-Latn-BA"/>
              </w:rPr>
              <w:t>32019R0125 [D]</w:t>
            </w:r>
            <w:r w:rsidR="00F56DB1" w:rsidRPr="00AD3FB7">
              <w:rPr>
                <w:rFonts w:eastAsia="Times New Roman" w:cs="Times New Roman"/>
                <w:bCs/>
                <w:sz w:val="20"/>
                <w:szCs w:val="20"/>
                <w:vertAlign w:val="superscript"/>
                <w:lang w:val="sr-Latn-BA"/>
              </w:rPr>
              <w:footnoteReference w:id="28"/>
            </w:r>
          </w:p>
          <w:p w14:paraId="053C0467" w14:textId="77777777" w:rsidR="00F56DB1" w:rsidRPr="00AD3FB7" w:rsidRDefault="00F56DB1" w:rsidP="002E6929">
            <w:pPr>
              <w:spacing w:after="0" w:line="276" w:lineRule="auto"/>
              <w:jc w:val="center"/>
              <w:rPr>
                <w:rFonts w:eastAsia="Times New Roman" w:cs="Calibri"/>
                <w:bCs/>
                <w:sz w:val="20"/>
                <w:szCs w:val="20"/>
                <w:lang w:val="sr-Latn-BA"/>
              </w:rPr>
            </w:pPr>
            <w:r w:rsidRPr="00AD3FB7">
              <w:rPr>
                <w:rFonts w:eastAsia="Times New Roman" w:cs="Times New Roman"/>
                <w:b/>
                <w:bCs/>
                <w:sz w:val="20"/>
                <w:szCs w:val="20"/>
                <w:lang w:val="sr-Latn-BA"/>
              </w:rPr>
              <w:t xml:space="preserve">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A818B21"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73781ED8"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EA726D8"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4.</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D89E63D"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MEPPU</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E528DB8" w14:textId="77777777" w:rsidR="00F56DB1" w:rsidRPr="00AD3FB7" w:rsidRDefault="00F56DB1" w:rsidP="002E6929">
            <w:pPr>
              <w:spacing w:after="0" w:line="276" w:lineRule="auto"/>
              <w:ind w:right="150"/>
              <w:jc w:val="both"/>
              <w:rPr>
                <w:rFonts w:eastAsia="Calibri" w:cs="Arial"/>
                <w:sz w:val="20"/>
                <w:szCs w:val="20"/>
                <w:lang w:val="sr-Latn-BA"/>
              </w:rPr>
            </w:pPr>
            <w:r w:rsidRPr="00AD3FB7">
              <w:rPr>
                <w:rFonts w:eastAsia="Calibri" w:cs="Arial"/>
                <w:sz w:val="20"/>
                <w:szCs w:val="20"/>
                <w:lang w:val="sr-Latn-BA"/>
              </w:rPr>
              <w:t>Zakon o zaštiti od jonizujućih zračenja, radijacionoj i nuklearnoj sigurnosti i bezbjednosti</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013CAB2"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253FC6F"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2024/IV</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2B080C36"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32013L0059 [D]</w:t>
            </w:r>
          </w:p>
          <w:p w14:paraId="6EC93DF2"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32013L0051 [D]</w:t>
            </w:r>
          </w:p>
          <w:p w14:paraId="395A4DF2"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32011L0070 [D]</w:t>
            </w:r>
          </w:p>
          <w:p w14:paraId="586D1F72"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32009L0071 [D]</w:t>
            </w:r>
          </w:p>
          <w:p w14:paraId="6D5C2CC8"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32014L0087 [D]</w:t>
            </w:r>
          </w:p>
          <w:p w14:paraId="042EE2BB"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32006L0117 [D]</w:t>
            </w:r>
          </w:p>
          <w:p w14:paraId="15BCCCF8"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32005R0302 [D]</w:t>
            </w:r>
          </w:p>
          <w:p w14:paraId="070FFFF1"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 xml:space="preserve">32008D0312 [D] </w:t>
            </w:r>
          </w:p>
          <w:p w14:paraId="0BDA7CB9"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31989L0391 [D]</w:t>
            </w:r>
          </w:p>
          <w:p w14:paraId="57EF7336"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31992L0058 [D]</w:t>
            </w:r>
          </w:p>
          <w:p w14:paraId="1823CCB1"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31989L0654 [D]</w:t>
            </w:r>
          </w:p>
          <w:p w14:paraId="30704F42"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31989L0656 [D]</w:t>
            </w:r>
          </w:p>
          <w:p w14:paraId="5F9D7037" w14:textId="77777777" w:rsidR="00F56DB1" w:rsidRPr="00AD3FB7" w:rsidRDefault="00F56DB1" w:rsidP="002E6929">
            <w:pPr>
              <w:spacing w:after="0" w:line="276" w:lineRule="auto"/>
              <w:jc w:val="center"/>
              <w:rPr>
                <w:rFonts w:eastAsia="Times New Roman" w:cs="Times New Roman"/>
                <w:bCs/>
                <w:sz w:val="20"/>
                <w:szCs w:val="20"/>
                <w:lang w:val="sr-Latn-BA"/>
              </w:rPr>
            </w:pPr>
            <w:r>
              <w:rPr>
                <w:rFonts w:eastAsia="Times New Roman" w:cs="Times New Roman"/>
                <w:bCs/>
                <w:sz w:val="20"/>
                <w:szCs w:val="20"/>
                <w:lang w:val="sr-Latn-BA"/>
              </w:rPr>
              <w:t xml:space="preserve">  </w:t>
            </w:r>
            <w:r w:rsidRPr="00AD3FB7">
              <w:rPr>
                <w:rFonts w:eastAsia="Times New Roman" w:cs="Times New Roman"/>
                <w:bCs/>
                <w:sz w:val="20"/>
                <w:szCs w:val="20"/>
                <w:lang w:val="sr-Latn-BA"/>
              </w:rPr>
              <w:t>32009L0104 [D]</w:t>
            </w:r>
            <w:r w:rsidRPr="00AD3FB7">
              <w:rPr>
                <w:rFonts w:eastAsia="Times New Roman" w:cs="Times New Roman"/>
                <w:bCs/>
                <w:sz w:val="20"/>
                <w:szCs w:val="20"/>
                <w:vertAlign w:val="superscript"/>
                <w:lang w:val="sr-Latn-BA"/>
              </w:rPr>
              <w:footnoteReference w:id="29"/>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5E6D4A2"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40582A73"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244360F"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5.</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DDAC55F"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MER</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CD2CB3D" w14:textId="77777777" w:rsidR="00F56DB1" w:rsidRPr="00AD3FB7" w:rsidRDefault="00F56DB1" w:rsidP="002E6929">
            <w:pPr>
              <w:spacing w:after="0" w:line="276" w:lineRule="auto"/>
              <w:ind w:right="255"/>
              <w:rPr>
                <w:rFonts w:eastAsia="Calibri" w:cs="Times New Roman"/>
                <w:sz w:val="20"/>
                <w:szCs w:val="20"/>
                <w:lang w:val="sr-Latn-BA"/>
              </w:rPr>
            </w:pPr>
            <w:r w:rsidRPr="00AD3FB7">
              <w:rPr>
                <w:rFonts w:eastAsia="Calibri" w:cs="Calibri Light"/>
                <w:sz w:val="20"/>
                <w:szCs w:val="20"/>
                <w:lang w:val="sr-Latn-BA"/>
              </w:rPr>
              <w:t>Odluka o utvrđivanju nacionalne kontrolne liste robe dvostruke namjene</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DCBDB92"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0B345FB"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p w14:paraId="08909524" w14:textId="77777777" w:rsidR="00F56DB1" w:rsidRPr="00AD3FB7" w:rsidRDefault="00F56DB1" w:rsidP="002E6929">
            <w:pPr>
              <w:spacing w:after="0" w:line="276" w:lineRule="auto"/>
              <w:jc w:val="center"/>
              <w:rPr>
                <w:rFonts w:eastAsia="Times New Roman" w:cs="Cambria"/>
                <w:sz w:val="20"/>
                <w:szCs w:val="20"/>
                <w:lang w:val="sr-Latn-BA"/>
              </w:rPr>
            </w:pPr>
            <w:r w:rsidRPr="00AD3FB7">
              <w:rPr>
                <w:rFonts w:eastAsia="Times New Roman" w:cs="Times New Roman"/>
                <w:bCs/>
                <w:color w:val="000000"/>
                <w:sz w:val="20"/>
                <w:szCs w:val="20"/>
                <w:lang w:val="sr-Latn-BA"/>
              </w:rPr>
              <w:t xml:space="preserve">32021R0821 </w:t>
            </w:r>
            <w:r w:rsidRPr="00AD3FB7">
              <w:rPr>
                <w:rFonts w:eastAsia="Times New Roman" w:cs="Cambria"/>
                <w:sz w:val="20"/>
                <w:szCs w:val="20"/>
                <w:lang w:val="sr-Latn-BA"/>
              </w:rPr>
              <w:t xml:space="preserve">[P]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DB62939"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6AB85F30"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1616734"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6.</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0C0FF2B"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MEPPU</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70A072F" w14:textId="77777777" w:rsidR="00F56DB1" w:rsidRPr="00AD3FB7" w:rsidRDefault="00F56DB1" w:rsidP="002E6929">
            <w:pPr>
              <w:spacing w:after="0" w:line="276" w:lineRule="auto"/>
              <w:ind w:right="60"/>
              <w:jc w:val="both"/>
              <w:rPr>
                <w:rFonts w:eastAsia="Calibri" w:cs="Calibri Light"/>
                <w:sz w:val="20"/>
                <w:szCs w:val="20"/>
                <w:lang w:val="sr-Latn-BA"/>
              </w:rPr>
            </w:pPr>
            <w:r w:rsidRPr="00AD3FB7">
              <w:rPr>
                <w:rFonts w:eastAsia="Calibri" w:cs="Times New Roman"/>
                <w:sz w:val="20"/>
                <w:szCs w:val="20"/>
                <w:lang w:val="sr-Latn-BA"/>
              </w:rPr>
              <w:t>Pravilnik o dopuni Pravilnika o listi opasnih hemikalija i proizvoda čiji je izvoz zabranjen</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6C28BDE"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2022/III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07C6570" w14:textId="03CDB813" w:rsidR="00F56DB1" w:rsidRPr="00AD3FB7" w:rsidRDefault="00EC6027" w:rsidP="002E6929">
            <w:pPr>
              <w:spacing w:after="0" w:line="276" w:lineRule="auto"/>
              <w:jc w:val="center"/>
              <w:rPr>
                <w:rFonts w:eastAsia="Calibri" w:cs="Times New Roman"/>
                <w:sz w:val="20"/>
                <w:szCs w:val="20"/>
                <w:lang w:val="sr-Latn-BA"/>
              </w:rPr>
            </w:pPr>
            <w:r>
              <w:rPr>
                <w:rFonts w:eastAsia="Calibri" w:cs="Times New Roman"/>
                <w:sz w:val="20"/>
                <w:szCs w:val="20"/>
                <w:lang w:val="sr-Latn-BA"/>
              </w:rPr>
              <w:t>2022/IV</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6F4C76D1" w14:textId="77777777" w:rsidR="00F56DB1" w:rsidRPr="00AD3FB7" w:rsidRDefault="00F56DB1" w:rsidP="002E6929">
            <w:pPr>
              <w:spacing w:after="0" w:line="276" w:lineRule="auto"/>
              <w:jc w:val="center"/>
              <w:rPr>
                <w:rFonts w:eastAsia="Times New Roman" w:cs="Cambria"/>
                <w:sz w:val="20"/>
                <w:szCs w:val="20"/>
                <w:lang w:val="sr-Latn-BA"/>
              </w:rPr>
            </w:pPr>
            <w:r w:rsidRPr="00AD3FB7">
              <w:rPr>
                <w:rFonts w:eastAsia="Calibri" w:cs="Times New Roman"/>
                <w:sz w:val="20"/>
                <w:szCs w:val="20"/>
                <w:lang w:val="sr-Latn-BA"/>
              </w:rPr>
              <w:t>32020R1068 [P]</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37716F3"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264455C9"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E289864"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7.</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66B1A02"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MEPPU</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5D184DC" w14:textId="77777777" w:rsidR="00F56DB1" w:rsidRPr="00AD3FB7" w:rsidRDefault="00F56DB1" w:rsidP="002E6929">
            <w:pPr>
              <w:spacing w:after="0" w:line="276" w:lineRule="auto"/>
              <w:ind w:right="60"/>
              <w:jc w:val="both"/>
              <w:rPr>
                <w:rFonts w:eastAsia="Calibri" w:cs="Calibri Light"/>
                <w:sz w:val="20"/>
                <w:szCs w:val="20"/>
                <w:lang w:val="sr-Latn-BA"/>
              </w:rPr>
            </w:pPr>
            <w:r w:rsidRPr="00AD3FB7">
              <w:rPr>
                <w:rFonts w:eastAsia="Calibri" w:cs="Times New Roman"/>
                <w:sz w:val="20"/>
                <w:szCs w:val="20"/>
                <w:lang w:val="sr-Latn-BA"/>
              </w:rPr>
              <w:t>Pravilnik o dopunama Pravilnika o bližem sadržaju prethodnog obavještavanja za izvoz hemikalijama</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1E2C65D"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2023/III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3E09A7A"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2023/III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1A93191B" w14:textId="77777777" w:rsidR="00F56DB1"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32020R1068 [P]</w:t>
            </w:r>
          </w:p>
          <w:p w14:paraId="1836F209" w14:textId="467815ED" w:rsidR="00F56DB1" w:rsidRPr="00AD3FB7" w:rsidRDefault="00F56DB1" w:rsidP="00032DC3">
            <w:pPr>
              <w:spacing w:after="0" w:line="276" w:lineRule="auto"/>
              <w:rPr>
                <w:rFonts w:eastAsia="Times New Roman" w:cs="Cambria"/>
                <w:sz w:val="20"/>
                <w:szCs w:val="20"/>
                <w:lang w:val="sr-Latn-BA"/>
              </w:rPr>
            </w:pP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EEFF2DA"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4190DC41"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69BC987"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lastRenderedPageBreak/>
              <w:t>8.</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18EFAC9"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537DA72" w14:textId="77777777" w:rsidR="00F56DB1" w:rsidRPr="00AD3FB7" w:rsidRDefault="00F56DB1" w:rsidP="002E6929">
            <w:pPr>
              <w:spacing w:after="0" w:line="276" w:lineRule="auto"/>
              <w:ind w:right="255"/>
              <w:rPr>
                <w:rFonts w:eastAsia="Calibri" w:cs="Times New Roman"/>
                <w:sz w:val="20"/>
                <w:szCs w:val="20"/>
                <w:lang w:val="sr-Latn-BA"/>
              </w:rPr>
            </w:pPr>
            <w:r w:rsidRPr="00AD3FB7">
              <w:rPr>
                <w:rFonts w:eastAsia="Calibri" w:cs="Calibri Light"/>
                <w:sz w:val="20"/>
                <w:szCs w:val="20"/>
                <w:lang w:val="sr-Latn-BA"/>
              </w:rPr>
              <w:t>Uredba za sprovođenje Carinskog zakona</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AC410B1"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EC148DD"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2022/III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58153C12"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32015R2446 [P]</w:t>
            </w:r>
          </w:p>
          <w:p w14:paraId="41AE6D0F"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32018R1063 [P]</w:t>
            </w:r>
          </w:p>
          <w:p w14:paraId="5B9AAF37"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32018R1118 [P]</w:t>
            </w:r>
          </w:p>
          <w:p w14:paraId="5840B7DB"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32019R1143 [P]</w:t>
            </w:r>
          </w:p>
          <w:p w14:paraId="45DA3575"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32015R2447 [P]</w:t>
            </w:r>
          </w:p>
          <w:p w14:paraId="5F41AEBB"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32017R0989 [P]</w:t>
            </w:r>
          </w:p>
          <w:p w14:paraId="75D924FB"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32018R0604 [P]</w:t>
            </w:r>
          </w:p>
          <w:p w14:paraId="266CA45A" w14:textId="77777777" w:rsidR="00F56DB1" w:rsidRPr="00AD3FB7" w:rsidRDefault="00F56DB1" w:rsidP="002E6929">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32019R1394 [P]</w:t>
            </w:r>
          </w:p>
          <w:p w14:paraId="30E9CB37"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imes New Roman"/>
                <w:sz w:val="20"/>
                <w:szCs w:val="20"/>
                <w:lang w:val="sr-Latn-BA"/>
              </w:rPr>
              <w:t xml:space="preserve">32019D2151 </w:t>
            </w:r>
            <w:r w:rsidRPr="00AD3FB7">
              <w:rPr>
                <w:rFonts w:eastAsia="Calibri" w:cs="Tahoma"/>
                <w:sz w:val="20"/>
                <w:szCs w:val="20"/>
                <w:lang w:val="sr-Latn-BA"/>
              </w:rPr>
              <w:t>[P]</w:t>
            </w:r>
          </w:p>
          <w:p w14:paraId="1425D181"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32019R1143 [P]</w:t>
            </w:r>
          </w:p>
          <w:p w14:paraId="09E2F126"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32020R0893 [P]</w:t>
            </w:r>
          </w:p>
          <w:p w14:paraId="6249E385"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32020R0877 [P]</w:t>
            </w:r>
          </w:p>
          <w:p w14:paraId="47AA3F4E"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32020R0712 [P]</w:t>
            </w:r>
          </w:p>
          <w:p w14:paraId="694B72F1"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32020R0523 [P]</w:t>
            </w:r>
          </w:p>
          <w:p w14:paraId="0E857F11"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32020R0761 [P]</w:t>
            </w:r>
          </w:p>
          <w:p w14:paraId="326857CA"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32020R1209 [P]</w:t>
            </w:r>
          </w:p>
          <w:p w14:paraId="67FCA517"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32020R0760 [P]</w:t>
            </w:r>
          </w:p>
          <w:p w14:paraId="625652D9"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32020R1727 [P]</w:t>
            </w:r>
          </w:p>
          <w:p w14:paraId="24B53376" w14:textId="77777777" w:rsidR="00F56DB1" w:rsidRPr="00AD3FB7" w:rsidRDefault="00F56DB1" w:rsidP="002E6929">
            <w:pPr>
              <w:spacing w:after="0" w:line="276" w:lineRule="auto"/>
              <w:jc w:val="center"/>
              <w:rPr>
                <w:rFonts w:eastAsia="Times New Roman" w:cs="Calibri"/>
                <w:bCs/>
                <w:sz w:val="20"/>
                <w:szCs w:val="20"/>
                <w:lang w:val="sr-Latn-BA"/>
              </w:rPr>
            </w:pPr>
            <w:r w:rsidRPr="00AD3FB7">
              <w:rPr>
                <w:rFonts w:eastAsia="Times New Roman" w:cs="Calibri"/>
                <w:bCs/>
                <w:sz w:val="20"/>
                <w:szCs w:val="20"/>
                <w:lang w:val="sr-Latn-BA"/>
              </w:rPr>
              <w:t>52020XC0930(01) [P]</w:t>
            </w:r>
          </w:p>
          <w:p w14:paraId="56840D88" w14:textId="77777777" w:rsidR="00F56DB1" w:rsidRPr="00AD3FB7" w:rsidRDefault="00F56DB1" w:rsidP="002E6929">
            <w:pPr>
              <w:spacing w:after="0" w:line="276" w:lineRule="auto"/>
              <w:jc w:val="center"/>
              <w:rPr>
                <w:rFonts w:eastAsia="Times New Roman" w:cs="Calibri"/>
                <w:bCs/>
                <w:sz w:val="20"/>
                <w:szCs w:val="20"/>
                <w:lang w:val="sr-Latn-BA"/>
              </w:rPr>
            </w:pPr>
            <w:r w:rsidRPr="00AD3FB7">
              <w:rPr>
                <w:rFonts w:eastAsia="Times New Roman" w:cs="Calibri"/>
                <w:bCs/>
                <w:sz w:val="20"/>
                <w:szCs w:val="20"/>
                <w:lang w:val="sr-Latn-BA"/>
              </w:rPr>
              <w:t>32020D2028 [P]</w:t>
            </w:r>
          </w:p>
          <w:p w14:paraId="2308082E" w14:textId="77777777" w:rsidR="00F56DB1" w:rsidRPr="00AD3FB7" w:rsidRDefault="00F56DB1" w:rsidP="002E6929">
            <w:pPr>
              <w:spacing w:after="0" w:line="276" w:lineRule="auto"/>
              <w:jc w:val="center"/>
              <w:rPr>
                <w:rFonts w:eastAsia="Times New Roman" w:cs="Calibri"/>
                <w:bCs/>
                <w:sz w:val="20"/>
                <w:szCs w:val="20"/>
                <w:lang w:val="sr-Latn-BA"/>
              </w:rPr>
            </w:pPr>
            <w:r w:rsidRPr="00AD3FB7">
              <w:rPr>
                <w:rFonts w:eastAsia="Times New Roman" w:cs="Calibri"/>
                <w:bCs/>
                <w:sz w:val="20"/>
                <w:szCs w:val="20"/>
                <w:lang w:val="sr-Latn-BA"/>
              </w:rPr>
              <w:t>32020R2172 [P]</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62E8429"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0E999C02"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D5E8EC4"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9.</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F97D748"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F2ADC84" w14:textId="77777777" w:rsidR="00F56DB1" w:rsidRPr="00AD3FB7" w:rsidRDefault="00F56DB1" w:rsidP="002E6929">
            <w:pPr>
              <w:spacing w:after="0" w:line="276" w:lineRule="auto"/>
              <w:ind w:right="255"/>
              <w:rPr>
                <w:rFonts w:eastAsia="Calibri" w:cs="Calibri Light"/>
                <w:sz w:val="20"/>
                <w:szCs w:val="20"/>
                <w:lang w:val="sr-Latn-BA"/>
              </w:rPr>
            </w:pPr>
            <w:r w:rsidRPr="00AD3FB7">
              <w:rPr>
                <w:rFonts w:eastAsia="Calibri" w:cs="Times New Roman"/>
                <w:sz w:val="20"/>
                <w:szCs w:val="20"/>
                <w:lang w:val="sr-Latn-BA"/>
              </w:rPr>
              <w:t>Uredba o carinskoj tarifi za 2023. godinu</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A5A9B5C"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2022/IV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106BF02"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2023/I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ADA9E79"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32019R1776 [P]</w:t>
            </w:r>
          </w:p>
          <w:p w14:paraId="7FFE4D43" w14:textId="77777777" w:rsidR="00F56DB1" w:rsidRPr="00AD3FB7" w:rsidRDefault="00F56DB1" w:rsidP="002E6929">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32020R0712</w:t>
            </w:r>
            <w:r w:rsidRPr="00AD3FB7">
              <w:rPr>
                <w:rFonts w:eastAsia="Calibri" w:cs="Tahoma"/>
                <w:sz w:val="20"/>
                <w:szCs w:val="20"/>
                <w:lang w:val="sr-Latn-BA"/>
              </w:rPr>
              <w:t xml:space="preserve"> [P]  </w:t>
            </w:r>
            <w:r w:rsidRPr="00AD3FB7">
              <w:rPr>
                <w:rFonts w:eastAsia="Calibri" w:cs="Times New Roman"/>
                <w:sz w:val="20"/>
                <w:szCs w:val="20"/>
                <w:lang w:val="sr-Latn-BA"/>
              </w:rPr>
              <w:t xml:space="preserve">32020R0523 </w:t>
            </w:r>
            <w:r w:rsidRPr="00AD3FB7">
              <w:rPr>
                <w:rFonts w:eastAsia="Calibri" w:cs="Tahoma"/>
                <w:sz w:val="20"/>
                <w:szCs w:val="20"/>
                <w:lang w:val="sr-Latn-BA"/>
              </w:rPr>
              <w:t xml:space="preserve">[P]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9E70437"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6703F879"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602AD07"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10.</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FB4B724"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2E2B27F" w14:textId="77777777" w:rsidR="00F56DB1" w:rsidRPr="00AD3FB7" w:rsidRDefault="00F56DB1" w:rsidP="002E6929">
            <w:pPr>
              <w:spacing w:after="0" w:line="276" w:lineRule="auto"/>
              <w:ind w:right="255"/>
              <w:rPr>
                <w:rFonts w:eastAsia="Calibri" w:cs="Times New Roman"/>
                <w:sz w:val="20"/>
                <w:szCs w:val="20"/>
                <w:lang w:val="sr-Latn-BA"/>
              </w:rPr>
            </w:pPr>
            <w:r w:rsidRPr="00AD3FB7">
              <w:rPr>
                <w:rFonts w:eastAsia="Calibri" w:cs="Times New Roman"/>
                <w:sz w:val="20"/>
                <w:szCs w:val="20"/>
                <w:lang w:val="sr-Latn-BA"/>
              </w:rPr>
              <w:t>Uredba o carinskoj tarifi za 2024. godinu</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DE6AAD8"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535124A"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2024/I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00B5110"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ahoma"/>
                <w:sz w:val="20"/>
                <w:szCs w:val="20"/>
                <w:lang w:val="sr-Latn-BA"/>
              </w:rPr>
              <w:t>32019R1776 [P]</w:t>
            </w:r>
          </w:p>
          <w:p w14:paraId="3D31A4C9"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Calibri" w:cs="Times New Roman"/>
                <w:sz w:val="20"/>
                <w:szCs w:val="20"/>
                <w:lang w:val="sr-Latn-BA"/>
              </w:rPr>
              <w:t>32020R0712</w:t>
            </w:r>
            <w:r w:rsidRPr="00AD3FB7">
              <w:rPr>
                <w:rFonts w:eastAsia="Calibri" w:cs="Tahoma"/>
                <w:sz w:val="20"/>
                <w:szCs w:val="20"/>
                <w:lang w:val="sr-Latn-BA"/>
              </w:rPr>
              <w:t xml:space="preserve"> [P]  </w:t>
            </w:r>
            <w:r w:rsidRPr="00AD3FB7">
              <w:rPr>
                <w:rFonts w:eastAsia="Calibri" w:cs="Times New Roman"/>
                <w:sz w:val="20"/>
                <w:szCs w:val="20"/>
                <w:lang w:val="sr-Latn-BA"/>
              </w:rPr>
              <w:t xml:space="preserve">32020R0523 </w:t>
            </w:r>
            <w:r w:rsidRPr="00AD3FB7">
              <w:rPr>
                <w:rFonts w:eastAsia="Calibri" w:cs="Tahoma"/>
                <w:sz w:val="20"/>
                <w:szCs w:val="20"/>
                <w:lang w:val="sr-Latn-BA"/>
              </w:rPr>
              <w:t xml:space="preserve">[P]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48B81EC"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4878F61B" w14:textId="77777777" w:rsidTr="002E6929">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E602D93"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11.</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AC11E4A"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 xml:space="preserve">MFSS </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DB3FE70" w14:textId="77777777" w:rsidR="00F56DB1" w:rsidRPr="00AD3FB7" w:rsidRDefault="00F56DB1" w:rsidP="002E6929">
            <w:pPr>
              <w:spacing w:after="0" w:line="276" w:lineRule="auto"/>
              <w:ind w:right="255"/>
              <w:jc w:val="both"/>
              <w:rPr>
                <w:rFonts w:eastAsia="Calibri" w:cs="Times New Roman"/>
                <w:sz w:val="20"/>
                <w:szCs w:val="20"/>
                <w:lang w:val="sr-Latn-BA"/>
              </w:rPr>
            </w:pPr>
            <w:r w:rsidRPr="00AD3FB7">
              <w:rPr>
                <w:rFonts w:eastAsia="Calibri" w:cs="Times New Roman"/>
                <w:iCs/>
                <w:sz w:val="20"/>
                <w:szCs w:val="20"/>
                <w:lang w:val="sr-Latn-BA"/>
              </w:rPr>
              <w:t>Uredba o osiguranju izvoza od netržišnih rizika</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D34C456"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C5CF32D"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2023/IV</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4EA00AF" w14:textId="77777777" w:rsidR="00F56DB1" w:rsidRPr="00AD3FB7" w:rsidRDefault="00F56DB1" w:rsidP="002E6929">
            <w:pPr>
              <w:spacing w:after="0" w:line="276" w:lineRule="auto"/>
              <w:jc w:val="center"/>
              <w:rPr>
                <w:rFonts w:eastAsia="Times New Roman" w:cs="Calibri Light"/>
                <w:sz w:val="20"/>
                <w:szCs w:val="20"/>
                <w:lang w:val="sr-Latn-BA"/>
              </w:rPr>
            </w:pPr>
            <w:r w:rsidRPr="00AD3FB7">
              <w:rPr>
                <w:rFonts w:eastAsia="Times New Roman" w:cs="Calibri Light"/>
                <w:sz w:val="20"/>
                <w:szCs w:val="20"/>
                <w:lang w:val="sr-Latn-BA"/>
              </w:rPr>
              <w:t>32011R1233 [P]</w:t>
            </w:r>
          </w:p>
          <w:p w14:paraId="7028EC73" w14:textId="77777777" w:rsidR="00F56DB1" w:rsidRPr="00AD3FB7" w:rsidRDefault="00F56DB1" w:rsidP="002E6929">
            <w:pPr>
              <w:spacing w:after="0" w:line="276" w:lineRule="auto"/>
              <w:jc w:val="center"/>
              <w:rPr>
                <w:rFonts w:eastAsia="Calibri" w:cs="Tahoma"/>
                <w:sz w:val="20"/>
                <w:szCs w:val="20"/>
                <w:lang w:val="sr-Latn-BA"/>
              </w:rPr>
            </w:pPr>
            <w:r w:rsidRPr="00AD3FB7">
              <w:rPr>
                <w:rFonts w:eastAsia="Times New Roman" w:cs="Calibri Light"/>
                <w:sz w:val="20"/>
                <w:szCs w:val="20"/>
                <w:lang w:val="sr-Latn-BA"/>
              </w:rPr>
              <w:t>32018R0179 [D]</w:t>
            </w:r>
            <w:r w:rsidRPr="00AD3FB7">
              <w:rPr>
                <w:rFonts w:eastAsia="Times New Roman" w:cs="Calibri Light"/>
                <w:sz w:val="20"/>
                <w:szCs w:val="20"/>
                <w:vertAlign w:val="superscript"/>
                <w:lang w:val="sr-Latn-BA"/>
              </w:rPr>
              <w:footnoteReference w:id="30"/>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D03DE6D"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03568CB8" w14:textId="77777777" w:rsidTr="002E6929">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6386430C" w14:textId="77777777" w:rsidR="00F56DB1" w:rsidRPr="00AD3FB7" w:rsidRDefault="00F56DB1" w:rsidP="002E6929">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0C70A03" w14:textId="77777777" w:rsidR="00F56DB1" w:rsidRPr="00AD3FB7" w:rsidRDefault="00F56DB1" w:rsidP="002E6929">
            <w:pPr>
              <w:spacing w:after="0" w:line="276" w:lineRule="auto"/>
              <w:jc w:val="center"/>
              <w:rPr>
                <w:rFonts w:eastAsia="Calibri" w:cs="Times New Roman"/>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5ED7E915" w14:textId="77777777" w:rsidR="00F56DB1" w:rsidRPr="00AD3FB7" w:rsidRDefault="00F56DB1" w:rsidP="002E6929">
            <w:pPr>
              <w:spacing w:after="0" w:line="276" w:lineRule="auto"/>
              <w:ind w:right="255"/>
              <w:rPr>
                <w:rFonts w:eastAsia="Calibri" w:cs="Times New Roman"/>
                <w:b/>
                <w:sz w:val="20"/>
                <w:szCs w:val="20"/>
                <w:lang w:val="sr-Latn-BA"/>
              </w:rPr>
            </w:pPr>
            <w:r w:rsidRPr="00AD3FB7">
              <w:rPr>
                <w:rFonts w:eastAsia="Calibri" w:cs="Times New Roman"/>
                <w:b/>
                <w:sz w:val="20"/>
                <w:szCs w:val="20"/>
                <w:lang w:val="sr-Latn-BA"/>
              </w:rPr>
              <w:t>B) Razvojna politika i humanitarna pomoć</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C15BC39" w14:textId="77777777" w:rsidR="00F56DB1" w:rsidRPr="00AD3FB7" w:rsidRDefault="00F56DB1" w:rsidP="002E6929">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8E29846" w14:textId="77777777" w:rsidR="00F56DB1" w:rsidRPr="00AD3FB7" w:rsidRDefault="00F56DB1" w:rsidP="002E6929">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7F8666E" w14:textId="77777777" w:rsidR="00F56DB1" w:rsidRPr="00AD3FB7" w:rsidRDefault="00F56DB1" w:rsidP="002E6929">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0F7E8239" w14:textId="77777777" w:rsidR="00F56DB1" w:rsidRPr="00AD3FB7" w:rsidRDefault="00F56DB1" w:rsidP="002E6929">
            <w:pPr>
              <w:spacing w:after="0" w:line="276" w:lineRule="auto"/>
              <w:rPr>
                <w:rFonts w:eastAsia="Calibri" w:cs="Times New Roman"/>
                <w:sz w:val="20"/>
                <w:szCs w:val="20"/>
                <w:lang w:val="sr-Latn-BA"/>
              </w:rPr>
            </w:pPr>
          </w:p>
        </w:tc>
      </w:tr>
      <w:tr w:rsidR="00F56DB1" w:rsidRPr="00AD3FB7" w14:paraId="0998F697" w14:textId="77777777" w:rsidTr="002E6929">
        <w:tc>
          <w:tcPr>
            <w:tcW w:w="177"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A611150"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12.</w:t>
            </w:r>
          </w:p>
        </w:tc>
        <w:tc>
          <w:tcPr>
            <w:tcW w:w="393"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68E1F2D1"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MVP</w:t>
            </w:r>
          </w:p>
        </w:tc>
        <w:tc>
          <w:tcPr>
            <w:tcW w:w="2459"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3F2D2414" w14:textId="77777777" w:rsidR="00F56DB1" w:rsidRPr="00AD3FB7" w:rsidRDefault="00F56DB1" w:rsidP="0096431B">
            <w:pPr>
              <w:spacing w:after="0" w:line="276" w:lineRule="auto"/>
              <w:ind w:right="155"/>
              <w:jc w:val="both"/>
              <w:rPr>
                <w:rFonts w:eastAsia="Calibri" w:cs="Times New Roman"/>
                <w:sz w:val="20"/>
                <w:szCs w:val="20"/>
                <w:lang w:val="sr-Latn-BA"/>
              </w:rPr>
            </w:pPr>
            <w:r w:rsidRPr="00AD3FB7">
              <w:rPr>
                <w:rFonts w:eastAsia="Calibri" w:cs="Times New Roman"/>
                <w:sz w:val="20"/>
                <w:szCs w:val="20"/>
                <w:lang w:val="sr-Latn-BA"/>
              </w:rPr>
              <w:t>Zakon o izmjenama i dopunama Zakona o međunarodnoj razvojnoj saradnji i upućivanju međunarodne humanitarne pomoći</w:t>
            </w:r>
          </w:p>
        </w:tc>
        <w:tc>
          <w:tcPr>
            <w:tcW w:w="499"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41CDD92D"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2022/IV</w:t>
            </w:r>
          </w:p>
        </w:tc>
        <w:tc>
          <w:tcPr>
            <w:tcW w:w="448"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111158E2"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2022/IV</w:t>
            </w:r>
          </w:p>
        </w:tc>
        <w:tc>
          <w:tcPr>
            <w:tcW w:w="684"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618B9F28" w14:textId="77777777" w:rsidR="00F56DB1" w:rsidRPr="00AD3FB7" w:rsidRDefault="00F56DB1" w:rsidP="002E6929">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31996R1257 [P]</w:t>
            </w:r>
          </w:p>
        </w:tc>
        <w:tc>
          <w:tcPr>
            <w:tcW w:w="340"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4659F31" w14:textId="77777777" w:rsidR="00F56DB1" w:rsidRPr="00AD3FB7" w:rsidRDefault="00F56DB1" w:rsidP="002E6929">
            <w:pPr>
              <w:spacing w:after="0" w:line="276" w:lineRule="auto"/>
              <w:rPr>
                <w:rFonts w:eastAsia="Calibri" w:cs="Times New Roman"/>
                <w:sz w:val="20"/>
                <w:szCs w:val="20"/>
                <w:lang w:val="sr-Latn-BA"/>
              </w:rPr>
            </w:pPr>
          </w:p>
        </w:tc>
      </w:tr>
    </w:tbl>
    <w:p w14:paraId="4C38C5E3" w14:textId="77777777" w:rsidR="00F56DB1" w:rsidRPr="000304EB" w:rsidRDefault="00F56DB1" w:rsidP="00F56DB1">
      <w:pPr>
        <w:rPr>
          <w:lang w:val="sr-Latn-BA"/>
        </w:rPr>
      </w:pPr>
    </w:p>
    <w:p w14:paraId="390C76CC" w14:textId="77777777" w:rsidR="00F56DB1" w:rsidRPr="00311FFE" w:rsidRDefault="00F56DB1" w:rsidP="000613D3">
      <w:pPr>
        <w:pStyle w:val="Heading1"/>
        <w:shd w:val="clear" w:color="auto" w:fill="0070C0"/>
        <w:rPr>
          <w:sz w:val="28"/>
        </w:rPr>
      </w:pPr>
      <w:bookmarkStart w:id="320" w:name="_Toc93645127"/>
      <w:r w:rsidRPr="00311FFE">
        <w:rPr>
          <w:sz w:val="28"/>
        </w:rPr>
        <w:lastRenderedPageBreak/>
        <w:t>31. Vanjska, bezbjednosna i odbrambena politika</w:t>
      </w:r>
      <w:bookmarkEnd w:id="320"/>
    </w:p>
    <w:p w14:paraId="2E364814" w14:textId="77777777" w:rsidR="00F56DB1" w:rsidRPr="00846341" w:rsidRDefault="00F56DB1" w:rsidP="00F56DB1">
      <w:pPr>
        <w:keepNext/>
        <w:keepLines/>
        <w:spacing w:before="120" w:after="120" w:line="276" w:lineRule="auto"/>
        <w:outlineLvl w:val="1"/>
        <w:rPr>
          <w:rFonts w:eastAsia="Times New Roman" w:cs="Times New Roman"/>
          <w:b/>
          <w:bCs/>
          <w:sz w:val="24"/>
          <w:szCs w:val="26"/>
          <w:lang w:val="bs-Latn-BA"/>
        </w:rPr>
      </w:pPr>
      <w:r>
        <w:rPr>
          <w:rFonts w:eastAsia="Times New Roman" w:cs="Times New Roman"/>
          <w:b/>
          <w:bCs/>
          <w:sz w:val="24"/>
          <w:szCs w:val="26"/>
          <w:lang w:val="en-GB"/>
        </w:rPr>
        <w:br/>
      </w:r>
      <w:bookmarkStart w:id="321" w:name="_Toc93645128"/>
      <w:r w:rsidRPr="00846341">
        <w:rPr>
          <w:rFonts w:eastAsia="Times New Roman" w:cs="Times New Roman"/>
          <w:b/>
          <w:bCs/>
          <w:sz w:val="24"/>
          <w:szCs w:val="26"/>
          <w:lang w:val="en-GB"/>
        </w:rPr>
        <w:t>UVOD</w:t>
      </w:r>
      <w:bookmarkEnd w:id="321"/>
    </w:p>
    <w:p w14:paraId="7377E42E" w14:textId="77777777" w:rsidR="00F56DB1" w:rsidRDefault="00F56DB1" w:rsidP="00F56DB1">
      <w:pPr>
        <w:spacing w:before="120" w:after="120" w:line="276" w:lineRule="auto"/>
        <w:jc w:val="both"/>
        <w:rPr>
          <w:sz w:val="24"/>
          <w:szCs w:val="24"/>
          <w:lang w:val="bs-Latn-BA"/>
        </w:rPr>
      </w:pPr>
      <w:r w:rsidRPr="00846341">
        <w:rPr>
          <w:sz w:val="24"/>
          <w:szCs w:val="24"/>
          <w:lang w:val="bs-Latn-BA"/>
        </w:rPr>
        <w:t xml:space="preserve">Vanjska, bezbjednosna i odbrambena politika temelje se na pravnim aktima, uključujući pravno obavezujuće međunarodne sporazume i politička dokumenta. Pravnu tekovinu sačinjavaju političke deklaracije, aktivnosti i sporazumi. Usklađenost Crne Gore sa odlukama Savjeta za vanjske poslove EU je 100%. </w:t>
      </w:r>
    </w:p>
    <w:p w14:paraId="5979AC66" w14:textId="77777777" w:rsidR="00F56DB1" w:rsidRPr="00846341" w:rsidRDefault="00F56DB1" w:rsidP="00F56DB1">
      <w:pPr>
        <w:spacing w:before="120" w:after="120" w:line="276" w:lineRule="auto"/>
        <w:jc w:val="both"/>
        <w:rPr>
          <w:sz w:val="24"/>
          <w:szCs w:val="24"/>
          <w:lang w:val="bs-Latn-BA"/>
        </w:rPr>
      </w:pPr>
      <w:r w:rsidRPr="00846341">
        <w:rPr>
          <w:sz w:val="24"/>
          <w:szCs w:val="24"/>
          <w:lang w:val="bs-Latn-BA"/>
        </w:rPr>
        <w:t>Poglavlje 31 obuhvata: politički dijalog s EU, pitanja odnosa države kandidata s EU i njenim institucijama, saradnju s međunarodnim organizacijama, posebno s UN, OEBS i SE, razvijen sistem kontrole naoružanja, EBOP, saradnju s NATO-om i borbu protiv terorizma.</w:t>
      </w:r>
    </w:p>
    <w:p w14:paraId="2BD7B047" w14:textId="77777777" w:rsidR="00F56DB1" w:rsidRPr="00846341" w:rsidRDefault="00F56DB1" w:rsidP="00F56DB1">
      <w:pPr>
        <w:spacing w:before="120" w:after="120" w:line="276" w:lineRule="auto"/>
        <w:jc w:val="both"/>
        <w:rPr>
          <w:sz w:val="24"/>
          <w:szCs w:val="24"/>
          <w:lang w:val="bs-Latn-BA"/>
        </w:rPr>
      </w:pPr>
      <w:r w:rsidRPr="00846341">
        <w:rPr>
          <w:sz w:val="24"/>
          <w:szCs w:val="24"/>
          <w:lang w:val="bs-Latn-BA"/>
        </w:rPr>
        <w:t>Prioriteti vanjske politike Crne Gore vezani su u prvom redu za punopravno članstvo u EU i ispunjavanju obaveza koje proizilaze iz članstva u NATO.</w:t>
      </w:r>
    </w:p>
    <w:p w14:paraId="0C926ADD" w14:textId="77777777" w:rsidR="00F56DB1" w:rsidRPr="00846341" w:rsidRDefault="00F56DB1" w:rsidP="00F56DB1">
      <w:pPr>
        <w:spacing w:before="120" w:after="120" w:line="276" w:lineRule="auto"/>
        <w:jc w:val="both"/>
        <w:rPr>
          <w:sz w:val="24"/>
          <w:szCs w:val="24"/>
          <w:lang w:val="bs-Latn-BA"/>
        </w:rPr>
      </w:pPr>
      <w:r w:rsidRPr="00846341">
        <w:rPr>
          <w:sz w:val="24"/>
          <w:szCs w:val="24"/>
          <w:lang w:val="bs-Latn-BA"/>
        </w:rPr>
        <w:t>Poseban značaj se daje jačanju odnosa sa susjednim državama čiji su temelji konstruktivan dijalog, razvoj povjerenja i široke regionalne saradnje. Politika dobrosusjedskih odnosa predstavlja jedan od vodećih spoljno političkih ciljeva Crne Gore.</w:t>
      </w:r>
    </w:p>
    <w:p w14:paraId="681A564E" w14:textId="77777777" w:rsidR="00F56DB1" w:rsidRPr="00846341" w:rsidRDefault="00F56DB1" w:rsidP="00F56DB1">
      <w:pPr>
        <w:spacing w:before="120" w:after="120" w:line="276" w:lineRule="auto"/>
        <w:jc w:val="both"/>
        <w:rPr>
          <w:sz w:val="24"/>
          <w:szCs w:val="24"/>
          <w:lang w:val="bs-Latn-BA"/>
        </w:rPr>
      </w:pPr>
      <w:r w:rsidRPr="00846341">
        <w:rPr>
          <w:sz w:val="24"/>
          <w:szCs w:val="24"/>
          <w:lang w:val="bs-Latn-BA"/>
        </w:rPr>
        <w:t>Trajan doprinos razvoju regionalne saradnje Crna Gora daje kroz aktivno učešće u regionalnim inicijativama i organizacijama poput Centralno-evropske inicijative, Procesa saradnje u Jugoistočnoj Evropi, Jadransko-jonske inicijative, Berlinski proces, Savjeta za regionalnu saradnju, Regionalne inicijative za azil, migracije i raseljena lica i brojnih drugih.</w:t>
      </w:r>
    </w:p>
    <w:p w14:paraId="556DED1D" w14:textId="77777777" w:rsidR="00F56DB1" w:rsidRPr="00846341" w:rsidRDefault="00F56DB1" w:rsidP="00F56DB1">
      <w:pPr>
        <w:spacing w:before="120" w:after="120" w:line="276" w:lineRule="auto"/>
        <w:jc w:val="both"/>
        <w:rPr>
          <w:sz w:val="24"/>
          <w:szCs w:val="24"/>
          <w:lang w:val="bs-Latn-BA"/>
        </w:rPr>
      </w:pPr>
      <w:r w:rsidRPr="00846341">
        <w:rPr>
          <w:sz w:val="24"/>
          <w:szCs w:val="24"/>
          <w:lang w:val="bs-Latn-BA"/>
        </w:rPr>
        <w:t>Multilateralizam je jedan od tri utvrđena vanjskopolitička prioriteta Crne Gore. Kroz aktivnosti u međunarodnim organizacijama, Crna Gora štiti i promoviše svoje interese, učestvuje u definisanju globalnih političkih tokova i zajedno sa zemljama regiona i šireg okruženja afirmiše saradnju i zajednički nastup na međunarodnoj sceni.</w:t>
      </w:r>
    </w:p>
    <w:p w14:paraId="752E5842" w14:textId="77777777" w:rsidR="00F56DB1" w:rsidRPr="00846341" w:rsidRDefault="00F56DB1" w:rsidP="00F56DB1">
      <w:pPr>
        <w:spacing w:before="120" w:after="120" w:line="276" w:lineRule="auto"/>
        <w:jc w:val="both"/>
        <w:rPr>
          <w:sz w:val="24"/>
          <w:szCs w:val="24"/>
          <w:lang w:val="bs-Latn-BA"/>
        </w:rPr>
      </w:pPr>
      <w:r w:rsidRPr="00846341">
        <w:rPr>
          <w:sz w:val="24"/>
          <w:szCs w:val="24"/>
          <w:lang w:val="bs-Latn-BA"/>
        </w:rPr>
        <w:t>Institucije nadležne za sprovođenje obaveza u okviru ovog poglavlja su: Ministarstvo vanjskih poslova, Ministarstvo odbrane, Ministarstvo unutrašnjih poslova, Ministarstvo ekonomskog razvoja, Ministarstvo ekologije, prostornog planiranja i urbanizma, Kancelarija za evropske integracije, Agencija za zaštitu prirode i životne sredine, Uprava za inspekcijske poslove, Uprava policije – Sektor za sprječavanje pranja novca i finansiranje terorizma.</w:t>
      </w:r>
    </w:p>
    <w:p w14:paraId="0DFCDD4E" w14:textId="77777777" w:rsidR="00F56DB1" w:rsidRPr="00846341" w:rsidRDefault="00F56DB1" w:rsidP="00F56DB1">
      <w:pPr>
        <w:spacing w:before="120" w:after="120" w:line="276" w:lineRule="auto"/>
        <w:jc w:val="both"/>
        <w:rPr>
          <w:sz w:val="24"/>
          <w:szCs w:val="24"/>
          <w:lang w:val="bs-Latn-BA"/>
        </w:rPr>
      </w:pPr>
      <w:r w:rsidRPr="00846341">
        <w:rPr>
          <w:sz w:val="24"/>
          <w:szCs w:val="24"/>
          <w:lang w:val="bs-Latn-BA"/>
        </w:rPr>
        <w:t xml:space="preserve">Pregovaračko poglavlje 31 otvoreno je na Međuvladinoj konferenciji u Luksemburgu 24. juna 2014. </w:t>
      </w:r>
    </w:p>
    <w:p w14:paraId="38C2C098" w14:textId="77777777" w:rsidR="00F56DB1" w:rsidRPr="00846341" w:rsidRDefault="00F56DB1" w:rsidP="00F56DB1">
      <w:pPr>
        <w:spacing w:line="240" w:lineRule="auto"/>
        <w:rPr>
          <w:szCs w:val="20"/>
          <w:lang w:val="bs-Latn-BA"/>
        </w:rPr>
      </w:pPr>
    </w:p>
    <w:p w14:paraId="22635718" w14:textId="77777777" w:rsidR="00F56DB1" w:rsidRPr="00846341" w:rsidRDefault="00F56DB1" w:rsidP="00F56DB1">
      <w:pPr>
        <w:rPr>
          <w:szCs w:val="20"/>
          <w:lang w:val="bs-Latn-BA"/>
        </w:rPr>
      </w:pPr>
    </w:p>
    <w:p w14:paraId="5810FF52" w14:textId="77777777" w:rsidR="00F56DB1" w:rsidRPr="00846341" w:rsidRDefault="00F56DB1" w:rsidP="00F56DB1">
      <w:pPr>
        <w:rPr>
          <w:szCs w:val="20"/>
          <w:lang w:val="bs-Latn-BA"/>
        </w:rPr>
      </w:pPr>
    </w:p>
    <w:tbl>
      <w:tblPr>
        <w:tblW w:w="504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
        <w:gridCol w:w="1003"/>
        <w:gridCol w:w="6954"/>
        <w:gridCol w:w="929"/>
        <w:gridCol w:w="1210"/>
        <w:gridCol w:w="1567"/>
        <w:gridCol w:w="1003"/>
      </w:tblGrid>
      <w:tr w:rsidR="00F56DB1" w:rsidRPr="00846341" w14:paraId="26F965C6" w14:textId="77777777" w:rsidTr="002E6929">
        <w:tc>
          <w:tcPr>
            <w:tcW w:w="17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F1FD132" w14:textId="77777777" w:rsidR="00F56DB1" w:rsidRPr="00A24D91" w:rsidRDefault="00F56DB1" w:rsidP="002E6929">
            <w:pPr>
              <w:spacing w:after="0" w:line="276" w:lineRule="auto"/>
              <w:jc w:val="center"/>
              <w:rPr>
                <w:sz w:val="20"/>
                <w:szCs w:val="20"/>
                <w:lang w:val="bs-Latn-BA"/>
              </w:rPr>
            </w:pPr>
          </w:p>
        </w:tc>
        <w:tc>
          <w:tcPr>
            <w:tcW w:w="382" w:type="pct"/>
            <w:tcBorders>
              <w:top w:val="single" w:sz="4" w:space="0" w:color="auto"/>
              <w:left w:val="nil"/>
              <w:bottom w:val="single" w:sz="4" w:space="0" w:color="auto"/>
              <w:right w:val="nil"/>
            </w:tcBorders>
            <w:shd w:val="clear" w:color="auto" w:fill="D9D9D9"/>
            <w:tcMar>
              <w:left w:w="28" w:type="dxa"/>
              <w:right w:w="28" w:type="dxa"/>
            </w:tcMar>
          </w:tcPr>
          <w:p w14:paraId="22A92DED" w14:textId="77777777" w:rsidR="00F56DB1" w:rsidRPr="00A24D91" w:rsidDel="004D2CAC" w:rsidRDefault="00F56DB1" w:rsidP="002E6929">
            <w:pPr>
              <w:spacing w:after="0" w:line="276" w:lineRule="auto"/>
              <w:jc w:val="center"/>
              <w:rPr>
                <w:sz w:val="20"/>
                <w:szCs w:val="20"/>
                <w:lang w:val="bs-Latn-BA"/>
              </w:rPr>
            </w:pPr>
          </w:p>
        </w:tc>
        <w:tc>
          <w:tcPr>
            <w:tcW w:w="2649" w:type="pct"/>
            <w:tcBorders>
              <w:top w:val="single" w:sz="4" w:space="0" w:color="auto"/>
              <w:left w:val="nil"/>
              <w:bottom w:val="single" w:sz="4" w:space="0" w:color="auto"/>
              <w:right w:val="nil"/>
            </w:tcBorders>
            <w:shd w:val="clear" w:color="auto" w:fill="D9D9D9"/>
            <w:tcMar>
              <w:left w:w="28" w:type="dxa"/>
              <w:right w:w="28" w:type="dxa"/>
            </w:tcMar>
          </w:tcPr>
          <w:p w14:paraId="4F53B0DE" w14:textId="77777777" w:rsidR="00F56DB1" w:rsidRPr="00A24D91" w:rsidDel="004D2CAC" w:rsidRDefault="00F56DB1" w:rsidP="002E6929">
            <w:pPr>
              <w:pStyle w:val="Heading2"/>
              <w:spacing w:line="276" w:lineRule="auto"/>
              <w:rPr>
                <w:sz w:val="20"/>
                <w:szCs w:val="20"/>
              </w:rPr>
            </w:pPr>
            <w:bookmarkStart w:id="322" w:name="_Toc93645129"/>
            <w:r w:rsidRPr="00A24D91">
              <w:rPr>
                <w:sz w:val="20"/>
                <w:szCs w:val="20"/>
              </w:rPr>
              <w:t>1. PLANOVI I POTREBE</w:t>
            </w:r>
            <w:bookmarkEnd w:id="322"/>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58B51155" w14:textId="77777777" w:rsidR="00F56DB1" w:rsidRPr="00A24D91" w:rsidDel="004D2CAC" w:rsidRDefault="00F56DB1" w:rsidP="002E6929">
            <w:pPr>
              <w:spacing w:after="0" w:line="276" w:lineRule="auto"/>
              <w:jc w:val="center"/>
              <w:rPr>
                <w:sz w:val="20"/>
                <w:szCs w:val="20"/>
                <w:lang w:val="bs-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3566DE2B" w14:textId="77777777" w:rsidR="00F56DB1" w:rsidRPr="00A24D91" w:rsidDel="004D2CAC" w:rsidRDefault="00F56DB1" w:rsidP="002E6929">
            <w:pPr>
              <w:spacing w:after="0" w:line="276" w:lineRule="auto"/>
              <w:jc w:val="center"/>
              <w:rPr>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665EDDD" w14:textId="77777777" w:rsidR="00F56DB1" w:rsidRPr="00A24D91" w:rsidRDefault="00F56DB1" w:rsidP="002E6929">
            <w:pPr>
              <w:spacing w:after="0" w:line="276" w:lineRule="auto"/>
              <w:jc w:val="center"/>
              <w:rPr>
                <w:sz w:val="20"/>
                <w:szCs w:val="20"/>
                <w:lang w:val="bs-Latn-BA"/>
              </w:rPr>
            </w:pPr>
          </w:p>
        </w:tc>
        <w:tc>
          <w:tcPr>
            <w:tcW w:w="382"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F6313BF" w14:textId="77777777" w:rsidR="00F56DB1" w:rsidRPr="00A24D91" w:rsidRDefault="00F56DB1" w:rsidP="002E6929">
            <w:pPr>
              <w:spacing w:after="0" w:line="276" w:lineRule="auto"/>
              <w:rPr>
                <w:sz w:val="20"/>
                <w:szCs w:val="20"/>
                <w:lang w:val="bs-Latn-BA"/>
              </w:rPr>
            </w:pPr>
          </w:p>
        </w:tc>
      </w:tr>
      <w:tr w:rsidR="00F56DB1" w:rsidRPr="00846341" w14:paraId="5F15A5F0" w14:textId="77777777" w:rsidTr="002E6929">
        <w:tc>
          <w:tcPr>
            <w:tcW w:w="17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8C2192C" w14:textId="77777777" w:rsidR="00F56DB1" w:rsidRPr="00A24D91" w:rsidRDefault="00F56DB1" w:rsidP="002E6929">
            <w:pPr>
              <w:spacing w:after="0" w:line="276" w:lineRule="auto"/>
              <w:jc w:val="center"/>
              <w:rPr>
                <w:sz w:val="20"/>
                <w:szCs w:val="20"/>
                <w:lang w:val="bs-Latn-BA"/>
              </w:rPr>
            </w:pPr>
          </w:p>
        </w:tc>
        <w:tc>
          <w:tcPr>
            <w:tcW w:w="382" w:type="pct"/>
            <w:tcBorders>
              <w:top w:val="single" w:sz="4" w:space="0" w:color="auto"/>
              <w:left w:val="nil"/>
              <w:bottom w:val="single" w:sz="4" w:space="0" w:color="auto"/>
              <w:right w:val="nil"/>
            </w:tcBorders>
            <w:shd w:val="clear" w:color="auto" w:fill="D9D9D9"/>
            <w:tcMar>
              <w:left w:w="28" w:type="dxa"/>
              <w:right w:w="28" w:type="dxa"/>
            </w:tcMar>
          </w:tcPr>
          <w:p w14:paraId="594C8852" w14:textId="77777777" w:rsidR="00F56DB1" w:rsidRPr="00A24D91" w:rsidRDefault="00F56DB1" w:rsidP="002E6929">
            <w:pPr>
              <w:spacing w:after="0" w:line="276" w:lineRule="auto"/>
              <w:jc w:val="center"/>
              <w:rPr>
                <w:sz w:val="20"/>
                <w:szCs w:val="20"/>
                <w:lang w:val="bs-Latn-BA"/>
              </w:rPr>
            </w:pPr>
          </w:p>
        </w:tc>
        <w:tc>
          <w:tcPr>
            <w:tcW w:w="2649" w:type="pct"/>
            <w:tcBorders>
              <w:top w:val="single" w:sz="4" w:space="0" w:color="auto"/>
              <w:left w:val="nil"/>
              <w:bottom w:val="single" w:sz="4" w:space="0" w:color="auto"/>
              <w:right w:val="nil"/>
            </w:tcBorders>
            <w:shd w:val="clear" w:color="auto" w:fill="D9D9D9"/>
            <w:tcMar>
              <w:left w:w="28" w:type="dxa"/>
              <w:right w:w="28" w:type="dxa"/>
            </w:tcMar>
          </w:tcPr>
          <w:p w14:paraId="68169BBC" w14:textId="77777777" w:rsidR="00F56DB1" w:rsidRPr="00A24D91" w:rsidRDefault="00F56DB1" w:rsidP="002E6929">
            <w:pPr>
              <w:spacing w:after="0" w:line="276" w:lineRule="auto"/>
              <w:rPr>
                <w:b/>
                <w:sz w:val="20"/>
                <w:szCs w:val="20"/>
                <w:lang w:val="bs-Latn-BA"/>
              </w:rPr>
            </w:pPr>
            <w:r w:rsidRPr="00A24D91">
              <w:rPr>
                <w:b/>
                <w:sz w:val="20"/>
                <w:szCs w:val="20"/>
                <w:lang w:val="bs-Latn-BA"/>
              </w:rPr>
              <w:t>1.2. ZAKONODAVNI OKVIR</w:t>
            </w: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4661755B" w14:textId="77777777" w:rsidR="00F56DB1" w:rsidRPr="00A24D91" w:rsidRDefault="00F56DB1" w:rsidP="002E6929">
            <w:pPr>
              <w:spacing w:after="0" w:line="276" w:lineRule="auto"/>
              <w:jc w:val="center"/>
              <w:rPr>
                <w:sz w:val="20"/>
                <w:szCs w:val="20"/>
                <w:lang w:val="bs-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23DFF9C7" w14:textId="77777777" w:rsidR="00F56DB1" w:rsidRPr="00A24D91" w:rsidRDefault="00F56DB1" w:rsidP="002E6929">
            <w:pPr>
              <w:spacing w:after="0" w:line="276" w:lineRule="auto"/>
              <w:jc w:val="center"/>
              <w:rPr>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627E1956" w14:textId="77777777" w:rsidR="00F56DB1" w:rsidRPr="00A24D91" w:rsidRDefault="00F56DB1" w:rsidP="002E6929">
            <w:pPr>
              <w:spacing w:after="0" w:line="276" w:lineRule="auto"/>
              <w:jc w:val="center"/>
              <w:rPr>
                <w:sz w:val="20"/>
                <w:szCs w:val="20"/>
                <w:lang w:val="bs-Latn-BA"/>
              </w:rPr>
            </w:pPr>
          </w:p>
        </w:tc>
        <w:tc>
          <w:tcPr>
            <w:tcW w:w="382"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A9EF47A" w14:textId="77777777" w:rsidR="00F56DB1" w:rsidRPr="00A24D91" w:rsidRDefault="00F56DB1" w:rsidP="002E6929">
            <w:pPr>
              <w:spacing w:after="0" w:line="276" w:lineRule="auto"/>
              <w:rPr>
                <w:sz w:val="20"/>
                <w:szCs w:val="20"/>
                <w:lang w:val="bs-Latn-BA"/>
              </w:rPr>
            </w:pPr>
          </w:p>
        </w:tc>
      </w:tr>
      <w:tr w:rsidR="00F56DB1" w:rsidRPr="00846341" w14:paraId="1667ADE2" w14:textId="77777777" w:rsidTr="002E6929">
        <w:tc>
          <w:tcPr>
            <w:tcW w:w="17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C8BDC2D" w14:textId="77777777" w:rsidR="00F56DB1" w:rsidRPr="00A24D91" w:rsidRDefault="00F56DB1" w:rsidP="002E6929">
            <w:pPr>
              <w:spacing w:after="0" w:line="276" w:lineRule="auto"/>
              <w:jc w:val="center"/>
              <w:rPr>
                <w:b/>
                <w:sz w:val="20"/>
                <w:szCs w:val="20"/>
                <w:lang w:val="bs-Latn-BA"/>
              </w:rPr>
            </w:pPr>
            <w:r w:rsidRPr="00A24D91">
              <w:rPr>
                <w:b/>
                <w:sz w:val="20"/>
                <w:szCs w:val="20"/>
                <w:lang w:val="bs-Latn-BA"/>
              </w:rPr>
              <w:t>Ozn.</w:t>
            </w:r>
          </w:p>
        </w:tc>
        <w:tc>
          <w:tcPr>
            <w:tcW w:w="382"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C8A8B14" w14:textId="77777777" w:rsidR="00F56DB1" w:rsidRPr="00A24D91" w:rsidRDefault="00F56DB1" w:rsidP="002E6929">
            <w:pPr>
              <w:spacing w:after="0" w:line="276" w:lineRule="auto"/>
              <w:jc w:val="center"/>
              <w:rPr>
                <w:b/>
                <w:sz w:val="20"/>
                <w:szCs w:val="20"/>
                <w:lang w:val="bs-Latn-BA"/>
              </w:rPr>
            </w:pPr>
            <w:r w:rsidRPr="00A24D91">
              <w:rPr>
                <w:b/>
                <w:sz w:val="20"/>
                <w:szCs w:val="20"/>
                <w:lang w:val="bs-Latn-BA"/>
              </w:rPr>
              <w:t>Nadležna</w:t>
            </w:r>
          </w:p>
          <w:p w14:paraId="6A066B36" w14:textId="77777777" w:rsidR="00F56DB1" w:rsidRPr="00A24D91" w:rsidDel="004D2CAC" w:rsidRDefault="00F56DB1" w:rsidP="002E6929">
            <w:pPr>
              <w:spacing w:after="0" w:line="276" w:lineRule="auto"/>
              <w:jc w:val="center"/>
              <w:rPr>
                <w:b/>
                <w:sz w:val="20"/>
                <w:szCs w:val="20"/>
                <w:lang w:val="bs-Latn-BA"/>
              </w:rPr>
            </w:pPr>
            <w:r w:rsidRPr="00A24D91">
              <w:rPr>
                <w:b/>
                <w:sz w:val="20"/>
                <w:szCs w:val="20"/>
                <w:lang w:val="bs-Latn-BA"/>
              </w:rPr>
              <w:t>inst.</w:t>
            </w:r>
          </w:p>
        </w:tc>
        <w:tc>
          <w:tcPr>
            <w:tcW w:w="264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34BD4A8" w14:textId="77777777" w:rsidR="00F56DB1" w:rsidRPr="00A24D91" w:rsidRDefault="00F56DB1" w:rsidP="002E6929">
            <w:pPr>
              <w:spacing w:after="0" w:line="276" w:lineRule="auto"/>
              <w:rPr>
                <w:b/>
                <w:sz w:val="20"/>
                <w:szCs w:val="20"/>
                <w:lang w:val="bs-Latn-BA"/>
              </w:rPr>
            </w:pPr>
            <w:r w:rsidRPr="00A24D91">
              <w:rPr>
                <w:b/>
                <w:sz w:val="20"/>
                <w:szCs w:val="20"/>
                <w:lang w:val="bs-Latn-BA"/>
              </w:rPr>
              <w:t>Naziv</w:t>
            </w:r>
          </w:p>
        </w:tc>
        <w:tc>
          <w:tcPr>
            <w:tcW w:w="35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F29E2EF" w14:textId="77777777" w:rsidR="00F56DB1" w:rsidRPr="00A24D91" w:rsidDel="004D2CAC" w:rsidRDefault="00F56DB1" w:rsidP="002E6929">
            <w:pPr>
              <w:spacing w:after="0" w:line="276" w:lineRule="auto"/>
              <w:rPr>
                <w:b/>
                <w:sz w:val="20"/>
                <w:szCs w:val="20"/>
                <w:lang w:val="bs-Latn-BA"/>
              </w:rPr>
            </w:pPr>
            <w:r w:rsidRPr="00A24D91">
              <w:rPr>
                <w:b/>
                <w:sz w:val="20"/>
                <w:szCs w:val="20"/>
                <w:lang w:val="bs-Latn-BA"/>
              </w:rPr>
              <w:t>Donošenje</w:t>
            </w:r>
          </w:p>
        </w:tc>
        <w:tc>
          <w:tcPr>
            <w:tcW w:w="461" w:type="pct"/>
            <w:vMerge w:val="restart"/>
            <w:tcBorders>
              <w:top w:val="single" w:sz="4" w:space="0" w:color="auto"/>
              <w:left w:val="single" w:sz="4" w:space="0" w:color="000000"/>
              <w:right w:val="single" w:sz="4" w:space="0" w:color="000000"/>
            </w:tcBorders>
            <w:shd w:val="clear" w:color="auto" w:fill="D9D9D9"/>
            <w:vAlign w:val="center"/>
          </w:tcPr>
          <w:p w14:paraId="64F3C39D" w14:textId="77777777" w:rsidR="00F56DB1" w:rsidRPr="00A24D91" w:rsidDel="004D2CAC" w:rsidRDefault="00F56DB1" w:rsidP="002E6929">
            <w:pPr>
              <w:spacing w:after="0" w:line="276" w:lineRule="auto"/>
              <w:jc w:val="center"/>
              <w:rPr>
                <w:b/>
                <w:sz w:val="20"/>
                <w:szCs w:val="20"/>
                <w:lang w:val="bs-Latn-BA"/>
              </w:rPr>
            </w:pPr>
            <w:r w:rsidRPr="00A24D91">
              <w:rPr>
                <w:b/>
                <w:sz w:val="20"/>
                <w:szCs w:val="20"/>
                <w:lang w:val="bs-Latn-BA"/>
              </w:rPr>
              <w:t>Primjena</w:t>
            </w:r>
          </w:p>
        </w:tc>
        <w:tc>
          <w:tcPr>
            <w:tcW w:w="979"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6A4413D" w14:textId="77777777" w:rsidR="00F56DB1" w:rsidRPr="00A24D91" w:rsidRDefault="00F56DB1" w:rsidP="002E6929">
            <w:pPr>
              <w:spacing w:after="0" w:line="276" w:lineRule="auto"/>
              <w:jc w:val="center"/>
              <w:rPr>
                <w:b/>
                <w:sz w:val="20"/>
                <w:szCs w:val="20"/>
                <w:lang w:val="bs-Latn-BA"/>
              </w:rPr>
            </w:pPr>
            <w:r w:rsidRPr="00A24D91">
              <w:rPr>
                <w:b/>
                <w:sz w:val="20"/>
                <w:szCs w:val="20"/>
                <w:lang w:val="bs-Latn-BA"/>
              </w:rPr>
              <w:t>Pravna tekovina</w:t>
            </w:r>
          </w:p>
        </w:tc>
      </w:tr>
      <w:tr w:rsidR="00F56DB1" w:rsidRPr="00846341" w14:paraId="197D2168" w14:textId="77777777" w:rsidTr="002E6929">
        <w:tc>
          <w:tcPr>
            <w:tcW w:w="17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2868029" w14:textId="77777777" w:rsidR="00F56DB1" w:rsidRPr="00A24D91" w:rsidRDefault="00F56DB1" w:rsidP="002E6929">
            <w:pPr>
              <w:spacing w:after="0" w:line="276" w:lineRule="auto"/>
              <w:jc w:val="center"/>
              <w:rPr>
                <w:sz w:val="20"/>
                <w:szCs w:val="20"/>
                <w:lang w:val="bs-Latn-BA"/>
              </w:rPr>
            </w:pPr>
          </w:p>
        </w:tc>
        <w:tc>
          <w:tcPr>
            <w:tcW w:w="38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CEF5C32" w14:textId="77777777" w:rsidR="00F56DB1" w:rsidRPr="00A24D91" w:rsidRDefault="00F56DB1" w:rsidP="002E6929">
            <w:pPr>
              <w:spacing w:after="0" w:line="276" w:lineRule="auto"/>
              <w:jc w:val="center"/>
              <w:rPr>
                <w:sz w:val="20"/>
                <w:szCs w:val="20"/>
                <w:lang w:val="bs-Latn-BA"/>
              </w:rPr>
            </w:pPr>
          </w:p>
        </w:tc>
        <w:tc>
          <w:tcPr>
            <w:tcW w:w="264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5B09F97" w14:textId="77777777" w:rsidR="00F56DB1" w:rsidRPr="00A24D91" w:rsidRDefault="00F56DB1" w:rsidP="002E6929">
            <w:pPr>
              <w:spacing w:after="0" w:line="276" w:lineRule="auto"/>
              <w:rPr>
                <w:sz w:val="20"/>
                <w:szCs w:val="20"/>
                <w:lang w:val="bs-Latn-BA"/>
              </w:rPr>
            </w:pPr>
          </w:p>
        </w:tc>
        <w:tc>
          <w:tcPr>
            <w:tcW w:w="35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3E72AE4" w14:textId="77777777" w:rsidR="00F56DB1" w:rsidRPr="00A24D91" w:rsidDel="004D2CAC" w:rsidRDefault="00F56DB1" w:rsidP="002E6929">
            <w:pPr>
              <w:spacing w:after="0" w:line="276" w:lineRule="auto"/>
              <w:jc w:val="center"/>
              <w:rPr>
                <w:sz w:val="20"/>
                <w:szCs w:val="20"/>
                <w:lang w:val="bs-Latn-BA"/>
              </w:rPr>
            </w:pPr>
          </w:p>
        </w:tc>
        <w:tc>
          <w:tcPr>
            <w:tcW w:w="461" w:type="pct"/>
            <w:vMerge/>
            <w:tcBorders>
              <w:left w:val="single" w:sz="4" w:space="0" w:color="000000"/>
              <w:bottom w:val="single" w:sz="4" w:space="0" w:color="auto"/>
              <w:right w:val="single" w:sz="4" w:space="0" w:color="000000"/>
            </w:tcBorders>
            <w:shd w:val="clear" w:color="auto" w:fill="D9D9D9"/>
            <w:vAlign w:val="center"/>
          </w:tcPr>
          <w:p w14:paraId="566527CC" w14:textId="77777777" w:rsidR="00F56DB1" w:rsidRPr="00A24D91" w:rsidDel="004D2CAC" w:rsidRDefault="00F56DB1" w:rsidP="002E6929">
            <w:pPr>
              <w:spacing w:after="0" w:line="276" w:lineRule="auto"/>
              <w:jc w:val="center"/>
              <w:rPr>
                <w:sz w:val="20"/>
                <w:szCs w:val="20"/>
                <w:lang w:val="bs-Latn-BA"/>
              </w:rPr>
            </w:pPr>
          </w:p>
        </w:tc>
        <w:tc>
          <w:tcPr>
            <w:tcW w:w="5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1B49514" w14:textId="77777777" w:rsidR="00F56DB1" w:rsidRPr="00A24D91" w:rsidRDefault="00F56DB1" w:rsidP="002E6929">
            <w:pPr>
              <w:spacing w:after="0" w:line="276" w:lineRule="auto"/>
              <w:jc w:val="center"/>
              <w:rPr>
                <w:b/>
                <w:sz w:val="20"/>
                <w:szCs w:val="20"/>
                <w:lang w:val="bs-Latn-BA"/>
              </w:rPr>
            </w:pPr>
            <w:r w:rsidRPr="00A24D91">
              <w:rPr>
                <w:b/>
                <w:sz w:val="20"/>
                <w:szCs w:val="20"/>
                <w:lang w:val="bs-Latn-BA"/>
              </w:rPr>
              <w:t>Celex No</w:t>
            </w:r>
          </w:p>
        </w:tc>
        <w:tc>
          <w:tcPr>
            <w:tcW w:w="382"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7C7DD30" w14:textId="77777777" w:rsidR="00F56DB1" w:rsidRPr="00A24D91" w:rsidRDefault="00F56DB1" w:rsidP="002E6929">
            <w:pPr>
              <w:spacing w:after="0" w:line="276" w:lineRule="auto"/>
              <w:rPr>
                <w:b/>
                <w:sz w:val="20"/>
                <w:szCs w:val="20"/>
                <w:lang w:val="bs-Latn-BA"/>
              </w:rPr>
            </w:pPr>
            <w:r w:rsidRPr="00A24D91">
              <w:rPr>
                <w:b/>
                <w:sz w:val="20"/>
                <w:szCs w:val="20"/>
                <w:lang w:val="bs-Latn-BA"/>
              </w:rPr>
              <w:t>Ostalo</w:t>
            </w:r>
          </w:p>
        </w:tc>
      </w:tr>
      <w:tr w:rsidR="00F56DB1" w:rsidRPr="00846341" w14:paraId="00DAF003" w14:textId="77777777" w:rsidTr="002E6929">
        <w:tc>
          <w:tcPr>
            <w:tcW w:w="17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0774845" w14:textId="77777777" w:rsidR="00F56DB1" w:rsidRPr="00A24D91" w:rsidRDefault="00F56DB1" w:rsidP="002E6929">
            <w:pPr>
              <w:spacing w:after="0" w:line="276" w:lineRule="auto"/>
              <w:jc w:val="center"/>
              <w:rPr>
                <w:sz w:val="20"/>
                <w:szCs w:val="20"/>
                <w:lang w:val="bs-Latn-BA"/>
              </w:rPr>
            </w:pPr>
          </w:p>
        </w:tc>
        <w:tc>
          <w:tcPr>
            <w:tcW w:w="382" w:type="pct"/>
            <w:tcBorders>
              <w:top w:val="single" w:sz="4" w:space="0" w:color="auto"/>
              <w:left w:val="nil"/>
              <w:bottom w:val="single" w:sz="4" w:space="0" w:color="auto"/>
              <w:right w:val="nil"/>
            </w:tcBorders>
            <w:shd w:val="clear" w:color="auto" w:fill="D9D9D9"/>
            <w:tcMar>
              <w:left w:w="28" w:type="dxa"/>
              <w:right w:w="28" w:type="dxa"/>
            </w:tcMar>
          </w:tcPr>
          <w:p w14:paraId="2B1C642F" w14:textId="77777777" w:rsidR="00F56DB1" w:rsidRPr="00A24D91" w:rsidRDefault="00F56DB1" w:rsidP="002E6929">
            <w:pPr>
              <w:spacing w:after="0" w:line="276" w:lineRule="auto"/>
              <w:jc w:val="center"/>
              <w:rPr>
                <w:sz w:val="20"/>
                <w:szCs w:val="20"/>
                <w:lang w:val="bs-Latn-BA"/>
              </w:rPr>
            </w:pPr>
          </w:p>
        </w:tc>
        <w:tc>
          <w:tcPr>
            <w:tcW w:w="2649" w:type="pct"/>
            <w:tcBorders>
              <w:top w:val="single" w:sz="4" w:space="0" w:color="auto"/>
              <w:left w:val="nil"/>
              <w:bottom w:val="single" w:sz="4" w:space="0" w:color="auto"/>
              <w:right w:val="nil"/>
            </w:tcBorders>
            <w:shd w:val="clear" w:color="auto" w:fill="D9D9D9"/>
            <w:tcMar>
              <w:left w:w="28" w:type="dxa"/>
              <w:right w:w="28" w:type="dxa"/>
            </w:tcMar>
          </w:tcPr>
          <w:p w14:paraId="7B3C2A86" w14:textId="77777777" w:rsidR="00F56DB1" w:rsidRPr="00A24D91" w:rsidRDefault="00F56DB1" w:rsidP="002E6929">
            <w:pPr>
              <w:spacing w:after="0" w:line="276" w:lineRule="auto"/>
              <w:rPr>
                <w:b/>
                <w:sz w:val="20"/>
                <w:szCs w:val="20"/>
                <w:lang w:val="bs-Latn-BA"/>
              </w:rPr>
            </w:pPr>
            <w:r w:rsidRPr="00A24D91">
              <w:rPr>
                <w:b/>
                <w:sz w:val="20"/>
                <w:szCs w:val="20"/>
                <w:lang w:val="bs-Latn-BA"/>
              </w:rPr>
              <w:t>A) Opšti principi</w:t>
            </w: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4E385382" w14:textId="77777777" w:rsidR="00F56DB1" w:rsidRPr="00A24D91" w:rsidRDefault="00F56DB1" w:rsidP="002E6929">
            <w:pPr>
              <w:spacing w:after="0" w:line="276" w:lineRule="auto"/>
              <w:jc w:val="center"/>
              <w:rPr>
                <w:sz w:val="20"/>
                <w:szCs w:val="20"/>
                <w:lang w:val="bs-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61E893BE" w14:textId="77777777" w:rsidR="00F56DB1" w:rsidRPr="00A24D91" w:rsidRDefault="00F56DB1" w:rsidP="002E6929">
            <w:pPr>
              <w:spacing w:after="0" w:line="276" w:lineRule="auto"/>
              <w:jc w:val="center"/>
              <w:rPr>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3278C0FB" w14:textId="77777777" w:rsidR="00F56DB1" w:rsidRPr="00A24D91" w:rsidRDefault="00F56DB1" w:rsidP="002E6929">
            <w:pPr>
              <w:spacing w:after="0" w:line="276" w:lineRule="auto"/>
              <w:jc w:val="center"/>
              <w:rPr>
                <w:sz w:val="20"/>
                <w:szCs w:val="20"/>
                <w:lang w:val="bs-Latn-BA"/>
              </w:rPr>
            </w:pPr>
          </w:p>
        </w:tc>
        <w:tc>
          <w:tcPr>
            <w:tcW w:w="382"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D9038AB" w14:textId="77777777" w:rsidR="00F56DB1" w:rsidRPr="00A24D91" w:rsidRDefault="00F56DB1" w:rsidP="002E6929">
            <w:pPr>
              <w:spacing w:after="0" w:line="276" w:lineRule="auto"/>
              <w:rPr>
                <w:sz w:val="20"/>
                <w:szCs w:val="20"/>
                <w:lang w:val="bs-Latn-BA"/>
              </w:rPr>
            </w:pPr>
          </w:p>
        </w:tc>
      </w:tr>
      <w:tr w:rsidR="00F56DB1" w:rsidRPr="00846341" w14:paraId="75BC9B09"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A36482D"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1.</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F7BE32E"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MEPPU</w:t>
            </w:r>
          </w:p>
        </w:tc>
        <w:tc>
          <w:tcPr>
            <w:tcW w:w="264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EC7322E" w14:textId="77777777" w:rsidR="00F56DB1" w:rsidRPr="00A24D91" w:rsidRDefault="00F56DB1" w:rsidP="002E6929">
            <w:pPr>
              <w:spacing w:after="0" w:line="276" w:lineRule="auto"/>
              <w:jc w:val="both"/>
              <w:rPr>
                <w:rFonts w:cs="Arial"/>
                <w:sz w:val="20"/>
                <w:szCs w:val="20"/>
                <w:lang w:val="bs-Latn-BA"/>
              </w:rPr>
            </w:pPr>
            <w:r w:rsidRPr="00A24D91">
              <w:rPr>
                <w:rFonts w:cs="Arial"/>
                <w:sz w:val="20"/>
                <w:szCs w:val="20"/>
                <w:lang w:val="bs-Latn-BA"/>
              </w:rPr>
              <w:t>Zakon o zaštiti od jonizujućih zračenja, radijacionoj i nuklearnoj sigurnosti i bezbjednosti</w:t>
            </w:r>
          </w:p>
        </w:tc>
        <w:tc>
          <w:tcPr>
            <w:tcW w:w="3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ADCD9B8"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5991480"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2024/IV</w:t>
            </w:r>
          </w:p>
        </w:tc>
        <w:tc>
          <w:tcPr>
            <w:tcW w:w="597"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CB4563A"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32013L0059 [D]</w:t>
            </w:r>
          </w:p>
          <w:p w14:paraId="5D5CE634"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32013L0051 [D]</w:t>
            </w:r>
          </w:p>
          <w:p w14:paraId="4FF851E6"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32011L0070 [D]</w:t>
            </w:r>
          </w:p>
          <w:p w14:paraId="046ACBCF"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32009L0071 [D]</w:t>
            </w:r>
          </w:p>
          <w:p w14:paraId="10198338"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32014L0087 [D]</w:t>
            </w:r>
          </w:p>
          <w:p w14:paraId="3DCBA59B"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32006L0117 [D]</w:t>
            </w:r>
          </w:p>
          <w:p w14:paraId="489CEFDE"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32005R0302 [D]</w:t>
            </w:r>
          </w:p>
          <w:p w14:paraId="47AAF934"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 xml:space="preserve">32008D0312 [D] </w:t>
            </w:r>
          </w:p>
          <w:p w14:paraId="05272CC4"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31989L0391 [D]</w:t>
            </w:r>
          </w:p>
          <w:p w14:paraId="4AED0BC2"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31992L0058 [D]</w:t>
            </w:r>
          </w:p>
          <w:p w14:paraId="02E8DFEE"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31989L0654 [D]</w:t>
            </w:r>
          </w:p>
          <w:p w14:paraId="3AE367C1"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31989L0656 [D]</w:t>
            </w:r>
          </w:p>
          <w:p w14:paraId="41103D18" w14:textId="77777777" w:rsidR="00F56DB1" w:rsidRPr="00A24D91" w:rsidRDefault="00F56DB1" w:rsidP="002E6929">
            <w:pPr>
              <w:spacing w:after="0" w:line="276" w:lineRule="auto"/>
              <w:jc w:val="center"/>
              <w:rPr>
                <w:rFonts w:eastAsia="Times New Roman" w:cs="Cambria"/>
                <w:sz w:val="20"/>
                <w:szCs w:val="20"/>
                <w:lang w:val="bs-Latn-BA"/>
              </w:rPr>
            </w:pPr>
            <w:r>
              <w:rPr>
                <w:rFonts w:eastAsia="Times New Roman" w:cs="Cambria"/>
                <w:sz w:val="20"/>
                <w:szCs w:val="20"/>
                <w:lang w:val="bs-Latn-BA"/>
              </w:rPr>
              <w:t xml:space="preserve"> </w:t>
            </w:r>
            <w:r w:rsidRPr="00A24D91">
              <w:rPr>
                <w:rFonts w:eastAsia="Times New Roman" w:cs="Cambria"/>
                <w:sz w:val="20"/>
                <w:szCs w:val="20"/>
                <w:lang w:val="bs-Latn-BA"/>
              </w:rPr>
              <w:t>32009L0104 [D]</w:t>
            </w:r>
            <w:r w:rsidRPr="00A24D91">
              <w:rPr>
                <w:rFonts w:eastAsia="Times New Roman" w:cs="Cambria"/>
                <w:sz w:val="20"/>
                <w:szCs w:val="20"/>
                <w:vertAlign w:val="superscript"/>
                <w:lang w:val="bs-Latn-BA"/>
              </w:rPr>
              <w:footnoteReference w:id="31"/>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704945E" w14:textId="77777777" w:rsidR="00F56DB1" w:rsidRPr="00A24D91" w:rsidRDefault="00F56DB1" w:rsidP="002E6929">
            <w:pPr>
              <w:spacing w:after="0" w:line="276" w:lineRule="auto"/>
              <w:jc w:val="both"/>
              <w:rPr>
                <w:rFonts w:eastAsia="Times New Roman" w:cs="Cambria"/>
                <w:sz w:val="20"/>
                <w:szCs w:val="20"/>
                <w:lang w:val="bs-Latn-BA"/>
              </w:rPr>
            </w:pPr>
          </w:p>
        </w:tc>
      </w:tr>
      <w:tr w:rsidR="00F56DB1" w:rsidRPr="00846341" w14:paraId="35149438"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F948DA5"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10AEA00"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ABFF3E3" w14:textId="77777777" w:rsidR="00F56DB1" w:rsidRPr="00A24D91" w:rsidRDefault="00F56DB1" w:rsidP="002E6929">
            <w:pPr>
              <w:spacing w:after="0" w:line="276" w:lineRule="auto"/>
              <w:rPr>
                <w:color w:val="000000"/>
                <w:sz w:val="20"/>
                <w:szCs w:val="20"/>
                <w:lang w:val="bs-Latn-BA"/>
              </w:rPr>
            </w:pPr>
            <w:r w:rsidRPr="00A24D91">
              <w:rPr>
                <w:sz w:val="20"/>
                <w:szCs w:val="20"/>
                <w:lang w:val="bs-Latn-BA"/>
              </w:rPr>
              <w:t>Zakon o izmjenama i dopunama Zakona o međunarodnim restriktivnim mjerama</w:t>
            </w:r>
          </w:p>
        </w:tc>
        <w:tc>
          <w:tcPr>
            <w:tcW w:w="3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0FC4F44"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w:t>
            </w:r>
          </w:p>
        </w:tc>
        <w:tc>
          <w:tcPr>
            <w:tcW w:w="4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A79AAA9"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2022/III</w:t>
            </w:r>
          </w:p>
        </w:tc>
        <w:tc>
          <w:tcPr>
            <w:tcW w:w="597"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894EFC3" w14:textId="77777777" w:rsidR="00F56DB1" w:rsidRPr="00A24D91" w:rsidRDefault="00F56DB1" w:rsidP="002E6929">
            <w:pPr>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4BEC190" w14:textId="77777777" w:rsidR="00F56DB1" w:rsidRPr="00A24D91" w:rsidRDefault="00F56DB1" w:rsidP="002E6929">
            <w:pPr>
              <w:spacing w:after="0" w:line="276" w:lineRule="auto"/>
              <w:jc w:val="both"/>
              <w:rPr>
                <w:rFonts w:eastAsia="Times New Roman" w:cs="Cambria"/>
                <w:sz w:val="20"/>
                <w:szCs w:val="20"/>
                <w:lang w:val="bs-Latn-BA"/>
              </w:rPr>
            </w:pPr>
          </w:p>
        </w:tc>
      </w:tr>
      <w:tr w:rsidR="00F56DB1" w:rsidRPr="00846341" w14:paraId="1845705B"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186F930"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212A643"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MUP</w:t>
            </w:r>
          </w:p>
        </w:tc>
        <w:tc>
          <w:tcPr>
            <w:tcW w:w="264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081540D" w14:textId="77777777" w:rsidR="00F56DB1" w:rsidRPr="00A24D91" w:rsidRDefault="00F56DB1" w:rsidP="002E6929">
            <w:pPr>
              <w:spacing w:after="0" w:line="276" w:lineRule="auto"/>
              <w:rPr>
                <w:sz w:val="20"/>
                <w:szCs w:val="20"/>
                <w:lang w:val="bs-Latn-BA"/>
              </w:rPr>
            </w:pPr>
            <w:r w:rsidRPr="00A24D91">
              <w:rPr>
                <w:sz w:val="20"/>
                <w:szCs w:val="20"/>
                <w:lang w:val="bs-Latn-BA"/>
              </w:rPr>
              <w:t>Pravilnik o izmjenama i dopunama Pravilnika o bližem načinu onesposobljavanja oružja</w:t>
            </w:r>
          </w:p>
        </w:tc>
        <w:tc>
          <w:tcPr>
            <w:tcW w:w="3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C8225ED"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w:t>
            </w:r>
          </w:p>
        </w:tc>
        <w:tc>
          <w:tcPr>
            <w:tcW w:w="4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7F5DF93"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2022/III</w:t>
            </w:r>
          </w:p>
        </w:tc>
        <w:tc>
          <w:tcPr>
            <w:tcW w:w="597"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1E8ECDC4" w14:textId="77777777" w:rsidR="00F56DB1" w:rsidRPr="00A24D91" w:rsidRDefault="00F56DB1" w:rsidP="002E6929">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32018R0337 [P]</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77896FE" w14:textId="77777777" w:rsidR="00F56DB1" w:rsidRPr="00A24D91" w:rsidRDefault="00F56DB1" w:rsidP="002E6929">
            <w:pPr>
              <w:spacing w:after="0" w:line="276" w:lineRule="auto"/>
              <w:jc w:val="both"/>
              <w:rPr>
                <w:rFonts w:eastAsia="Times New Roman" w:cs="Cambria"/>
                <w:sz w:val="20"/>
                <w:szCs w:val="20"/>
                <w:lang w:val="bs-Latn-BA"/>
              </w:rPr>
            </w:pPr>
          </w:p>
        </w:tc>
      </w:tr>
      <w:tr w:rsidR="00F56DB1" w:rsidRPr="00846341" w14:paraId="497CBD63"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F423FB"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4.</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15349E"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MER</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906279"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r w:rsidRPr="00A24D91">
              <w:rPr>
                <w:rFonts w:eastAsia="Times New Roman" w:cs="Cambria"/>
                <w:sz w:val="20"/>
                <w:szCs w:val="20"/>
                <w:lang w:val="bs-Latn-BA"/>
              </w:rPr>
              <w:t xml:space="preserve">Odluka o utvrđivanju nacionalne kontrolne liste naoružanja i vojne opreme </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1E83F8"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AB96390"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2D5413" w14:textId="77777777" w:rsidR="00F56DB1" w:rsidRPr="00A24D91" w:rsidRDefault="00F56DB1" w:rsidP="0096431B">
            <w:pPr>
              <w:shd w:val="clear" w:color="auto" w:fill="FFFFFF"/>
              <w:spacing w:after="0" w:line="276" w:lineRule="auto"/>
              <w:jc w:val="center"/>
              <w:rPr>
                <w:rFonts w:eastAsia="Times New Roman" w:cs="Cambria"/>
                <w:sz w:val="20"/>
                <w:szCs w:val="20"/>
                <w:lang w:val="bs-Latn-BA"/>
              </w:rPr>
            </w:pPr>
            <w:r w:rsidRPr="006767C5">
              <w:rPr>
                <w:rFonts w:eastAsia="Times New Roman" w:cs="Segoe UI"/>
                <w:sz w:val="20"/>
                <w:szCs w:val="20"/>
                <w:shd w:val="clear" w:color="auto" w:fill="FFFFFF"/>
              </w:rPr>
              <w:t>52020XG0313(0</w:t>
            </w:r>
            <w:r w:rsidRPr="008306BF">
              <w:rPr>
                <w:rFonts w:eastAsia="Times New Roman" w:cs="Segoe UI"/>
                <w:sz w:val="20"/>
                <w:szCs w:val="20"/>
                <w:shd w:val="clear" w:color="auto" w:fill="FFFFFF"/>
              </w:rPr>
              <w:t>7</w:t>
            </w:r>
            <w:r w:rsidRPr="006767C5">
              <w:rPr>
                <w:rFonts w:eastAsia="Times New Roman" w:cs="Segoe UI"/>
                <w:sz w:val="20"/>
                <w:szCs w:val="20"/>
                <w:shd w:val="clear" w:color="auto" w:fill="FFFFFF"/>
              </w:rPr>
              <w:t>)</w:t>
            </w:r>
            <w:r>
              <w:rPr>
                <w:rFonts w:eastAsia="Times New Roman" w:cs="Segoe UI"/>
                <w:sz w:val="20"/>
                <w:szCs w:val="20"/>
                <w:shd w:val="clear" w:color="auto" w:fill="FFFFFF"/>
              </w:rPr>
              <w:t xml:space="preserve"> </w:t>
            </w:r>
            <w:r w:rsidRPr="006767C5">
              <w:rPr>
                <w:rFonts w:eastAsia="Times New Roman" w:cs="Cambria"/>
                <w:sz w:val="20"/>
                <w:szCs w:val="20"/>
                <w:lang w:val="bs-Latn-BA"/>
              </w:rPr>
              <w:t>[P]</w:t>
            </w:r>
          </w:p>
          <w:p w14:paraId="36FF03D4" w14:textId="77777777" w:rsidR="00F56DB1" w:rsidRPr="00A24D91" w:rsidRDefault="00F56DB1" w:rsidP="002E6929">
            <w:pPr>
              <w:shd w:val="clear" w:color="auto" w:fill="FFFFFF"/>
              <w:spacing w:after="0" w:line="276" w:lineRule="auto"/>
              <w:jc w:val="center"/>
              <w:rPr>
                <w:rFonts w:eastAsia="Times New Roman" w:cs="Segoe UI"/>
                <w:sz w:val="20"/>
                <w:szCs w:val="20"/>
                <w:shd w:val="clear" w:color="auto" w:fill="FFFFFF"/>
              </w:rPr>
            </w:pPr>
            <w:r w:rsidRPr="00A24D91">
              <w:rPr>
                <w:sz w:val="20"/>
                <w:szCs w:val="20"/>
              </w:rPr>
              <w:t>32021L1047</w:t>
            </w:r>
            <w:r>
              <w:rPr>
                <w:sz w:val="20"/>
                <w:szCs w:val="20"/>
              </w:rPr>
              <w:t xml:space="preserve"> </w:t>
            </w:r>
            <w:r w:rsidRPr="00A24D91">
              <w:rPr>
                <w:rFonts w:eastAsia="Times New Roman" w:cs="Cambria"/>
                <w:sz w:val="20"/>
                <w:szCs w:val="20"/>
                <w:lang w:val="bs-Latn-BA"/>
              </w:rPr>
              <w:t>[P]</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42B092"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78AA718F"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7A4B9E"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5.</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B3BF45"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9BD8FDD"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r w:rsidRPr="00A24D91">
              <w:rPr>
                <w:rFonts w:cstheme="minorHAnsi"/>
                <w:sz w:val="20"/>
                <w:szCs w:val="20"/>
                <w:lang w:val="sr-Latn-RS"/>
              </w:rPr>
              <w:t>Odluka o izmjenama i dopuni Odluke o uvođenju međunarodnih restriktivnih mjera utvrđenih odlukama Savjeta Evropske unije 2011/72/ZVBP od 31. januara 2011. godine, 2011/79/ZVBP od 4. februara 2011. godine, 2012/50/ZVBP od 27. januara 2012. godine, 2012/724/ZVBP od 26. novembra 2012. godine, 2013/72/ZVBP od 31. januara 2013. godine, 2013/409/ZVBP od 30. jula 2013. godine, 2014/49/ZVBP od 30. januara 2014. godine, 2015/157/ZVBP od 30. januara 2015. godine, 2016/119/ZVBP od 28. januara 2016. godine i  2020/117/ZVBP od 27. januara 2020. godine povodom situacije u Tunisu</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44C3F0"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1D9FF0"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8D7430" w14:textId="77777777" w:rsidR="00F56DB1" w:rsidRPr="00A24D91" w:rsidRDefault="00F56DB1" w:rsidP="002E6929">
            <w:pPr>
              <w:spacing w:after="0" w:line="276" w:lineRule="auto"/>
              <w:jc w:val="center"/>
              <w:rPr>
                <w:rFonts w:cstheme="minorHAnsi"/>
                <w:sz w:val="20"/>
                <w:szCs w:val="20"/>
                <w:lang w:val="sr-Latn-RS"/>
              </w:rPr>
            </w:pPr>
            <w:r w:rsidRPr="00A24D91">
              <w:rPr>
                <w:rFonts w:cstheme="minorHAnsi"/>
                <w:sz w:val="20"/>
                <w:szCs w:val="20"/>
                <w:lang w:val="sr-Latn-RS"/>
              </w:rPr>
              <w:t xml:space="preserve">32020D0117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 xml:space="preserve">] </w:t>
            </w:r>
            <w:r w:rsidRPr="00A24D91">
              <w:rPr>
                <w:rFonts w:cstheme="minorHAnsi"/>
                <w:sz w:val="20"/>
                <w:szCs w:val="20"/>
                <w:lang w:val="sr-Latn-RS"/>
              </w:rPr>
              <w:t xml:space="preserve"> 32020R0115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35AEF92E"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9A25D7"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73203C91"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D36D97"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6.</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201065"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21EB07" w14:textId="77777777" w:rsidR="00F56DB1" w:rsidRPr="00A24D91" w:rsidRDefault="00F56DB1" w:rsidP="002E6929">
            <w:pPr>
              <w:shd w:val="clear" w:color="auto" w:fill="FFFFFF"/>
              <w:spacing w:after="0" w:line="276" w:lineRule="auto"/>
              <w:jc w:val="both"/>
              <w:rPr>
                <w:rFonts w:cstheme="minorHAnsi"/>
                <w:sz w:val="20"/>
                <w:szCs w:val="20"/>
                <w:lang w:val="sr-Latn-RS"/>
              </w:rPr>
            </w:pPr>
            <w:r w:rsidRPr="00A24D91">
              <w:rPr>
                <w:rFonts w:eastAsia="Times New Roman" w:cstheme="minorHAnsi"/>
                <w:kern w:val="36"/>
                <w:sz w:val="20"/>
                <w:szCs w:val="20"/>
                <w:lang w:val="sr-Latn-RS"/>
              </w:rPr>
              <w:t xml:space="preserve">Odluka o uvođenju međunarodnih restriktivnih mjera utvrđenih odlukama Savjeta Evropske </w:t>
            </w:r>
            <w:r w:rsidRPr="00A24D91">
              <w:rPr>
                <w:rFonts w:eastAsia="Times New Roman" w:cstheme="minorHAnsi"/>
                <w:kern w:val="36"/>
                <w:sz w:val="20"/>
                <w:szCs w:val="20"/>
                <w:lang w:val="sr-Latn-RS"/>
              </w:rPr>
              <w:lastRenderedPageBreak/>
              <w:t>unije 2013/184/ZVBP od 23. aprila 2013. godine, 2014/214/ZVBP od 14. aprila 2014. godine, 2015/666/ZVBP od 28. aprila 2015. godine i 2020/563 od 23. aprila 2020. godine povodom situacije u Mjanmaru/Burmi</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423A98"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lastRenderedPageBreak/>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CEA4E6"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98D090" w14:textId="77777777" w:rsidR="00F56DB1" w:rsidRPr="00A24D91" w:rsidRDefault="00F56DB1" w:rsidP="002E6929">
            <w:pPr>
              <w:spacing w:after="0" w:line="276" w:lineRule="auto"/>
              <w:jc w:val="center"/>
              <w:rPr>
                <w:sz w:val="20"/>
                <w:szCs w:val="20"/>
                <w:lang w:val="bs-Latn-BA"/>
              </w:rPr>
            </w:pPr>
            <w:r w:rsidRPr="00A24D91">
              <w:rPr>
                <w:sz w:val="20"/>
                <w:szCs w:val="20"/>
                <w:lang w:val="bs-Latn-BA"/>
              </w:rPr>
              <w:t xml:space="preserve">32020D0563 [P]  </w:t>
            </w:r>
            <w:r w:rsidRPr="00A24D91">
              <w:rPr>
                <w:sz w:val="20"/>
                <w:szCs w:val="20"/>
                <w:lang w:val="bs-Latn-BA"/>
              </w:rPr>
              <w:lastRenderedPageBreak/>
              <w:t>32020R0562 [P]</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A860951"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1B481F7D"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6C08634"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lastRenderedPageBreak/>
              <w:t>7.</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2E958BA"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FD9743" w14:textId="77777777" w:rsidR="00F56DB1" w:rsidRPr="00A24D91" w:rsidRDefault="00F56DB1" w:rsidP="002E6929">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Odluka o uvođenju međunarodnih restriktivnih mjera utvrđenih Odlukom Savjeta Evropske unije 2019/1894/ZVBP od 11. novembra 2019. godine o mjerama ograničavanja s obzirom na nezakonite aktivnosti bušenja koje Turska provodi u istočnom Sredozemlju</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A0A7F3"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580178"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3D63E3" w14:textId="77777777" w:rsidR="00F56DB1" w:rsidRPr="00A24D91" w:rsidRDefault="00F56DB1" w:rsidP="002E6929">
            <w:pPr>
              <w:spacing w:after="0" w:line="276" w:lineRule="auto"/>
              <w:jc w:val="center"/>
              <w:rPr>
                <w:rFonts w:cstheme="minorHAnsi"/>
                <w:sz w:val="20"/>
                <w:szCs w:val="20"/>
                <w:lang w:val="sr-Latn-RS"/>
              </w:rPr>
            </w:pPr>
            <w:r w:rsidRPr="00A24D91">
              <w:rPr>
                <w:rFonts w:cstheme="minorHAnsi"/>
                <w:sz w:val="20"/>
                <w:szCs w:val="20"/>
                <w:lang w:val="sr-Latn-RS"/>
              </w:rPr>
              <w:t xml:space="preserve">32019D1894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 xml:space="preserve">] </w:t>
            </w:r>
            <w:r w:rsidRPr="00A24D91">
              <w:rPr>
                <w:sz w:val="20"/>
                <w:szCs w:val="20"/>
              </w:rPr>
              <w:t xml:space="preserve"> </w:t>
            </w:r>
            <w:r w:rsidRPr="00A24D91">
              <w:rPr>
                <w:rFonts w:cstheme="minorHAnsi"/>
                <w:sz w:val="20"/>
                <w:szCs w:val="20"/>
                <w:lang w:val="sr-Latn-RS"/>
              </w:rPr>
              <w:t xml:space="preserve">32019R1890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0E2DC8B8"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79F8BD"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5C5AD1C7"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ECB40F"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8.</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C47F62"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57CDEE" w14:textId="77777777" w:rsidR="00F56DB1" w:rsidRPr="00A24D91" w:rsidRDefault="00F56DB1" w:rsidP="002E6929">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 xml:space="preserve">Odluka o izmjenama Odluke o restriktivnim mjerama utvrđenih odlukama Savjeta Evropske unije 2021/1014/ZVBP u odnosu na situaciju u Libiji </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84230F"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42038B"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E8EA02B" w14:textId="77777777" w:rsidR="00F56DB1" w:rsidRPr="00A24D91" w:rsidRDefault="00F56DB1" w:rsidP="002E6929">
            <w:pPr>
              <w:spacing w:after="0" w:line="276" w:lineRule="auto"/>
              <w:jc w:val="center"/>
              <w:rPr>
                <w:rFonts w:cstheme="minorHAnsi"/>
                <w:sz w:val="20"/>
                <w:szCs w:val="20"/>
              </w:rPr>
            </w:pPr>
            <w:r w:rsidRPr="00A24D91">
              <w:rPr>
                <w:rFonts w:cstheme="minorHAnsi"/>
                <w:sz w:val="20"/>
                <w:szCs w:val="20"/>
              </w:rPr>
              <w:t xml:space="preserve">32021D1014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A3860F"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4AA76671"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2EA173"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9.</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F490AB"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75ECC70" w14:textId="77777777" w:rsidR="00F56DB1" w:rsidRPr="00A24D91" w:rsidRDefault="00F56DB1" w:rsidP="002E6929">
            <w:pPr>
              <w:shd w:val="clear" w:color="auto" w:fill="FFFFFF"/>
              <w:spacing w:after="0" w:line="276" w:lineRule="auto"/>
              <w:jc w:val="both"/>
              <w:rPr>
                <w:rFonts w:cstheme="minorHAnsi"/>
                <w:sz w:val="20"/>
                <w:szCs w:val="20"/>
                <w:lang w:val="sr-Latn-ME"/>
              </w:rPr>
            </w:pPr>
            <w:r w:rsidRPr="00A24D91">
              <w:rPr>
                <w:rFonts w:cstheme="minorHAnsi"/>
                <w:sz w:val="20"/>
                <w:szCs w:val="20"/>
                <w:lang w:val="sr-Latn-RS"/>
              </w:rPr>
              <w:t>Odluka o izmjenama Odluke o restriktivnim mjerama utvrđenih odlukama Savjeta Evropske unije 2021/543/ZVBP od 26 marta 2021 u odnosu na situaciju u Bosni i Hercegovini</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AD58FC6"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F9636A"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67B419"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32021D0543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7C74EDB5" w14:textId="77777777" w:rsidR="00F56DB1" w:rsidRPr="00A24D91" w:rsidRDefault="00F56DB1" w:rsidP="002E6929">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D035A9"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463C8DE6"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11D2EC"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10.</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DD5615B"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04ADAF" w14:textId="77777777" w:rsidR="00F56DB1" w:rsidRPr="00A24D91" w:rsidRDefault="00F56DB1" w:rsidP="002E6929">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Odluka o izmjenama Odluke o restriktivnim mjerama utvrđenih odlukama Savjeta Evropske unije 2021/595/ZVBP od 12. aprila 2021. protiv određenih osoba i subjekata u odnosu na situaciju u Iranu</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87F34F"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8DE45C"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7E5BEA"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32021D0595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4E98E637" w14:textId="77777777" w:rsidR="00F56DB1" w:rsidRPr="00A24D91" w:rsidRDefault="00F56DB1" w:rsidP="002E6929">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C4AD63"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074695C0"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1C8FB7"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11.</w:t>
            </w:r>
          </w:p>
          <w:p w14:paraId="0EC22D2F"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4C2569"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64415F8" w14:textId="77777777" w:rsidR="00F56DB1" w:rsidRPr="00A24D91" w:rsidRDefault="00F56DB1" w:rsidP="002E6929">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Odluka o izmjenama Odluke o restriktivnim mjerama utvrđenih odlukama Savjeta Evropske unije 2020/1466/ZVBP od 12. oktobra 2020. protiv proliferacije i korištenja hemijskog oružja</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0BA95A"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6CCEDE"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48E714"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32020D1466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27D5A83C" w14:textId="77777777" w:rsidR="00F56DB1" w:rsidRPr="00A24D91" w:rsidRDefault="00F56DB1" w:rsidP="002E6929">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A3C197"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6D7B524D"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9EB9CB3"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12.</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E7507A"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071CCE" w14:textId="77777777" w:rsidR="00F56DB1" w:rsidRPr="00A24D91" w:rsidRDefault="00F56DB1" w:rsidP="002E6929">
            <w:pPr>
              <w:shd w:val="clear" w:color="auto" w:fill="FFFFFF"/>
              <w:spacing w:after="0" w:line="276" w:lineRule="auto"/>
              <w:jc w:val="both"/>
              <w:rPr>
                <w:rFonts w:cstheme="minorHAnsi"/>
                <w:sz w:val="20"/>
                <w:szCs w:val="20"/>
                <w:lang w:val="sr-Latn-ME"/>
              </w:rPr>
            </w:pPr>
            <w:r w:rsidRPr="00A24D91">
              <w:rPr>
                <w:rFonts w:cstheme="minorHAnsi"/>
                <w:sz w:val="20"/>
                <w:szCs w:val="20"/>
                <w:lang w:val="sr-Latn-ME"/>
              </w:rPr>
              <w:t xml:space="preserve">Odluka o izmjenama Odluke o restriktivnim mjerama utvrđenih odlukama Savjeta Evropske unije 2020/1586/ZVBP od 29. oktobra 2020. protiv rukovostva </w:t>
            </w:r>
            <w:r w:rsidRPr="00A24D91">
              <w:rPr>
                <w:bCs/>
                <w:sz w:val="20"/>
                <w:szCs w:val="20"/>
                <w:shd w:val="clear" w:color="auto" w:fill="FFFFFF"/>
                <w:lang w:val="sr-Latn-ME"/>
              </w:rPr>
              <w:t>transnistrijskog regiona Republike Moldavije</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E8E56D"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3B65139"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56F49C"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32020D1586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76F2FD01" w14:textId="77777777" w:rsidR="00F56DB1" w:rsidRPr="00A24D91" w:rsidRDefault="00F56DB1" w:rsidP="002E6929">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2E104A0"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41053142"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114E8F"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13.</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FF7DB8"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86D767" w14:textId="77777777" w:rsidR="00F56DB1" w:rsidRPr="00A24D91" w:rsidRDefault="00F56DB1" w:rsidP="002E6929">
            <w:pPr>
              <w:shd w:val="clear" w:color="auto" w:fill="FFFFFF"/>
              <w:spacing w:after="0" w:line="276" w:lineRule="auto"/>
              <w:jc w:val="both"/>
              <w:rPr>
                <w:rFonts w:cstheme="minorHAnsi"/>
                <w:sz w:val="20"/>
                <w:szCs w:val="20"/>
                <w:lang w:val="sr-Latn-RS"/>
              </w:rPr>
            </w:pPr>
            <w:r w:rsidRPr="00A24D91">
              <w:rPr>
                <w:rFonts w:cstheme="minorHAnsi"/>
                <w:sz w:val="20"/>
                <w:szCs w:val="20"/>
                <w:lang w:val="sr-Latn-ME"/>
              </w:rPr>
              <w:t>Odluka o izmjenama Odluke o restriktivnim mjerama utvrđenih odlukama Savjeta Evropske unije 2020/1699/ZVBP od 12. novembra 2020 protiv Irana</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028945"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5909D6"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7DB348E"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32020D1699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4F7BEEF2" w14:textId="77777777" w:rsidR="00F56DB1" w:rsidRPr="00A24D91" w:rsidRDefault="00F56DB1" w:rsidP="002E6929">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8A9F11"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13AC794D"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3F81E5"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14.</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6734FD"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C689F10" w14:textId="77777777" w:rsidR="00F56DB1" w:rsidRPr="00A24D91" w:rsidRDefault="00F56DB1" w:rsidP="002E6929">
            <w:pPr>
              <w:shd w:val="clear" w:color="auto" w:fill="FFFFFF"/>
              <w:spacing w:after="0" w:line="276" w:lineRule="auto"/>
              <w:jc w:val="both"/>
              <w:rPr>
                <w:rFonts w:cstheme="minorHAnsi"/>
                <w:sz w:val="20"/>
                <w:szCs w:val="20"/>
                <w:lang w:val="sr-Latn-RS"/>
              </w:rPr>
            </w:pPr>
            <w:r w:rsidRPr="00A24D91">
              <w:rPr>
                <w:rFonts w:cstheme="minorHAnsi"/>
                <w:sz w:val="20"/>
                <w:szCs w:val="20"/>
                <w:lang w:val="sr-Latn-ME"/>
              </w:rPr>
              <w:t>Odluka o izmjenama Odluke o restriktivnim mjerama utvrđenih odlukama Savjeta Evropske unije 2020/1388/ZVBP od 2. oktobra 2020, 2020/1650/ZVBP od 6. novembra 2020, 2020/2130/ZVBP od 17. decembra 2020, 2021/353/ZVBP od 25. februara 2021, 2021/908/ZVBP od 4. juna 2021, 2021/1001/ZVBP od 21. juna 2021 i 2021/1031/ZVBP od 24. juna 2021. godine u odnosu na situaciju u Bjelorusiji</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4AAD16D"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31074F"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F22AD5"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32020D1388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3461EBA5"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32020D1650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2B99F09C"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32020D2130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4BB05814"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32021D0353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472FD513"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32021D0908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110E23A1"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 xml:space="preserve">32021D1001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66799647" w14:textId="77777777" w:rsidR="00F56DB1" w:rsidRPr="00A24D91" w:rsidRDefault="00F56DB1" w:rsidP="002E6929">
            <w:pPr>
              <w:spacing w:after="0" w:line="276" w:lineRule="auto"/>
              <w:jc w:val="center"/>
              <w:rPr>
                <w:rFonts w:cstheme="minorHAnsi"/>
                <w:sz w:val="20"/>
                <w:szCs w:val="20"/>
              </w:rPr>
            </w:pPr>
            <w:r w:rsidRPr="00A24D91">
              <w:rPr>
                <w:rFonts w:cs="Calibri"/>
                <w:sz w:val="20"/>
                <w:szCs w:val="20"/>
              </w:rPr>
              <w:t xml:space="preserve">32021D1031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18703DF"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r w:rsidR="00F56DB1" w:rsidRPr="00846341" w14:paraId="76573F12" w14:textId="77777777" w:rsidTr="002E6929">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B6390A"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15.</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B72C12" w14:textId="77777777" w:rsidR="00F56DB1" w:rsidRPr="00A24D91" w:rsidRDefault="00F56DB1" w:rsidP="002E6929">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22768B" w14:textId="77777777" w:rsidR="00F56DB1" w:rsidRPr="00A24D91" w:rsidRDefault="00F56DB1" w:rsidP="002E6929">
            <w:pPr>
              <w:shd w:val="clear" w:color="auto" w:fill="FFFFFF"/>
              <w:spacing w:after="0" w:line="276" w:lineRule="auto"/>
              <w:jc w:val="both"/>
              <w:rPr>
                <w:rFonts w:cstheme="minorHAnsi"/>
                <w:sz w:val="20"/>
                <w:szCs w:val="20"/>
                <w:lang w:val="sr-Latn-ME"/>
              </w:rPr>
            </w:pPr>
            <w:r w:rsidRPr="00A24D91">
              <w:rPr>
                <w:rFonts w:cstheme="minorHAnsi"/>
                <w:sz w:val="20"/>
                <w:szCs w:val="20"/>
                <w:lang w:val="sr-Latn-ME"/>
              </w:rPr>
              <w:t>Odluka o uvođenju međunarodnih restriktivnih mjera utvrđenih odlukama Savjeta Evropske unije 2019/797/ZVBP i 2020/1127 od 30. jula 2020. godine o mjerama ograničavanja protiv sajber napada koji predstavljaju prijetnju Uniji ili njenim državama članicama</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2AA1B1"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2023/III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89CC0F" w14:textId="77777777" w:rsidR="00F56DB1" w:rsidRPr="00A24D91" w:rsidRDefault="00F56DB1" w:rsidP="002E6929">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2023/III</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661D3D" w14:textId="77777777" w:rsidR="00F56DB1" w:rsidRPr="00A24D91" w:rsidRDefault="00F56DB1" w:rsidP="002E6929">
            <w:pPr>
              <w:spacing w:after="0" w:line="276" w:lineRule="auto"/>
              <w:jc w:val="center"/>
              <w:rPr>
                <w:rFonts w:cs="Calibri"/>
                <w:sz w:val="20"/>
                <w:szCs w:val="20"/>
              </w:rPr>
            </w:pPr>
            <w:r w:rsidRPr="00A24D91">
              <w:rPr>
                <w:rFonts w:cs="Calibri"/>
                <w:sz w:val="20"/>
                <w:szCs w:val="20"/>
              </w:rPr>
              <w:t>32020D0651 [P]   32020D1127 [P]  32020R1125 [P]</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97C7312" w14:textId="77777777" w:rsidR="00F56DB1" w:rsidRPr="00A24D91" w:rsidRDefault="00F56DB1" w:rsidP="002E6929">
            <w:pPr>
              <w:shd w:val="clear" w:color="auto" w:fill="FFFFFF"/>
              <w:spacing w:after="0" w:line="276" w:lineRule="auto"/>
              <w:jc w:val="both"/>
              <w:rPr>
                <w:rFonts w:eastAsia="Times New Roman" w:cs="Cambria"/>
                <w:sz w:val="20"/>
                <w:szCs w:val="20"/>
                <w:lang w:val="bs-Latn-BA"/>
              </w:rPr>
            </w:pPr>
          </w:p>
        </w:tc>
      </w:tr>
    </w:tbl>
    <w:p w14:paraId="0C1B84F6" w14:textId="77777777" w:rsidR="00F56DB1" w:rsidRPr="00846341" w:rsidRDefault="00F56DB1" w:rsidP="00F56DB1">
      <w:pPr>
        <w:rPr>
          <w:lang w:val="sr-Latn-BA"/>
        </w:rPr>
      </w:pPr>
    </w:p>
    <w:p w14:paraId="16C888BE" w14:textId="77777777" w:rsidR="00F56DB1" w:rsidRPr="00846341" w:rsidRDefault="00F56DB1" w:rsidP="00F56DB1">
      <w:pPr>
        <w:rPr>
          <w:lang w:val="sr-Latn-BA"/>
        </w:rPr>
      </w:pPr>
    </w:p>
    <w:p w14:paraId="09D96664" w14:textId="1E8B02B2" w:rsidR="00B355E9" w:rsidRPr="00311FFE" w:rsidRDefault="00B355E9" w:rsidP="007902FE">
      <w:pPr>
        <w:pStyle w:val="Heading1"/>
        <w:shd w:val="clear" w:color="auto" w:fill="FFFF00"/>
        <w:rPr>
          <w:sz w:val="28"/>
        </w:rPr>
      </w:pPr>
      <w:bookmarkStart w:id="323" w:name="_Toc67914629"/>
      <w:bookmarkStart w:id="324" w:name="_Toc93645130"/>
      <w:bookmarkEnd w:id="310"/>
      <w:bookmarkEnd w:id="311"/>
      <w:bookmarkEnd w:id="313"/>
      <w:r w:rsidRPr="00311FFE">
        <w:rPr>
          <w:sz w:val="28"/>
        </w:rPr>
        <w:lastRenderedPageBreak/>
        <w:t>32. Finansijski nadzor</w:t>
      </w:r>
      <w:bookmarkEnd w:id="323"/>
      <w:bookmarkEnd w:id="324"/>
    </w:p>
    <w:p w14:paraId="3D5E46C5" w14:textId="26BBEE49" w:rsidR="00B355E9" w:rsidRPr="008A438A" w:rsidRDefault="007E0038" w:rsidP="00A24D91">
      <w:pPr>
        <w:keepNext/>
        <w:keepLines/>
        <w:spacing w:before="120" w:after="120" w:line="276" w:lineRule="auto"/>
        <w:outlineLvl w:val="1"/>
        <w:rPr>
          <w:rFonts w:eastAsia="Times New Roman" w:cs="Times New Roman"/>
          <w:b/>
          <w:bCs/>
          <w:sz w:val="24"/>
          <w:szCs w:val="26"/>
          <w:lang w:val="sr-Latn-BA"/>
        </w:rPr>
      </w:pPr>
      <w:bookmarkStart w:id="325" w:name="_Toc67914630"/>
      <w:r>
        <w:rPr>
          <w:rFonts w:eastAsia="Times New Roman" w:cs="Times New Roman"/>
          <w:b/>
          <w:bCs/>
          <w:sz w:val="24"/>
          <w:szCs w:val="26"/>
          <w:lang w:val="sr-Latn-BA"/>
        </w:rPr>
        <w:br/>
      </w:r>
      <w:bookmarkStart w:id="326" w:name="_Toc93645131"/>
      <w:r w:rsidR="00B355E9" w:rsidRPr="008A438A">
        <w:rPr>
          <w:rFonts w:eastAsia="Times New Roman" w:cs="Times New Roman"/>
          <w:b/>
          <w:bCs/>
          <w:sz w:val="24"/>
          <w:szCs w:val="26"/>
          <w:lang w:val="sr-Latn-BA"/>
        </w:rPr>
        <w:t>UVOD</w:t>
      </w:r>
      <w:bookmarkEnd w:id="325"/>
      <w:bookmarkEnd w:id="326"/>
    </w:p>
    <w:p w14:paraId="64CDD99E" w14:textId="0F01C5C6"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Poglavlje 32 – Finansijski nadzor obuhvata četiri glavne oblasti: </w:t>
      </w:r>
      <w:r w:rsidR="008E2FCB" w:rsidRPr="008A438A">
        <w:rPr>
          <w:rFonts w:eastAsia="Calibri" w:cs="Times New Roman"/>
          <w:sz w:val="24"/>
          <w:szCs w:val="24"/>
          <w:lang w:val="sr-Latn-BA"/>
        </w:rPr>
        <w:t>sistem unutrašnjih finansijskih kontrola u javnom sektoru</w:t>
      </w:r>
      <w:r w:rsidR="007263F1" w:rsidRPr="008A438A">
        <w:rPr>
          <w:rFonts w:eastAsia="Calibri" w:cs="Times New Roman"/>
          <w:sz w:val="24"/>
          <w:szCs w:val="24"/>
          <w:lang w:val="sr-Latn-BA"/>
        </w:rPr>
        <w:t xml:space="preserve"> (PIFC)</w:t>
      </w:r>
      <w:r w:rsidRPr="008A438A">
        <w:rPr>
          <w:rFonts w:eastAsia="Calibri" w:cs="Times New Roman"/>
          <w:sz w:val="24"/>
          <w:szCs w:val="24"/>
          <w:lang w:val="sr-Latn-BA"/>
        </w:rPr>
        <w:t xml:space="preserve">, eksterna revizija, zaštita finansijskih interesa EU i zaštita eura od falsifikovanja. </w:t>
      </w:r>
    </w:p>
    <w:p w14:paraId="48226B5F" w14:textId="6BA5494C"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U skladu sa međunarodno prihvaćenim standardima i preporukama EU, </w:t>
      </w:r>
      <w:r w:rsidR="00177D52" w:rsidRPr="008A438A">
        <w:rPr>
          <w:rFonts w:eastAsia="Calibri" w:cs="Times New Roman"/>
          <w:sz w:val="24"/>
          <w:szCs w:val="24"/>
          <w:lang w:val="sr-Latn-BA"/>
        </w:rPr>
        <w:t xml:space="preserve">pojam unutrašnjih finansijskih kontrola u javnom sektoru </w:t>
      </w:r>
      <w:r w:rsidRPr="008A438A">
        <w:rPr>
          <w:rFonts w:eastAsia="Calibri" w:cs="Times New Roman"/>
          <w:sz w:val="24"/>
          <w:szCs w:val="24"/>
          <w:lang w:val="sr-Latn-BA"/>
        </w:rPr>
        <w:t xml:space="preserve">podrazumijeva sveobuhvatni sistem upravljanja, kontrole, revidiranja i izvještavanja o korišćenju sredstava nacionalnog budžeta i sredstava EU. Za zakonito i uspješno funkcionisanje javnog sektora od posebne važnosti je postojanje institucionalne, stručne i nezavisne eksterne kontrole raspolaganja javnim finansijama i državnom imovinom. Kako bi se obezbjedila zaštita finansijskih interesa Evropske unije, osnovana je Evropska kancelarija za borbu protiv prevara, čiji je cilj borba protiv korupcije i drugih nezakonitih aktivnosti koje izazivaju finansijske posljedice. Kazne za zloupotrebu finansijskih sredstava iz budžeta podrazumijevaju gonjenje od strane državnih vlasti, disciplinske postupke, administrativne ili finansijske sankcije. U skladu sa zahtjevima Evropske komisije, u svim zemljama članicama i kandidatima uspostavlja se Sistem za borbu protiv prevara (AFCOS) koji je odgovoran za suzbijanje nepravilnosti i prevara koje mogu nastati korišćenjem sredstava Evropske unije (EU), kao i za pružanje efikasne i kvalitetne zaštite njenih finansijskih interesa. U cilju zaštite integriteta euro novčanica i kovanog novca od falsifikovanja, usvojeni su pravni akti kojima se definišu sumnjive i fasifikovane euro novčanice i kovani novac, utvrđuje se postupanje sa sumnjivim i falsifikovanim primjercima euro novčanica i kovanog novca, razmjena informacija i saradnja sa domaćim i međunarodnim institucijama. </w:t>
      </w:r>
    </w:p>
    <w:p w14:paraId="6B7E07B5" w14:textId="507159CC"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Institucionalni okvir: </w:t>
      </w:r>
      <w:r w:rsidR="009947A7" w:rsidRPr="008A438A">
        <w:rPr>
          <w:rFonts w:eastAsia="Calibri" w:cs="Times New Roman"/>
          <w:sz w:val="24"/>
          <w:szCs w:val="24"/>
          <w:lang w:val="sr-Latn-BA"/>
        </w:rPr>
        <w:t>S</w:t>
      </w:r>
      <w:r w:rsidR="00283AAE" w:rsidRPr="008A438A">
        <w:rPr>
          <w:rFonts w:eastAsia="Calibri" w:cs="Times New Roman"/>
          <w:sz w:val="24"/>
          <w:szCs w:val="24"/>
          <w:lang w:val="sr-Latn-BA"/>
        </w:rPr>
        <w:t xml:space="preserve">istem unutrašnjih finansijskih kontrola u javnom sektoru </w:t>
      </w:r>
      <w:r w:rsidRPr="008A438A">
        <w:rPr>
          <w:rFonts w:eastAsia="Calibri" w:cs="Times New Roman"/>
          <w:sz w:val="24"/>
          <w:szCs w:val="24"/>
          <w:lang w:val="sr-Latn-BA"/>
        </w:rPr>
        <w:t xml:space="preserve">– Ministarstvo finansija i socijalnog staranja i drugi subjekti javnog sektora na centralnom i lokalnom nivou; Eksterna revizija – Skupština Crne Gore i Državna revizorska institucija; Zaštita finansijskih interesa EU - AFCOS – Ministarstvo finansija i socijalnog staranja i članovi AFCOS mreže (Ministarstvo pravde, ljudskih i manjinskih prava, Ministarstvo unutrašnjih poslova, Uprava policije, </w:t>
      </w:r>
      <w:r w:rsidR="00697610" w:rsidRPr="008A438A">
        <w:rPr>
          <w:rFonts w:eastAsia="Calibri" w:cs="Times New Roman"/>
          <w:sz w:val="24"/>
          <w:szCs w:val="24"/>
          <w:lang w:val="sr-Latn-BA"/>
        </w:rPr>
        <w:t>Uprava prihoda i carina</w:t>
      </w:r>
      <w:r w:rsidRPr="008A438A">
        <w:rPr>
          <w:rFonts w:eastAsia="Calibri" w:cs="Times New Roman"/>
          <w:sz w:val="24"/>
          <w:szCs w:val="24"/>
          <w:lang w:val="sr-Latn-BA"/>
        </w:rPr>
        <w:t xml:space="preserve">, Državna revizorska institucija, Vrhovni državni tužilac, Agencija za spriječavanje korupcije); Zaštita eura od falsifikovanja – Centralna banka Crne Gore, </w:t>
      </w:r>
      <w:r w:rsidRPr="00D7158E">
        <w:rPr>
          <w:rFonts w:eastAsia="Calibri" w:cs="Times New Roman"/>
          <w:sz w:val="24"/>
          <w:szCs w:val="24"/>
          <w:lang w:val="sr-Latn-BA"/>
        </w:rPr>
        <w:t>Ministarstvo pravde, ljudskih i manjinskih prava</w:t>
      </w:r>
      <w:r w:rsidRPr="008A438A">
        <w:rPr>
          <w:rFonts w:eastAsia="Calibri" w:cs="Times New Roman"/>
          <w:sz w:val="24"/>
          <w:szCs w:val="24"/>
          <w:lang w:val="sr-Latn-BA"/>
        </w:rPr>
        <w:t xml:space="preserve"> i Uprava policije.</w:t>
      </w:r>
    </w:p>
    <w:p w14:paraId="5CFA8FAE" w14:textId="77777777"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je otvoreno na Međuvladinoj konferenciji, 24. juna 2014.</w:t>
      </w:r>
      <w:r w:rsidRPr="008A438A">
        <w:rPr>
          <w:rFonts w:eastAsia="Calibri" w:cs="Times New Roman"/>
          <w:sz w:val="24"/>
          <w:szCs w:val="24"/>
          <w:lang w:val="sr-Latn-BA"/>
        </w:rPr>
        <w:br w:type="page"/>
      </w:r>
    </w:p>
    <w:tbl>
      <w:tblPr>
        <w:tblW w:w="500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
        <w:gridCol w:w="992"/>
        <w:gridCol w:w="6888"/>
        <w:gridCol w:w="825"/>
        <w:gridCol w:w="1200"/>
        <w:gridCol w:w="1307"/>
        <w:gridCol w:w="1182"/>
      </w:tblGrid>
      <w:tr w:rsidR="00B355E9" w:rsidRPr="00595E32" w14:paraId="6B88B1F5"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08AF7E7"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1E555A79"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4B7C89AE" w14:textId="77777777" w:rsidR="00B355E9" w:rsidRPr="00595E32" w:rsidDel="004D2CAC" w:rsidRDefault="00B355E9" w:rsidP="00595E32">
            <w:pPr>
              <w:pStyle w:val="Heading2"/>
              <w:spacing w:line="276" w:lineRule="auto"/>
              <w:rPr>
                <w:sz w:val="20"/>
                <w:szCs w:val="20"/>
              </w:rPr>
            </w:pPr>
            <w:bookmarkStart w:id="327" w:name="_Toc67914631"/>
            <w:bookmarkStart w:id="328" w:name="_Toc93645132"/>
            <w:r w:rsidRPr="00595E32">
              <w:rPr>
                <w:sz w:val="20"/>
                <w:szCs w:val="20"/>
              </w:rPr>
              <w:t>1. PLANOVI I POTREBE</w:t>
            </w:r>
            <w:bookmarkEnd w:id="327"/>
            <w:bookmarkEnd w:id="328"/>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03BABB1F"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2DA93EBF"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50D8FEDA"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FB5C664"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7FD24DA7" w14:textId="77777777" w:rsidTr="00595E32">
        <w:trPr>
          <w:trHeight w:val="327"/>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61FF6B7"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4348CE48" w14:textId="77777777" w:rsidR="00B355E9" w:rsidRPr="00595E32" w:rsidDel="004D2CAC" w:rsidRDefault="00B355E9" w:rsidP="00595E32">
            <w:pPr>
              <w:spacing w:after="0" w:line="276" w:lineRule="auto"/>
              <w:rPr>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5B1E671D" w14:textId="77777777" w:rsidR="00B355E9" w:rsidRPr="00595E32" w:rsidDel="004D2CAC" w:rsidRDefault="00B355E9" w:rsidP="00595E32">
            <w:pPr>
              <w:spacing w:after="0" w:line="276" w:lineRule="auto"/>
              <w:rPr>
                <w:rFonts w:eastAsia="Times New Roman"/>
                <w:b/>
                <w:bCs/>
                <w:sz w:val="20"/>
                <w:szCs w:val="20"/>
                <w:lang w:val="sr-Latn-BA"/>
              </w:rPr>
            </w:pPr>
            <w:r w:rsidRPr="00595E32">
              <w:rPr>
                <w:rFonts w:eastAsia="Times New Roman"/>
                <w:b/>
                <w:bCs/>
                <w:sz w:val="20"/>
                <w:szCs w:val="20"/>
                <w:lang w:val="sr-Latn-BA"/>
              </w:rPr>
              <w:t>1.1. STRATEŠKI OKVIR</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38669DE6"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53C45CA4"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2F22E27C"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Pr>
          <w:p w14:paraId="68577FE4"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595CEE5A" w14:textId="77777777" w:rsidTr="00595E32">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1F9FB3A"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Ozn.</w:t>
            </w:r>
          </w:p>
        </w:tc>
        <w:tc>
          <w:tcPr>
            <w:tcW w:w="381"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E27A7C7"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Nadležna</w:t>
            </w:r>
          </w:p>
          <w:p w14:paraId="425C509D"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inst.</w:t>
            </w:r>
          </w:p>
        </w:tc>
        <w:tc>
          <w:tcPr>
            <w:tcW w:w="264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8D7046"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Naziv</w:t>
            </w:r>
          </w:p>
        </w:tc>
        <w:tc>
          <w:tcPr>
            <w:tcW w:w="778"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F191415"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Period važenja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10243DA0"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Pravna tekovina</w:t>
            </w:r>
          </w:p>
        </w:tc>
      </w:tr>
      <w:tr w:rsidR="00B355E9" w:rsidRPr="00595E32" w14:paraId="3E306EAA" w14:textId="77777777" w:rsidTr="00595E32">
        <w:tc>
          <w:tcPr>
            <w:tcW w:w="239"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D30DA9F"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63FDD21"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B130CE2" w14:textId="77777777" w:rsidR="00B355E9" w:rsidRPr="00595E32" w:rsidRDefault="00B355E9" w:rsidP="00595E32">
            <w:pPr>
              <w:spacing w:after="0" w:line="276" w:lineRule="auto"/>
              <w:rPr>
                <w:rFonts w:eastAsia="Calibri" w:cs="Times New Roman"/>
                <w:b/>
                <w:sz w:val="20"/>
                <w:szCs w:val="20"/>
                <w:lang w:val="sr-Latn-BA"/>
              </w:rPr>
            </w:pPr>
          </w:p>
        </w:tc>
        <w:tc>
          <w:tcPr>
            <w:tcW w:w="778"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4E22866" w14:textId="77777777" w:rsidR="00B355E9" w:rsidRPr="00595E32" w:rsidDel="004D2CAC" w:rsidRDefault="00B355E9" w:rsidP="00595E32">
            <w:pPr>
              <w:spacing w:after="0" w:line="276" w:lineRule="auto"/>
              <w:jc w:val="center"/>
              <w:rPr>
                <w:rFonts w:eastAsia="Calibri" w:cs="Times New Roman"/>
                <w:b/>
                <w:sz w:val="20"/>
                <w:szCs w:val="20"/>
                <w:lang w:val="sr-Latn-BA"/>
              </w:rPr>
            </w:pPr>
          </w:p>
        </w:tc>
        <w:tc>
          <w:tcPr>
            <w:tcW w:w="502"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633492EA"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Celex No (veza)</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72F50E3F"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Ostalo</w:t>
            </w:r>
          </w:p>
        </w:tc>
      </w:tr>
      <w:tr w:rsidR="00B355E9" w:rsidRPr="00595E32" w14:paraId="0D39E685" w14:textId="77777777" w:rsidTr="00595E32">
        <w:tc>
          <w:tcPr>
            <w:tcW w:w="239" w:type="pct"/>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3123943"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D2BA072"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DB71ED7" w14:textId="77777777" w:rsidR="00B355E9" w:rsidRPr="00595E32" w:rsidRDefault="00B355E9" w:rsidP="00595E32">
            <w:pPr>
              <w:spacing w:after="0" w:line="276" w:lineRule="auto"/>
              <w:rPr>
                <w:rFonts w:eastAsia="Calibri" w:cs="Times New Roman"/>
                <w:b/>
                <w:sz w:val="20"/>
                <w:szCs w:val="20"/>
                <w:lang w:val="sr-Latn-BA"/>
              </w:rPr>
            </w:pPr>
          </w:p>
        </w:tc>
        <w:tc>
          <w:tcPr>
            <w:tcW w:w="778" w:type="pct"/>
            <w:gridSpan w:val="2"/>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526E763" w14:textId="77777777" w:rsidR="00B355E9" w:rsidRPr="00595E32" w:rsidDel="004D2CAC" w:rsidRDefault="00B355E9" w:rsidP="00595E32">
            <w:pPr>
              <w:spacing w:after="0" w:line="276" w:lineRule="auto"/>
              <w:jc w:val="center"/>
              <w:rPr>
                <w:rFonts w:eastAsia="Calibri" w:cs="Times New Roman"/>
                <w:b/>
                <w:sz w:val="20"/>
                <w:szCs w:val="20"/>
                <w:lang w:val="sr-Latn-BA"/>
              </w:rPr>
            </w:pPr>
          </w:p>
        </w:tc>
        <w:tc>
          <w:tcPr>
            <w:tcW w:w="502"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0878D2C" w14:textId="77777777" w:rsidR="00B355E9" w:rsidRPr="00595E32" w:rsidRDefault="00B355E9" w:rsidP="00595E32">
            <w:pPr>
              <w:spacing w:after="0" w:line="276" w:lineRule="auto"/>
              <w:jc w:val="center"/>
              <w:rPr>
                <w:rFonts w:eastAsia="Calibri" w:cs="Times New Roman"/>
                <w:b/>
                <w:sz w:val="20"/>
                <w:szCs w:val="20"/>
                <w:lang w:val="sr-Latn-BA"/>
              </w:rPr>
            </w:pP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B3F7A0C" w14:textId="77777777" w:rsidR="00B355E9" w:rsidRPr="00595E32" w:rsidRDefault="00B355E9" w:rsidP="00595E32">
            <w:pPr>
              <w:spacing w:after="0" w:line="276" w:lineRule="auto"/>
              <w:rPr>
                <w:rFonts w:eastAsia="Calibri" w:cs="Times New Roman"/>
                <w:b/>
                <w:sz w:val="20"/>
                <w:szCs w:val="20"/>
                <w:lang w:val="sr-Latn-BA"/>
              </w:rPr>
            </w:pPr>
          </w:p>
        </w:tc>
      </w:tr>
      <w:tr w:rsidR="00B355E9" w:rsidRPr="00595E32" w14:paraId="65195774"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14D2CB9"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08B975B9"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4DE5FCBE"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b/>
                <w:sz w:val="20"/>
                <w:szCs w:val="20"/>
                <w:lang w:val="sr-Latn-BA"/>
              </w:rPr>
              <w:t>A) PIFC</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0B1DF5C2"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1769BE7D"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4EBD7EED"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BB28CE"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2EF44BC4"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3CD73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18CC77"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68E49E" w14:textId="7A4A9817" w:rsidR="00B355E9" w:rsidRPr="00595E32" w:rsidRDefault="00B355E9" w:rsidP="00595E32">
            <w:pPr>
              <w:spacing w:after="0" w:line="276" w:lineRule="auto"/>
              <w:rPr>
                <w:rFonts w:eastAsia="Times New Roman"/>
                <w:b/>
                <w:bCs/>
                <w:sz w:val="20"/>
                <w:szCs w:val="20"/>
                <w:lang w:val="sr-Latn-BA"/>
              </w:rPr>
            </w:pPr>
            <w:r w:rsidRPr="00595E32">
              <w:rPr>
                <w:sz w:val="20"/>
                <w:szCs w:val="20"/>
                <w:lang w:val="sr-Latn-BA"/>
              </w:rPr>
              <w:t xml:space="preserve">Strategija razvoja budžetske inspekcije za period od 2022-2025. </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17771C"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4154B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2022-2025</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E5C1819" w14:textId="1AB9A3AB"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32018R1046</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153739"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6B14BAA9" w14:textId="77777777" w:rsidTr="00595E32">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D0B71AC" w14:textId="68606A89" w:rsidR="00B355E9" w:rsidRPr="00595E32" w:rsidRDefault="00B355E9" w:rsidP="00595E32">
            <w:pPr>
              <w:spacing w:after="0" w:line="276" w:lineRule="auto"/>
              <w:ind w:left="1440"/>
              <w:rPr>
                <w:rFonts w:eastAsia="Calibri" w:cs="Times New Roman"/>
                <w:b/>
                <w:sz w:val="20"/>
                <w:szCs w:val="20"/>
                <w:lang w:val="sr-Latn-BA"/>
              </w:rPr>
            </w:pPr>
            <w:r w:rsidRPr="00595E32">
              <w:rPr>
                <w:rFonts w:eastAsia="Calibri" w:cs="Times New Roman"/>
                <w:b/>
                <w:sz w:val="20"/>
                <w:szCs w:val="20"/>
                <w:lang w:val="sr-Latn-BA"/>
              </w:rPr>
              <w:t xml:space="preserve">    B) Eksterna revizija</w:t>
            </w:r>
          </w:p>
        </w:tc>
      </w:tr>
      <w:tr w:rsidR="00B355E9" w:rsidRPr="00595E32" w14:paraId="6A7872F9" w14:textId="77777777" w:rsidTr="00595E32">
        <w:tc>
          <w:tcPr>
            <w:tcW w:w="2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49C3E2"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w:t>
            </w:r>
          </w:p>
        </w:tc>
        <w:tc>
          <w:tcPr>
            <w:tcW w:w="38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EC6A8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BF8414" w14:textId="77777777" w:rsidR="00B355E9" w:rsidRPr="00595E32" w:rsidRDefault="00B355E9" w:rsidP="00595E32">
            <w:pPr>
              <w:spacing w:after="0" w:line="276" w:lineRule="auto"/>
              <w:jc w:val="both"/>
              <w:rPr>
                <w:rFonts w:eastAsia="Calibri" w:cs="Times New Roman"/>
                <w:sz w:val="20"/>
                <w:szCs w:val="20"/>
                <w:lang w:val="sr-Latn-BA"/>
              </w:rPr>
            </w:pPr>
            <w:r w:rsidRPr="00595E32">
              <w:rPr>
                <w:rFonts w:eastAsia="Calibri" w:cs="Times New Roman"/>
                <w:sz w:val="20"/>
                <w:szCs w:val="20"/>
                <w:lang w:val="sr-Latn-BA"/>
              </w:rPr>
              <w:t xml:space="preserve">Strateški plan razvoja Državne revizorske institucije Crne Gore za period 2023 – 2028. </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3AAE3D"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2023/IV</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3B0BC3" w14:textId="1E832354"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w:t>
            </w:r>
            <w:r w:rsidR="00B404C6" w:rsidRPr="00595E32">
              <w:rPr>
                <w:rFonts w:eastAsia="Calibri" w:cs="Times New Roman"/>
                <w:sz w:val="20"/>
                <w:szCs w:val="20"/>
                <w:lang w:val="sr-Latn-BA"/>
              </w:rPr>
              <w:t>3</w:t>
            </w:r>
            <w:r w:rsidRPr="00595E32">
              <w:rPr>
                <w:rFonts w:eastAsia="Calibri" w:cs="Times New Roman"/>
                <w:sz w:val="20"/>
                <w:szCs w:val="20"/>
                <w:lang w:val="sr-Latn-BA"/>
              </w:rPr>
              <w:t xml:space="preserve"> - 2028</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13F1B20" w14:textId="77777777" w:rsidR="00B355E9" w:rsidRPr="00595E32" w:rsidRDefault="00B355E9" w:rsidP="00595E32">
            <w:pPr>
              <w:spacing w:after="0" w:line="276" w:lineRule="auto"/>
              <w:rPr>
                <w:rFonts w:eastAsia="Calibri" w:cs="Times New Roman"/>
                <w:sz w:val="20"/>
                <w:szCs w:val="20"/>
                <w:lang w:val="sr-Latn-BA"/>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D0041A9" w14:textId="77777777" w:rsidR="00B355E9" w:rsidRPr="00595E32" w:rsidRDefault="00B355E9" w:rsidP="0096431B">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INTOSAI P – 12</w:t>
            </w:r>
          </w:p>
          <w:p w14:paraId="3DE3E296" w14:textId="77777777" w:rsidR="00B355E9" w:rsidRPr="00595E32" w:rsidRDefault="00B355E9" w:rsidP="0096431B">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INTOSAI P - 20</w:t>
            </w:r>
          </w:p>
        </w:tc>
      </w:tr>
      <w:tr w:rsidR="00B355E9" w:rsidRPr="00595E32" w14:paraId="34579B8C" w14:textId="77777777" w:rsidTr="00595E32">
        <w:tc>
          <w:tcPr>
            <w:tcW w:w="2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DFBC8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w:t>
            </w:r>
          </w:p>
        </w:tc>
        <w:tc>
          <w:tcPr>
            <w:tcW w:w="38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5093D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4437D5" w14:textId="77777777" w:rsidR="00B355E9" w:rsidRPr="00595E32" w:rsidRDefault="00B355E9" w:rsidP="0096431B">
            <w:pPr>
              <w:spacing w:after="0" w:line="276" w:lineRule="auto"/>
              <w:jc w:val="both"/>
              <w:rPr>
                <w:rFonts w:eastAsia="Calibri" w:cs="Times New Roman"/>
                <w:sz w:val="20"/>
                <w:szCs w:val="20"/>
                <w:lang w:val="sr-Latn-BA"/>
              </w:rPr>
            </w:pPr>
            <w:r w:rsidRPr="00595E32">
              <w:rPr>
                <w:rFonts w:eastAsia="Calibri" w:cs="Times New Roman"/>
                <w:sz w:val="20"/>
                <w:szCs w:val="20"/>
                <w:lang w:val="sr-Latn-BA"/>
              </w:rPr>
              <w:t>Akcioni plan za sprovođenje Strateškog plana razvoja Državne revizorske institucije Crne Gore za period 2023-2028.</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1EBDF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2023/IV</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6AB9E4" w14:textId="1C1087E1"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w:t>
            </w:r>
            <w:r w:rsidR="00B404C6" w:rsidRPr="00595E32">
              <w:rPr>
                <w:rFonts w:eastAsia="Calibri" w:cs="Times New Roman"/>
                <w:sz w:val="20"/>
                <w:szCs w:val="20"/>
                <w:lang w:val="sr-Latn-BA"/>
              </w:rPr>
              <w:t>3</w:t>
            </w:r>
            <w:r w:rsidRPr="00595E32">
              <w:rPr>
                <w:rFonts w:eastAsia="Calibri" w:cs="Times New Roman"/>
                <w:sz w:val="20"/>
                <w:szCs w:val="20"/>
                <w:lang w:val="sr-Latn-BA"/>
              </w:rPr>
              <w:t xml:space="preserve"> - 2028</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6A681F"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2956B0" w14:textId="77777777" w:rsidR="00B355E9" w:rsidRPr="00595E32" w:rsidRDefault="00B355E9" w:rsidP="0096431B">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INTOSAI P – 12</w:t>
            </w:r>
          </w:p>
          <w:p w14:paraId="0DEF6739" w14:textId="77777777" w:rsidR="00B355E9" w:rsidRPr="00595E32" w:rsidRDefault="00B355E9" w:rsidP="0096431B">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INTOSAI P – 20</w:t>
            </w:r>
          </w:p>
        </w:tc>
      </w:tr>
      <w:tr w:rsidR="00B355E9" w:rsidRPr="00595E32" w14:paraId="003773C8" w14:textId="77777777" w:rsidTr="00595E32">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FF71949"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Ozn.</w:t>
            </w:r>
          </w:p>
        </w:tc>
        <w:tc>
          <w:tcPr>
            <w:tcW w:w="381"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591CDAC"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Nadležna</w:t>
            </w:r>
          </w:p>
          <w:p w14:paraId="258C3C9E"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inst.</w:t>
            </w:r>
          </w:p>
        </w:tc>
        <w:tc>
          <w:tcPr>
            <w:tcW w:w="264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FFE39EA"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Naziv</w:t>
            </w:r>
          </w:p>
        </w:tc>
        <w:tc>
          <w:tcPr>
            <w:tcW w:w="31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700888C" w14:textId="77777777" w:rsidR="00B355E9" w:rsidRPr="00595E32" w:rsidDel="004D2CAC" w:rsidRDefault="00B355E9" w:rsidP="00595E32">
            <w:pPr>
              <w:spacing w:after="0" w:line="276" w:lineRule="auto"/>
              <w:ind w:right="-151"/>
              <w:rPr>
                <w:rFonts w:eastAsia="Calibri" w:cs="Times New Roman"/>
                <w:b/>
                <w:sz w:val="20"/>
                <w:szCs w:val="20"/>
                <w:lang w:val="sr-Latn-BA"/>
              </w:rPr>
            </w:pPr>
            <w:r w:rsidRPr="00595E32">
              <w:rPr>
                <w:rFonts w:eastAsia="Calibri" w:cs="Times New Roman"/>
                <w:b/>
                <w:sz w:val="20"/>
                <w:szCs w:val="20"/>
                <w:lang w:val="sr-Latn-BA"/>
              </w:rPr>
              <w:t>Donošenje</w:t>
            </w:r>
          </w:p>
        </w:tc>
        <w:tc>
          <w:tcPr>
            <w:tcW w:w="461" w:type="pct"/>
            <w:vMerge w:val="restart"/>
            <w:tcBorders>
              <w:top w:val="single" w:sz="4" w:space="0" w:color="auto"/>
              <w:left w:val="single" w:sz="4" w:space="0" w:color="000000"/>
              <w:right w:val="single" w:sz="4" w:space="0" w:color="000000"/>
            </w:tcBorders>
            <w:shd w:val="clear" w:color="auto" w:fill="D9D9D9"/>
            <w:vAlign w:val="center"/>
          </w:tcPr>
          <w:p w14:paraId="5A8321B9"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Primjena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3B19F41"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Pravna tekovina</w:t>
            </w:r>
          </w:p>
        </w:tc>
      </w:tr>
      <w:tr w:rsidR="00B355E9" w:rsidRPr="00595E32" w14:paraId="05E9CA02" w14:textId="77777777" w:rsidTr="00595E32">
        <w:tc>
          <w:tcPr>
            <w:tcW w:w="23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A617A2C"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898E4DE"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C90FCAD" w14:textId="77777777" w:rsidR="00B355E9" w:rsidRPr="00595E32" w:rsidRDefault="00B355E9" w:rsidP="00595E32">
            <w:pPr>
              <w:spacing w:after="0" w:line="276" w:lineRule="auto"/>
              <w:rPr>
                <w:rFonts w:eastAsia="Calibri" w:cs="Times New Roman"/>
                <w:sz w:val="20"/>
                <w:szCs w:val="20"/>
                <w:lang w:val="sr-Latn-BA"/>
              </w:rPr>
            </w:pPr>
          </w:p>
        </w:tc>
        <w:tc>
          <w:tcPr>
            <w:tcW w:w="31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13A657E"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461" w:type="pct"/>
            <w:vMerge/>
            <w:tcBorders>
              <w:left w:val="single" w:sz="4" w:space="0" w:color="000000"/>
              <w:bottom w:val="single" w:sz="4" w:space="0" w:color="auto"/>
              <w:right w:val="single" w:sz="4" w:space="0" w:color="000000"/>
            </w:tcBorders>
            <w:shd w:val="clear" w:color="auto" w:fill="D9D9D9"/>
            <w:vAlign w:val="center"/>
          </w:tcPr>
          <w:p w14:paraId="78547B25"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C053B9E"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Celex No</w:t>
            </w:r>
          </w:p>
        </w:tc>
        <w:tc>
          <w:tcPr>
            <w:tcW w:w="45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FCCFBEE"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Ostalo</w:t>
            </w:r>
          </w:p>
        </w:tc>
      </w:tr>
      <w:tr w:rsidR="00B355E9" w:rsidRPr="00595E32" w14:paraId="54067C97"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4F75B75" w14:textId="77777777" w:rsidR="00B355E9" w:rsidRPr="00595E32" w:rsidRDefault="00B355E9" w:rsidP="00595E32">
            <w:pPr>
              <w:spacing w:after="0" w:line="276" w:lineRule="auto"/>
              <w:jc w:val="center"/>
              <w:rPr>
                <w:rFonts w:eastAsia="Calibri" w:cs="Times New Roman"/>
                <w:sz w:val="20"/>
                <w:szCs w:val="20"/>
                <w:lang w:val="sr-Latn-BA"/>
              </w:rPr>
            </w:pPr>
            <w:bookmarkStart w:id="329" w:name="_Hlk90964643"/>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507C8233"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539BD18B"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A) PIFC</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1BC2945F"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12C2AFF2"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51E48991"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77E516C"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1727A130"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7E69D53"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2E454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24A39C" w14:textId="77777777" w:rsidR="00B355E9" w:rsidRPr="00595E32" w:rsidRDefault="00B355E9" w:rsidP="0096431B">
            <w:pPr>
              <w:spacing w:after="0" w:line="276" w:lineRule="auto"/>
              <w:jc w:val="both"/>
              <w:rPr>
                <w:rFonts w:eastAsia="Calibri" w:cs="Times New Roman"/>
                <w:sz w:val="20"/>
                <w:szCs w:val="20"/>
                <w:lang w:val="sr-Latn-BA"/>
              </w:rPr>
            </w:pPr>
            <w:r w:rsidRPr="00595E32">
              <w:rPr>
                <w:rFonts w:eastAsia="Calibri" w:cs="Times New Roman"/>
                <w:sz w:val="20"/>
                <w:szCs w:val="20"/>
                <w:lang w:val="sr-Latn-BA"/>
              </w:rPr>
              <w:t>Zakon o izmjenama i dopunama Zakona o upravljanju i unutrašnjim kontrolama u javnom sektoru</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A58A50"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B7F57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2023/I</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0504D89"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BB7E4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IIA IPPF (P)</w:t>
            </w:r>
            <w:r w:rsidRPr="00595E32">
              <w:rPr>
                <w:rFonts w:eastAsia="Calibri" w:cs="Times New Roman"/>
                <w:sz w:val="20"/>
                <w:szCs w:val="20"/>
                <w:vertAlign w:val="superscript"/>
                <w:lang w:val="sr-Latn-BA"/>
              </w:rPr>
              <w:footnoteReference w:id="32"/>
            </w:r>
          </w:p>
          <w:p w14:paraId="5AE826DC" w14:textId="77777777" w:rsidR="00B355E9" w:rsidRPr="00595E32" w:rsidRDefault="00B355E9" w:rsidP="0096431B">
            <w:pPr>
              <w:spacing w:after="0" w:line="276" w:lineRule="auto"/>
              <w:jc w:val="both"/>
              <w:rPr>
                <w:rFonts w:eastAsia="Calibri" w:cs="Times New Roman"/>
                <w:sz w:val="20"/>
                <w:szCs w:val="20"/>
                <w:lang w:val="sr-Latn-BA"/>
              </w:rPr>
            </w:pPr>
            <w:r w:rsidRPr="00595E32">
              <w:rPr>
                <w:rFonts w:eastAsia="Calibri" w:cs="Times New Roman"/>
                <w:sz w:val="20"/>
                <w:szCs w:val="20"/>
                <w:lang w:val="sr-Latn-BA"/>
              </w:rPr>
              <w:t xml:space="preserve">     COSO (P)</w:t>
            </w:r>
          </w:p>
        </w:tc>
      </w:tr>
      <w:bookmarkEnd w:id="329"/>
      <w:tr w:rsidR="00B355E9" w:rsidRPr="00595E32" w14:paraId="6A13AB96"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65F6B0D"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759ACFE6"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4F26A643" w14:textId="77777777" w:rsidR="00B355E9" w:rsidRPr="00595E32" w:rsidRDefault="00B355E9" w:rsidP="00595E32">
            <w:pPr>
              <w:spacing w:after="0" w:line="276" w:lineRule="auto"/>
              <w:ind w:right="184"/>
              <w:rPr>
                <w:rFonts w:eastAsia="Calibri" w:cs="Times New Roman"/>
                <w:b/>
                <w:sz w:val="20"/>
                <w:szCs w:val="20"/>
                <w:lang w:val="sr-Latn-BA"/>
              </w:rPr>
            </w:pPr>
            <w:r w:rsidRPr="00595E32">
              <w:rPr>
                <w:rFonts w:eastAsia="Calibri" w:cs="Times New Roman"/>
                <w:b/>
                <w:sz w:val="20"/>
                <w:szCs w:val="20"/>
                <w:lang w:val="sr-Latn-BA"/>
              </w:rPr>
              <w:t>B) Eksterna revizija</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18C52DFC"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5F81E7A0"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159FBF1E"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C739B25"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1F7BC529"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FAA8ED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364617"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2BA97C"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 xml:space="preserve">Etički kodeks za državne revizore i druge zaposlene u Državnoj revizorskoj instituciji </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11DEAE"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C986A84"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E3B115C"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15D43B" w14:textId="77777777" w:rsidR="00B355E9" w:rsidRPr="00595E32" w:rsidRDefault="00B355E9" w:rsidP="0096431B">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INTOSAI P - 130</w:t>
            </w:r>
          </w:p>
        </w:tc>
      </w:tr>
      <w:tr w:rsidR="00B355E9" w:rsidRPr="00595E32" w14:paraId="0E475D0D"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A4774AF"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543FA8"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1AE0F5" w14:textId="77777777" w:rsidR="00B355E9" w:rsidRPr="00595E32" w:rsidRDefault="00B355E9" w:rsidP="00595E32">
            <w:pPr>
              <w:spacing w:after="0" w:line="276" w:lineRule="auto"/>
              <w:ind w:right="184"/>
              <w:rPr>
                <w:rFonts w:eastAsia="Calibri" w:cs="Times New Roman"/>
                <w:sz w:val="20"/>
                <w:szCs w:val="20"/>
                <w:lang w:val="sr-Latn-BA"/>
              </w:rPr>
            </w:pPr>
            <w:r w:rsidRPr="00595E32">
              <w:rPr>
                <w:rFonts w:eastAsia="Calibri" w:cs="Times New Roman"/>
                <w:sz w:val="20"/>
                <w:szCs w:val="20"/>
                <w:lang w:val="sr-Latn-BA"/>
              </w:rPr>
              <w:t>Srednjoročni plan revizija Državne revizorske institucije</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34D112"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4596F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4BDBCFA"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079997" w14:textId="77777777" w:rsidR="00B355E9" w:rsidRPr="00595E32" w:rsidRDefault="00B355E9" w:rsidP="0096431B">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INTOSAI P – 12</w:t>
            </w:r>
          </w:p>
          <w:p w14:paraId="249BF65F" w14:textId="77777777" w:rsidR="00B355E9" w:rsidRPr="00595E32" w:rsidRDefault="00B355E9" w:rsidP="0096431B">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INTOSAI 100</w:t>
            </w:r>
          </w:p>
        </w:tc>
      </w:tr>
      <w:tr w:rsidR="00B355E9" w:rsidRPr="00F8573E" w14:paraId="7395B5E6"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2C97A96"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6670B58A"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0CF1624D" w14:textId="77777777" w:rsidR="00B355E9" w:rsidRPr="00595E32" w:rsidRDefault="00B355E9" w:rsidP="00595E32">
            <w:pPr>
              <w:spacing w:after="0" w:line="276" w:lineRule="auto"/>
              <w:ind w:right="184"/>
              <w:rPr>
                <w:rFonts w:eastAsia="Calibri" w:cs="Times New Roman"/>
                <w:b/>
                <w:sz w:val="20"/>
                <w:szCs w:val="20"/>
                <w:lang w:val="sr-Latn-BA"/>
              </w:rPr>
            </w:pPr>
            <w:r w:rsidRPr="00595E32">
              <w:rPr>
                <w:rFonts w:eastAsia="Calibri" w:cs="Times New Roman"/>
                <w:b/>
                <w:sz w:val="20"/>
                <w:szCs w:val="20"/>
                <w:lang w:val="sr-Latn-BA"/>
              </w:rPr>
              <w:t>C) Zaštita finansijskih interesa EU</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2354DE6B"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09E57C6D"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43E31500"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9A96BB3"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76705522" w14:textId="77777777" w:rsidTr="00595E32">
        <w:trPr>
          <w:trHeight w:val="683"/>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1702CC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4.</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7250EA"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97088F"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 xml:space="preserve">Uredba o institucionalnom okviru funkcionisanja sistema za upravljanje nepravilnosti i prevara (AFCOS sistema) u Crnoj Gori </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3030D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CE683E"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81FEF2" w14:textId="01079A7A"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32013R0883</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3E1E5D62" w14:textId="1BBDDAEB"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32018R1046</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2DF15FC7" w14:textId="5D841D5F"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32021R1529</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F433B4"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13A8D565" w14:textId="77777777" w:rsidTr="00595E32">
        <w:trPr>
          <w:trHeight w:val="368"/>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E7EE3E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lastRenderedPageBreak/>
              <w:t>5.</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F9D3C8"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3E88B5"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Odluka o obrazovanju AFCOS savjetodavnog tijela</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0F54B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316C23"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30E4007" w14:textId="3067AD1A"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32013R0883</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74BB00B1" w14:textId="146889AD"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32018R1046</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45167053" w14:textId="0976736A"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32021R1529</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DFFAE5" w14:textId="77777777" w:rsidR="00B355E9" w:rsidRPr="00595E32" w:rsidRDefault="00B355E9" w:rsidP="00595E32">
            <w:pPr>
              <w:spacing w:after="0" w:line="276" w:lineRule="auto"/>
              <w:rPr>
                <w:rFonts w:eastAsia="Calibri" w:cs="Times New Roman"/>
                <w:sz w:val="20"/>
                <w:szCs w:val="20"/>
                <w:lang w:val="sr-Latn-BA"/>
              </w:rPr>
            </w:pPr>
          </w:p>
        </w:tc>
      </w:tr>
      <w:tr w:rsidR="00B355E9" w:rsidRPr="00913477" w14:paraId="78A1CB67"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F0F51FE"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19C94FFF"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5B0EB17E" w14:textId="77777777" w:rsidR="00B355E9" w:rsidRPr="00595E32" w:rsidRDefault="00B355E9" w:rsidP="00595E32">
            <w:pPr>
              <w:spacing w:after="0" w:line="276" w:lineRule="auto"/>
              <w:ind w:right="184"/>
              <w:rPr>
                <w:rFonts w:eastAsia="Calibri" w:cs="Times New Roman"/>
                <w:b/>
                <w:sz w:val="20"/>
                <w:szCs w:val="20"/>
                <w:lang w:val="sr-Latn-BA"/>
              </w:rPr>
            </w:pPr>
            <w:r w:rsidRPr="00595E32">
              <w:rPr>
                <w:rFonts w:eastAsia="Calibri" w:cs="Times New Roman"/>
                <w:b/>
                <w:sz w:val="20"/>
                <w:szCs w:val="20"/>
                <w:lang w:val="sr-Latn-BA"/>
              </w:rPr>
              <w:t xml:space="preserve">D) </w:t>
            </w:r>
            <w:r w:rsidRPr="00595E32">
              <w:rPr>
                <w:rFonts w:eastAsia="Calibri" w:cs="Times New Roman"/>
                <w:b/>
                <w:bCs/>
                <w:sz w:val="20"/>
                <w:szCs w:val="20"/>
                <w:lang w:val="sr-Latn-BA"/>
              </w:rPr>
              <w:t>Zaštita eura od falsifikovanja</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5DBC1007"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12BFD3E8"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64312C51"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D7E12BD"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00F3FF95" w14:textId="77777777" w:rsidTr="00595E32">
        <w:trPr>
          <w:trHeight w:val="458"/>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2051A1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6.</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C6BEF2"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CBCG</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98149F"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Odluka o izmjeni Odluke o reprodukciji novčanica</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5BCEE8"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1D8E7F"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5F06D6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32020D2090 [P]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A235BB" w14:textId="77777777" w:rsidR="00B355E9" w:rsidRPr="00595E32" w:rsidRDefault="00B355E9" w:rsidP="00595E32">
            <w:pPr>
              <w:spacing w:after="0" w:line="276" w:lineRule="auto"/>
              <w:rPr>
                <w:rFonts w:eastAsia="Calibri" w:cs="Times New Roman"/>
                <w:sz w:val="20"/>
                <w:szCs w:val="20"/>
                <w:lang w:val="sr-Latn-BA"/>
              </w:rPr>
            </w:pPr>
          </w:p>
        </w:tc>
      </w:tr>
    </w:tbl>
    <w:tbl>
      <w:tblPr>
        <w:tblpPr w:leftFromText="180" w:rightFromText="180" w:vertAnchor="text" w:horzAnchor="margin" w:tblpX="-185"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2514"/>
        <w:gridCol w:w="3175"/>
        <w:gridCol w:w="2611"/>
        <w:gridCol w:w="872"/>
        <w:gridCol w:w="1362"/>
        <w:gridCol w:w="1521"/>
        <w:gridCol w:w="8"/>
      </w:tblGrid>
      <w:tr w:rsidR="00595E32" w:rsidRPr="008A438A" w14:paraId="58F0955B" w14:textId="77777777" w:rsidTr="00A25E6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30A5851E" w14:textId="77777777" w:rsidR="00595E32" w:rsidRPr="00595E32" w:rsidRDefault="00595E32" w:rsidP="00A25E6D">
            <w:pPr>
              <w:pStyle w:val="Heading2"/>
              <w:spacing w:line="276" w:lineRule="auto"/>
              <w:rPr>
                <w:rFonts w:eastAsia="Calibri"/>
                <w:sz w:val="20"/>
                <w:szCs w:val="20"/>
              </w:rPr>
            </w:pPr>
            <w:bookmarkStart w:id="330" w:name="_Toc93645133"/>
            <w:r w:rsidRPr="00595E32">
              <w:rPr>
                <w:sz w:val="20"/>
                <w:szCs w:val="20"/>
              </w:rPr>
              <w:t>2. ADMINISTRATIVNI OKVIR</w:t>
            </w:r>
            <w:bookmarkEnd w:id="330"/>
          </w:p>
        </w:tc>
      </w:tr>
      <w:tr w:rsidR="00595E32" w:rsidRPr="008A438A" w14:paraId="024CD903" w14:textId="77777777" w:rsidTr="00A25E6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209EAC83" w14:textId="77777777" w:rsidR="00595E32" w:rsidRPr="00595E32" w:rsidRDefault="00595E32" w:rsidP="00A25E6D">
            <w:pPr>
              <w:spacing w:after="0" w:line="276" w:lineRule="auto"/>
              <w:rPr>
                <w:b/>
                <w:sz w:val="20"/>
                <w:szCs w:val="20"/>
              </w:rPr>
            </w:pPr>
            <w:r w:rsidRPr="00595E32">
              <w:rPr>
                <w:b/>
                <w:sz w:val="20"/>
                <w:szCs w:val="20"/>
              </w:rPr>
              <w:t>2.1. ADMINISTRATIVNI KAPACITETI</w:t>
            </w:r>
          </w:p>
        </w:tc>
      </w:tr>
      <w:tr w:rsidR="00595E32" w:rsidRPr="008A438A" w14:paraId="460964DA" w14:textId="77777777" w:rsidTr="00A25E6D">
        <w:trPr>
          <w:gridAfter w:val="1"/>
          <w:wAfter w:w="3" w:type="pct"/>
          <w:trHeight w:val="300"/>
        </w:trPr>
        <w:tc>
          <w:tcPr>
            <w:tcW w:w="422" w:type="pct"/>
            <w:tcBorders>
              <w:top w:val="single" w:sz="4" w:space="0" w:color="auto"/>
              <w:bottom w:val="single" w:sz="4" w:space="0" w:color="auto"/>
            </w:tcBorders>
            <w:shd w:val="clear" w:color="000000" w:fill="BFBFBF"/>
            <w:noWrap/>
            <w:vAlign w:val="center"/>
          </w:tcPr>
          <w:p w14:paraId="592DFD23"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Inst.</w:t>
            </w:r>
          </w:p>
        </w:tc>
        <w:tc>
          <w:tcPr>
            <w:tcW w:w="954" w:type="pct"/>
            <w:tcBorders>
              <w:top w:val="single" w:sz="4" w:space="0" w:color="auto"/>
              <w:bottom w:val="single" w:sz="4" w:space="0" w:color="auto"/>
            </w:tcBorders>
            <w:shd w:val="clear" w:color="000000" w:fill="BFBFBF"/>
            <w:noWrap/>
            <w:vAlign w:val="center"/>
          </w:tcPr>
          <w:p w14:paraId="545518A2"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Naziv akta</w:t>
            </w:r>
          </w:p>
        </w:tc>
        <w:tc>
          <w:tcPr>
            <w:tcW w:w="1205" w:type="pct"/>
            <w:tcBorders>
              <w:top w:val="single" w:sz="4" w:space="0" w:color="auto"/>
              <w:bottom w:val="single" w:sz="4" w:space="0" w:color="auto"/>
            </w:tcBorders>
            <w:shd w:val="clear" w:color="000000" w:fill="BFBFBF"/>
            <w:noWrap/>
            <w:vAlign w:val="center"/>
          </w:tcPr>
          <w:p w14:paraId="5F9EE56D"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 xml:space="preserve">Opis </w:t>
            </w:r>
          </w:p>
        </w:tc>
        <w:tc>
          <w:tcPr>
            <w:tcW w:w="991" w:type="pct"/>
            <w:tcBorders>
              <w:top w:val="single" w:sz="4" w:space="0" w:color="auto"/>
              <w:bottom w:val="single" w:sz="4" w:space="0" w:color="auto"/>
            </w:tcBorders>
            <w:shd w:val="clear" w:color="000000" w:fill="BFBFBF"/>
            <w:noWrap/>
            <w:vAlign w:val="center"/>
          </w:tcPr>
          <w:p w14:paraId="6DD479FC"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Kvalifikacija</w:t>
            </w:r>
          </w:p>
        </w:tc>
        <w:tc>
          <w:tcPr>
            <w:tcW w:w="331" w:type="pct"/>
            <w:tcBorders>
              <w:top w:val="single" w:sz="4" w:space="0" w:color="auto"/>
              <w:bottom w:val="single" w:sz="4" w:space="0" w:color="auto"/>
            </w:tcBorders>
            <w:shd w:val="clear" w:color="000000" w:fill="BFBFBF"/>
            <w:vAlign w:val="center"/>
          </w:tcPr>
          <w:p w14:paraId="0B58AE43" w14:textId="77777777" w:rsidR="00595E32" w:rsidRPr="00595E32" w:rsidRDefault="00595E32" w:rsidP="00A25E6D">
            <w:pPr>
              <w:spacing w:after="0" w:line="276" w:lineRule="auto"/>
              <w:jc w:val="center"/>
              <w:rPr>
                <w:rFonts w:eastAsia="Calibri" w:cs="Times New Roman"/>
                <w:b/>
                <w:bCs/>
                <w:sz w:val="20"/>
                <w:szCs w:val="20"/>
                <w:lang w:val="sr-Latn-BA"/>
              </w:rPr>
            </w:pPr>
            <w:r w:rsidRPr="00595E32">
              <w:rPr>
                <w:rFonts w:eastAsia="Calibri" w:cs="Times New Roman"/>
                <w:b/>
                <w:bCs/>
                <w:sz w:val="20"/>
                <w:szCs w:val="20"/>
                <w:lang w:val="sr-Latn-BA"/>
              </w:rPr>
              <w:t>PUOS</w:t>
            </w:r>
          </w:p>
        </w:tc>
        <w:tc>
          <w:tcPr>
            <w:tcW w:w="517" w:type="pct"/>
            <w:tcBorders>
              <w:top w:val="single" w:sz="4" w:space="0" w:color="auto"/>
              <w:bottom w:val="single" w:sz="4" w:space="0" w:color="auto"/>
            </w:tcBorders>
            <w:shd w:val="clear" w:color="000000" w:fill="BFBFBF"/>
            <w:noWrap/>
            <w:vAlign w:val="center"/>
          </w:tcPr>
          <w:p w14:paraId="6422019A" w14:textId="77777777" w:rsidR="00595E32" w:rsidRPr="00595E32" w:rsidRDefault="00595E32" w:rsidP="00A25E6D">
            <w:pPr>
              <w:spacing w:after="0" w:line="276" w:lineRule="auto"/>
              <w:jc w:val="center"/>
              <w:rPr>
                <w:rFonts w:eastAsia="Calibri" w:cs="Times New Roman"/>
                <w:b/>
                <w:bCs/>
                <w:sz w:val="20"/>
                <w:szCs w:val="20"/>
                <w:lang w:val="sr-Latn-BA"/>
              </w:rPr>
            </w:pPr>
            <w:r w:rsidRPr="00595E32">
              <w:rPr>
                <w:rFonts w:eastAsia="Calibri" w:cs="Times New Roman"/>
                <w:b/>
                <w:bCs/>
                <w:sz w:val="20"/>
                <w:szCs w:val="20"/>
                <w:lang w:val="sr-Latn-BA"/>
              </w:rPr>
              <w:t>2022</w:t>
            </w:r>
          </w:p>
        </w:tc>
        <w:tc>
          <w:tcPr>
            <w:tcW w:w="577" w:type="pct"/>
            <w:tcBorders>
              <w:top w:val="single" w:sz="4" w:space="0" w:color="auto"/>
              <w:bottom w:val="single" w:sz="4" w:space="0" w:color="auto"/>
            </w:tcBorders>
            <w:shd w:val="clear" w:color="000000" w:fill="BFBFBF"/>
            <w:noWrap/>
            <w:vAlign w:val="center"/>
          </w:tcPr>
          <w:p w14:paraId="07A452CE" w14:textId="77777777" w:rsidR="00595E32" w:rsidRPr="00595E32" w:rsidRDefault="00595E32" w:rsidP="00A25E6D">
            <w:pPr>
              <w:spacing w:after="0" w:line="276" w:lineRule="auto"/>
              <w:jc w:val="center"/>
              <w:rPr>
                <w:rFonts w:eastAsia="Calibri" w:cs="Times New Roman"/>
                <w:b/>
                <w:bCs/>
                <w:sz w:val="20"/>
                <w:szCs w:val="20"/>
                <w:lang w:val="sr-Latn-BA"/>
              </w:rPr>
            </w:pPr>
            <w:r w:rsidRPr="00595E32">
              <w:rPr>
                <w:rFonts w:eastAsia="Calibri" w:cs="Times New Roman"/>
                <w:b/>
                <w:bCs/>
                <w:sz w:val="20"/>
                <w:szCs w:val="20"/>
                <w:lang w:val="sr-Latn-BA"/>
              </w:rPr>
              <w:t>2023</w:t>
            </w:r>
          </w:p>
        </w:tc>
      </w:tr>
      <w:tr w:rsidR="00595E32" w:rsidRPr="008A438A" w14:paraId="4965EA98" w14:textId="77777777" w:rsidTr="00A25E6D">
        <w:trPr>
          <w:gridAfter w:val="1"/>
          <w:wAfter w:w="3" w:type="pct"/>
          <w:trHeight w:val="353"/>
        </w:trPr>
        <w:tc>
          <w:tcPr>
            <w:tcW w:w="422" w:type="pct"/>
            <w:vMerge w:val="restart"/>
            <w:shd w:val="clear" w:color="auto" w:fill="auto"/>
            <w:noWrap/>
            <w:vAlign w:val="center"/>
          </w:tcPr>
          <w:p w14:paraId="716EEBFD"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954" w:type="pct"/>
            <w:vMerge w:val="restart"/>
            <w:shd w:val="clear" w:color="auto" w:fill="auto"/>
            <w:noWrap/>
            <w:vAlign w:val="center"/>
          </w:tcPr>
          <w:p w14:paraId="47603F39"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 xml:space="preserve">Zakon o Državnoj revizorskoj instituciji </w:t>
            </w:r>
          </w:p>
        </w:tc>
        <w:tc>
          <w:tcPr>
            <w:tcW w:w="1205" w:type="pct"/>
            <w:vMerge w:val="restart"/>
            <w:shd w:val="clear" w:color="auto" w:fill="auto"/>
            <w:noWrap/>
            <w:vAlign w:val="center"/>
          </w:tcPr>
          <w:p w14:paraId="5266405A"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Jačanje revizorskih kapaciteta i unutrašnje revizije Državne revizorske institucije</w:t>
            </w:r>
          </w:p>
        </w:tc>
        <w:tc>
          <w:tcPr>
            <w:tcW w:w="991" w:type="pct"/>
            <w:tcBorders>
              <w:top w:val="single" w:sz="4" w:space="0" w:color="auto"/>
              <w:bottom w:val="single" w:sz="4" w:space="0" w:color="auto"/>
            </w:tcBorders>
            <w:shd w:val="clear" w:color="auto" w:fill="auto"/>
            <w:noWrap/>
            <w:vAlign w:val="center"/>
          </w:tcPr>
          <w:p w14:paraId="37BFA3F3"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Državni revizor</w:t>
            </w:r>
          </w:p>
        </w:tc>
        <w:tc>
          <w:tcPr>
            <w:tcW w:w="331" w:type="pct"/>
            <w:vMerge w:val="restart"/>
            <w:tcBorders>
              <w:top w:val="single" w:sz="4" w:space="0" w:color="auto"/>
            </w:tcBorders>
            <w:shd w:val="clear" w:color="auto" w:fill="auto"/>
            <w:vAlign w:val="center"/>
          </w:tcPr>
          <w:p w14:paraId="4E01604B"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DA</w:t>
            </w:r>
          </w:p>
        </w:tc>
        <w:tc>
          <w:tcPr>
            <w:tcW w:w="517" w:type="pct"/>
            <w:tcBorders>
              <w:top w:val="single" w:sz="4" w:space="0" w:color="auto"/>
            </w:tcBorders>
            <w:shd w:val="clear" w:color="auto" w:fill="auto"/>
            <w:noWrap/>
            <w:vAlign w:val="center"/>
          </w:tcPr>
          <w:p w14:paraId="25D7EDDF"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7</w:t>
            </w:r>
          </w:p>
        </w:tc>
        <w:tc>
          <w:tcPr>
            <w:tcW w:w="577" w:type="pct"/>
            <w:tcBorders>
              <w:top w:val="single" w:sz="4" w:space="0" w:color="auto"/>
            </w:tcBorders>
            <w:shd w:val="clear" w:color="auto" w:fill="auto"/>
            <w:noWrap/>
            <w:vAlign w:val="center"/>
          </w:tcPr>
          <w:p w14:paraId="67CD4892"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6</w:t>
            </w:r>
          </w:p>
        </w:tc>
      </w:tr>
      <w:tr w:rsidR="00595E32" w:rsidRPr="008A438A" w14:paraId="7B25C11A" w14:textId="77777777" w:rsidTr="00A25E6D">
        <w:trPr>
          <w:gridAfter w:val="1"/>
          <w:wAfter w:w="3" w:type="pct"/>
          <w:trHeight w:val="352"/>
        </w:trPr>
        <w:tc>
          <w:tcPr>
            <w:tcW w:w="422" w:type="pct"/>
            <w:vMerge/>
            <w:shd w:val="clear" w:color="auto" w:fill="auto"/>
            <w:noWrap/>
            <w:vAlign w:val="center"/>
          </w:tcPr>
          <w:p w14:paraId="65E5B616"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38876746"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3D91B6E1"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1A21B666"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Stariji saradnik državnog revizora</w:t>
            </w:r>
          </w:p>
        </w:tc>
        <w:tc>
          <w:tcPr>
            <w:tcW w:w="331" w:type="pct"/>
            <w:vMerge/>
            <w:shd w:val="clear" w:color="auto" w:fill="auto"/>
            <w:vAlign w:val="center"/>
          </w:tcPr>
          <w:p w14:paraId="1A5F26AC"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bottom w:val="single" w:sz="4" w:space="0" w:color="auto"/>
            </w:tcBorders>
            <w:shd w:val="clear" w:color="auto" w:fill="auto"/>
            <w:noWrap/>
            <w:vAlign w:val="center"/>
          </w:tcPr>
          <w:p w14:paraId="4F5B5020"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577" w:type="pct"/>
            <w:tcBorders>
              <w:bottom w:val="single" w:sz="4" w:space="0" w:color="auto"/>
            </w:tcBorders>
            <w:shd w:val="clear" w:color="auto" w:fill="auto"/>
            <w:noWrap/>
            <w:vAlign w:val="center"/>
          </w:tcPr>
          <w:p w14:paraId="7D1DCBF0" w14:textId="7335E275" w:rsidR="00595E32" w:rsidRPr="00595E32" w:rsidRDefault="00595E32" w:rsidP="00A25E6D">
            <w:pPr>
              <w:spacing w:after="0" w:line="276" w:lineRule="auto"/>
              <w:jc w:val="center"/>
              <w:rPr>
                <w:rFonts w:eastAsia="Calibri" w:cs="Times New Roman"/>
                <w:sz w:val="20"/>
                <w:szCs w:val="20"/>
                <w:lang w:val="sr-Latn-BA"/>
              </w:rPr>
            </w:pPr>
          </w:p>
        </w:tc>
      </w:tr>
      <w:tr w:rsidR="00595E32" w:rsidRPr="008A438A" w14:paraId="0BC338A0" w14:textId="77777777" w:rsidTr="00A25E6D">
        <w:trPr>
          <w:gridAfter w:val="1"/>
          <w:wAfter w:w="3" w:type="pct"/>
          <w:trHeight w:val="352"/>
        </w:trPr>
        <w:tc>
          <w:tcPr>
            <w:tcW w:w="422" w:type="pct"/>
            <w:vMerge/>
            <w:shd w:val="clear" w:color="auto" w:fill="auto"/>
            <w:noWrap/>
            <w:vAlign w:val="center"/>
          </w:tcPr>
          <w:p w14:paraId="726DF9A7"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000F7B93"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6D046C46"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5DBAAA46"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Stariji unutrašnji revizor</w:t>
            </w:r>
          </w:p>
        </w:tc>
        <w:tc>
          <w:tcPr>
            <w:tcW w:w="331" w:type="pct"/>
            <w:vMerge/>
            <w:shd w:val="clear" w:color="auto" w:fill="auto"/>
            <w:vAlign w:val="center"/>
          </w:tcPr>
          <w:p w14:paraId="5D2315D2"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bottom w:val="single" w:sz="4" w:space="0" w:color="auto"/>
            </w:tcBorders>
            <w:shd w:val="clear" w:color="auto" w:fill="auto"/>
            <w:noWrap/>
            <w:vAlign w:val="center"/>
          </w:tcPr>
          <w:p w14:paraId="260903B0"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577" w:type="pct"/>
            <w:tcBorders>
              <w:bottom w:val="single" w:sz="4" w:space="0" w:color="auto"/>
            </w:tcBorders>
            <w:shd w:val="clear" w:color="auto" w:fill="auto"/>
            <w:noWrap/>
            <w:vAlign w:val="center"/>
          </w:tcPr>
          <w:p w14:paraId="42DF4E14" w14:textId="753D9DFC" w:rsidR="00595E32" w:rsidRPr="00595E32" w:rsidRDefault="00595E32" w:rsidP="00A25E6D">
            <w:pPr>
              <w:spacing w:after="0" w:line="276" w:lineRule="auto"/>
              <w:jc w:val="center"/>
              <w:rPr>
                <w:rFonts w:eastAsia="Calibri" w:cs="Times New Roman"/>
                <w:sz w:val="20"/>
                <w:szCs w:val="20"/>
                <w:lang w:val="sr-Latn-BA"/>
              </w:rPr>
            </w:pPr>
          </w:p>
        </w:tc>
      </w:tr>
      <w:tr w:rsidR="00595E32" w:rsidRPr="008A438A" w14:paraId="3F032CCE" w14:textId="77777777" w:rsidTr="00A25E6D">
        <w:trPr>
          <w:gridAfter w:val="1"/>
          <w:wAfter w:w="3" w:type="pct"/>
          <w:trHeight w:val="352"/>
        </w:trPr>
        <w:tc>
          <w:tcPr>
            <w:tcW w:w="422" w:type="pct"/>
            <w:vMerge/>
            <w:shd w:val="clear" w:color="auto" w:fill="auto"/>
            <w:noWrap/>
            <w:vAlign w:val="center"/>
          </w:tcPr>
          <w:p w14:paraId="5B60000E"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0CEF0031"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47E708E1"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054C789B"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Samostalni savjetnik II</w:t>
            </w:r>
          </w:p>
        </w:tc>
        <w:tc>
          <w:tcPr>
            <w:tcW w:w="331" w:type="pct"/>
            <w:vMerge/>
            <w:shd w:val="clear" w:color="auto" w:fill="auto"/>
            <w:vAlign w:val="center"/>
          </w:tcPr>
          <w:p w14:paraId="61BB961E"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bottom w:val="single" w:sz="4" w:space="0" w:color="auto"/>
            </w:tcBorders>
            <w:shd w:val="clear" w:color="auto" w:fill="auto"/>
            <w:noWrap/>
            <w:vAlign w:val="center"/>
          </w:tcPr>
          <w:p w14:paraId="747AE57F"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w:t>
            </w:r>
          </w:p>
        </w:tc>
        <w:tc>
          <w:tcPr>
            <w:tcW w:w="577" w:type="pct"/>
            <w:tcBorders>
              <w:bottom w:val="single" w:sz="4" w:space="0" w:color="auto"/>
            </w:tcBorders>
            <w:shd w:val="clear" w:color="auto" w:fill="auto"/>
            <w:noWrap/>
            <w:vAlign w:val="center"/>
          </w:tcPr>
          <w:p w14:paraId="29C328DB" w14:textId="57E2B392" w:rsidR="00595E32" w:rsidRPr="00595E32" w:rsidRDefault="00595E32" w:rsidP="00A25E6D">
            <w:pPr>
              <w:spacing w:after="0" w:line="276" w:lineRule="auto"/>
              <w:jc w:val="center"/>
              <w:rPr>
                <w:rFonts w:eastAsia="Calibri" w:cs="Times New Roman"/>
                <w:sz w:val="20"/>
                <w:szCs w:val="20"/>
                <w:lang w:val="sr-Latn-BA"/>
              </w:rPr>
            </w:pPr>
          </w:p>
        </w:tc>
      </w:tr>
      <w:tr w:rsidR="00595E32" w:rsidRPr="008A438A" w14:paraId="635F2C02" w14:textId="77777777" w:rsidTr="00A25E6D">
        <w:trPr>
          <w:gridAfter w:val="1"/>
          <w:wAfter w:w="3" w:type="pct"/>
          <w:trHeight w:val="300"/>
        </w:trPr>
        <w:tc>
          <w:tcPr>
            <w:tcW w:w="422" w:type="pct"/>
            <w:vMerge/>
            <w:shd w:val="clear" w:color="auto" w:fill="auto"/>
            <w:noWrap/>
            <w:vAlign w:val="center"/>
          </w:tcPr>
          <w:p w14:paraId="77DAAD1B"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1B2FCF96"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143B5AD4"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4418265F"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Viši savjetnik II</w:t>
            </w:r>
          </w:p>
        </w:tc>
        <w:tc>
          <w:tcPr>
            <w:tcW w:w="331" w:type="pct"/>
            <w:vMerge/>
            <w:shd w:val="clear" w:color="auto" w:fill="auto"/>
            <w:vAlign w:val="center"/>
          </w:tcPr>
          <w:p w14:paraId="6D84DC8E"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top w:val="single" w:sz="4" w:space="0" w:color="auto"/>
              <w:bottom w:val="single" w:sz="4" w:space="0" w:color="auto"/>
            </w:tcBorders>
            <w:shd w:val="clear" w:color="auto" w:fill="auto"/>
            <w:noWrap/>
            <w:vAlign w:val="center"/>
          </w:tcPr>
          <w:p w14:paraId="1D0E2FD2"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577" w:type="pct"/>
            <w:tcBorders>
              <w:top w:val="single" w:sz="4" w:space="0" w:color="auto"/>
              <w:bottom w:val="single" w:sz="4" w:space="0" w:color="auto"/>
            </w:tcBorders>
            <w:shd w:val="clear" w:color="auto" w:fill="auto"/>
            <w:noWrap/>
            <w:vAlign w:val="center"/>
          </w:tcPr>
          <w:p w14:paraId="444D450F" w14:textId="2F0FDEF4" w:rsidR="00595E32" w:rsidRPr="00595E32" w:rsidRDefault="00595E32" w:rsidP="00A25E6D">
            <w:pPr>
              <w:spacing w:after="0" w:line="276" w:lineRule="auto"/>
              <w:jc w:val="center"/>
              <w:rPr>
                <w:rFonts w:eastAsia="Calibri" w:cs="Times New Roman"/>
                <w:sz w:val="20"/>
                <w:szCs w:val="20"/>
                <w:lang w:val="sr-Latn-BA"/>
              </w:rPr>
            </w:pPr>
          </w:p>
        </w:tc>
      </w:tr>
      <w:tr w:rsidR="00595E32" w:rsidRPr="008A438A" w14:paraId="1617EA9D" w14:textId="77777777" w:rsidTr="00A25E6D">
        <w:trPr>
          <w:gridAfter w:val="1"/>
          <w:wAfter w:w="3" w:type="pct"/>
          <w:trHeight w:val="300"/>
        </w:trPr>
        <w:tc>
          <w:tcPr>
            <w:tcW w:w="422" w:type="pct"/>
            <w:vMerge/>
            <w:shd w:val="clear" w:color="auto" w:fill="auto"/>
            <w:noWrap/>
            <w:vAlign w:val="center"/>
          </w:tcPr>
          <w:p w14:paraId="55284794"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054EE677"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3EEC13B6"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01BCF49A"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Mlađi unutrašnji revizor</w:t>
            </w:r>
          </w:p>
        </w:tc>
        <w:tc>
          <w:tcPr>
            <w:tcW w:w="331" w:type="pct"/>
            <w:vMerge/>
            <w:tcBorders>
              <w:bottom w:val="single" w:sz="4" w:space="0" w:color="auto"/>
            </w:tcBorders>
            <w:shd w:val="clear" w:color="auto" w:fill="auto"/>
            <w:vAlign w:val="center"/>
          </w:tcPr>
          <w:p w14:paraId="4900765C"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top w:val="single" w:sz="4" w:space="0" w:color="auto"/>
              <w:bottom w:val="single" w:sz="4" w:space="0" w:color="auto"/>
            </w:tcBorders>
            <w:shd w:val="clear" w:color="auto" w:fill="auto"/>
            <w:noWrap/>
            <w:vAlign w:val="center"/>
          </w:tcPr>
          <w:p w14:paraId="31C98D07" w14:textId="0EE8F43C" w:rsidR="00595E32" w:rsidRPr="00595E32" w:rsidRDefault="00595E32" w:rsidP="00A25E6D">
            <w:pPr>
              <w:spacing w:after="0" w:line="276" w:lineRule="auto"/>
              <w:jc w:val="center"/>
              <w:rPr>
                <w:rFonts w:eastAsia="Calibri" w:cs="Times New Roman"/>
                <w:sz w:val="20"/>
                <w:szCs w:val="20"/>
                <w:lang w:val="sr-Latn-BA"/>
              </w:rPr>
            </w:pPr>
          </w:p>
        </w:tc>
        <w:tc>
          <w:tcPr>
            <w:tcW w:w="577" w:type="pct"/>
            <w:tcBorders>
              <w:top w:val="single" w:sz="4" w:space="0" w:color="auto"/>
              <w:bottom w:val="single" w:sz="4" w:space="0" w:color="auto"/>
            </w:tcBorders>
            <w:shd w:val="clear" w:color="auto" w:fill="auto"/>
            <w:noWrap/>
            <w:vAlign w:val="center"/>
          </w:tcPr>
          <w:p w14:paraId="1C341BB7"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r>
    </w:tbl>
    <w:p w14:paraId="2BA0B6E5" w14:textId="77777777" w:rsidR="00B355E9" w:rsidRPr="008A438A" w:rsidRDefault="00B355E9" w:rsidP="00B355E9">
      <w:pPr>
        <w:spacing w:after="0" w:line="240" w:lineRule="auto"/>
        <w:rPr>
          <w:rFonts w:eastAsia="Calibri" w:cs="Times New Roman"/>
          <w:sz w:val="24"/>
          <w:szCs w:val="24"/>
          <w:lang w:val="sr-Latn-BA"/>
        </w:rPr>
      </w:pPr>
    </w:p>
    <w:p w14:paraId="14C6EBC1" w14:textId="77777777" w:rsidR="00B355E9" w:rsidRPr="008A438A" w:rsidRDefault="00B355E9" w:rsidP="00B355E9">
      <w:pPr>
        <w:spacing w:after="0" w:line="240" w:lineRule="auto"/>
        <w:rPr>
          <w:rFonts w:eastAsia="Calibri" w:cs="Times New Roman"/>
          <w:sz w:val="24"/>
          <w:szCs w:val="24"/>
          <w:lang w:val="sr-Latn-BA"/>
        </w:rPr>
      </w:pPr>
    </w:p>
    <w:p w14:paraId="15D55F8F" w14:textId="20365A83" w:rsidR="00BD182B" w:rsidRDefault="00BD182B">
      <w:pPr>
        <w:rPr>
          <w:rFonts w:eastAsia="Times New Roman" w:cs="Times New Roman"/>
          <w:b/>
          <w:bCs/>
          <w:sz w:val="28"/>
          <w:szCs w:val="28"/>
          <w:lang w:val="sr-Latn-BA"/>
        </w:rPr>
      </w:pPr>
      <w:r>
        <w:rPr>
          <w:rFonts w:eastAsia="Times New Roman" w:cs="Times New Roman"/>
          <w:b/>
          <w:bCs/>
          <w:sz w:val="28"/>
          <w:szCs w:val="28"/>
          <w:lang w:val="sr-Latn-BA"/>
        </w:rPr>
        <w:br w:type="page"/>
      </w:r>
    </w:p>
    <w:p w14:paraId="11F97199" w14:textId="2E0063A7" w:rsidR="0084260D" w:rsidRPr="00311FFE" w:rsidRDefault="0084260D" w:rsidP="0060278B">
      <w:pPr>
        <w:pStyle w:val="Heading1"/>
        <w:shd w:val="clear" w:color="auto" w:fill="00B0F0"/>
        <w:rPr>
          <w:sz w:val="28"/>
        </w:rPr>
      </w:pPr>
      <w:bookmarkStart w:id="331" w:name="_Toc67914632"/>
      <w:bookmarkStart w:id="332" w:name="_Toc93645134"/>
      <w:r w:rsidRPr="00311FFE">
        <w:rPr>
          <w:sz w:val="28"/>
        </w:rPr>
        <w:lastRenderedPageBreak/>
        <w:t>33. Finansijske i budžetske odredbe</w:t>
      </w:r>
      <w:bookmarkEnd w:id="331"/>
      <w:bookmarkEnd w:id="332"/>
      <w:r w:rsidR="006D1AF5" w:rsidRPr="00311FFE">
        <w:rPr>
          <w:sz w:val="28"/>
        </w:rPr>
        <w:t xml:space="preserve"> </w:t>
      </w:r>
    </w:p>
    <w:p w14:paraId="56AB95EB" w14:textId="0AE5A371" w:rsidR="0084260D" w:rsidRPr="008A438A" w:rsidRDefault="007E0038" w:rsidP="00595E32">
      <w:pPr>
        <w:keepNext/>
        <w:keepLines/>
        <w:spacing w:before="120" w:after="120" w:line="276" w:lineRule="auto"/>
        <w:outlineLvl w:val="1"/>
        <w:rPr>
          <w:rFonts w:eastAsia="Times New Roman" w:cs="Times New Roman"/>
          <w:b/>
          <w:bCs/>
          <w:sz w:val="24"/>
          <w:szCs w:val="26"/>
          <w:lang w:val="sr-Latn-BA"/>
        </w:rPr>
      </w:pPr>
      <w:bookmarkStart w:id="333" w:name="_Toc67914633"/>
      <w:r>
        <w:rPr>
          <w:rFonts w:eastAsia="Times New Roman" w:cs="Times New Roman"/>
          <w:b/>
          <w:bCs/>
          <w:sz w:val="24"/>
          <w:szCs w:val="26"/>
          <w:lang w:val="sr-Latn-ME"/>
        </w:rPr>
        <w:br/>
      </w:r>
      <w:bookmarkStart w:id="334" w:name="_Toc93645135"/>
      <w:r w:rsidR="0084260D" w:rsidRPr="008A438A">
        <w:rPr>
          <w:rFonts w:eastAsia="Times New Roman" w:cs="Times New Roman"/>
          <w:b/>
          <w:bCs/>
          <w:sz w:val="24"/>
          <w:szCs w:val="26"/>
          <w:lang w:val="sr-Latn-ME"/>
        </w:rPr>
        <w:t>UVOD</w:t>
      </w:r>
      <w:bookmarkEnd w:id="333"/>
      <w:bookmarkEnd w:id="334"/>
    </w:p>
    <w:p w14:paraId="0FA34D1D" w14:textId="408B74B4" w:rsidR="0084260D" w:rsidRPr="008A438A" w:rsidRDefault="0084260D" w:rsidP="00ED42B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Sistem sopstvenih sredstava Evropske unije može se definisati kao jednostrano nepovratno alociranje sredstava Unij</w:t>
      </w:r>
      <w:r w:rsidR="00ED42B1">
        <w:rPr>
          <w:rFonts w:eastAsia="Calibri" w:cs="Times New Roman"/>
          <w:sz w:val="24"/>
          <w:szCs w:val="24"/>
          <w:lang w:val="sr-Latn-BA"/>
        </w:rPr>
        <w:t>e</w:t>
      </w:r>
      <w:r w:rsidRPr="008A438A">
        <w:rPr>
          <w:rFonts w:eastAsia="Calibri" w:cs="Times New Roman"/>
          <w:sz w:val="24"/>
          <w:szCs w:val="24"/>
          <w:lang w:val="sr-Latn-BA"/>
        </w:rPr>
        <w:t xml:space="preserve"> u cilju finansiranja budžeta Evropske unije, koje se sprovodi automatski bez potrebe donošenja posebnih odluka nacionalnih vlasti. Sopstvena sredstva EU se utvrđuju, prikupljaju, plaćaju i kontrolišu u skladu s pravilima sistema sopstvenih sredstava.</w:t>
      </w:r>
    </w:p>
    <w:p w14:paraId="06D204DD"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Sistem sopstvenih sredstava EU je trenutno baziran na Odluci Savjeta broj 2007/436/EZ, Euratom („ORD 2007“) i dvije regulative: Regulativa Savjeta (EZ, Euratom) broj 1150/2000 i Regulativa Savjeta (EEZ, Euratom) broj 1553/89.</w:t>
      </w:r>
    </w:p>
    <w:p w14:paraId="42115605"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Sopstvena sredstva EU sastoje se od:</w:t>
      </w:r>
    </w:p>
    <w:p w14:paraId="2E1DDF73"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1) Tradicionalnih sopstvenih sredstava (TOR), tj. uglavnom carina i dažbina na šećer (uključujući dažbine na poljoprivredne proizvode) na osnovu primjene carinskih propisa EU. Dažbine na šećer su nametnute proizvođačima šećera i služe namirivanju troškova EU za taj sektor, što u slučaju Crne Gore nije relevantno, jer ne posjeduje proizvodnju šećera. TOR se smatraju osnovnim oblikom prihoda EU, koji proizilazi direktno iz zakonodavstva EU. Međutim, na zemljama članicama je da prikupljaju ovaj prihod, a od ukupog iznosa prikupljenih sredstava po ovoj osnovi država članica zadržava 25% kao kompenzaciju za troškove proistekle naplatom.</w:t>
      </w:r>
    </w:p>
    <w:p w14:paraId="4B120C41"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2) Sredstva zasnovana na osnovici PDV-a koja proizilaze iz primjene jedinstvene stope za sve zemlje članice. Međutim, ograničenje je utvrđeno na iznos od 50% BND-a preko koga procijenjena vrijednost osnovice PDV-a ne može da pređe.</w:t>
      </w:r>
    </w:p>
    <w:p w14:paraId="0E6CEC6A"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3) Sredstva bazirana na BND-u koja služe za finansiranje troškova kada su svi ostali prihodi iskorišćeni. Utvrđuje se primjenom jedinstvene stope na ukupnu vrijednosti BND svih zemalja članica.</w:t>
      </w:r>
    </w:p>
    <w:p w14:paraId="03B646F9"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Imajući u vidu da pravna tekovina EU u ovom poglavlju ne zahtjeva direktnu izmjenu nacionalnog zakonodavstva, tj. njena primjena se odnosi na države članice, a na Crnu Goru tek po pristupanju u EU, nastavićemo usklađivanje pravnih propisa u vezanim oblastima, koja se odnose na oblasti poglavlja 16 – Porezi, 18 – Statistika, 29 – Carinska unija i 32 – Finansijski nadzor. Neophodno je da zemlje kandidati ispune administrativne uslove u oblasti sopstvenih sredstava EU prije pristupanja Evropskoj uniji.</w:t>
      </w:r>
    </w:p>
    <w:p w14:paraId="02CD753C"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Institucije koje su uključene u rad u oblasti finansijske i budžetske odredbe su: Ministarstvo finansija</w:t>
      </w:r>
      <w:r w:rsidRPr="008A438A">
        <w:rPr>
          <w:rFonts w:eastAsia="Calibri" w:cs="Times New Roman"/>
          <w:sz w:val="20"/>
          <w:lang w:val="sr-Latn-BA"/>
        </w:rPr>
        <w:t xml:space="preserve"> </w:t>
      </w:r>
      <w:r w:rsidRPr="008A438A">
        <w:rPr>
          <w:rFonts w:eastAsia="Calibri" w:cs="Times New Roman"/>
          <w:sz w:val="24"/>
          <w:szCs w:val="24"/>
          <w:lang w:val="sr-Latn-BA"/>
        </w:rPr>
        <w:t>i socijalnog staranja, Uprava prihoda i carina, Uprava za statistiku i Centralna banka Crne Gore.</w:t>
      </w:r>
    </w:p>
    <w:p w14:paraId="1F1729CF"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je otvoreno na Međuvladinoj konferenciji, 16. decembra 2014.</w:t>
      </w:r>
      <w:r w:rsidRPr="008A438A">
        <w:rPr>
          <w:rFonts w:eastAsia="Calibri" w:cs="Times New Roman"/>
          <w:sz w:val="20"/>
          <w:lang w:val="sr-Latn-BA"/>
        </w:rPr>
        <w:br w:type="page"/>
      </w:r>
    </w:p>
    <w:tbl>
      <w:tblPr>
        <w:tblW w:w="48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999"/>
        <w:gridCol w:w="6583"/>
        <w:gridCol w:w="938"/>
        <w:gridCol w:w="1101"/>
        <w:gridCol w:w="1584"/>
        <w:gridCol w:w="1103"/>
      </w:tblGrid>
      <w:tr w:rsidR="0084260D" w:rsidRPr="00ED42B1" w14:paraId="5B4372B6" w14:textId="77777777" w:rsidTr="007B16AC">
        <w:tc>
          <w:tcPr>
            <w:tcW w:w="15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ABA7B7"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left w:w="28" w:type="dxa"/>
              <w:right w:w="28" w:type="dxa"/>
            </w:tcMar>
          </w:tcPr>
          <w:p w14:paraId="124E0D32"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2590" w:type="pct"/>
            <w:tcBorders>
              <w:top w:val="single" w:sz="4" w:space="0" w:color="auto"/>
              <w:left w:val="nil"/>
              <w:bottom w:val="single" w:sz="4" w:space="0" w:color="auto"/>
              <w:right w:val="nil"/>
            </w:tcBorders>
            <w:shd w:val="clear" w:color="auto" w:fill="D9D9D9"/>
            <w:tcMar>
              <w:left w:w="28" w:type="dxa"/>
              <w:right w:w="28" w:type="dxa"/>
            </w:tcMar>
          </w:tcPr>
          <w:p w14:paraId="575CF85A" w14:textId="77777777" w:rsidR="0084260D" w:rsidRPr="00ED42B1" w:rsidDel="004D2CAC" w:rsidRDefault="0084260D" w:rsidP="00ED42B1">
            <w:pPr>
              <w:pStyle w:val="Heading2"/>
              <w:spacing w:line="276" w:lineRule="auto"/>
              <w:rPr>
                <w:sz w:val="20"/>
                <w:szCs w:val="20"/>
              </w:rPr>
            </w:pPr>
            <w:bookmarkStart w:id="335" w:name="_Toc28153326"/>
            <w:bookmarkStart w:id="336" w:name="_Toc29819134"/>
            <w:bookmarkStart w:id="337" w:name="_Toc30412751"/>
            <w:bookmarkStart w:id="338" w:name="_Toc67914634"/>
            <w:bookmarkStart w:id="339" w:name="_Toc93645136"/>
            <w:r w:rsidRPr="00ED42B1">
              <w:rPr>
                <w:sz w:val="20"/>
                <w:szCs w:val="20"/>
              </w:rPr>
              <w:t>1. PLANOVI I POTREBE</w:t>
            </w:r>
            <w:bookmarkEnd w:id="335"/>
            <w:bookmarkEnd w:id="336"/>
            <w:bookmarkEnd w:id="337"/>
            <w:bookmarkEnd w:id="338"/>
            <w:bookmarkEnd w:id="339"/>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24B06F96"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433" w:type="pct"/>
            <w:tcBorders>
              <w:top w:val="single" w:sz="4" w:space="0" w:color="auto"/>
              <w:left w:val="nil"/>
              <w:bottom w:val="single" w:sz="4" w:space="0" w:color="auto"/>
              <w:right w:val="nil"/>
            </w:tcBorders>
            <w:shd w:val="clear" w:color="auto" w:fill="D9D9D9"/>
            <w:tcMar>
              <w:left w:w="28" w:type="dxa"/>
              <w:right w:w="28" w:type="dxa"/>
            </w:tcMar>
          </w:tcPr>
          <w:p w14:paraId="1FB58DA2"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auto"/>
              <w:left w:val="nil"/>
              <w:bottom w:val="single" w:sz="4" w:space="0" w:color="auto"/>
              <w:right w:val="nil"/>
            </w:tcBorders>
            <w:shd w:val="clear" w:color="auto" w:fill="D9D9D9"/>
            <w:tcMar>
              <w:left w:w="28" w:type="dxa"/>
              <w:right w:w="28" w:type="dxa"/>
            </w:tcMar>
            <w:vAlign w:val="center"/>
          </w:tcPr>
          <w:p w14:paraId="130745EA"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911CF1E" w14:textId="77777777" w:rsidR="0084260D" w:rsidRPr="00ED42B1" w:rsidRDefault="0084260D" w:rsidP="00ED42B1">
            <w:pPr>
              <w:spacing w:after="0" w:line="276" w:lineRule="auto"/>
              <w:rPr>
                <w:rFonts w:eastAsia="Calibri" w:cs="Times New Roman"/>
                <w:sz w:val="20"/>
                <w:szCs w:val="20"/>
                <w:lang w:val="sr-Latn-BA"/>
              </w:rPr>
            </w:pPr>
          </w:p>
        </w:tc>
      </w:tr>
      <w:tr w:rsidR="0084260D" w:rsidRPr="00ED42B1" w14:paraId="0D32DC80" w14:textId="77777777" w:rsidTr="007B16AC">
        <w:tc>
          <w:tcPr>
            <w:tcW w:w="15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5948E87"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left w:w="28" w:type="dxa"/>
              <w:right w:w="28" w:type="dxa"/>
            </w:tcMar>
          </w:tcPr>
          <w:p w14:paraId="6F2CA5C9" w14:textId="77777777" w:rsidR="0084260D" w:rsidRPr="00ED42B1" w:rsidRDefault="0084260D" w:rsidP="00ED42B1">
            <w:pPr>
              <w:spacing w:after="0" w:line="276" w:lineRule="auto"/>
              <w:jc w:val="center"/>
              <w:rPr>
                <w:rFonts w:eastAsia="Calibri" w:cs="Times New Roman"/>
                <w:sz w:val="20"/>
                <w:szCs w:val="20"/>
                <w:lang w:val="sr-Latn-BA"/>
              </w:rPr>
            </w:pPr>
          </w:p>
        </w:tc>
        <w:tc>
          <w:tcPr>
            <w:tcW w:w="2590" w:type="pct"/>
            <w:tcBorders>
              <w:top w:val="single" w:sz="4" w:space="0" w:color="auto"/>
              <w:left w:val="nil"/>
              <w:bottom w:val="single" w:sz="4" w:space="0" w:color="auto"/>
              <w:right w:val="nil"/>
            </w:tcBorders>
            <w:shd w:val="clear" w:color="auto" w:fill="D9D9D9"/>
            <w:tcMar>
              <w:left w:w="28" w:type="dxa"/>
              <w:right w:w="28" w:type="dxa"/>
            </w:tcMar>
          </w:tcPr>
          <w:p w14:paraId="1EE0FA92" w14:textId="77777777" w:rsidR="0084260D" w:rsidRPr="00ED42B1" w:rsidRDefault="0084260D" w:rsidP="00ED42B1">
            <w:pPr>
              <w:spacing w:after="0" w:line="276" w:lineRule="auto"/>
              <w:rPr>
                <w:b/>
                <w:sz w:val="20"/>
                <w:szCs w:val="20"/>
                <w:lang w:val="sr-Latn-BA"/>
              </w:rPr>
            </w:pPr>
            <w:r w:rsidRPr="00ED42B1">
              <w:rPr>
                <w:b/>
                <w:sz w:val="20"/>
                <w:szCs w:val="20"/>
                <w:lang w:val="sr-Latn-BA"/>
              </w:rPr>
              <w:t>1.2. ZAKONODAVNI OKVIR</w:t>
            </w: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37F971E8" w14:textId="77777777" w:rsidR="0084260D" w:rsidRPr="00ED42B1" w:rsidRDefault="0084260D" w:rsidP="00ED42B1">
            <w:pPr>
              <w:spacing w:after="0" w:line="276" w:lineRule="auto"/>
              <w:jc w:val="center"/>
              <w:rPr>
                <w:rFonts w:eastAsia="Calibri" w:cs="Times New Roman"/>
                <w:sz w:val="20"/>
                <w:szCs w:val="20"/>
                <w:lang w:val="sr-Latn-BA"/>
              </w:rPr>
            </w:pPr>
          </w:p>
        </w:tc>
        <w:tc>
          <w:tcPr>
            <w:tcW w:w="433" w:type="pct"/>
            <w:tcBorders>
              <w:top w:val="single" w:sz="4" w:space="0" w:color="auto"/>
              <w:left w:val="nil"/>
              <w:bottom w:val="single" w:sz="4" w:space="0" w:color="auto"/>
              <w:right w:val="nil"/>
            </w:tcBorders>
            <w:shd w:val="clear" w:color="auto" w:fill="D9D9D9"/>
            <w:tcMar>
              <w:left w:w="28" w:type="dxa"/>
              <w:right w:w="28" w:type="dxa"/>
            </w:tcMar>
          </w:tcPr>
          <w:p w14:paraId="779393F7" w14:textId="77777777" w:rsidR="0084260D" w:rsidRPr="00ED42B1"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auto"/>
              <w:left w:val="nil"/>
              <w:bottom w:val="single" w:sz="4" w:space="0" w:color="auto"/>
              <w:right w:val="nil"/>
            </w:tcBorders>
            <w:shd w:val="clear" w:color="auto" w:fill="D9D9D9"/>
            <w:tcMar>
              <w:left w:w="28" w:type="dxa"/>
              <w:right w:w="28" w:type="dxa"/>
            </w:tcMar>
            <w:vAlign w:val="center"/>
          </w:tcPr>
          <w:p w14:paraId="73A05DE4"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A3EFB12" w14:textId="77777777" w:rsidR="0084260D" w:rsidRPr="00ED42B1" w:rsidRDefault="0084260D" w:rsidP="00ED42B1">
            <w:pPr>
              <w:spacing w:after="0" w:line="276" w:lineRule="auto"/>
              <w:rPr>
                <w:rFonts w:eastAsia="Calibri" w:cs="Times New Roman"/>
                <w:sz w:val="20"/>
                <w:szCs w:val="20"/>
                <w:lang w:val="sr-Latn-BA"/>
              </w:rPr>
            </w:pPr>
          </w:p>
        </w:tc>
      </w:tr>
      <w:tr w:rsidR="0084260D" w:rsidRPr="00ED42B1" w14:paraId="33D6E3DE" w14:textId="77777777" w:rsidTr="007B16AC">
        <w:tc>
          <w:tcPr>
            <w:tcW w:w="15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341D0BF"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Ozn.</w:t>
            </w:r>
          </w:p>
        </w:tc>
        <w:tc>
          <w:tcPr>
            <w:tcW w:w="39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EF21CB5"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Nadležna</w:t>
            </w:r>
          </w:p>
          <w:p w14:paraId="69442631" w14:textId="77777777" w:rsidR="0084260D" w:rsidRPr="00ED42B1" w:rsidDel="004D2CAC"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inst.</w:t>
            </w:r>
          </w:p>
        </w:tc>
        <w:tc>
          <w:tcPr>
            <w:tcW w:w="259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67A08DA" w14:textId="77777777" w:rsidR="0084260D" w:rsidRPr="00ED42B1" w:rsidRDefault="0084260D" w:rsidP="00ED42B1">
            <w:pPr>
              <w:spacing w:after="0" w:line="276" w:lineRule="auto"/>
              <w:rPr>
                <w:rFonts w:eastAsia="Calibri" w:cs="Times New Roman"/>
                <w:b/>
                <w:sz w:val="20"/>
                <w:szCs w:val="20"/>
                <w:lang w:val="sr-Latn-BA"/>
              </w:rPr>
            </w:pPr>
            <w:r w:rsidRPr="00ED42B1">
              <w:rPr>
                <w:rFonts w:eastAsia="Calibri" w:cs="Times New Roman"/>
                <w:b/>
                <w:sz w:val="20"/>
                <w:szCs w:val="20"/>
                <w:lang w:val="sr-Latn-BA"/>
              </w:rPr>
              <w:t>Naziv</w:t>
            </w:r>
          </w:p>
        </w:tc>
        <w:tc>
          <w:tcPr>
            <w:tcW w:w="36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2B29858" w14:textId="77777777" w:rsidR="0084260D" w:rsidRPr="00ED42B1" w:rsidDel="004D2CAC" w:rsidRDefault="0084260D" w:rsidP="00ED42B1">
            <w:pPr>
              <w:spacing w:after="0" w:line="276" w:lineRule="auto"/>
              <w:ind w:right="-151"/>
              <w:rPr>
                <w:rFonts w:eastAsia="Calibri" w:cs="Times New Roman"/>
                <w:b/>
                <w:sz w:val="20"/>
                <w:szCs w:val="20"/>
                <w:lang w:val="sr-Latn-BA"/>
              </w:rPr>
            </w:pPr>
            <w:r w:rsidRPr="00ED42B1">
              <w:rPr>
                <w:rFonts w:eastAsia="Calibri" w:cs="Times New Roman"/>
                <w:b/>
                <w:sz w:val="20"/>
                <w:szCs w:val="20"/>
                <w:lang w:val="sr-Latn-BA"/>
              </w:rPr>
              <w:t>Donošenje</w:t>
            </w:r>
          </w:p>
        </w:tc>
        <w:tc>
          <w:tcPr>
            <w:tcW w:w="433" w:type="pct"/>
            <w:vMerge w:val="restart"/>
            <w:tcBorders>
              <w:top w:val="single" w:sz="4" w:space="0" w:color="auto"/>
              <w:left w:val="single" w:sz="4" w:space="0" w:color="000000"/>
              <w:right w:val="single" w:sz="4" w:space="0" w:color="000000"/>
            </w:tcBorders>
            <w:shd w:val="clear" w:color="auto" w:fill="D9D9D9"/>
            <w:vAlign w:val="center"/>
          </w:tcPr>
          <w:p w14:paraId="588B3944" w14:textId="77777777" w:rsidR="0084260D" w:rsidRPr="00ED42B1" w:rsidDel="004D2CAC"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Primjena</w:t>
            </w:r>
          </w:p>
        </w:tc>
        <w:tc>
          <w:tcPr>
            <w:tcW w:w="1057"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020C29D"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Pravna tekovina</w:t>
            </w:r>
          </w:p>
        </w:tc>
      </w:tr>
      <w:tr w:rsidR="0084260D" w:rsidRPr="00ED42B1" w14:paraId="3F52D00A" w14:textId="77777777" w:rsidTr="007B16AC">
        <w:tc>
          <w:tcPr>
            <w:tcW w:w="158"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5F0859A"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7424981" w14:textId="77777777" w:rsidR="0084260D" w:rsidRPr="00ED42B1" w:rsidRDefault="0084260D" w:rsidP="00ED42B1">
            <w:pPr>
              <w:spacing w:after="0" w:line="276" w:lineRule="auto"/>
              <w:jc w:val="center"/>
              <w:rPr>
                <w:rFonts w:eastAsia="Calibri" w:cs="Times New Roman"/>
                <w:sz w:val="20"/>
                <w:szCs w:val="20"/>
                <w:lang w:val="sr-Latn-BA"/>
              </w:rPr>
            </w:pPr>
          </w:p>
        </w:tc>
        <w:tc>
          <w:tcPr>
            <w:tcW w:w="259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50A8433" w14:textId="77777777" w:rsidR="0084260D" w:rsidRPr="00ED42B1" w:rsidRDefault="0084260D" w:rsidP="00ED42B1">
            <w:pPr>
              <w:spacing w:after="0" w:line="276" w:lineRule="auto"/>
              <w:rPr>
                <w:rFonts w:eastAsia="Calibri" w:cs="Times New Roman"/>
                <w:sz w:val="20"/>
                <w:szCs w:val="20"/>
                <w:lang w:val="sr-Latn-BA"/>
              </w:rPr>
            </w:pPr>
          </w:p>
        </w:tc>
        <w:tc>
          <w:tcPr>
            <w:tcW w:w="36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F7E640E"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433" w:type="pct"/>
            <w:vMerge/>
            <w:tcBorders>
              <w:left w:val="single" w:sz="4" w:space="0" w:color="000000"/>
              <w:bottom w:val="single" w:sz="4" w:space="0" w:color="auto"/>
              <w:right w:val="single" w:sz="4" w:space="0" w:color="000000"/>
            </w:tcBorders>
            <w:shd w:val="clear" w:color="auto" w:fill="D9D9D9"/>
            <w:vAlign w:val="center"/>
          </w:tcPr>
          <w:p w14:paraId="3ED14A86"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E24BD8F"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Celex No</w:t>
            </w:r>
          </w:p>
        </w:tc>
        <w:tc>
          <w:tcPr>
            <w:tcW w:w="43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28910B5" w14:textId="77777777" w:rsidR="0084260D" w:rsidRPr="00ED42B1" w:rsidRDefault="0084260D" w:rsidP="00ED42B1">
            <w:pPr>
              <w:spacing w:after="0" w:line="276" w:lineRule="auto"/>
              <w:rPr>
                <w:rFonts w:eastAsia="Calibri" w:cs="Times New Roman"/>
                <w:b/>
                <w:sz w:val="20"/>
                <w:szCs w:val="20"/>
                <w:lang w:val="sr-Latn-BA"/>
              </w:rPr>
            </w:pPr>
            <w:r w:rsidRPr="00ED42B1">
              <w:rPr>
                <w:rFonts w:eastAsia="Calibri" w:cs="Times New Roman"/>
                <w:b/>
                <w:sz w:val="20"/>
                <w:szCs w:val="20"/>
                <w:lang w:val="sr-Latn-BA"/>
              </w:rPr>
              <w:t>Ostalo</w:t>
            </w:r>
          </w:p>
        </w:tc>
      </w:tr>
      <w:tr w:rsidR="0084260D" w:rsidRPr="00ED42B1" w14:paraId="4840FFA2" w14:textId="77777777" w:rsidTr="007B16AC">
        <w:tc>
          <w:tcPr>
            <w:tcW w:w="15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703D2C4"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left w:w="28" w:type="dxa"/>
              <w:right w:w="28" w:type="dxa"/>
            </w:tcMar>
          </w:tcPr>
          <w:p w14:paraId="18B99FD1" w14:textId="77777777" w:rsidR="0084260D" w:rsidRPr="00ED42B1" w:rsidRDefault="0084260D" w:rsidP="00ED42B1">
            <w:pPr>
              <w:spacing w:after="0" w:line="276" w:lineRule="auto"/>
              <w:jc w:val="center"/>
              <w:rPr>
                <w:rFonts w:eastAsia="Calibri" w:cs="Times New Roman"/>
                <w:sz w:val="20"/>
                <w:szCs w:val="20"/>
                <w:lang w:val="sr-Latn-BA"/>
              </w:rPr>
            </w:pPr>
          </w:p>
        </w:tc>
        <w:tc>
          <w:tcPr>
            <w:tcW w:w="2590" w:type="pct"/>
            <w:tcBorders>
              <w:top w:val="single" w:sz="4" w:space="0" w:color="auto"/>
              <w:left w:val="nil"/>
              <w:bottom w:val="single" w:sz="4" w:space="0" w:color="auto"/>
              <w:right w:val="nil"/>
            </w:tcBorders>
            <w:shd w:val="clear" w:color="auto" w:fill="D9D9D9"/>
            <w:tcMar>
              <w:left w:w="28" w:type="dxa"/>
              <w:right w:w="28" w:type="dxa"/>
            </w:tcMar>
          </w:tcPr>
          <w:p w14:paraId="2434DD02" w14:textId="77777777" w:rsidR="0084260D" w:rsidRPr="00ED42B1" w:rsidRDefault="0084260D" w:rsidP="00ED42B1">
            <w:pPr>
              <w:spacing w:after="0" w:line="276" w:lineRule="auto"/>
              <w:rPr>
                <w:rFonts w:eastAsia="Calibri" w:cs="Times New Roman"/>
                <w:b/>
                <w:sz w:val="20"/>
                <w:szCs w:val="20"/>
                <w:lang w:val="sr-Latn-BA"/>
              </w:rPr>
            </w:pPr>
            <w:r w:rsidRPr="00ED42B1">
              <w:rPr>
                <w:rFonts w:eastAsia="Calibri" w:cs="Times New Roman"/>
                <w:b/>
                <w:sz w:val="20"/>
                <w:szCs w:val="20"/>
                <w:lang w:val="sr-Latn-BA"/>
              </w:rPr>
              <w:t>A) Tradicionalna sopstvena sredstva</w:t>
            </w: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1B0F6587" w14:textId="77777777" w:rsidR="0084260D" w:rsidRPr="00ED42B1" w:rsidRDefault="0084260D" w:rsidP="00ED42B1">
            <w:pPr>
              <w:spacing w:after="0" w:line="276" w:lineRule="auto"/>
              <w:jc w:val="center"/>
              <w:rPr>
                <w:rFonts w:eastAsia="Calibri" w:cs="Times New Roman"/>
                <w:sz w:val="20"/>
                <w:szCs w:val="20"/>
                <w:lang w:val="sr-Latn-BA"/>
              </w:rPr>
            </w:pPr>
          </w:p>
        </w:tc>
        <w:tc>
          <w:tcPr>
            <w:tcW w:w="433" w:type="pct"/>
            <w:tcBorders>
              <w:top w:val="single" w:sz="4" w:space="0" w:color="auto"/>
              <w:left w:val="nil"/>
              <w:bottom w:val="single" w:sz="4" w:space="0" w:color="auto"/>
              <w:right w:val="nil"/>
            </w:tcBorders>
            <w:shd w:val="clear" w:color="auto" w:fill="D9D9D9"/>
            <w:tcMar>
              <w:left w:w="28" w:type="dxa"/>
              <w:right w:w="28" w:type="dxa"/>
            </w:tcMar>
          </w:tcPr>
          <w:p w14:paraId="38B6B0AE" w14:textId="77777777" w:rsidR="0084260D" w:rsidRPr="00ED42B1"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auto"/>
              <w:left w:val="nil"/>
              <w:bottom w:val="single" w:sz="4" w:space="0" w:color="auto"/>
              <w:right w:val="nil"/>
            </w:tcBorders>
            <w:shd w:val="clear" w:color="auto" w:fill="D9D9D9"/>
            <w:tcMar>
              <w:left w:w="28" w:type="dxa"/>
              <w:right w:w="28" w:type="dxa"/>
            </w:tcMar>
            <w:vAlign w:val="center"/>
          </w:tcPr>
          <w:p w14:paraId="53A4C55F"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334B642" w14:textId="77777777" w:rsidR="0084260D" w:rsidRPr="00ED42B1" w:rsidRDefault="0084260D" w:rsidP="00ED42B1">
            <w:pPr>
              <w:spacing w:after="0" w:line="276" w:lineRule="auto"/>
              <w:rPr>
                <w:rFonts w:eastAsia="Calibri" w:cs="Times New Roman"/>
                <w:sz w:val="20"/>
                <w:szCs w:val="20"/>
                <w:lang w:val="sr-Latn-BA"/>
              </w:rPr>
            </w:pPr>
          </w:p>
        </w:tc>
      </w:tr>
      <w:tr w:rsidR="0084260D" w:rsidRPr="00ED42B1" w14:paraId="2229D18D" w14:textId="77777777" w:rsidTr="007B16AC">
        <w:tc>
          <w:tcPr>
            <w:tcW w:w="15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9BB4DC" w14:textId="77777777" w:rsidR="0084260D" w:rsidRPr="00ED42B1" w:rsidRDefault="0084260D" w:rsidP="00ED42B1">
            <w:pPr>
              <w:spacing w:after="0" w:line="276" w:lineRule="auto"/>
              <w:jc w:val="center"/>
              <w:rPr>
                <w:rFonts w:eastAsia="Calibri" w:cs="Times New Roman"/>
                <w:sz w:val="20"/>
                <w:szCs w:val="20"/>
                <w:lang w:val="sr-Latn-BA"/>
              </w:rPr>
            </w:pPr>
            <w:bookmarkStart w:id="340" w:name="_Hlk91056501"/>
            <w:r w:rsidRPr="00ED42B1">
              <w:rPr>
                <w:rFonts w:eastAsia="Calibri" w:cs="Times New Roman"/>
                <w:sz w:val="20"/>
                <w:szCs w:val="20"/>
                <w:lang w:val="sr-Latn-BA"/>
              </w:rPr>
              <w:t>1.</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760894"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MFSS</w:t>
            </w:r>
          </w:p>
        </w:tc>
        <w:tc>
          <w:tcPr>
            <w:tcW w:w="259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33F97E" w14:textId="77777777" w:rsidR="0084260D" w:rsidRPr="00ED42B1" w:rsidRDefault="0084260D" w:rsidP="00ED42B1">
            <w:pPr>
              <w:spacing w:after="0" w:line="276" w:lineRule="auto"/>
              <w:rPr>
                <w:rFonts w:eastAsia="Calibri" w:cs="Times New Roman"/>
                <w:sz w:val="20"/>
                <w:szCs w:val="20"/>
                <w:lang w:val="sr-Latn-BA"/>
              </w:rPr>
            </w:pPr>
            <w:r w:rsidRPr="00ED42B1">
              <w:rPr>
                <w:rFonts w:eastAsia="Calibri" w:cs="Times New Roman"/>
                <w:sz w:val="20"/>
                <w:szCs w:val="20"/>
                <w:lang w:val="sr-Latn-BA"/>
              </w:rPr>
              <w:t>Zakon o budžetu Crne Gore za 2023. godinu</w:t>
            </w:r>
          </w:p>
        </w:tc>
        <w:tc>
          <w:tcPr>
            <w:tcW w:w="36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F75987"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2022/IV</w:t>
            </w:r>
          </w:p>
        </w:tc>
        <w:tc>
          <w:tcPr>
            <w:tcW w:w="4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32422C"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2023/I</w:t>
            </w:r>
          </w:p>
        </w:tc>
        <w:tc>
          <w:tcPr>
            <w:tcW w:w="62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A215952"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6C4F45" w14:textId="77777777" w:rsidR="0084260D" w:rsidRPr="00ED42B1" w:rsidRDefault="0084260D" w:rsidP="00ED42B1">
            <w:pPr>
              <w:spacing w:after="0" w:line="276" w:lineRule="auto"/>
              <w:rPr>
                <w:rFonts w:eastAsia="Calibri" w:cs="Times New Roman"/>
                <w:sz w:val="20"/>
                <w:szCs w:val="20"/>
                <w:lang w:val="sr-Latn-BA"/>
              </w:rPr>
            </w:pPr>
          </w:p>
        </w:tc>
      </w:tr>
      <w:bookmarkEnd w:id="340"/>
      <w:tr w:rsidR="0084260D" w:rsidRPr="00ED42B1" w14:paraId="456EECDD" w14:textId="77777777" w:rsidTr="007B16AC">
        <w:tc>
          <w:tcPr>
            <w:tcW w:w="15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958CCA3"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AF6ED2"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MFSS</w:t>
            </w:r>
          </w:p>
        </w:tc>
        <w:tc>
          <w:tcPr>
            <w:tcW w:w="259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3B2D74" w14:textId="77777777" w:rsidR="0084260D" w:rsidRPr="00ED42B1" w:rsidRDefault="0084260D" w:rsidP="00ED42B1">
            <w:pPr>
              <w:spacing w:after="0" w:line="276" w:lineRule="auto"/>
              <w:rPr>
                <w:rFonts w:eastAsia="Calibri" w:cs="Times New Roman"/>
                <w:sz w:val="20"/>
                <w:szCs w:val="20"/>
                <w:lang w:val="sr-Latn-BA"/>
              </w:rPr>
            </w:pPr>
            <w:r w:rsidRPr="00ED42B1">
              <w:rPr>
                <w:rFonts w:eastAsia="Calibri" w:cs="Times New Roman"/>
                <w:sz w:val="20"/>
                <w:szCs w:val="20"/>
                <w:lang w:val="sr-Latn-BA"/>
              </w:rPr>
              <w:t>Zakon o budžetu Crne Gore za 2024. godinu</w:t>
            </w:r>
          </w:p>
        </w:tc>
        <w:tc>
          <w:tcPr>
            <w:tcW w:w="36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4B99B3"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2023/IV</w:t>
            </w:r>
          </w:p>
        </w:tc>
        <w:tc>
          <w:tcPr>
            <w:tcW w:w="4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544AB5" w14:textId="1BB5648E" w:rsidR="0084260D" w:rsidRPr="00ED42B1" w:rsidRDefault="005906C4"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2024/I</w:t>
            </w:r>
          </w:p>
        </w:tc>
        <w:tc>
          <w:tcPr>
            <w:tcW w:w="62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7C2E410"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B3F947" w14:textId="77777777" w:rsidR="0084260D" w:rsidRPr="00ED42B1" w:rsidRDefault="0084260D" w:rsidP="00ED42B1">
            <w:pPr>
              <w:spacing w:after="0" w:line="276" w:lineRule="auto"/>
              <w:rPr>
                <w:rFonts w:eastAsia="Calibri" w:cs="Times New Roman"/>
                <w:sz w:val="20"/>
                <w:szCs w:val="20"/>
                <w:lang w:val="sr-Latn-BA"/>
              </w:rPr>
            </w:pPr>
          </w:p>
        </w:tc>
      </w:tr>
    </w:tbl>
    <w:p w14:paraId="41645ABA" w14:textId="4E16DB12" w:rsidR="00021ED4" w:rsidRPr="00DD2ACF" w:rsidRDefault="00021ED4" w:rsidP="00DD2ACF">
      <w:pPr>
        <w:spacing w:after="0" w:line="240" w:lineRule="auto"/>
        <w:rPr>
          <w:rFonts w:eastAsia="Times New Roman" w:cs="Times New Roman"/>
          <w:b/>
          <w:bCs/>
          <w:sz w:val="28"/>
          <w:szCs w:val="28"/>
          <w:lang w:val="sr-Latn-BA"/>
        </w:rPr>
      </w:pPr>
    </w:p>
    <w:sectPr w:rsidR="00021ED4" w:rsidRPr="00DD2ACF" w:rsidSect="001E5C59">
      <w:footerReference w:type="defaul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23944" w14:textId="77777777" w:rsidR="004B3403" w:rsidRDefault="004B3403" w:rsidP="00B355E9">
      <w:pPr>
        <w:spacing w:after="0" w:line="240" w:lineRule="auto"/>
      </w:pPr>
      <w:r>
        <w:separator/>
      </w:r>
    </w:p>
  </w:endnote>
  <w:endnote w:type="continuationSeparator" w:id="0">
    <w:p w14:paraId="2C4464B3" w14:textId="77777777" w:rsidR="004B3403" w:rsidRDefault="004B3403" w:rsidP="00B3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Charter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829404"/>
      <w:docPartObj>
        <w:docPartGallery w:val="Page Numbers (Bottom of Page)"/>
        <w:docPartUnique/>
      </w:docPartObj>
    </w:sdtPr>
    <w:sdtEndPr>
      <w:rPr>
        <w:noProof/>
      </w:rPr>
    </w:sdtEndPr>
    <w:sdtContent>
      <w:p w14:paraId="3D7367C1" w14:textId="77905E32" w:rsidR="001D243B" w:rsidRDefault="001D243B">
        <w:pPr>
          <w:pStyle w:val="Footer"/>
          <w:jc w:val="right"/>
        </w:pPr>
        <w:r>
          <w:fldChar w:fldCharType="begin"/>
        </w:r>
        <w:r>
          <w:instrText xml:space="preserve"> PAGE   \* MERGEFORMAT </w:instrText>
        </w:r>
        <w:r>
          <w:fldChar w:fldCharType="separate"/>
        </w:r>
        <w:r w:rsidR="00262E43">
          <w:rPr>
            <w:noProof/>
          </w:rPr>
          <w:t>2</w:t>
        </w:r>
        <w:r>
          <w:rPr>
            <w:noProof/>
          </w:rPr>
          <w:fldChar w:fldCharType="end"/>
        </w:r>
      </w:p>
    </w:sdtContent>
  </w:sdt>
  <w:p w14:paraId="1044882F" w14:textId="77777777" w:rsidR="001D243B" w:rsidRDefault="001D2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E5ADF" w14:textId="77777777" w:rsidR="004B3403" w:rsidRDefault="004B3403" w:rsidP="00B355E9">
      <w:pPr>
        <w:spacing w:after="0" w:line="240" w:lineRule="auto"/>
      </w:pPr>
      <w:r>
        <w:separator/>
      </w:r>
    </w:p>
  </w:footnote>
  <w:footnote w:type="continuationSeparator" w:id="0">
    <w:p w14:paraId="59D6053A" w14:textId="77777777" w:rsidR="004B3403" w:rsidRDefault="004B3403" w:rsidP="00B355E9">
      <w:pPr>
        <w:spacing w:after="0" w:line="240" w:lineRule="auto"/>
      </w:pPr>
      <w:r>
        <w:continuationSeparator/>
      </w:r>
    </w:p>
  </w:footnote>
  <w:footnote w:id="1">
    <w:p w14:paraId="093879D8" w14:textId="6B82F807" w:rsidR="001D243B" w:rsidRPr="000A5C35" w:rsidRDefault="001D243B" w:rsidP="001E01FD">
      <w:pPr>
        <w:pStyle w:val="FootnoteText"/>
        <w:jc w:val="both"/>
        <w:rPr>
          <w:rFonts w:ascii="Arial Narrow" w:hAnsi="Arial Narrow"/>
          <w:lang w:val="hr-BA"/>
        </w:rPr>
      </w:pPr>
      <w:r w:rsidRPr="000A5C35">
        <w:rPr>
          <w:rStyle w:val="FootnoteReference"/>
          <w:rFonts w:ascii="Arial Narrow" w:hAnsi="Arial Narrow"/>
        </w:rPr>
        <w:footnoteRef/>
      </w:r>
      <w:r w:rsidRPr="000A5C35">
        <w:rPr>
          <w:rFonts w:ascii="Arial Narrow" w:hAnsi="Arial Narrow"/>
        </w:rPr>
        <w:t xml:space="preserve"> Donošenjem novog Zakona o osiguranju postiže se puna uskladjenost sa pravnom tekovinom u ovom domenu. Me</w:t>
      </w:r>
      <w:r>
        <w:rPr>
          <w:rFonts w:ascii="Arial Narrow" w:hAnsi="Arial Narrow"/>
        </w:rPr>
        <w:t>đ</w:t>
      </w:r>
      <w:r w:rsidRPr="000A5C35">
        <w:rPr>
          <w:rFonts w:ascii="Arial Narrow" w:hAnsi="Arial Narrow"/>
        </w:rPr>
        <w:t>utim, direktive koje su ocijenjene sa D, osim osiguranja, odnose se i na druge oblasti, pa će se donošenjem Zakona o osiguranju, postići samo djelimična usklađenost sa ovim direktivama (potpuna samo u odredbama koje se odnose na oblast osiguranja).</w:t>
      </w:r>
    </w:p>
  </w:footnote>
  <w:footnote w:id="2">
    <w:p w14:paraId="48522F89" w14:textId="77777777" w:rsidR="001D243B" w:rsidRPr="003C4A0D" w:rsidRDefault="001D243B" w:rsidP="0079182B">
      <w:pPr>
        <w:pStyle w:val="FootnoteText"/>
        <w:rPr>
          <w:rFonts w:ascii="Arial Narrow" w:hAnsi="Arial Narrow"/>
          <w:lang w:val="hr-HR"/>
        </w:rPr>
      </w:pPr>
      <w:r w:rsidRPr="003C4A0D">
        <w:rPr>
          <w:rStyle w:val="FootnoteReference"/>
          <w:rFonts w:ascii="Arial Narrow" w:hAnsi="Arial Narrow"/>
        </w:rPr>
        <w:footnoteRef/>
      </w:r>
      <w:r w:rsidRPr="003C4A0D">
        <w:rPr>
          <w:rFonts w:ascii="Arial Narrow" w:hAnsi="Arial Narrow"/>
          <w:lang w:val="sr-Latn-ME"/>
        </w:rPr>
        <w:t xml:space="preserve"> </w:t>
      </w:r>
      <w:r w:rsidRPr="003C4A0D">
        <w:rPr>
          <w:rFonts w:ascii="Arial Narrow" w:hAnsi="Arial Narrow"/>
          <w:lang w:val="hr-HR"/>
        </w:rPr>
        <w:t xml:space="preserve"> Planirano je zapošljavanje dva (2) službenika iz oblasti kontrole državne pomoći i sedam (7) službenika iz oblasti zaštite konkurencije i poslova opšte službe. </w:t>
      </w:r>
    </w:p>
  </w:footnote>
  <w:footnote w:id="3">
    <w:p w14:paraId="13F67D14" w14:textId="1EE9ACBB" w:rsidR="001D243B" w:rsidRPr="00494D53" w:rsidRDefault="001D243B" w:rsidP="0079182B">
      <w:pPr>
        <w:spacing w:line="276" w:lineRule="auto"/>
        <w:jc w:val="both"/>
        <w:rPr>
          <w:rFonts w:cs="Arial"/>
          <w:lang w:val="bs-Latn-BA"/>
        </w:rPr>
      </w:pPr>
      <w:r w:rsidRPr="00494D53">
        <w:rPr>
          <w:rStyle w:val="FootnoteReference"/>
          <w:sz w:val="20"/>
          <w:szCs w:val="20"/>
        </w:rPr>
        <w:footnoteRef/>
      </w:r>
      <w:r w:rsidRPr="00494D53">
        <w:rPr>
          <w:sz w:val="20"/>
          <w:szCs w:val="20"/>
        </w:rPr>
        <w:t xml:space="preserve"> Predlog je da se u 2023. godini pov</w:t>
      </w:r>
      <w:r w:rsidRPr="00494D53">
        <w:rPr>
          <w:sz w:val="20"/>
          <w:szCs w:val="20"/>
          <w:lang w:val="hr-HR"/>
        </w:rPr>
        <w:t xml:space="preserve">eća </w:t>
      </w:r>
      <w:r w:rsidRPr="00494D53">
        <w:rPr>
          <w:rFonts w:cs="Arial"/>
          <w:sz w:val="20"/>
          <w:szCs w:val="20"/>
          <w:u w:val="single"/>
          <w:lang w:val="bs-Latn-BA"/>
        </w:rPr>
        <w:t>broja sistematizovanih radnih mjesta, u odnosu na postojeći za najmanje deset (10) radnih mjesta</w:t>
      </w:r>
      <w:r w:rsidRPr="00494D53">
        <w:rPr>
          <w:sz w:val="20"/>
          <w:szCs w:val="20"/>
          <w:lang w:val="hr-HR"/>
        </w:rPr>
        <w:t xml:space="preserve"> </w:t>
      </w:r>
      <w:r>
        <w:rPr>
          <w:sz w:val="20"/>
          <w:szCs w:val="20"/>
          <w:lang w:val="hr-HR"/>
        </w:rPr>
        <w:t xml:space="preserve">(kako je navedeno u Mapi puta), </w:t>
      </w:r>
      <w:r w:rsidRPr="00494D53">
        <w:rPr>
          <w:sz w:val="20"/>
          <w:szCs w:val="20"/>
          <w:lang w:val="hr-HR"/>
        </w:rPr>
        <w:t>od čega bi pet (5) radnih mjesta bilo za oblast konkurencije</w:t>
      </w:r>
      <w:r>
        <w:rPr>
          <w:sz w:val="20"/>
          <w:szCs w:val="20"/>
          <w:lang w:val="hr-HR"/>
        </w:rPr>
        <w:t>,</w:t>
      </w:r>
      <w:r w:rsidRPr="00494D53">
        <w:rPr>
          <w:sz w:val="20"/>
          <w:szCs w:val="20"/>
          <w:lang w:val="hr-HR"/>
        </w:rPr>
        <w:t xml:space="preserve"> a preostalih pet (5) za oblast državne pomoći</w:t>
      </w:r>
      <w:r>
        <w:rPr>
          <w:sz w:val="20"/>
          <w:szCs w:val="20"/>
          <w:lang w:val="hr-HR"/>
        </w:rPr>
        <w:t>.</w:t>
      </w:r>
      <w:r w:rsidRPr="00494D53">
        <w:rPr>
          <w:sz w:val="20"/>
          <w:szCs w:val="20"/>
          <w:lang w:val="hr-HR"/>
        </w:rPr>
        <w:t xml:space="preserve"> </w:t>
      </w:r>
    </w:p>
  </w:footnote>
  <w:footnote w:id="4">
    <w:p w14:paraId="2479382D" w14:textId="323F08EF" w:rsidR="001D243B" w:rsidRPr="00EA3390" w:rsidRDefault="001D243B">
      <w:pPr>
        <w:pStyle w:val="FootnoteText"/>
        <w:rPr>
          <w:lang w:val="sr-Latn-ME"/>
        </w:rPr>
      </w:pPr>
      <w:r>
        <w:rPr>
          <w:rStyle w:val="FootnoteReference"/>
        </w:rPr>
        <w:footnoteRef/>
      </w:r>
      <w:r w:rsidRPr="00913477">
        <w:rPr>
          <w:lang w:val="fr-FR"/>
        </w:rPr>
        <w:t xml:space="preserve"> Dok Crna Gora ne postane punopravna članica ne može biti potpune usklađenosti. Direktive i regulative sadrže članove koji su primjenjivi samo za nadležna tijela/regulatore država članica, Međutim, sve materijalno značajne odredbe su već prenesene u zakonske i podzakonske propise.</w:t>
      </w:r>
    </w:p>
  </w:footnote>
  <w:footnote w:id="5">
    <w:p w14:paraId="20AACCC0" w14:textId="77777777" w:rsidR="001D243B" w:rsidRPr="00166BCF" w:rsidRDefault="001D243B" w:rsidP="00166BCF">
      <w:pPr>
        <w:spacing w:after="0"/>
        <w:rPr>
          <w:rFonts w:eastAsia="Times New Roman" w:cs="Calibri"/>
          <w:sz w:val="20"/>
          <w:szCs w:val="20"/>
          <w:lang w:val="hr-HR" w:eastAsia="en-GB"/>
        </w:rPr>
      </w:pPr>
      <w:r w:rsidRPr="00166BCF">
        <w:rPr>
          <w:rStyle w:val="FootnoteReference"/>
          <w:sz w:val="20"/>
          <w:szCs w:val="20"/>
        </w:rPr>
        <w:footnoteRef/>
      </w:r>
      <w:r w:rsidRPr="00166BCF">
        <w:rPr>
          <w:sz w:val="20"/>
          <w:szCs w:val="20"/>
          <w:lang w:val="hr-HR"/>
        </w:rPr>
        <w:t xml:space="preserve"> </w:t>
      </w:r>
      <w:r w:rsidRPr="00166BCF">
        <w:rPr>
          <w:rFonts w:eastAsia="Times New Roman" w:cs="Calibri"/>
          <w:sz w:val="20"/>
          <w:szCs w:val="20"/>
          <w:lang w:val="hr-HR" w:eastAsia="en-GB"/>
        </w:rPr>
        <w:t xml:space="preserve">Celex treba implementirati kroz odgovarajući pravilnik MER-a za čije donošenje će se predvidjeti pravni osnov u novom ZEK-u u skladu sa </w:t>
      </w:r>
      <w:r w:rsidRPr="00166BCF">
        <w:rPr>
          <w:rFonts w:eastAsia="Times New Roman" w:cstheme="minorHAnsi"/>
          <w:sz w:val="20"/>
          <w:szCs w:val="20"/>
          <w:lang w:val="hr-HR" w:eastAsia="en-GB"/>
        </w:rPr>
        <w:t>EECC (</w:t>
      </w:r>
      <w:r w:rsidRPr="00166BCF">
        <w:rPr>
          <w:rFonts w:cstheme="minorHAnsi"/>
          <w:sz w:val="20"/>
          <w:szCs w:val="20"/>
          <w:lang w:val="sr-Latn-BA"/>
        </w:rPr>
        <w:t>32018L1972</w:t>
      </w:r>
      <w:r w:rsidRPr="00166BCF">
        <w:rPr>
          <w:rFonts w:eastAsia="Times New Roman" w:cstheme="minorHAnsi"/>
          <w:sz w:val="20"/>
          <w:szCs w:val="20"/>
          <w:lang w:val="hr-HR" w:eastAsia="en-GB"/>
        </w:rPr>
        <w:t>)</w:t>
      </w:r>
    </w:p>
  </w:footnote>
  <w:footnote w:id="6">
    <w:p w14:paraId="537DB78B" w14:textId="77777777" w:rsidR="001D243B" w:rsidRPr="00166BCF" w:rsidRDefault="001D243B" w:rsidP="00166BCF">
      <w:pPr>
        <w:pStyle w:val="FootnoteText"/>
        <w:rPr>
          <w:rFonts w:ascii="Arial Narrow" w:hAnsi="Arial Narrow"/>
          <w:lang w:val="sr-Latn-ME"/>
        </w:rPr>
      </w:pPr>
      <w:r w:rsidRPr="00166BCF">
        <w:rPr>
          <w:rStyle w:val="FootnoteReference"/>
          <w:rFonts w:ascii="Arial Narrow" w:hAnsi="Arial Narrow"/>
        </w:rPr>
        <w:footnoteRef/>
      </w:r>
      <w:r w:rsidRPr="00166BCF">
        <w:rPr>
          <w:rFonts w:ascii="Arial Narrow" w:hAnsi="Arial Narrow"/>
          <w:lang w:val="hr-HR"/>
        </w:rPr>
        <w:t xml:space="preserve"> </w:t>
      </w:r>
      <w:r w:rsidRPr="00166BCF">
        <w:rPr>
          <w:rFonts w:ascii="Arial Narrow" w:eastAsia="Times New Roman" w:hAnsi="Arial Narrow" w:cs="Calibri"/>
          <w:lang w:val="hr-HR" w:eastAsia="en-GB"/>
        </w:rPr>
        <w:t xml:space="preserve">Celex treba implementirati kroz odgovarajući pravilnik MER-a za čije donošenje će se predvidjeti pravni osnov u novom ZEK-u u skladu sa </w:t>
      </w:r>
      <w:r w:rsidRPr="00166BCF">
        <w:rPr>
          <w:rFonts w:ascii="Arial Narrow" w:eastAsia="Times New Roman" w:hAnsi="Arial Narrow" w:cstheme="minorHAnsi"/>
          <w:lang w:val="hr-HR" w:eastAsia="en-GB"/>
        </w:rPr>
        <w:t>EECC (</w:t>
      </w:r>
      <w:r w:rsidRPr="00166BCF">
        <w:rPr>
          <w:rFonts w:ascii="Arial Narrow" w:hAnsi="Arial Narrow" w:cstheme="minorHAnsi"/>
          <w:lang w:val="sr-Latn-BA"/>
        </w:rPr>
        <w:t>32018L1972</w:t>
      </w:r>
      <w:r w:rsidRPr="00166BCF">
        <w:rPr>
          <w:rFonts w:ascii="Arial Narrow" w:eastAsia="Times New Roman" w:hAnsi="Arial Narrow" w:cstheme="minorHAnsi"/>
          <w:lang w:val="hr-HR" w:eastAsia="en-GB"/>
        </w:rPr>
        <w:t>)</w:t>
      </w:r>
    </w:p>
  </w:footnote>
  <w:footnote w:id="7">
    <w:p w14:paraId="5CD9FB56" w14:textId="39DBEE4F" w:rsidR="001D243B" w:rsidRPr="00166BCF" w:rsidRDefault="001D243B" w:rsidP="00166BCF">
      <w:pPr>
        <w:spacing w:after="0"/>
        <w:rPr>
          <w:rFonts w:eastAsia="Times New Roman" w:cs="Calibri"/>
          <w:sz w:val="20"/>
          <w:szCs w:val="20"/>
          <w:lang w:val="sr-Latn-ME" w:eastAsia="en-GB"/>
        </w:rPr>
      </w:pPr>
      <w:r w:rsidRPr="00166BCF">
        <w:rPr>
          <w:rStyle w:val="FootnoteReference"/>
          <w:sz w:val="20"/>
          <w:szCs w:val="20"/>
        </w:rPr>
        <w:footnoteRef/>
      </w:r>
      <w:r w:rsidRPr="00166BCF">
        <w:rPr>
          <w:sz w:val="20"/>
          <w:szCs w:val="20"/>
          <w:lang w:val="sr-Latn-ME"/>
        </w:rPr>
        <w:t xml:space="preserve"> </w:t>
      </w:r>
      <w:r w:rsidRPr="00166BCF">
        <w:rPr>
          <w:rFonts w:eastAsia="Times New Roman" w:cs="Calibri"/>
          <w:sz w:val="20"/>
          <w:szCs w:val="20"/>
          <w:lang w:eastAsia="en-GB"/>
        </w:rPr>
        <w:t>Celex</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treba</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implementirati</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kroz</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zakone</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i</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podzakonska</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akta</w:t>
      </w:r>
      <w:r w:rsidRPr="00166BCF">
        <w:rPr>
          <w:rFonts w:eastAsia="Times New Roman" w:cs="Calibri"/>
          <w:sz w:val="20"/>
          <w:szCs w:val="20"/>
          <w:lang w:val="sr-Latn-ME" w:eastAsia="en-GB"/>
        </w:rPr>
        <w:t>, š</w:t>
      </w:r>
      <w:r w:rsidRPr="00166BCF">
        <w:rPr>
          <w:rFonts w:eastAsia="Times New Roman" w:cs="Calibri"/>
          <w:sz w:val="20"/>
          <w:szCs w:val="20"/>
          <w:lang w:eastAsia="en-GB"/>
        </w:rPr>
        <w:t>irokobuhvatno</w:t>
      </w:r>
    </w:p>
  </w:footnote>
  <w:footnote w:id="8">
    <w:p w14:paraId="3B15B7C7" w14:textId="4E16DB5D" w:rsidR="001D243B" w:rsidRPr="00EB0B4F" w:rsidRDefault="001D243B" w:rsidP="00D56197">
      <w:pPr>
        <w:pStyle w:val="FootnoteText"/>
        <w:rPr>
          <w:rFonts w:ascii="Arial Narrow" w:hAnsi="Arial Narrow"/>
          <w:lang w:val="sr-Latn-ME"/>
        </w:rPr>
      </w:pPr>
      <w:r w:rsidRPr="00EB0B4F">
        <w:rPr>
          <w:rStyle w:val="FootnoteReference"/>
          <w:rFonts w:ascii="Arial Narrow" w:hAnsi="Arial Narrow"/>
        </w:rPr>
        <w:footnoteRef/>
      </w:r>
      <w:r w:rsidRPr="00EB0B4F">
        <w:rPr>
          <w:rFonts w:ascii="Arial Narrow" w:hAnsi="Arial Narrow"/>
          <w:lang w:val="sr-Latn-ME"/>
        </w:rPr>
        <w:t xml:space="preserve"> Godina početka uspostavljanja sistema koji će biti u potpunosti uspostavljen do dana ulaska u EU</w:t>
      </w:r>
      <w:r>
        <w:rPr>
          <w:rFonts w:ascii="Arial Narrow" w:hAnsi="Arial Narrow"/>
          <w:lang w:val="sr-Latn-ME"/>
        </w:rPr>
        <w:t>.</w:t>
      </w:r>
    </w:p>
  </w:footnote>
  <w:footnote w:id="9">
    <w:p w14:paraId="6BDB0CEA" w14:textId="77777777" w:rsidR="001D243B" w:rsidRPr="00D65FE4" w:rsidRDefault="001D243B" w:rsidP="00910869">
      <w:pPr>
        <w:pStyle w:val="FootnoteText"/>
        <w:rPr>
          <w:rFonts w:ascii="Arial Narrow" w:hAnsi="Arial Narrow"/>
          <w:lang w:val="sr-Latn-ME"/>
        </w:rPr>
      </w:pPr>
      <w:r w:rsidRPr="00D65FE4">
        <w:rPr>
          <w:rStyle w:val="FootnoteReference"/>
          <w:rFonts w:ascii="Arial Narrow" w:hAnsi="Arial Narrow"/>
        </w:rPr>
        <w:footnoteRef/>
      </w:r>
      <w:r w:rsidRPr="00D65FE4">
        <w:rPr>
          <w:rFonts w:ascii="Arial Narrow" w:hAnsi="Arial Narrow"/>
          <w:lang w:val="sr-Latn-ME"/>
        </w:rPr>
        <w:t xml:space="preserve"> </w:t>
      </w:r>
      <w:r w:rsidRPr="00D65FE4">
        <w:rPr>
          <w:rFonts w:ascii="Arial Narrow" w:hAnsi="Arial Narrow"/>
          <w:lang w:val="sr-Latn-BA"/>
        </w:rPr>
        <w:t>U pogledu zatvaranja pregovora u poglavlju 12, neophodno je uspostavljanje navedene  infrastrukture i s tim u vezi aktivna realizacija u toku 2022. i 2023.</w:t>
      </w:r>
    </w:p>
  </w:footnote>
  <w:footnote w:id="10">
    <w:p w14:paraId="4C5B640C" w14:textId="6675394B" w:rsidR="001D243B" w:rsidRPr="00F940CE" w:rsidRDefault="001D243B" w:rsidP="00F940CE">
      <w:pPr>
        <w:pStyle w:val="FootnoteText"/>
        <w:rPr>
          <w:lang w:val="sr-Latn-RS"/>
        </w:rPr>
      </w:pPr>
      <w:r>
        <w:rPr>
          <w:rStyle w:val="FootnoteReference"/>
        </w:rPr>
        <w:footnoteRef/>
      </w:r>
      <w:r w:rsidRPr="00F8573E">
        <w:rPr>
          <w:lang w:val="sr-Latn-ME"/>
        </w:rPr>
        <w:t xml:space="preserve"> </w:t>
      </w:r>
      <w:r w:rsidRPr="00A84E2E">
        <w:rPr>
          <w:rFonts w:ascii="Arial Narrow" w:hAnsi="Arial Narrow"/>
        </w:rPr>
        <w:t>Celeksi</w:t>
      </w:r>
      <w:r w:rsidRPr="00F8573E">
        <w:rPr>
          <w:rFonts w:ascii="Arial Narrow" w:hAnsi="Arial Narrow"/>
          <w:lang w:val="sr-Latn-ME"/>
        </w:rPr>
        <w:t xml:space="preserve"> </w:t>
      </w:r>
      <w:r w:rsidRPr="00A84E2E">
        <w:rPr>
          <w:rFonts w:ascii="Arial Narrow" w:hAnsi="Arial Narrow"/>
        </w:rPr>
        <w:t>ne</w:t>
      </w:r>
      <w:r w:rsidRPr="00F8573E">
        <w:rPr>
          <w:rFonts w:ascii="Arial Narrow" w:hAnsi="Arial Narrow"/>
          <w:lang w:val="sr-Latn-ME"/>
        </w:rPr>
        <w:t xml:space="preserve"> </w:t>
      </w:r>
      <w:r w:rsidRPr="00A84E2E">
        <w:rPr>
          <w:rFonts w:ascii="Arial Narrow" w:hAnsi="Arial Narrow"/>
        </w:rPr>
        <w:t>mogu</w:t>
      </w:r>
      <w:r w:rsidRPr="00F8573E">
        <w:rPr>
          <w:rFonts w:ascii="Arial Narrow" w:hAnsi="Arial Narrow"/>
          <w:lang w:val="sr-Latn-ME"/>
        </w:rPr>
        <w:t xml:space="preserve"> </w:t>
      </w:r>
      <w:r w:rsidRPr="00A84E2E">
        <w:rPr>
          <w:rFonts w:ascii="Arial Narrow" w:hAnsi="Arial Narrow"/>
        </w:rPr>
        <w:t>biti</w:t>
      </w:r>
      <w:r w:rsidRPr="00F8573E">
        <w:rPr>
          <w:rFonts w:ascii="Arial Narrow" w:hAnsi="Arial Narrow"/>
          <w:lang w:val="sr-Latn-ME"/>
        </w:rPr>
        <w:t xml:space="preserve"> </w:t>
      </w:r>
      <w:r w:rsidRPr="00A84E2E">
        <w:rPr>
          <w:rFonts w:ascii="Arial Narrow" w:hAnsi="Arial Narrow"/>
        </w:rPr>
        <w:t>u</w:t>
      </w:r>
      <w:r w:rsidRPr="00F8573E">
        <w:rPr>
          <w:rFonts w:ascii="Arial Narrow" w:hAnsi="Arial Narrow"/>
          <w:lang w:val="sr-Latn-ME"/>
        </w:rPr>
        <w:t xml:space="preserve"> </w:t>
      </w:r>
      <w:r w:rsidRPr="00A84E2E">
        <w:rPr>
          <w:rFonts w:ascii="Arial Narrow" w:hAnsi="Arial Narrow"/>
        </w:rPr>
        <w:t>potpunosti</w:t>
      </w:r>
      <w:r w:rsidRPr="00F8573E">
        <w:rPr>
          <w:rFonts w:ascii="Arial Narrow" w:hAnsi="Arial Narrow"/>
          <w:lang w:val="sr-Latn-ME"/>
        </w:rPr>
        <w:t xml:space="preserve"> </w:t>
      </w:r>
      <w:r w:rsidRPr="00A84E2E">
        <w:rPr>
          <w:rFonts w:ascii="Arial Narrow" w:hAnsi="Arial Narrow"/>
        </w:rPr>
        <w:t>transponovani</w:t>
      </w:r>
      <w:r w:rsidRPr="00F8573E">
        <w:rPr>
          <w:rFonts w:ascii="Arial Narrow" w:hAnsi="Arial Narrow"/>
          <w:lang w:val="sr-Latn-ME"/>
        </w:rPr>
        <w:t xml:space="preserve">  </w:t>
      </w:r>
      <w:r w:rsidRPr="00A84E2E">
        <w:rPr>
          <w:rFonts w:ascii="Arial Narrow" w:hAnsi="Arial Narrow"/>
          <w:lang w:val="sr-Latn-RS"/>
        </w:rPr>
        <w:t>jer se radi o EU teretnim koridorima i mi možemo jedino dio da transponujemo, koliko je dozvoljeno za države Zapadnog Balkana. Uslovi za ove kroidore su veoma strogi i zahtjevni i kroz zakon samo otvaramo mogućnost za kandidovanje naših pruga za teretne koridore.</w:t>
      </w:r>
    </w:p>
    <w:p w14:paraId="4ABF68AF" w14:textId="60675E31" w:rsidR="001D243B" w:rsidRPr="00F940CE" w:rsidRDefault="001D243B">
      <w:pPr>
        <w:pStyle w:val="FootnoteText"/>
        <w:rPr>
          <w:lang w:val="bs-Latn-BA"/>
        </w:rPr>
      </w:pPr>
    </w:p>
  </w:footnote>
  <w:footnote w:id="11">
    <w:p w14:paraId="51822408" w14:textId="1D41AB5F" w:rsidR="001D243B" w:rsidRPr="00064A5F" w:rsidRDefault="001D243B" w:rsidP="00064A5F">
      <w:pPr>
        <w:pStyle w:val="FootnoteText"/>
        <w:jc w:val="both"/>
        <w:rPr>
          <w:rFonts w:ascii="Arial Narrow" w:hAnsi="Arial Narrow"/>
          <w:lang w:val="sr-Latn-ME"/>
        </w:rPr>
      </w:pPr>
      <w:r w:rsidRPr="00064A5F">
        <w:rPr>
          <w:rStyle w:val="FootnoteReference"/>
          <w:rFonts w:ascii="Arial Narrow" w:hAnsi="Arial Narrow"/>
        </w:rPr>
        <w:footnoteRef/>
      </w:r>
      <w:r w:rsidRPr="00064A5F">
        <w:rPr>
          <w:rFonts w:ascii="Arial Narrow" w:hAnsi="Arial Narrow"/>
          <w:lang w:val="bs-Latn-BA"/>
        </w:rPr>
        <w:t xml:space="preserve"> </w:t>
      </w:r>
      <w:r w:rsidRPr="00064A5F">
        <w:rPr>
          <w:rFonts w:ascii="Arial Narrow" w:hAnsi="Arial Narrow"/>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12">
    <w:p w14:paraId="606AC2B2" w14:textId="543960B8" w:rsidR="001D243B" w:rsidRPr="00134DD0" w:rsidRDefault="001D243B" w:rsidP="00134DD0">
      <w:pPr>
        <w:pStyle w:val="FootnoteText"/>
        <w:jc w:val="both"/>
        <w:rPr>
          <w:rFonts w:ascii="Arial Narrow" w:hAnsi="Arial Narrow"/>
          <w:lang w:val="sr-Latn-ME"/>
        </w:rPr>
      </w:pPr>
      <w:r w:rsidRPr="00134DD0">
        <w:rPr>
          <w:rStyle w:val="FootnoteReference"/>
          <w:rFonts w:ascii="Arial Narrow" w:hAnsi="Arial Narrow"/>
        </w:rPr>
        <w:footnoteRef/>
      </w:r>
      <w:r w:rsidRPr="00F8573E">
        <w:rPr>
          <w:rFonts w:ascii="Arial Narrow" w:hAnsi="Arial Narrow"/>
          <w:lang w:val="sr-Latn-ME"/>
        </w:rPr>
        <w:t xml:space="preserve"> </w:t>
      </w:r>
      <w:r w:rsidRPr="00134DD0">
        <w:rPr>
          <w:rFonts w:ascii="Arial Narrow" w:hAnsi="Arial Narrow"/>
          <w:lang w:val="bs-Latn-BA"/>
        </w:rPr>
        <w:t>Implementacijom integrisanog IT sistema uspostaviće se odgovarajuća infrastruktura  za primjenu IT sistema EU za razmjenu informacija vezanih za PDV putem VIES sistema.</w:t>
      </w:r>
    </w:p>
  </w:footnote>
  <w:footnote w:id="13">
    <w:p w14:paraId="38255045" w14:textId="76A57B98" w:rsidR="001D243B" w:rsidRPr="00134DD0" w:rsidRDefault="001D243B" w:rsidP="00B30206">
      <w:pPr>
        <w:pStyle w:val="FootnoteText"/>
        <w:jc w:val="both"/>
        <w:rPr>
          <w:rFonts w:ascii="Arial Narrow" w:hAnsi="Arial Narrow"/>
          <w:lang w:val="sr-Latn-ME"/>
        </w:rPr>
      </w:pPr>
      <w:r w:rsidRPr="00B30206">
        <w:rPr>
          <w:rStyle w:val="FootnoteReference"/>
          <w:rFonts w:ascii="Arial Narrow" w:hAnsi="Arial Narrow"/>
        </w:rPr>
        <w:footnoteRef/>
      </w:r>
      <w:r w:rsidRPr="00B30206">
        <w:rPr>
          <w:rFonts w:ascii="Arial Narrow" w:hAnsi="Arial Narrow"/>
          <w:lang w:val="sr-Latn-ME"/>
        </w:rPr>
        <w:t xml:space="preserve"> </w:t>
      </w:r>
      <w:r w:rsidRPr="00B30206">
        <w:rPr>
          <w:rFonts w:ascii="Arial Narrow" w:hAnsi="Arial Narrow"/>
          <w:lang w:val="sr-Latn-BA"/>
        </w:rPr>
        <w:t xml:space="preserve">Budući da je riječ o procedurama (Procedura prekomjernog deficita i druge) u okviru makro-fiskalnih strategija i planova, ova Direktiva može biti primjenjiva za Crnu Goru tek danom ulaska CG u Evropsku </w:t>
      </w:r>
      <w:r>
        <w:rPr>
          <w:rFonts w:ascii="Arial Narrow" w:hAnsi="Arial Narrow"/>
          <w:lang w:val="sr-Latn-BA"/>
        </w:rPr>
        <w:t>u</w:t>
      </w:r>
      <w:r w:rsidRPr="00B30206">
        <w:rPr>
          <w:rFonts w:ascii="Arial Narrow" w:hAnsi="Arial Narrow"/>
          <w:lang w:val="sr-Latn-BA"/>
        </w:rPr>
        <w:t>niju. Dodatno, pomenute procedure EU se primjenjuju kontinuirano godišnje za sve zemlje članice, prilikom izrade makro-fiskalnih okvira.</w:t>
      </w:r>
    </w:p>
  </w:footnote>
  <w:footnote w:id="14">
    <w:p w14:paraId="1D58C165" w14:textId="550E191A" w:rsidR="001D243B" w:rsidRPr="00B7605B" w:rsidRDefault="001D243B" w:rsidP="00B30206">
      <w:pPr>
        <w:pStyle w:val="FootnoteText"/>
        <w:jc w:val="both"/>
        <w:rPr>
          <w:lang w:val="hr-BA"/>
        </w:rPr>
      </w:pPr>
      <w:r w:rsidRPr="00B30206">
        <w:rPr>
          <w:rStyle w:val="FootnoteReference"/>
          <w:rFonts w:ascii="Arial Narrow" w:hAnsi="Arial Narrow"/>
        </w:rPr>
        <w:footnoteRef/>
      </w:r>
      <w:r w:rsidRPr="00F8573E">
        <w:rPr>
          <w:rFonts w:ascii="Arial Narrow" w:hAnsi="Arial Narrow"/>
          <w:lang w:val="sr-Latn-ME"/>
        </w:rPr>
        <w:t xml:space="preserve"> </w:t>
      </w:r>
      <w:r w:rsidRPr="00B30206">
        <w:rPr>
          <w:rFonts w:ascii="Arial Narrow" w:hAnsi="Arial Narrow"/>
        </w:rPr>
        <w:t>Dono</w:t>
      </w:r>
      <w:r w:rsidRPr="00F8573E">
        <w:rPr>
          <w:rFonts w:ascii="Arial Narrow" w:hAnsi="Arial Narrow"/>
          <w:lang w:val="sr-Latn-ME"/>
        </w:rPr>
        <w:t>š</w:t>
      </w:r>
      <w:r w:rsidRPr="00B30206">
        <w:rPr>
          <w:rFonts w:ascii="Arial Narrow" w:hAnsi="Arial Narrow"/>
        </w:rPr>
        <w:t>enjem</w:t>
      </w:r>
      <w:r w:rsidRPr="00F8573E">
        <w:rPr>
          <w:rFonts w:ascii="Arial Narrow" w:hAnsi="Arial Narrow"/>
          <w:lang w:val="sr-Latn-ME"/>
        </w:rPr>
        <w:t xml:space="preserve"> </w:t>
      </w:r>
      <w:r w:rsidRPr="00B30206">
        <w:rPr>
          <w:rFonts w:ascii="Arial Narrow" w:hAnsi="Arial Narrow"/>
        </w:rPr>
        <w:t>novog</w:t>
      </w:r>
      <w:r w:rsidRPr="00F8573E">
        <w:rPr>
          <w:rFonts w:ascii="Arial Narrow" w:hAnsi="Arial Narrow"/>
          <w:lang w:val="sr-Latn-ME"/>
        </w:rPr>
        <w:t xml:space="preserve"> </w:t>
      </w:r>
      <w:r w:rsidRPr="00B30206">
        <w:rPr>
          <w:rFonts w:ascii="Arial Narrow" w:hAnsi="Arial Narrow"/>
        </w:rPr>
        <w:t>Zakona</w:t>
      </w:r>
      <w:r w:rsidRPr="00F8573E">
        <w:rPr>
          <w:rFonts w:ascii="Arial Narrow" w:hAnsi="Arial Narrow"/>
          <w:lang w:val="sr-Latn-ME"/>
        </w:rPr>
        <w:t xml:space="preserve"> </w:t>
      </w:r>
      <w:r w:rsidRPr="00B30206">
        <w:rPr>
          <w:rFonts w:ascii="Arial Narrow" w:hAnsi="Arial Narrow"/>
        </w:rPr>
        <w:t>o</w:t>
      </w:r>
      <w:r w:rsidRPr="00F8573E">
        <w:rPr>
          <w:rFonts w:ascii="Arial Narrow" w:hAnsi="Arial Narrow"/>
          <w:lang w:val="sr-Latn-ME"/>
        </w:rPr>
        <w:t xml:space="preserve"> </w:t>
      </w:r>
      <w:r w:rsidRPr="00B30206">
        <w:rPr>
          <w:rFonts w:ascii="Arial Narrow" w:hAnsi="Arial Narrow"/>
        </w:rPr>
        <w:t>osiguranju</w:t>
      </w:r>
      <w:r w:rsidRPr="00F8573E">
        <w:rPr>
          <w:rFonts w:ascii="Arial Narrow" w:hAnsi="Arial Narrow"/>
          <w:lang w:val="sr-Latn-ME"/>
        </w:rPr>
        <w:t xml:space="preserve"> </w:t>
      </w:r>
      <w:r w:rsidRPr="00B30206">
        <w:rPr>
          <w:rFonts w:ascii="Arial Narrow" w:hAnsi="Arial Narrow"/>
        </w:rPr>
        <w:t>posti</w:t>
      </w:r>
      <w:r w:rsidRPr="00F8573E">
        <w:rPr>
          <w:rFonts w:ascii="Arial Narrow" w:hAnsi="Arial Narrow"/>
          <w:lang w:val="sr-Latn-ME"/>
        </w:rPr>
        <w:t>ž</w:t>
      </w:r>
      <w:r w:rsidRPr="00B30206">
        <w:rPr>
          <w:rFonts w:ascii="Arial Narrow" w:hAnsi="Arial Narrow"/>
        </w:rPr>
        <w:t>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puna</w:t>
      </w:r>
      <w:r w:rsidRPr="00F8573E">
        <w:rPr>
          <w:rFonts w:ascii="Arial Narrow" w:hAnsi="Arial Narrow"/>
          <w:lang w:val="sr-Latn-ME"/>
        </w:rPr>
        <w:t xml:space="preserve"> </w:t>
      </w:r>
      <w:r w:rsidRPr="00B30206">
        <w:rPr>
          <w:rFonts w:ascii="Arial Narrow" w:hAnsi="Arial Narrow"/>
        </w:rPr>
        <w:t>uskla</w:t>
      </w:r>
      <w:r w:rsidRPr="00F8573E">
        <w:rPr>
          <w:rFonts w:ascii="Arial Narrow" w:hAnsi="Arial Narrow"/>
          <w:lang w:val="sr-Latn-ME"/>
        </w:rPr>
        <w:t>đ</w:t>
      </w:r>
      <w:r w:rsidRPr="00B30206">
        <w:rPr>
          <w:rFonts w:ascii="Arial Narrow" w:hAnsi="Arial Narrow"/>
        </w:rPr>
        <w:t>enost</w:t>
      </w:r>
      <w:r w:rsidRPr="00F8573E">
        <w:rPr>
          <w:rFonts w:ascii="Arial Narrow" w:hAnsi="Arial Narrow"/>
          <w:lang w:val="sr-Latn-ME"/>
        </w:rPr>
        <w:t xml:space="preserve"> </w:t>
      </w:r>
      <w:r w:rsidRPr="00B30206">
        <w:rPr>
          <w:rFonts w:ascii="Arial Narrow" w:hAnsi="Arial Narrow"/>
        </w:rPr>
        <w:t>sa</w:t>
      </w:r>
      <w:r w:rsidRPr="00F8573E">
        <w:rPr>
          <w:rFonts w:ascii="Arial Narrow" w:hAnsi="Arial Narrow"/>
          <w:lang w:val="sr-Latn-ME"/>
        </w:rPr>
        <w:t xml:space="preserve"> </w:t>
      </w:r>
      <w:r w:rsidRPr="00B30206">
        <w:rPr>
          <w:rFonts w:ascii="Arial Narrow" w:hAnsi="Arial Narrow"/>
        </w:rPr>
        <w:t>pravnom</w:t>
      </w:r>
      <w:r w:rsidRPr="00F8573E">
        <w:rPr>
          <w:rFonts w:ascii="Arial Narrow" w:hAnsi="Arial Narrow"/>
          <w:lang w:val="sr-Latn-ME"/>
        </w:rPr>
        <w:t xml:space="preserve"> </w:t>
      </w:r>
      <w:r w:rsidRPr="00B30206">
        <w:rPr>
          <w:rFonts w:ascii="Arial Narrow" w:hAnsi="Arial Narrow"/>
        </w:rPr>
        <w:t>tekovinom</w:t>
      </w:r>
      <w:r w:rsidRPr="00F8573E">
        <w:rPr>
          <w:rFonts w:ascii="Arial Narrow" w:hAnsi="Arial Narrow"/>
          <w:lang w:val="sr-Latn-ME"/>
        </w:rPr>
        <w:t xml:space="preserve"> </w:t>
      </w:r>
      <w:r w:rsidRPr="00B30206">
        <w:rPr>
          <w:rFonts w:ascii="Arial Narrow" w:hAnsi="Arial Narrow"/>
        </w:rPr>
        <w:t>u</w:t>
      </w:r>
      <w:r w:rsidRPr="00F8573E">
        <w:rPr>
          <w:rFonts w:ascii="Arial Narrow" w:hAnsi="Arial Narrow"/>
          <w:lang w:val="sr-Latn-ME"/>
        </w:rPr>
        <w:t xml:space="preserve"> </w:t>
      </w:r>
      <w:r w:rsidRPr="00B30206">
        <w:rPr>
          <w:rFonts w:ascii="Arial Narrow" w:hAnsi="Arial Narrow"/>
        </w:rPr>
        <w:t>ovom</w:t>
      </w:r>
      <w:r w:rsidRPr="00F8573E">
        <w:rPr>
          <w:rFonts w:ascii="Arial Narrow" w:hAnsi="Arial Narrow"/>
          <w:lang w:val="sr-Latn-ME"/>
        </w:rPr>
        <w:t xml:space="preserve"> </w:t>
      </w:r>
      <w:r w:rsidRPr="00B30206">
        <w:rPr>
          <w:rFonts w:ascii="Arial Narrow" w:hAnsi="Arial Narrow"/>
        </w:rPr>
        <w:t>domenu</w:t>
      </w:r>
      <w:r w:rsidRPr="00F8573E">
        <w:rPr>
          <w:rFonts w:ascii="Arial Narrow" w:hAnsi="Arial Narrow"/>
          <w:lang w:val="sr-Latn-ME"/>
        </w:rPr>
        <w:t xml:space="preserve">. </w:t>
      </w:r>
      <w:r w:rsidRPr="00B30206">
        <w:rPr>
          <w:rFonts w:ascii="Arial Narrow" w:hAnsi="Arial Narrow"/>
        </w:rPr>
        <w:t>Me</w:t>
      </w:r>
      <w:r w:rsidRPr="00F8573E">
        <w:rPr>
          <w:rFonts w:ascii="Arial Narrow" w:hAnsi="Arial Narrow"/>
          <w:lang w:val="sr-Latn-ME"/>
        </w:rPr>
        <w:t>đ</w:t>
      </w:r>
      <w:r w:rsidRPr="00B30206">
        <w:rPr>
          <w:rFonts w:ascii="Arial Narrow" w:hAnsi="Arial Narrow"/>
        </w:rPr>
        <w:t>utim</w:t>
      </w:r>
      <w:r w:rsidRPr="00F8573E">
        <w:rPr>
          <w:rFonts w:ascii="Arial Narrow" w:hAnsi="Arial Narrow"/>
          <w:lang w:val="sr-Latn-ME"/>
        </w:rPr>
        <w:t xml:space="preserve">, </w:t>
      </w:r>
      <w:r w:rsidRPr="00B30206">
        <w:rPr>
          <w:rFonts w:ascii="Arial Narrow" w:hAnsi="Arial Narrow"/>
        </w:rPr>
        <w:t>direktive</w:t>
      </w:r>
      <w:r w:rsidRPr="00F8573E">
        <w:rPr>
          <w:rFonts w:ascii="Arial Narrow" w:hAnsi="Arial Narrow"/>
          <w:lang w:val="sr-Latn-ME"/>
        </w:rPr>
        <w:t xml:space="preserve"> </w:t>
      </w:r>
      <w:r w:rsidRPr="00B30206">
        <w:rPr>
          <w:rFonts w:ascii="Arial Narrow" w:hAnsi="Arial Narrow"/>
        </w:rPr>
        <w:t>koje</w:t>
      </w:r>
      <w:r w:rsidRPr="00F8573E">
        <w:rPr>
          <w:rFonts w:ascii="Arial Narrow" w:hAnsi="Arial Narrow"/>
          <w:lang w:val="sr-Latn-ME"/>
        </w:rPr>
        <w:t xml:space="preserve"> </w:t>
      </w:r>
      <w:r w:rsidRPr="00B30206">
        <w:rPr>
          <w:rFonts w:ascii="Arial Narrow" w:hAnsi="Arial Narrow"/>
        </w:rPr>
        <w:t>su</w:t>
      </w:r>
      <w:r w:rsidRPr="00F8573E">
        <w:rPr>
          <w:rFonts w:ascii="Arial Narrow" w:hAnsi="Arial Narrow"/>
          <w:lang w:val="sr-Latn-ME"/>
        </w:rPr>
        <w:t xml:space="preserve"> </w:t>
      </w:r>
      <w:r w:rsidRPr="00B30206">
        <w:rPr>
          <w:rFonts w:ascii="Arial Narrow" w:hAnsi="Arial Narrow"/>
        </w:rPr>
        <w:t>ocijenjene</w:t>
      </w:r>
      <w:r w:rsidRPr="00F8573E">
        <w:rPr>
          <w:rFonts w:ascii="Arial Narrow" w:hAnsi="Arial Narrow"/>
          <w:lang w:val="sr-Latn-ME"/>
        </w:rPr>
        <w:t xml:space="preserve"> </w:t>
      </w:r>
      <w:r w:rsidRPr="00B30206">
        <w:rPr>
          <w:rFonts w:ascii="Arial Narrow" w:hAnsi="Arial Narrow"/>
        </w:rPr>
        <w:t>sa</w:t>
      </w:r>
      <w:r w:rsidRPr="00F8573E">
        <w:rPr>
          <w:rFonts w:ascii="Arial Narrow" w:hAnsi="Arial Narrow"/>
          <w:lang w:val="sr-Latn-ME"/>
        </w:rPr>
        <w:t xml:space="preserve"> </w:t>
      </w:r>
      <w:r w:rsidRPr="00B30206">
        <w:rPr>
          <w:rFonts w:ascii="Arial Narrow" w:hAnsi="Arial Narrow"/>
        </w:rPr>
        <w:t>D</w:t>
      </w:r>
      <w:r w:rsidRPr="00F8573E">
        <w:rPr>
          <w:rFonts w:ascii="Arial Narrow" w:hAnsi="Arial Narrow"/>
          <w:lang w:val="sr-Latn-ME"/>
        </w:rPr>
        <w:t xml:space="preserve">, </w:t>
      </w:r>
      <w:r w:rsidRPr="00B30206">
        <w:rPr>
          <w:rFonts w:ascii="Arial Narrow" w:hAnsi="Arial Narrow"/>
        </w:rPr>
        <w:t>osim</w:t>
      </w:r>
      <w:r w:rsidRPr="00F8573E">
        <w:rPr>
          <w:rFonts w:ascii="Arial Narrow" w:hAnsi="Arial Narrow"/>
          <w:lang w:val="sr-Latn-ME"/>
        </w:rPr>
        <w:t xml:space="preserve"> </w:t>
      </w:r>
      <w:r w:rsidRPr="00B30206">
        <w:rPr>
          <w:rFonts w:ascii="Arial Narrow" w:hAnsi="Arial Narrow"/>
        </w:rPr>
        <w:t>osiguranja</w:t>
      </w:r>
      <w:r w:rsidRPr="00F8573E">
        <w:rPr>
          <w:rFonts w:ascii="Arial Narrow" w:hAnsi="Arial Narrow"/>
          <w:lang w:val="sr-Latn-ME"/>
        </w:rPr>
        <w:t xml:space="preserve">, </w:t>
      </w:r>
      <w:r w:rsidRPr="00B30206">
        <w:rPr>
          <w:rFonts w:ascii="Arial Narrow" w:hAnsi="Arial Narrow"/>
        </w:rPr>
        <w:t>odnose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i</w:t>
      </w:r>
      <w:r w:rsidRPr="00F8573E">
        <w:rPr>
          <w:rFonts w:ascii="Arial Narrow" w:hAnsi="Arial Narrow"/>
          <w:lang w:val="sr-Latn-ME"/>
        </w:rPr>
        <w:t xml:space="preserve"> </w:t>
      </w:r>
      <w:r w:rsidRPr="00B30206">
        <w:rPr>
          <w:rFonts w:ascii="Arial Narrow" w:hAnsi="Arial Narrow"/>
        </w:rPr>
        <w:t>na</w:t>
      </w:r>
      <w:r w:rsidRPr="00F8573E">
        <w:rPr>
          <w:rFonts w:ascii="Arial Narrow" w:hAnsi="Arial Narrow"/>
          <w:lang w:val="sr-Latn-ME"/>
        </w:rPr>
        <w:t xml:space="preserve"> </w:t>
      </w:r>
      <w:r w:rsidRPr="00B30206">
        <w:rPr>
          <w:rFonts w:ascii="Arial Narrow" w:hAnsi="Arial Narrow"/>
        </w:rPr>
        <w:t>druge</w:t>
      </w:r>
      <w:r w:rsidRPr="00F8573E">
        <w:rPr>
          <w:rFonts w:ascii="Arial Narrow" w:hAnsi="Arial Narrow"/>
          <w:lang w:val="sr-Latn-ME"/>
        </w:rPr>
        <w:t xml:space="preserve"> </w:t>
      </w:r>
      <w:r w:rsidRPr="00B30206">
        <w:rPr>
          <w:rFonts w:ascii="Arial Narrow" w:hAnsi="Arial Narrow"/>
        </w:rPr>
        <w:t>oblasti</w:t>
      </w:r>
      <w:r w:rsidRPr="00F8573E">
        <w:rPr>
          <w:rFonts w:ascii="Arial Narrow" w:hAnsi="Arial Narrow"/>
          <w:lang w:val="sr-Latn-ME"/>
        </w:rPr>
        <w:t xml:space="preserve">, </w:t>
      </w:r>
      <w:r w:rsidRPr="00B30206">
        <w:rPr>
          <w:rFonts w:ascii="Arial Narrow" w:hAnsi="Arial Narrow"/>
        </w:rPr>
        <w:t>pa</w:t>
      </w:r>
      <w:r w:rsidRPr="00F8573E">
        <w:rPr>
          <w:rFonts w:ascii="Arial Narrow" w:hAnsi="Arial Narrow"/>
          <w:lang w:val="sr-Latn-ME"/>
        </w:rPr>
        <w:t xml:space="preserve"> ć</w:t>
      </w:r>
      <w:r w:rsidRPr="00B30206">
        <w:rPr>
          <w:rFonts w:ascii="Arial Narrow" w:hAnsi="Arial Narrow"/>
        </w:rPr>
        <w:t>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dono</w:t>
      </w:r>
      <w:r w:rsidRPr="00F8573E">
        <w:rPr>
          <w:rFonts w:ascii="Arial Narrow" w:hAnsi="Arial Narrow"/>
          <w:lang w:val="sr-Latn-ME"/>
        </w:rPr>
        <w:t>š</w:t>
      </w:r>
      <w:r w:rsidRPr="00B30206">
        <w:rPr>
          <w:rFonts w:ascii="Arial Narrow" w:hAnsi="Arial Narrow"/>
        </w:rPr>
        <w:t>enjem</w:t>
      </w:r>
      <w:r w:rsidRPr="00F8573E">
        <w:rPr>
          <w:rFonts w:ascii="Arial Narrow" w:hAnsi="Arial Narrow"/>
          <w:lang w:val="sr-Latn-ME"/>
        </w:rPr>
        <w:t xml:space="preserve"> </w:t>
      </w:r>
      <w:r w:rsidRPr="00B30206">
        <w:rPr>
          <w:rFonts w:ascii="Arial Narrow" w:hAnsi="Arial Narrow"/>
        </w:rPr>
        <w:t>Zakona</w:t>
      </w:r>
      <w:r w:rsidRPr="00F8573E">
        <w:rPr>
          <w:rFonts w:ascii="Arial Narrow" w:hAnsi="Arial Narrow"/>
          <w:lang w:val="sr-Latn-ME"/>
        </w:rPr>
        <w:t xml:space="preserve"> </w:t>
      </w:r>
      <w:r w:rsidRPr="00B30206">
        <w:rPr>
          <w:rFonts w:ascii="Arial Narrow" w:hAnsi="Arial Narrow"/>
        </w:rPr>
        <w:t>o</w:t>
      </w:r>
      <w:r w:rsidRPr="00F8573E">
        <w:rPr>
          <w:rFonts w:ascii="Arial Narrow" w:hAnsi="Arial Narrow"/>
          <w:lang w:val="sr-Latn-ME"/>
        </w:rPr>
        <w:t xml:space="preserve"> </w:t>
      </w:r>
      <w:r w:rsidRPr="00B30206">
        <w:rPr>
          <w:rFonts w:ascii="Arial Narrow" w:hAnsi="Arial Narrow"/>
        </w:rPr>
        <w:t>osiguranju</w:t>
      </w:r>
      <w:r w:rsidRPr="00F8573E">
        <w:rPr>
          <w:rFonts w:ascii="Arial Narrow" w:hAnsi="Arial Narrow"/>
          <w:lang w:val="sr-Latn-ME"/>
        </w:rPr>
        <w:t xml:space="preserve">, </w:t>
      </w:r>
      <w:r w:rsidRPr="00B30206">
        <w:rPr>
          <w:rFonts w:ascii="Arial Narrow" w:hAnsi="Arial Narrow"/>
        </w:rPr>
        <w:t>posti</w:t>
      </w:r>
      <w:r w:rsidRPr="00F8573E">
        <w:rPr>
          <w:rFonts w:ascii="Arial Narrow" w:hAnsi="Arial Narrow"/>
          <w:lang w:val="sr-Latn-ME"/>
        </w:rPr>
        <w:t>ć</w:t>
      </w:r>
      <w:r w:rsidRPr="00B30206">
        <w:rPr>
          <w:rFonts w:ascii="Arial Narrow" w:hAnsi="Arial Narrow"/>
        </w:rPr>
        <w:t>i</w:t>
      </w:r>
      <w:r w:rsidRPr="00F8573E">
        <w:rPr>
          <w:rFonts w:ascii="Arial Narrow" w:hAnsi="Arial Narrow"/>
          <w:lang w:val="sr-Latn-ME"/>
        </w:rPr>
        <w:t xml:space="preserve"> </w:t>
      </w:r>
      <w:r w:rsidRPr="00B30206">
        <w:rPr>
          <w:rFonts w:ascii="Arial Narrow" w:hAnsi="Arial Narrow"/>
        </w:rPr>
        <w:t>samo</w:t>
      </w:r>
      <w:r w:rsidRPr="00F8573E">
        <w:rPr>
          <w:rFonts w:ascii="Arial Narrow" w:hAnsi="Arial Narrow"/>
          <w:lang w:val="sr-Latn-ME"/>
        </w:rPr>
        <w:t xml:space="preserve"> </w:t>
      </w:r>
      <w:r w:rsidRPr="00B30206">
        <w:rPr>
          <w:rFonts w:ascii="Arial Narrow" w:hAnsi="Arial Narrow"/>
        </w:rPr>
        <w:t>djelimi</w:t>
      </w:r>
      <w:r w:rsidRPr="00F8573E">
        <w:rPr>
          <w:rFonts w:ascii="Arial Narrow" w:hAnsi="Arial Narrow"/>
          <w:lang w:val="sr-Latn-ME"/>
        </w:rPr>
        <w:t>č</w:t>
      </w:r>
      <w:r w:rsidRPr="00B30206">
        <w:rPr>
          <w:rFonts w:ascii="Arial Narrow" w:hAnsi="Arial Narrow"/>
        </w:rPr>
        <w:t>na</w:t>
      </w:r>
      <w:r w:rsidRPr="00F8573E">
        <w:rPr>
          <w:rFonts w:ascii="Arial Narrow" w:hAnsi="Arial Narrow"/>
          <w:lang w:val="sr-Latn-ME"/>
        </w:rPr>
        <w:t xml:space="preserve"> </w:t>
      </w:r>
      <w:r w:rsidRPr="00B30206">
        <w:rPr>
          <w:rFonts w:ascii="Arial Narrow" w:hAnsi="Arial Narrow"/>
        </w:rPr>
        <w:t>uskla</w:t>
      </w:r>
      <w:r w:rsidRPr="00F8573E">
        <w:rPr>
          <w:rFonts w:ascii="Arial Narrow" w:hAnsi="Arial Narrow"/>
          <w:lang w:val="sr-Latn-ME"/>
        </w:rPr>
        <w:t>đ</w:t>
      </w:r>
      <w:r w:rsidRPr="00B30206">
        <w:rPr>
          <w:rFonts w:ascii="Arial Narrow" w:hAnsi="Arial Narrow"/>
        </w:rPr>
        <w:t>enost</w:t>
      </w:r>
      <w:r w:rsidRPr="00F8573E">
        <w:rPr>
          <w:rFonts w:ascii="Arial Narrow" w:hAnsi="Arial Narrow"/>
          <w:lang w:val="sr-Latn-ME"/>
        </w:rPr>
        <w:t xml:space="preserve"> </w:t>
      </w:r>
      <w:r w:rsidRPr="00B30206">
        <w:rPr>
          <w:rFonts w:ascii="Arial Narrow" w:hAnsi="Arial Narrow"/>
        </w:rPr>
        <w:t>sa</w:t>
      </w:r>
      <w:r w:rsidRPr="00F8573E">
        <w:rPr>
          <w:rFonts w:ascii="Arial Narrow" w:hAnsi="Arial Narrow"/>
          <w:lang w:val="sr-Latn-ME"/>
        </w:rPr>
        <w:t xml:space="preserve"> </w:t>
      </w:r>
      <w:r w:rsidRPr="00B30206">
        <w:rPr>
          <w:rFonts w:ascii="Arial Narrow" w:hAnsi="Arial Narrow"/>
        </w:rPr>
        <w:t>ovim</w:t>
      </w:r>
      <w:r w:rsidRPr="00F8573E">
        <w:rPr>
          <w:rFonts w:ascii="Arial Narrow" w:hAnsi="Arial Narrow"/>
          <w:lang w:val="sr-Latn-ME"/>
        </w:rPr>
        <w:t xml:space="preserve"> </w:t>
      </w:r>
      <w:r w:rsidRPr="00B30206">
        <w:rPr>
          <w:rFonts w:ascii="Arial Narrow" w:hAnsi="Arial Narrow"/>
        </w:rPr>
        <w:t>direktivama</w:t>
      </w:r>
      <w:r w:rsidRPr="00F8573E">
        <w:rPr>
          <w:rFonts w:ascii="Arial Narrow" w:hAnsi="Arial Narrow"/>
          <w:lang w:val="sr-Latn-ME"/>
        </w:rPr>
        <w:t xml:space="preserve"> (</w:t>
      </w:r>
      <w:r w:rsidRPr="00B30206">
        <w:rPr>
          <w:rFonts w:ascii="Arial Narrow" w:hAnsi="Arial Narrow"/>
        </w:rPr>
        <w:t>potpuna</w:t>
      </w:r>
      <w:r w:rsidRPr="00F8573E">
        <w:rPr>
          <w:rFonts w:ascii="Arial Narrow" w:hAnsi="Arial Narrow"/>
          <w:lang w:val="sr-Latn-ME"/>
        </w:rPr>
        <w:t xml:space="preserve"> </w:t>
      </w:r>
      <w:r w:rsidRPr="00B30206">
        <w:rPr>
          <w:rFonts w:ascii="Arial Narrow" w:hAnsi="Arial Narrow"/>
        </w:rPr>
        <w:t>samo</w:t>
      </w:r>
      <w:r w:rsidRPr="00F8573E">
        <w:rPr>
          <w:rFonts w:ascii="Arial Narrow" w:hAnsi="Arial Narrow"/>
          <w:lang w:val="sr-Latn-ME"/>
        </w:rPr>
        <w:t xml:space="preserve"> </w:t>
      </w:r>
      <w:r w:rsidRPr="00B30206">
        <w:rPr>
          <w:rFonts w:ascii="Arial Narrow" w:hAnsi="Arial Narrow"/>
        </w:rPr>
        <w:t>u</w:t>
      </w:r>
      <w:r w:rsidRPr="00F8573E">
        <w:rPr>
          <w:rFonts w:ascii="Arial Narrow" w:hAnsi="Arial Narrow"/>
          <w:lang w:val="sr-Latn-ME"/>
        </w:rPr>
        <w:t xml:space="preserve"> </w:t>
      </w:r>
      <w:r w:rsidRPr="00B30206">
        <w:rPr>
          <w:rFonts w:ascii="Arial Narrow" w:hAnsi="Arial Narrow"/>
        </w:rPr>
        <w:t>odredbama</w:t>
      </w:r>
      <w:r w:rsidRPr="00F8573E">
        <w:rPr>
          <w:rFonts w:ascii="Arial Narrow" w:hAnsi="Arial Narrow"/>
          <w:lang w:val="sr-Latn-ME"/>
        </w:rPr>
        <w:t xml:space="preserve"> </w:t>
      </w:r>
      <w:r w:rsidRPr="00B30206">
        <w:rPr>
          <w:rFonts w:ascii="Arial Narrow" w:hAnsi="Arial Narrow"/>
        </w:rPr>
        <w:t>koje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odnose</w:t>
      </w:r>
      <w:r w:rsidRPr="00F8573E">
        <w:rPr>
          <w:rFonts w:ascii="Arial Narrow" w:hAnsi="Arial Narrow"/>
          <w:lang w:val="sr-Latn-ME"/>
        </w:rPr>
        <w:t xml:space="preserve"> </w:t>
      </w:r>
      <w:r w:rsidRPr="00B30206">
        <w:rPr>
          <w:rFonts w:ascii="Arial Narrow" w:hAnsi="Arial Narrow"/>
        </w:rPr>
        <w:t>na</w:t>
      </w:r>
      <w:r w:rsidRPr="00F8573E">
        <w:rPr>
          <w:rFonts w:ascii="Arial Narrow" w:hAnsi="Arial Narrow"/>
          <w:lang w:val="sr-Latn-ME"/>
        </w:rPr>
        <w:t xml:space="preserve">  </w:t>
      </w:r>
      <w:r w:rsidRPr="00B30206">
        <w:rPr>
          <w:rFonts w:ascii="Arial Narrow" w:hAnsi="Arial Narrow"/>
        </w:rPr>
        <w:t>oblast</w:t>
      </w:r>
      <w:r w:rsidRPr="00F8573E">
        <w:rPr>
          <w:rFonts w:ascii="Arial Narrow" w:hAnsi="Arial Narrow"/>
          <w:lang w:val="sr-Latn-ME"/>
        </w:rPr>
        <w:t xml:space="preserve"> </w:t>
      </w:r>
      <w:r w:rsidRPr="00B30206">
        <w:rPr>
          <w:rFonts w:ascii="Arial Narrow" w:hAnsi="Arial Narrow"/>
        </w:rPr>
        <w:t>osiguranja</w:t>
      </w:r>
      <w:r w:rsidRPr="00F8573E">
        <w:rPr>
          <w:rFonts w:ascii="Arial Narrow" w:hAnsi="Arial Narrow"/>
          <w:lang w:val="sr-Latn-ME"/>
        </w:rPr>
        <w:t>).</w:t>
      </w:r>
    </w:p>
  </w:footnote>
  <w:footnote w:id="15">
    <w:p w14:paraId="59947054" w14:textId="4FD95FD3" w:rsidR="001D243B" w:rsidRPr="00023E18" w:rsidRDefault="001D243B">
      <w:pPr>
        <w:pStyle w:val="FootnoteText"/>
        <w:rPr>
          <w:rFonts w:ascii="Arial Narrow" w:hAnsi="Arial Narrow"/>
          <w:lang w:val="bs-Latn-BA"/>
        </w:rPr>
      </w:pPr>
      <w:r w:rsidRPr="00023E18">
        <w:rPr>
          <w:rStyle w:val="FootnoteReference"/>
          <w:rFonts w:ascii="Arial Narrow" w:hAnsi="Arial Narrow"/>
        </w:rPr>
        <w:footnoteRef/>
      </w:r>
      <w:r w:rsidRPr="00023E18">
        <w:rPr>
          <w:rFonts w:ascii="Arial Narrow" w:hAnsi="Arial Narrow"/>
          <w:lang w:val="hr-BA"/>
        </w:rPr>
        <w:t xml:space="preserve"> Na osnovu Plana za implementaciju programa Garancija za mlade će se raditi procjena o potrebama za daljim usklađivanjem vezanih propisa</w:t>
      </w:r>
    </w:p>
  </w:footnote>
  <w:footnote w:id="16">
    <w:p w14:paraId="5F11D349" w14:textId="68BCEE7B" w:rsidR="001D243B" w:rsidRPr="007307A1" w:rsidRDefault="001D243B">
      <w:pPr>
        <w:pStyle w:val="FootnoteText"/>
        <w:rPr>
          <w:rFonts w:ascii="Arial Narrow" w:hAnsi="Arial Narrow"/>
          <w:lang w:val="bs-Latn-BA"/>
        </w:rPr>
      </w:pPr>
      <w:r w:rsidRPr="007307A1">
        <w:rPr>
          <w:rStyle w:val="FootnoteReference"/>
          <w:rFonts w:ascii="Arial Narrow" w:hAnsi="Arial Narrow"/>
        </w:rPr>
        <w:footnoteRef/>
      </w:r>
      <w:r w:rsidRPr="007307A1">
        <w:rPr>
          <w:rFonts w:ascii="Arial Narrow" w:hAnsi="Arial Narrow"/>
          <w:lang w:val="bs-Latn-BA"/>
        </w:rPr>
        <w:t xml:space="preserve"> </w:t>
      </w:r>
      <w:r w:rsidRPr="007307A1">
        <w:rPr>
          <w:rFonts w:ascii="Arial Narrow" w:hAnsi="Arial Narrow"/>
          <w:color w:val="000000"/>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17">
    <w:p w14:paraId="7A006EA1" w14:textId="7EC7B9BB" w:rsidR="001D243B" w:rsidRPr="00F8573E" w:rsidRDefault="001D243B" w:rsidP="00CD400D">
      <w:pPr>
        <w:pStyle w:val="FootnoteText"/>
        <w:jc w:val="both"/>
        <w:rPr>
          <w:rFonts w:ascii="Arial Narrow" w:hAnsi="Arial Narrow"/>
          <w:lang w:val="sr-Latn-RS"/>
        </w:rPr>
      </w:pPr>
      <w:r w:rsidRPr="00CD400D">
        <w:rPr>
          <w:rStyle w:val="FootnoteReference"/>
          <w:rFonts w:ascii="Arial Narrow" w:hAnsi="Arial Narrow"/>
        </w:rPr>
        <w:footnoteRef/>
      </w:r>
      <w:r w:rsidRPr="00F8573E">
        <w:rPr>
          <w:rFonts w:ascii="Arial Narrow" w:hAnsi="Arial Narrow"/>
          <w:lang w:val="sr-Latn-ME"/>
        </w:rPr>
        <w:t xml:space="preserve"> </w:t>
      </w:r>
      <w:r w:rsidRPr="00913477">
        <w:rPr>
          <w:rFonts w:ascii="Arial Narrow" w:hAnsi="Arial Narrow"/>
          <w:lang w:val="bs-Latn-BA"/>
        </w:rPr>
        <w:t>Celeksi</w:t>
      </w:r>
      <w:r w:rsidRPr="00F8573E">
        <w:rPr>
          <w:rFonts w:ascii="Arial Narrow" w:hAnsi="Arial Narrow"/>
          <w:lang w:val="sr-Latn-ME"/>
        </w:rPr>
        <w:t xml:space="preserve"> </w:t>
      </w:r>
      <w:r w:rsidRPr="00913477">
        <w:rPr>
          <w:rFonts w:ascii="Arial Narrow" w:hAnsi="Arial Narrow"/>
          <w:lang w:val="bs-Latn-BA"/>
        </w:rPr>
        <w:t>ne</w:t>
      </w:r>
      <w:r w:rsidRPr="00F8573E">
        <w:rPr>
          <w:rFonts w:ascii="Arial Narrow" w:hAnsi="Arial Narrow"/>
          <w:lang w:val="sr-Latn-ME"/>
        </w:rPr>
        <w:t xml:space="preserve"> </w:t>
      </w:r>
      <w:r w:rsidRPr="00913477">
        <w:rPr>
          <w:rFonts w:ascii="Arial Narrow" w:hAnsi="Arial Narrow"/>
          <w:lang w:val="bs-Latn-BA"/>
        </w:rPr>
        <w:t>mogu</w:t>
      </w:r>
      <w:r w:rsidRPr="00F8573E">
        <w:rPr>
          <w:rFonts w:ascii="Arial Narrow" w:hAnsi="Arial Narrow"/>
          <w:lang w:val="sr-Latn-ME"/>
        </w:rPr>
        <w:t xml:space="preserve"> </w:t>
      </w:r>
      <w:r w:rsidRPr="00913477">
        <w:rPr>
          <w:rFonts w:ascii="Arial Narrow" w:hAnsi="Arial Narrow"/>
          <w:lang w:val="bs-Latn-BA"/>
        </w:rPr>
        <w:t>biti</w:t>
      </w:r>
      <w:r w:rsidRPr="00F8573E">
        <w:rPr>
          <w:rFonts w:ascii="Arial Narrow" w:hAnsi="Arial Narrow"/>
          <w:lang w:val="sr-Latn-ME"/>
        </w:rPr>
        <w:t xml:space="preserve"> </w:t>
      </w:r>
      <w:r w:rsidRPr="00913477">
        <w:rPr>
          <w:rFonts w:ascii="Arial Narrow" w:hAnsi="Arial Narrow"/>
          <w:lang w:val="bs-Latn-BA"/>
        </w:rPr>
        <w:t>u</w:t>
      </w:r>
      <w:r w:rsidRPr="00F8573E">
        <w:rPr>
          <w:rFonts w:ascii="Arial Narrow" w:hAnsi="Arial Narrow"/>
          <w:lang w:val="sr-Latn-ME"/>
        </w:rPr>
        <w:t xml:space="preserve"> </w:t>
      </w:r>
      <w:r w:rsidRPr="00913477">
        <w:rPr>
          <w:rFonts w:ascii="Arial Narrow" w:hAnsi="Arial Narrow"/>
          <w:lang w:val="bs-Latn-BA"/>
        </w:rPr>
        <w:t>potpunosti</w:t>
      </w:r>
      <w:r w:rsidRPr="00F8573E">
        <w:rPr>
          <w:rFonts w:ascii="Arial Narrow" w:hAnsi="Arial Narrow"/>
          <w:lang w:val="sr-Latn-ME"/>
        </w:rPr>
        <w:t xml:space="preserve"> </w:t>
      </w:r>
      <w:r w:rsidRPr="00913477">
        <w:rPr>
          <w:rFonts w:ascii="Arial Narrow" w:hAnsi="Arial Narrow"/>
          <w:lang w:val="bs-Latn-BA"/>
        </w:rPr>
        <w:t>transponovani</w:t>
      </w:r>
      <w:r w:rsidRPr="00F8573E">
        <w:rPr>
          <w:rFonts w:ascii="Arial Narrow" w:hAnsi="Arial Narrow"/>
          <w:lang w:val="sr-Latn-ME"/>
        </w:rPr>
        <w:t xml:space="preserve">  </w:t>
      </w:r>
      <w:r w:rsidRPr="00CD400D">
        <w:rPr>
          <w:rFonts w:ascii="Arial Narrow" w:hAnsi="Arial Narrow"/>
          <w:lang w:val="sr-Latn-RS"/>
        </w:rPr>
        <w:t>jer se radi o EU teretnim koridorima i mi možemo jedino dio da transponujemo, koliko je dozvoljeno za države Zapadnog Balkana. Uslovi za ove kroidore su veoma strogi i zahtjevni i kroz zakon samo otvaramo mogućnost za kandidovanje naših pruga za teretne koridore.</w:t>
      </w:r>
    </w:p>
  </w:footnote>
  <w:footnote w:id="18">
    <w:p w14:paraId="79E50FD0" w14:textId="535017DA" w:rsidR="001D243B" w:rsidRPr="001315D5" w:rsidRDefault="001D243B">
      <w:pPr>
        <w:pStyle w:val="FootnoteText"/>
        <w:rPr>
          <w:rFonts w:ascii="Arial Narrow" w:hAnsi="Arial Narrow"/>
          <w:lang w:val="bs-Latn-BA"/>
        </w:rPr>
      </w:pPr>
      <w:r w:rsidRPr="001315D5">
        <w:rPr>
          <w:rStyle w:val="FootnoteReference"/>
          <w:rFonts w:ascii="Arial Narrow" w:hAnsi="Arial Narrow"/>
        </w:rPr>
        <w:footnoteRef/>
      </w:r>
      <w:r w:rsidRPr="001315D5">
        <w:rPr>
          <w:rFonts w:ascii="Arial Narrow" w:hAnsi="Arial Narrow"/>
        </w:rPr>
        <w:t xml:space="preserve"> </w:t>
      </w:r>
      <w:r w:rsidRPr="001315D5">
        <w:rPr>
          <w:rFonts w:ascii="Arial Narrow" w:hAnsi="Arial Narrow"/>
          <w:lang w:val="bs-Latn-BA"/>
        </w:rPr>
        <w:t>Pogledati poglavlje 10 – Informatičko društvo i mediji</w:t>
      </w:r>
    </w:p>
  </w:footnote>
  <w:footnote w:id="19">
    <w:p w14:paraId="798E301E" w14:textId="12F12108" w:rsidR="001D243B" w:rsidRPr="001315D5" w:rsidRDefault="001D243B">
      <w:pPr>
        <w:pStyle w:val="FootnoteText"/>
        <w:rPr>
          <w:rFonts w:ascii="Arial Narrow" w:hAnsi="Arial Narrow"/>
          <w:lang w:val="bs-Latn-BA"/>
        </w:rPr>
      </w:pPr>
      <w:r w:rsidRPr="001315D5">
        <w:rPr>
          <w:rStyle w:val="FootnoteReference"/>
          <w:rFonts w:ascii="Arial Narrow" w:hAnsi="Arial Narrow"/>
        </w:rPr>
        <w:footnoteRef/>
      </w:r>
      <w:r w:rsidRPr="001315D5">
        <w:rPr>
          <w:rFonts w:ascii="Arial Narrow" w:hAnsi="Arial Narrow"/>
        </w:rPr>
        <w:t xml:space="preserve"> </w:t>
      </w:r>
      <w:r w:rsidRPr="001315D5">
        <w:rPr>
          <w:rFonts w:ascii="Arial Narrow" w:hAnsi="Arial Narrow"/>
          <w:lang w:val="bs-Latn-BA"/>
        </w:rPr>
        <w:t>Pogledati poglavlje 10 – Informatičko društvo i mediji</w:t>
      </w:r>
    </w:p>
  </w:footnote>
  <w:footnote w:id="20">
    <w:p w14:paraId="7B2DC4DC" w14:textId="5B12B696" w:rsidR="001D243B" w:rsidRPr="001315D5" w:rsidRDefault="001D243B">
      <w:pPr>
        <w:pStyle w:val="FootnoteText"/>
        <w:rPr>
          <w:lang w:val="bs-Latn-BA"/>
        </w:rPr>
      </w:pPr>
      <w:r w:rsidRPr="001315D5">
        <w:rPr>
          <w:rStyle w:val="FootnoteReference"/>
          <w:rFonts w:ascii="Arial Narrow" w:hAnsi="Arial Narrow"/>
        </w:rPr>
        <w:footnoteRef/>
      </w:r>
      <w:r w:rsidRPr="001315D5">
        <w:rPr>
          <w:rFonts w:ascii="Arial Narrow" w:hAnsi="Arial Narrow"/>
        </w:rPr>
        <w:t xml:space="preserve"> </w:t>
      </w:r>
      <w:r w:rsidRPr="001315D5">
        <w:rPr>
          <w:rFonts w:ascii="Arial Narrow" w:hAnsi="Arial Narrow"/>
          <w:lang w:val="bs-Latn-BA"/>
        </w:rPr>
        <w:t>Pogledati poglavlje 10 – Informatičko društvo i mediji</w:t>
      </w:r>
    </w:p>
  </w:footnote>
  <w:footnote w:id="21">
    <w:p w14:paraId="7339B2F8" w14:textId="5E0A2604" w:rsidR="001D243B" w:rsidRPr="00161F05" w:rsidRDefault="001D243B" w:rsidP="00161F05">
      <w:pPr>
        <w:pStyle w:val="FootnoteText"/>
        <w:jc w:val="both"/>
        <w:rPr>
          <w:rFonts w:ascii="Arial Narrow" w:hAnsi="Arial Narrow"/>
          <w:lang w:val="bs-Latn-BA"/>
        </w:rPr>
      </w:pPr>
      <w:r w:rsidRPr="00161F05">
        <w:rPr>
          <w:rStyle w:val="FootnoteReference"/>
          <w:rFonts w:ascii="Arial Narrow" w:hAnsi="Arial Narrow"/>
        </w:rPr>
        <w:footnoteRef/>
      </w:r>
      <w:r w:rsidRPr="00161F05">
        <w:rPr>
          <w:rFonts w:ascii="Arial Narrow" w:hAnsi="Arial Narrow"/>
          <w:lang w:val="bs-Latn-BA"/>
        </w:rPr>
        <w:t xml:space="preserve"> Strategiju nije moguće donijeti prije jer se čeka COP 15 Konvencija o zaštiti biološkog diverziteta (CBD) koji je odlagana više puta zbog COVIDA, a za sada je planirana na proljeće 2022,a važna je zbog  usaglašavanja naše nacionalne strategije sa budućim ciljevima na globalnom nivou koji će na COP-u biti usvojeni za period do 2030. godine.</w:t>
      </w:r>
    </w:p>
  </w:footnote>
  <w:footnote w:id="22">
    <w:p w14:paraId="04121884" w14:textId="17834D6B" w:rsidR="001D243B" w:rsidRPr="00161F05" w:rsidRDefault="001D243B" w:rsidP="00161F05">
      <w:pPr>
        <w:pStyle w:val="FootnoteText"/>
        <w:jc w:val="both"/>
        <w:rPr>
          <w:rFonts w:ascii="Arial Narrow" w:hAnsi="Arial Narrow"/>
          <w:lang w:val="bs-Latn-BA"/>
        </w:rPr>
      </w:pPr>
      <w:r w:rsidRPr="00161F05">
        <w:rPr>
          <w:rStyle w:val="FootnoteReference"/>
          <w:rFonts w:ascii="Arial Narrow" w:hAnsi="Arial Narrow"/>
        </w:rPr>
        <w:footnoteRef/>
      </w:r>
      <w:r w:rsidRPr="00161F05">
        <w:rPr>
          <w:rFonts w:ascii="Arial Narrow" w:hAnsi="Arial Narrow"/>
          <w:lang w:val="bs-Latn-BA"/>
        </w:rPr>
        <w:t xml:space="preserve"> Imajući u vidu da je donošenje Zakona planirano za III kvartal 2022, te da se očekuje da prođe skupštinsku proceduru </w:t>
      </w:r>
      <w:r>
        <w:rPr>
          <w:rFonts w:ascii="Arial Narrow" w:hAnsi="Arial Narrow"/>
          <w:lang w:val="bs-Latn-BA"/>
        </w:rPr>
        <w:t>i</w:t>
      </w:r>
      <w:r w:rsidRPr="00161F05">
        <w:rPr>
          <w:rFonts w:ascii="Arial Narrow" w:hAnsi="Arial Narrow"/>
          <w:lang w:val="bs-Latn-BA"/>
        </w:rPr>
        <w:t xml:space="preserve"> postane važeći od kraja 2022, nije moguće tokom 2023. Planirati donošenje svih podzakonskih akata. Jedan dio će biti donijet u periodu nakon 2023.</w:t>
      </w:r>
    </w:p>
  </w:footnote>
  <w:footnote w:id="23">
    <w:p w14:paraId="61A044CC" w14:textId="6A00B603" w:rsidR="001D243B" w:rsidRPr="00161F05" w:rsidRDefault="001D243B" w:rsidP="00161F05">
      <w:pPr>
        <w:pStyle w:val="FootnoteText"/>
        <w:jc w:val="both"/>
        <w:rPr>
          <w:rFonts w:ascii="Arial Narrow" w:hAnsi="Arial Narrow"/>
          <w:lang w:val="bs-Latn-BA"/>
        </w:rPr>
      </w:pPr>
      <w:r w:rsidRPr="00161F05">
        <w:rPr>
          <w:rStyle w:val="FootnoteReference"/>
          <w:rFonts w:ascii="Arial Narrow" w:hAnsi="Arial Narrow"/>
        </w:rPr>
        <w:footnoteRef/>
      </w:r>
      <w:r w:rsidRPr="00161F05">
        <w:rPr>
          <w:rFonts w:ascii="Arial Narrow" w:hAnsi="Arial Narrow"/>
          <w:lang w:val="bs-Latn-BA"/>
        </w:rPr>
        <w:t xml:space="preserve"> Tokom dvogodišnje procedure izrade i usvajanja Zakona o zaštiti od negativnih uticaja klimatskih promjena došlo je do izmjena i dopuna, kao i do usvajanja novih i stavljanja van snage EU regulativa i direktiva  iz oblasti klimatskih promjena. Kao odgovor na “Green deal” EK je objavila u julu 2021. Akcioni plan za borbu protiv klimatskih promjena pod nazivom „Spremni za 55“ (engl. Fit for 55). Ovaj paket zakona predviđa smanjenje emisija štetnih gasova u EU za 55% do 2030. godine, u poređenju sa nivoima emisija štetnih gasova 1990. godine. Dodatno, na nivou EU su još uvijek u proceduri izrade novi propisi koji će se donijeti tokom naredne godine, te je realno da nakon toga slijedi izmjena i dopuna Zakona o zaštiti od negativnih uticaja klimatskih promjena, dok je rok za potpunu transpoziciju i implementaciju propisa iz ove oblasti 2024-2025. </w:t>
      </w:r>
      <w:r>
        <w:rPr>
          <w:rFonts w:ascii="Arial Narrow" w:hAnsi="Arial Narrow"/>
          <w:lang w:val="bs-Latn-BA"/>
        </w:rPr>
        <w:t>g</w:t>
      </w:r>
      <w:r w:rsidRPr="00161F05">
        <w:rPr>
          <w:rFonts w:ascii="Arial Narrow" w:hAnsi="Arial Narrow"/>
          <w:lang w:val="bs-Latn-BA"/>
        </w:rPr>
        <w:t>odina.</w:t>
      </w:r>
    </w:p>
  </w:footnote>
  <w:footnote w:id="24">
    <w:p w14:paraId="08D4135D" w14:textId="77777777" w:rsidR="001D243B" w:rsidRPr="00A25E6D" w:rsidRDefault="001D243B" w:rsidP="005728E9">
      <w:pPr>
        <w:pStyle w:val="FootnoteText"/>
        <w:rPr>
          <w:rFonts w:ascii="Arial Narrow" w:hAnsi="Arial Narrow"/>
          <w:lang w:val="sr-Latn-RS"/>
        </w:rPr>
      </w:pPr>
      <w:r w:rsidRPr="00A25E6D">
        <w:rPr>
          <w:rStyle w:val="FootnoteReference"/>
          <w:rFonts w:ascii="Arial Narrow" w:hAnsi="Arial Narrow"/>
        </w:rPr>
        <w:footnoteRef/>
      </w:r>
      <w:r w:rsidRPr="00A25E6D">
        <w:rPr>
          <w:rFonts w:ascii="Arial Narrow" w:hAnsi="Arial Narrow"/>
          <w:lang w:val="bs-Latn-BA"/>
        </w:rPr>
        <w:t xml:space="preserve"> </w:t>
      </w:r>
      <w:r w:rsidRPr="00A25E6D">
        <w:rPr>
          <w:rFonts w:ascii="Arial Narrow" w:hAnsi="Arial Narrow" w:cs="Calibri"/>
          <w:lang w:val="sr-Latn-RS"/>
        </w:rPr>
        <w:t>Uključeno i u PP1, jer pripada u oba PP (po Zakonu o nadzoru proizvoda na tržištu)</w:t>
      </w:r>
    </w:p>
  </w:footnote>
  <w:footnote w:id="25">
    <w:p w14:paraId="26329D6B" w14:textId="77777777" w:rsidR="001D243B" w:rsidRPr="00BF68C8" w:rsidRDefault="001D243B" w:rsidP="00F56DB1">
      <w:pPr>
        <w:pStyle w:val="FootnoteText"/>
        <w:rPr>
          <w:rFonts w:ascii="Arial Narrow" w:hAnsi="Arial Narrow"/>
          <w:lang w:val="sr-Latn-ME"/>
        </w:rPr>
      </w:pPr>
      <w:r w:rsidRPr="00BF68C8">
        <w:rPr>
          <w:rStyle w:val="FootnoteReference"/>
          <w:rFonts w:ascii="Arial Narrow" w:hAnsi="Arial Narrow"/>
        </w:rPr>
        <w:footnoteRef/>
      </w:r>
      <w:r w:rsidRPr="00F8573E">
        <w:rPr>
          <w:rFonts w:ascii="Arial Narrow" w:hAnsi="Arial Narrow"/>
          <w:lang w:val="sr-Latn-RS"/>
        </w:rPr>
        <w:t xml:space="preserve"> Usaglašenost zavisi od razvoja IT Sistema carinskog organa</w:t>
      </w:r>
    </w:p>
  </w:footnote>
  <w:footnote w:id="26">
    <w:p w14:paraId="7ECDD4C7" w14:textId="77777777" w:rsidR="001D243B" w:rsidRPr="00BF68C8" w:rsidRDefault="001D243B" w:rsidP="00F56DB1">
      <w:pPr>
        <w:pStyle w:val="FootnoteText"/>
        <w:rPr>
          <w:rFonts w:ascii="Arial Narrow" w:hAnsi="Arial Narrow"/>
          <w:lang w:val="sr-Latn-ME"/>
        </w:rPr>
      </w:pPr>
      <w:r w:rsidRPr="00BF68C8">
        <w:rPr>
          <w:rStyle w:val="FootnoteReference"/>
          <w:rFonts w:ascii="Arial Narrow" w:hAnsi="Arial Narrow"/>
        </w:rPr>
        <w:footnoteRef/>
      </w:r>
      <w:r w:rsidRPr="00F8573E">
        <w:rPr>
          <w:rFonts w:ascii="Arial Narrow" w:hAnsi="Arial Narrow"/>
          <w:lang w:val="sr-Latn-RS"/>
        </w:rPr>
        <w:t xml:space="preserve"> </w:t>
      </w:r>
      <w:r w:rsidRPr="00BF68C8">
        <w:rPr>
          <w:rFonts w:ascii="Arial Narrow" w:hAnsi="Arial Narrow"/>
          <w:lang w:val="sr-Latn-ME"/>
        </w:rPr>
        <w:t xml:space="preserve">Pravilnik treba da se usaglasi sa Zakonom o zaštiti kulturnih dobara (djelimična usklađenost) na koji je 2019. </w:t>
      </w:r>
      <w:r>
        <w:rPr>
          <w:rFonts w:ascii="Arial Narrow" w:hAnsi="Arial Narrow"/>
          <w:lang w:val="sr-Latn-ME"/>
        </w:rPr>
        <w:t>d</w:t>
      </w:r>
      <w:r w:rsidRPr="00BF68C8">
        <w:rPr>
          <w:rFonts w:ascii="Arial Narrow" w:hAnsi="Arial Narrow"/>
          <w:lang w:val="sr-Latn-ME"/>
        </w:rPr>
        <w:t>ato pozitivno mišljenje EK</w:t>
      </w:r>
      <w:r>
        <w:rPr>
          <w:rFonts w:ascii="Arial Narrow" w:hAnsi="Arial Narrow"/>
          <w:lang w:val="sr-Latn-ME"/>
        </w:rPr>
        <w:t>.</w:t>
      </w:r>
    </w:p>
  </w:footnote>
  <w:footnote w:id="27">
    <w:p w14:paraId="3968DE5D" w14:textId="77777777" w:rsidR="001D243B" w:rsidRPr="00BF68C8" w:rsidRDefault="001D243B" w:rsidP="00F56DB1">
      <w:pPr>
        <w:jc w:val="both"/>
        <w:rPr>
          <w:sz w:val="20"/>
          <w:szCs w:val="20"/>
          <w:lang w:val="sr-Latn-ME"/>
        </w:rPr>
      </w:pPr>
      <w:r w:rsidRPr="00BF68C8">
        <w:rPr>
          <w:sz w:val="20"/>
          <w:szCs w:val="20"/>
        </w:rPr>
        <w:footnoteRef/>
      </w:r>
      <w:r w:rsidRPr="00BF68C8">
        <w:rPr>
          <w:sz w:val="20"/>
          <w:szCs w:val="20"/>
          <w:lang w:val="sr-Latn-ME"/>
        </w:rPr>
        <w:t xml:space="preserve"> </w:t>
      </w:r>
      <w:r w:rsidRPr="00BF68C8">
        <w:rPr>
          <w:sz w:val="20"/>
          <w:szCs w:val="20"/>
        </w:rPr>
        <w:t>Prije</w:t>
      </w:r>
      <w:r w:rsidRPr="00BF68C8">
        <w:rPr>
          <w:sz w:val="20"/>
          <w:szCs w:val="20"/>
          <w:lang w:val="sr-Latn-ME"/>
        </w:rPr>
        <w:t xml:space="preserve"> </w:t>
      </w:r>
      <w:r w:rsidRPr="00BF68C8">
        <w:rPr>
          <w:sz w:val="20"/>
          <w:szCs w:val="20"/>
        </w:rPr>
        <w:t>ulaska</w:t>
      </w:r>
      <w:r w:rsidRPr="00BF68C8">
        <w:rPr>
          <w:sz w:val="20"/>
          <w:szCs w:val="20"/>
          <w:lang w:val="sr-Latn-ME"/>
        </w:rPr>
        <w:t xml:space="preserve"> </w:t>
      </w:r>
      <w:r w:rsidRPr="00BF68C8">
        <w:rPr>
          <w:sz w:val="20"/>
          <w:szCs w:val="20"/>
        </w:rPr>
        <w:t>Crne</w:t>
      </w:r>
      <w:r w:rsidRPr="00BF68C8">
        <w:rPr>
          <w:sz w:val="20"/>
          <w:szCs w:val="20"/>
          <w:lang w:val="sr-Latn-ME"/>
        </w:rPr>
        <w:t xml:space="preserve"> </w:t>
      </w:r>
      <w:r w:rsidRPr="00BF68C8">
        <w:rPr>
          <w:sz w:val="20"/>
          <w:szCs w:val="20"/>
        </w:rPr>
        <w:t>Gore</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EU</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skladu</w:t>
      </w:r>
      <w:r w:rsidRPr="00BF68C8">
        <w:rPr>
          <w:sz w:val="20"/>
          <w:szCs w:val="20"/>
          <w:lang w:val="sr-Latn-ME"/>
        </w:rPr>
        <w:t xml:space="preserve"> </w:t>
      </w:r>
      <w:r w:rsidRPr="00BF68C8">
        <w:rPr>
          <w:sz w:val="20"/>
          <w:szCs w:val="20"/>
        </w:rPr>
        <w:t>sa</w:t>
      </w:r>
      <w:r w:rsidRPr="00BF68C8">
        <w:rPr>
          <w:sz w:val="20"/>
          <w:szCs w:val="20"/>
          <w:lang w:val="sr-Latn-ME"/>
        </w:rPr>
        <w:t xml:space="preserve"> </w:t>
      </w:r>
      <w:r w:rsidRPr="00BF68C8">
        <w:rPr>
          <w:sz w:val="20"/>
          <w:szCs w:val="20"/>
        </w:rPr>
        <w:t>Carinskom</w:t>
      </w:r>
      <w:r w:rsidRPr="00BF68C8">
        <w:rPr>
          <w:sz w:val="20"/>
          <w:szCs w:val="20"/>
          <w:lang w:val="sr-Latn-ME"/>
        </w:rPr>
        <w:t xml:space="preserve"> </w:t>
      </w:r>
      <w:r w:rsidRPr="00BF68C8">
        <w:rPr>
          <w:sz w:val="20"/>
          <w:szCs w:val="20"/>
        </w:rPr>
        <w:t>zakonom</w:t>
      </w:r>
      <w:r w:rsidRPr="00BF68C8">
        <w:rPr>
          <w:sz w:val="20"/>
          <w:szCs w:val="20"/>
          <w:lang w:val="sr-Latn-ME"/>
        </w:rPr>
        <w:t xml:space="preserve"> </w:t>
      </w:r>
      <w:r w:rsidRPr="00BF68C8">
        <w:rPr>
          <w:sz w:val="20"/>
          <w:szCs w:val="20"/>
        </w:rPr>
        <w:t>Unije</w:t>
      </w:r>
      <w:r w:rsidRPr="00BF68C8">
        <w:rPr>
          <w:sz w:val="20"/>
          <w:szCs w:val="20"/>
          <w:lang w:val="sr-Latn-ME"/>
        </w:rPr>
        <w:t>(</w:t>
      </w:r>
      <w:r w:rsidRPr="00BF68C8">
        <w:rPr>
          <w:sz w:val="20"/>
          <w:szCs w:val="20"/>
        </w:rPr>
        <w:t>UCC</w:t>
      </w:r>
      <w:r w:rsidRPr="00BF68C8">
        <w:rPr>
          <w:sz w:val="20"/>
          <w:szCs w:val="20"/>
          <w:lang w:val="sr-Latn-ME"/>
        </w:rPr>
        <w:t xml:space="preserve">) </w:t>
      </w:r>
      <w:r w:rsidRPr="00BF68C8">
        <w:rPr>
          <w:sz w:val="20"/>
          <w:szCs w:val="20"/>
        </w:rPr>
        <w:t>i</w:t>
      </w:r>
      <w:r w:rsidRPr="00BF68C8">
        <w:rPr>
          <w:sz w:val="20"/>
          <w:szCs w:val="20"/>
          <w:lang w:val="sr-Latn-ME"/>
        </w:rPr>
        <w:t xml:space="preserve"> </w:t>
      </w:r>
      <w:r w:rsidRPr="00BF68C8">
        <w:rPr>
          <w:sz w:val="20"/>
          <w:szCs w:val="20"/>
        </w:rPr>
        <w:t>podzakonskim</w:t>
      </w:r>
      <w:r w:rsidRPr="00BF68C8">
        <w:rPr>
          <w:sz w:val="20"/>
          <w:szCs w:val="20"/>
          <w:lang w:val="sr-Latn-ME"/>
        </w:rPr>
        <w:t xml:space="preserve"> </w:t>
      </w:r>
      <w:r w:rsidRPr="00BF68C8">
        <w:rPr>
          <w:sz w:val="20"/>
          <w:szCs w:val="20"/>
        </w:rPr>
        <w:t>propisima</w:t>
      </w:r>
      <w:r w:rsidRPr="00BF68C8">
        <w:rPr>
          <w:sz w:val="20"/>
          <w:szCs w:val="20"/>
          <w:lang w:val="sr-Latn-ME"/>
        </w:rPr>
        <w:t xml:space="preserve"> </w:t>
      </w:r>
      <w:r w:rsidRPr="00BF68C8">
        <w:rPr>
          <w:sz w:val="20"/>
          <w:szCs w:val="20"/>
        </w:rPr>
        <w:t>koji</w:t>
      </w:r>
      <w:r w:rsidRPr="00BF68C8">
        <w:rPr>
          <w:sz w:val="20"/>
          <w:szCs w:val="20"/>
          <w:lang w:val="sr-Latn-ME"/>
        </w:rPr>
        <w:t xml:space="preserve"> </w:t>
      </w:r>
      <w:r w:rsidRPr="00BF68C8">
        <w:rPr>
          <w:sz w:val="20"/>
          <w:szCs w:val="20"/>
        </w:rPr>
        <w:t>prate</w:t>
      </w:r>
      <w:r w:rsidRPr="00BF68C8">
        <w:rPr>
          <w:sz w:val="20"/>
          <w:szCs w:val="20"/>
          <w:lang w:val="sr-Latn-ME"/>
        </w:rPr>
        <w:t xml:space="preserve"> </w:t>
      </w:r>
      <w:r w:rsidRPr="00BF68C8">
        <w:rPr>
          <w:sz w:val="20"/>
          <w:szCs w:val="20"/>
        </w:rPr>
        <w:t>Carinski</w:t>
      </w:r>
      <w:r w:rsidRPr="00BF68C8">
        <w:rPr>
          <w:sz w:val="20"/>
          <w:szCs w:val="20"/>
          <w:lang w:val="sr-Latn-ME"/>
        </w:rPr>
        <w:t xml:space="preserve"> </w:t>
      </w:r>
      <w:r w:rsidRPr="00BF68C8">
        <w:rPr>
          <w:sz w:val="20"/>
          <w:szCs w:val="20"/>
        </w:rPr>
        <w:t>zakon</w:t>
      </w:r>
      <w:r w:rsidRPr="00BF68C8">
        <w:rPr>
          <w:sz w:val="20"/>
          <w:szCs w:val="20"/>
          <w:lang w:val="sr-Latn-ME"/>
        </w:rPr>
        <w:t xml:space="preserve"> </w:t>
      </w:r>
      <w:r w:rsidRPr="00BF68C8">
        <w:rPr>
          <w:sz w:val="20"/>
          <w:szCs w:val="20"/>
        </w:rPr>
        <w:t>Unije</w:t>
      </w:r>
      <w:r w:rsidRPr="00BF68C8">
        <w:rPr>
          <w:sz w:val="20"/>
          <w:szCs w:val="20"/>
          <w:lang w:val="sr-Latn-ME"/>
        </w:rPr>
        <w:t xml:space="preserve"> </w:t>
      </w:r>
      <w:r w:rsidRPr="00BF68C8">
        <w:rPr>
          <w:sz w:val="20"/>
          <w:szCs w:val="20"/>
        </w:rPr>
        <w:t>kao</w:t>
      </w:r>
      <w:r w:rsidRPr="00BF68C8">
        <w:rPr>
          <w:sz w:val="20"/>
          <w:szCs w:val="20"/>
          <w:lang w:val="sr-Latn-ME"/>
        </w:rPr>
        <w:t xml:space="preserve"> </w:t>
      </w:r>
      <w:r w:rsidRPr="00BF68C8">
        <w:rPr>
          <w:sz w:val="20"/>
          <w:szCs w:val="20"/>
        </w:rPr>
        <w:t>i</w:t>
      </w:r>
      <w:r w:rsidRPr="00BF68C8">
        <w:rPr>
          <w:sz w:val="20"/>
          <w:szCs w:val="20"/>
          <w:lang w:val="sr-Latn-ME"/>
        </w:rPr>
        <w:t xml:space="preserve">  </w:t>
      </w:r>
      <w:r w:rsidRPr="00BF68C8">
        <w:rPr>
          <w:sz w:val="20"/>
          <w:szCs w:val="20"/>
        </w:rPr>
        <w:t>MASP</w:t>
      </w:r>
      <w:r w:rsidRPr="00BF68C8">
        <w:rPr>
          <w:sz w:val="20"/>
          <w:szCs w:val="20"/>
          <w:lang w:val="sr-Latn-ME"/>
        </w:rPr>
        <w:t>-</w:t>
      </w:r>
      <w:r w:rsidRPr="00BF68C8">
        <w:rPr>
          <w:sz w:val="20"/>
          <w:szCs w:val="20"/>
        </w:rPr>
        <w:t>om</w:t>
      </w:r>
      <w:r w:rsidRPr="00BF68C8">
        <w:rPr>
          <w:sz w:val="20"/>
          <w:szCs w:val="20"/>
          <w:lang w:val="sr-Latn-ME"/>
        </w:rPr>
        <w:t xml:space="preserve">  ć</w:t>
      </w:r>
      <w:r w:rsidRPr="00BF68C8">
        <w:rPr>
          <w:sz w:val="20"/>
          <w:szCs w:val="20"/>
        </w:rPr>
        <w:t>e</w:t>
      </w:r>
      <w:r w:rsidRPr="00BF68C8">
        <w:rPr>
          <w:sz w:val="20"/>
          <w:szCs w:val="20"/>
          <w:lang w:val="sr-Latn-ME"/>
        </w:rPr>
        <w:t xml:space="preserve"> </w:t>
      </w:r>
      <w:r w:rsidRPr="00BF68C8">
        <w:rPr>
          <w:sz w:val="20"/>
          <w:szCs w:val="20"/>
        </w:rPr>
        <w:t>biti</w:t>
      </w:r>
      <w:r w:rsidRPr="00BF68C8">
        <w:rPr>
          <w:sz w:val="20"/>
          <w:szCs w:val="20"/>
          <w:lang w:val="sr-Latn-ME"/>
        </w:rPr>
        <w:t xml:space="preserve"> </w:t>
      </w:r>
      <w:r w:rsidRPr="00BF68C8">
        <w:rPr>
          <w:sz w:val="20"/>
          <w:szCs w:val="20"/>
        </w:rPr>
        <w:t>iskazane</w:t>
      </w:r>
      <w:r w:rsidRPr="00BF68C8">
        <w:rPr>
          <w:sz w:val="20"/>
          <w:szCs w:val="20"/>
          <w:lang w:val="sr-Latn-ME"/>
        </w:rPr>
        <w:t xml:space="preserve"> </w:t>
      </w:r>
      <w:r w:rsidRPr="00BF68C8">
        <w:rPr>
          <w:sz w:val="20"/>
          <w:szCs w:val="20"/>
        </w:rPr>
        <w:t>potrebe</w:t>
      </w:r>
      <w:r w:rsidRPr="00BF68C8">
        <w:rPr>
          <w:sz w:val="20"/>
          <w:szCs w:val="20"/>
          <w:lang w:val="sr-Latn-ME"/>
        </w:rPr>
        <w:t xml:space="preserve"> </w:t>
      </w:r>
      <w:r w:rsidRPr="00BF68C8">
        <w:rPr>
          <w:sz w:val="20"/>
          <w:szCs w:val="20"/>
        </w:rPr>
        <w:t>Uprave</w:t>
      </w:r>
      <w:r w:rsidRPr="00BF68C8">
        <w:rPr>
          <w:sz w:val="20"/>
          <w:szCs w:val="20"/>
          <w:lang w:val="sr-Latn-ME"/>
        </w:rPr>
        <w:t xml:space="preserve"> </w:t>
      </w:r>
      <w:r w:rsidRPr="00BF68C8">
        <w:rPr>
          <w:sz w:val="20"/>
          <w:szCs w:val="20"/>
        </w:rPr>
        <w:t>carine</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okviru</w:t>
      </w:r>
      <w:r w:rsidRPr="00BF68C8">
        <w:rPr>
          <w:sz w:val="20"/>
          <w:szCs w:val="20"/>
          <w:lang w:val="sr-Latn-ME"/>
        </w:rPr>
        <w:t xml:space="preserve"> </w:t>
      </w:r>
      <w:r w:rsidRPr="00BF68C8">
        <w:rPr>
          <w:sz w:val="20"/>
          <w:szCs w:val="20"/>
        </w:rPr>
        <w:t>IPA</w:t>
      </w:r>
      <w:r w:rsidRPr="00BF68C8">
        <w:rPr>
          <w:sz w:val="20"/>
          <w:szCs w:val="20"/>
          <w:lang w:val="sr-Latn-ME"/>
        </w:rPr>
        <w:t xml:space="preserve"> </w:t>
      </w:r>
      <w:r w:rsidRPr="00BF68C8">
        <w:rPr>
          <w:sz w:val="20"/>
          <w:szCs w:val="20"/>
        </w:rPr>
        <w:t>sredstava</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cilju</w:t>
      </w:r>
      <w:r w:rsidRPr="00BF68C8">
        <w:rPr>
          <w:sz w:val="20"/>
          <w:szCs w:val="20"/>
          <w:lang w:val="sr-Latn-ME"/>
        </w:rPr>
        <w:t xml:space="preserve"> </w:t>
      </w:r>
      <w:r w:rsidRPr="00BF68C8">
        <w:rPr>
          <w:sz w:val="20"/>
          <w:szCs w:val="20"/>
        </w:rPr>
        <w:t>implementacije</w:t>
      </w:r>
      <w:r w:rsidRPr="00BF68C8">
        <w:rPr>
          <w:sz w:val="20"/>
          <w:szCs w:val="20"/>
          <w:lang w:val="sr-Latn-ME"/>
        </w:rPr>
        <w:t xml:space="preserve"> </w:t>
      </w:r>
      <w:r w:rsidRPr="00BF68C8">
        <w:rPr>
          <w:sz w:val="20"/>
          <w:szCs w:val="20"/>
        </w:rPr>
        <w:t>projekata</w:t>
      </w:r>
      <w:r w:rsidRPr="00BF68C8">
        <w:rPr>
          <w:sz w:val="20"/>
          <w:szCs w:val="20"/>
          <w:lang w:val="sr-Latn-ME"/>
        </w:rPr>
        <w:t xml:space="preserve"> </w:t>
      </w:r>
      <w:r w:rsidRPr="00BF68C8">
        <w:rPr>
          <w:sz w:val="20"/>
          <w:szCs w:val="20"/>
        </w:rPr>
        <w:t>koji</w:t>
      </w:r>
      <w:r w:rsidRPr="00BF68C8">
        <w:rPr>
          <w:sz w:val="20"/>
          <w:szCs w:val="20"/>
          <w:lang w:val="sr-Latn-ME"/>
        </w:rPr>
        <w:t xml:space="preserve"> </w:t>
      </w:r>
      <w:r w:rsidRPr="00BF68C8">
        <w:rPr>
          <w:sz w:val="20"/>
          <w:szCs w:val="20"/>
        </w:rPr>
        <w:t>su</w:t>
      </w:r>
      <w:r w:rsidRPr="00BF68C8">
        <w:rPr>
          <w:sz w:val="20"/>
          <w:szCs w:val="20"/>
          <w:lang w:val="sr-Latn-ME"/>
        </w:rPr>
        <w:t xml:space="preserve"> </w:t>
      </w:r>
      <w:r w:rsidRPr="00BF68C8">
        <w:rPr>
          <w:sz w:val="20"/>
          <w:szCs w:val="20"/>
        </w:rPr>
        <w:t>mandatorni</w:t>
      </w:r>
      <w:r w:rsidRPr="00BF68C8">
        <w:rPr>
          <w:sz w:val="20"/>
          <w:szCs w:val="20"/>
          <w:lang w:val="sr-Latn-ME"/>
        </w:rPr>
        <w:t xml:space="preserve">.  </w:t>
      </w:r>
    </w:p>
    <w:p w14:paraId="07276A3C" w14:textId="77777777" w:rsidR="001D243B" w:rsidRPr="00D861FF" w:rsidRDefault="001D243B" w:rsidP="00F56DB1">
      <w:pPr>
        <w:rPr>
          <w:lang w:val="sr-Latn-ME"/>
        </w:rPr>
      </w:pPr>
    </w:p>
  </w:footnote>
  <w:footnote w:id="28">
    <w:p w14:paraId="0E23281D" w14:textId="77777777" w:rsidR="001D243B" w:rsidRPr="0034676C" w:rsidRDefault="001D243B" w:rsidP="00F56DB1">
      <w:pPr>
        <w:pStyle w:val="FootnoteText"/>
        <w:rPr>
          <w:rFonts w:ascii="Arial Narrow" w:hAnsi="Arial Narrow"/>
          <w:lang w:val="sr-Latn-ME"/>
        </w:rPr>
      </w:pPr>
      <w:r w:rsidRPr="0034676C">
        <w:rPr>
          <w:rStyle w:val="FootnoteReference"/>
          <w:rFonts w:ascii="Arial Narrow" w:hAnsi="Arial Narrow"/>
        </w:rPr>
        <w:footnoteRef/>
      </w:r>
      <w:r w:rsidRPr="00913477">
        <w:rPr>
          <w:rFonts w:ascii="Arial Narrow" w:hAnsi="Arial Narrow"/>
          <w:lang w:val="sr-Latn-ME"/>
        </w:rPr>
        <w:t xml:space="preserve"> </w:t>
      </w:r>
      <w:r w:rsidRPr="00F8573E">
        <w:rPr>
          <w:rFonts w:ascii="Arial Narrow" w:hAnsi="Arial Narrow"/>
          <w:lang w:val="fr-FR"/>
        </w:rPr>
        <w:t>Ne</w:t>
      </w:r>
      <w:r w:rsidRPr="00913477">
        <w:rPr>
          <w:rFonts w:ascii="Arial Narrow" w:hAnsi="Arial Narrow"/>
          <w:lang w:val="sr-Latn-ME"/>
        </w:rPr>
        <w:t xml:space="preserve"> </w:t>
      </w:r>
      <w:r w:rsidRPr="00F8573E">
        <w:rPr>
          <w:rFonts w:ascii="Arial Narrow" w:hAnsi="Arial Narrow"/>
          <w:lang w:val="fr-FR"/>
        </w:rPr>
        <w:t>mo</w:t>
      </w:r>
      <w:r w:rsidRPr="00913477">
        <w:rPr>
          <w:rFonts w:ascii="Arial Narrow" w:hAnsi="Arial Narrow"/>
          <w:lang w:val="sr-Latn-ME"/>
        </w:rPr>
        <w:t>ž</w:t>
      </w:r>
      <w:r w:rsidRPr="00F8573E">
        <w:rPr>
          <w:rFonts w:ascii="Arial Narrow" w:hAnsi="Arial Narrow"/>
          <w:lang w:val="fr-FR"/>
        </w:rPr>
        <w:t>e</w:t>
      </w:r>
      <w:r w:rsidRPr="00913477">
        <w:rPr>
          <w:rFonts w:ascii="Arial Narrow" w:hAnsi="Arial Narrow"/>
          <w:lang w:val="sr-Latn-ME"/>
        </w:rPr>
        <w:t xml:space="preserve"> </w:t>
      </w:r>
      <w:r w:rsidRPr="00F8573E">
        <w:rPr>
          <w:rFonts w:ascii="Arial Narrow" w:hAnsi="Arial Narrow"/>
          <w:lang w:val="fr-FR"/>
        </w:rPr>
        <w:t>se</w:t>
      </w:r>
      <w:r w:rsidRPr="00913477">
        <w:rPr>
          <w:rFonts w:ascii="Arial Narrow" w:hAnsi="Arial Narrow"/>
          <w:lang w:val="sr-Latn-ME"/>
        </w:rPr>
        <w:t xml:space="preserve"> </w:t>
      </w:r>
      <w:r w:rsidRPr="00F8573E">
        <w:rPr>
          <w:rFonts w:ascii="Arial Narrow" w:hAnsi="Arial Narrow"/>
          <w:lang w:val="fr-FR"/>
        </w:rPr>
        <w:t>posti</w:t>
      </w:r>
      <w:r w:rsidRPr="00913477">
        <w:rPr>
          <w:rFonts w:ascii="Arial Narrow" w:hAnsi="Arial Narrow"/>
          <w:lang w:val="sr-Latn-ME"/>
        </w:rPr>
        <w:t>ć</w:t>
      </w:r>
      <w:r w:rsidRPr="00F8573E">
        <w:rPr>
          <w:rFonts w:ascii="Arial Narrow" w:hAnsi="Arial Narrow"/>
          <w:lang w:val="fr-FR"/>
        </w:rPr>
        <w:t>i</w:t>
      </w:r>
      <w:r w:rsidRPr="00913477">
        <w:rPr>
          <w:rFonts w:ascii="Arial Narrow" w:hAnsi="Arial Narrow"/>
          <w:lang w:val="sr-Latn-ME"/>
        </w:rPr>
        <w:t xml:space="preserve"> </w:t>
      </w:r>
      <w:r w:rsidRPr="00F8573E">
        <w:rPr>
          <w:rFonts w:ascii="Arial Narrow" w:hAnsi="Arial Narrow"/>
          <w:lang w:val="fr-FR"/>
        </w:rPr>
        <w:t>potpuna</w:t>
      </w:r>
      <w:r w:rsidRPr="00913477">
        <w:rPr>
          <w:rFonts w:ascii="Arial Narrow" w:hAnsi="Arial Narrow"/>
          <w:lang w:val="sr-Latn-ME"/>
        </w:rPr>
        <w:t xml:space="preserve"> </w:t>
      </w:r>
      <w:r w:rsidRPr="00F8573E">
        <w:rPr>
          <w:rFonts w:ascii="Arial Narrow" w:hAnsi="Arial Narrow"/>
          <w:lang w:val="fr-FR"/>
        </w:rPr>
        <w:t>uskla</w:t>
      </w:r>
      <w:r w:rsidRPr="00913477">
        <w:rPr>
          <w:rFonts w:ascii="Arial Narrow" w:hAnsi="Arial Narrow"/>
          <w:lang w:val="sr-Latn-ME"/>
        </w:rPr>
        <w:t>đ</w:t>
      </w:r>
      <w:r w:rsidRPr="00F8573E">
        <w:rPr>
          <w:rFonts w:ascii="Arial Narrow" w:hAnsi="Arial Narrow"/>
          <w:lang w:val="fr-FR"/>
        </w:rPr>
        <w:t>enost</w:t>
      </w:r>
      <w:r w:rsidRPr="00913477">
        <w:rPr>
          <w:rFonts w:ascii="Arial Narrow" w:hAnsi="Arial Narrow"/>
          <w:lang w:val="sr-Latn-ME"/>
        </w:rPr>
        <w:t xml:space="preserve"> </w:t>
      </w:r>
      <w:r w:rsidRPr="00F8573E">
        <w:rPr>
          <w:rFonts w:ascii="Arial Narrow" w:hAnsi="Arial Narrow"/>
          <w:lang w:val="fr-FR"/>
        </w:rPr>
        <w:t>do</w:t>
      </w:r>
      <w:r w:rsidRPr="00913477">
        <w:rPr>
          <w:rFonts w:ascii="Arial Narrow" w:hAnsi="Arial Narrow"/>
          <w:lang w:val="sr-Latn-ME"/>
        </w:rPr>
        <w:t xml:space="preserve"> </w:t>
      </w:r>
      <w:r w:rsidRPr="00F8573E">
        <w:rPr>
          <w:rFonts w:ascii="Arial Narrow" w:hAnsi="Arial Narrow"/>
          <w:lang w:val="fr-FR"/>
        </w:rPr>
        <w:t>ulaska</w:t>
      </w:r>
      <w:r w:rsidRPr="00913477">
        <w:rPr>
          <w:rFonts w:ascii="Arial Narrow" w:hAnsi="Arial Narrow"/>
          <w:lang w:val="sr-Latn-ME"/>
        </w:rPr>
        <w:t xml:space="preserve"> </w:t>
      </w:r>
      <w:r w:rsidRPr="00F8573E">
        <w:rPr>
          <w:rFonts w:ascii="Arial Narrow" w:hAnsi="Arial Narrow"/>
          <w:lang w:val="fr-FR"/>
        </w:rPr>
        <w:t>u</w:t>
      </w:r>
      <w:r w:rsidRPr="00913477">
        <w:rPr>
          <w:rFonts w:ascii="Arial Narrow" w:hAnsi="Arial Narrow"/>
          <w:lang w:val="sr-Latn-ME"/>
        </w:rPr>
        <w:t xml:space="preserve"> </w:t>
      </w:r>
      <w:r w:rsidRPr="00F8573E">
        <w:rPr>
          <w:rFonts w:ascii="Arial Narrow" w:hAnsi="Arial Narrow"/>
          <w:lang w:val="fr-FR"/>
        </w:rPr>
        <w:t>EU</w:t>
      </w:r>
      <w:r w:rsidRPr="00913477">
        <w:rPr>
          <w:rFonts w:ascii="Arial Narrow" w:hAnsi="Arial Narrow"/>
          <w:lang w:val="sr-Latn-ME"/>
        </w:rPr>
        <w:t xml:space="preserve"> </w:t>
      </w:r>
      <w:r w:rsidRPr="00F8573E">
        <w:rPr>
          <w:rFonts w:ascii="Arial Narrow" w:hAnsi="Arial Narrow"/>
          <w:lang w:val="fr-FR"/>
        </w:rPr>
        <w:t>imaju</w:t>
      </w:r>
      <w:r w:rsidRPr="00913477">
        <w:rPr>
          <w:rFonts w:ascii="Arial Narrow" w:hAnsi="Arial Narrow"/>
          <w:lang w:val="sr-Latn-ME"/>
        </w:rPr>
        <w:t>ć</w:t>
      </w:r>
      <w:r w:rsidRPr="00F8573E">
        <w:rPr>
          <w:rFonts w:ascii="Arial Narrow" w:hAnsi="Arial Narrow"/>
          <w:lang w:val="fr-FR"/>
        </w:rPr>
        <w:t>i</w:t>
      </w:r>
      <w:r w:rsidRPr="00913477">
        <w:rPr>
          <w:rFonts w:ascii="Arial Narrow" w:hAnsi="Arial Narrow"/>
          <w:lang w:val="sr-Latn-ME"/>
        </w:rPr>
        <w:t xml:space="preserve"> </w:t>
      </w:r>
      <w:r w:rsidRPr="00F8573E">
        <w:rPr>
          <w:rFonts w:ascii="Arial Narrow" w:hAnsi="Arial Narrow"/>
          <w:lang w:val="fr-FR"/>
        </w:rPr>
        <w:t>u</w:t>
      </w:r>
      <w:r w:rsidRPr="00913477">
        <w:rPr>
          <w:rFonts w:ascii="Arial Narrow" w:hAnsi="Arial Narrow"/>
          <w:lang w:val="sr-Latn-ME"/>
        </w:rPr>
        <w:t xml:space="preserve"> </w:t>
      </w:r>
      <w:r w:rsidRPr="00F8573E">
        <w:rPr>
          <w:rFonts w:ascii="Arial Narrow" w:hAnsi="Arial Narrow"/>
          <w:lang w:val="fr-FR"/>
        </w:rPr>
        <w:t>vidu</w:t>
      </w:r>
      <w:r w:rsidRPr="00913477">
        <w:rPr>
          <w:rFonts w:ascii="Arial Narrow" w:hAnsi="Arial Narrow"/>
          <w:lang w:val="sr-Latn-ME"/>
        </w:rPr>
        <w:t xml:space="preserve"> </w:t>
      </w:r>
      <w:r w:rsidRPr="00F8573E">
        <w:rPr>
          <w:rFonts w:ascii="Arial Narrow" w:hAnsi="Arial Narrow"/>
          <w:lang w:val="fr-FR"/>
        </w:rPr>
        <w:t>da</w:t>
      </w:r>
      <w:r w:rsidRPr="00913477">
        <w:rPr>
          <w:rFonts w:ascii="Arial Narrow" w:hAnsi="Arial Narrow"/>
          <w:lang w:val="sr-Latn-ME"/>
        </w:rPr>
        <w:t xml:space="preserve"> </w:t>
      </w:r>
      <w:r w:rsidRPr="00F8573E">
        <w:rPr>
          <w:rFonts w:ascii="Arial Narrow" w:hAnsi="Arial Narrow"/>
          <w:lang w:val="fr-FR"/>
        </w:rPr>
        <w:t>se</w:t>
      </w:r>
      <w:r w:rsidRPr="00913477">
        <w:rPr>
          <w:rFonts w:ascii="Arial Narrow" w:hAnsi="Arial Narrow"/>
          <w:lang w:val="sr-Latn-ME"/>
        </w:rPr>
        <w:t xml:space="preserve"> </w:t>
      </w:r>
      <w:r w:rsidRPr="00F8573E">
        <w:rPr>
          <w:rFonts w:ascii="Arial Narrow" w:hAnsi="Arial Narrow"/>
          <w:lang w:val="fr-FR"/>
        </w:rPr>
        <w:t>dio</w:t>
      </w:r>
      <w:r w:rsidRPr="00913477">
        <w:rPr>
          <w:rFonts w:ascii="Arial Narrow" w:hAnsi="Arial Narrow"/>
          <w:lang w:val="sr-Latn-ME"/>
        </w:rPr>
        <w:t xml:space="preserve"> </w:t>
      </w:r>
      <w:r w:rsidRPr="00F8573E">
        <w:rPr>
          <w:rFonts w:ascii="Arial Narrow" w:hAnsi="Arial Narrow"/>
          <w:lang w:val="fr-FR"/>
        </w:rPr>
        <w:t>odredbi</w:t>
      </w:r>
      <w:r w:rsidRPr="00913477">
        <w:rPr>
          <w:rFonts w:ascii="Arial Narrow" w:hAnsi="Arial Narrow"/>
          <w:lang w:val="sr-Latn-ME"/>
        </w:rPr>
        <w:t xml:space="preserve"> </w:t>
      </w:r>
      <w:r w:rsidRPr="00F8573E">
        <w:rPr>
          <w:rFonts w:ascii="Arial Narrow" w:hAnsi="Arial Narrow"/>
          <w:lang w:val="fr-FR"/>
        </w:rPr>
        <w:t>odnosi</w:t>
      </w:r>
      <w:r w:rsidRPr="00913477">
        <w:rPr>
          <w:rFonts w:ascii="Arial Narrow" w:hAnsi="Arial Narrow"/>
          <w:lang w:val="sr-Latn-ME"/>
        </w:rPr>
        <w:t xml:space="preserve"> </w:t>
      </w:r>
      <w:r w:rsidRPr="00F8573E">
        <w:rPr>
          <w:rFonts w:ascii="Arial Narrow" w:hAnsi="Arial Narrow"/>
          <w:lang w:val="fr-FR"/>
        </w:rPr>
        <w:t>isklju</w:t>
      </w:r>
      <w:r w:rsidRPr="00913477">
        <w:rPr>
          <w:rFonts w:ascii="Arial Narrow" w:hAnsi="Arial Narrow"/>
          <w:lang w:val="sr-Latn-ME"/>
        </w:rPr>
        <w:t>č</w:t>
      </w:r>
      <w:r w:rsidRPr="00F8573E">
        <w:rPr>
          <w:rFonts w:ascii="Arial Narrow" w:hAnsi="Arial Narrow"/>
          <w:lang w:val="fr-FR"/>
        </w:rPr>
        <w:t>ivo</w:t>
      </w:r>
      <w:r w:rsidRPr="00913477">
        <w:rPr>
          <w:rFonts w:ascii="Arial Narrow" w:hAnsi="Arial Narrow"/>
          <w:lang w:val="sr-Latn-ME"/>
        </w:rPr>
        <w:t xml:space="preserve"> </w:t>
      </w:r>
      <w:r w:rsidRPr="00F8573E">
        <w:rPr>
          <w:rFonts w:ascii="Arial Narrow" w:hAnsi="Arial Narrow"/>
          <w:lang w:val="fr-FR"/>
        </w:rPr>
        <w:t>na</w:t>
      </w:r>
      <w:r w:rsidRPr="00913477">
        <w:rPr>
          <w:rFonts w:ascii="Arial Narrow" w:hAnsi="Arial Narrow"/>
          <w:lang w:val="sr-Latn-ME"/>
        </w:rPr>
        <w:t xml:space="preserve"> </w:t>
      </w:r>
      <w:r w:rsidRPr="00F8573E">
        <w:rPr>
          <w:rFonts w:ascii="Arial Narrow" w:hAnsi="Arial Narrow"/>
          <w:lang w:val="fr-FR"/>
        </w:rPr>
        <w:t>EU</w:t>
      </w:r>
      <w:r w:rsidRPr="00913477">
        <w:rPr>
          <w:rFonts w:ascii="Arial Narrow" w:hAnsi="Arial Narrow"/>
          <w:lang w:val="sr-Latn-ME"/>
        </w:rPr>
        <w:t>.</w:t>
      </w:r>
    </w:p>
  </w:footnote>
  <w:footnote w:id="29">
    <w:p w14:paraId="75C6895E" w14:textId="77777777" w:rsidR="001D243B" w:rsidRPr="008E5630" w:rsidRDefault="001D243B" w:rsidP="00F56DB1">
      <w:pPr>
        <w:pStyle w:val="FootnoteText"/>
        <w:rPr>
          <w:sz w:val="16"/>
          <w:szCs w:val="16"/>
          <w:lang w:val="sr-Latn-ME"/>
        </w:rPr>
      </w:pPr>
      <w:r w:rsidRPr="0034676C">
        <w:rPr>
          <w:rStyle w:val="FootnoteReference"/>
          <w:rFonts w:ascii="Arial Narrow" w:hAnsi="Arial Narrow"/>
        </w:rPr>
        <w:footnoteRef/>
      </w:r>
      <w:r w:rsidRPr="00F8573E">
        <w:rPr>
          <w:rFonts w:ascii="Arial Narrow" w:hAnsi="Arial Narrow"/>
          <w:lang w:val="sr-Latn-ME"/>
        </w:rPr>
        <w:t xml:space="preserve"> </w:t>
      </w:r>
      <w:r w:rsidRPr="0034676C">
        <w:rPr>
          <w:rFonts w:ascii="Arial Narrow" w:hAnsi="Arial Narrow"/>
          <w:color w:val="000000"/>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30">
    <w:p w14:paraId="5C90DB20" w14:textId="77777777" w:rsidR="001D243B" w:rsidRPr="0034676C" w:rsidRDefault="001D243B" w:rsidP="00F56DB1">
      <w:pPr>
        <w:pStyle w:val="FootnoteText"/>
        <w:rPr>
          <w:rFonts w:ascii="Arial Narrow" w:hAnsi="Arial Narrow"/>
          <w:lang w:val="sr-Latn-ME"/>
        </w:rPr>
      </w:pPr>
      <w:r w:rsidRPr="00EF74D5">
        <w:rPr>
          <w:rStyle w:val="FootnoteReference"/>
          <w:sz w:val="16"/>
          <w:szCs w:val="16"/>
        </w:rPr>
        <w:footnoteRef/>
      </w:r>
      <w:r w:rsidRPr="00913477">
        <w:rPr>
          <w:sz w:val="16"/>
          <w:szCs w:val="16"/>
          <w:lang w:val="sr-Latn-ME"/>
        </w:rPr>
        <w:t xml:space="preserve"> </w:t>
      </w:r>
      <w:r w:rsidRPr="00F8573E">
        <w:rPr>
          <w:rFonts w:ascii="Arial Narrow" w:hAnsi="Arial Narrow" w:cs="Arial"/>
          <w:lang w:val="fr-FR"/>
        </w:rPr>
        <w:t>Ne</w:t>
      </w:r>
      <w:r w:rsidRPr="00913477">
        <w:rPr>
          <w:rFonts w:ascii="Arial Narrow" w:hAnsi="Arial Narrow" w:cs="Arial"/>
          <w:lang w:val="sr-Latn-ME"/>
        </w:rPr>
        <w:t xml:space="preserve"> </w:t>
      </w:r>
      <w:r w:rsidRPr="00F8573E">
        <w:rPr>
          <w:rFonts w:ascii="Arial Narrow" w:hAnsi="Arial Narrow" w:cs="Arial"/>
          <w:lang w:val="fr-FR"/>
        </w:rPr>
        <w:t>mo</w:t>
      </w:r>
      <w:r w:rsidRPr="00913477">
        <w:rPr>
          <w:rFonts w:ascii="Arial Narrow" w:hAnsi="Arial Narrow" w:cs="Arial"/>
          <w:lang w:val="sr-Latn-ME"/>
        </w:rPr>
        <w:t>ž</w:t>
      </w:r>
      <w:r w:rsidRPr="00F8573E">
        <w:rPr>
          <w:rFonts w:ascii="Arial Narrow" w:hAnsi="Arial Narrow" w:cs="Arial"/>
          <w:lang w:val="fr-FR"/>
        </w:rPr>
        <w:t>e</w:t>
      </w:r>
      <w:r w:rsidRPr="00913477">
        <w:rPr>
          <w:rFonts w:ascii="Arial Narrow" w:hAnsi="Arial Narrow" w:cs="Arial"/>
          <w:lang w:val="sr-Latn-ME"/>
        </w:rPr>
        <w:t xml:space="preserve"> </w:t>
      </w:r>
      <w:r w:rsidRPr="00F8573E">
        <w:rPr>
          <w:rFonts w:ascii="Arial Narrow" w:hAnsi="Arial Narrow" w:cs="Arial"/>
          <w:lang w:val="fr-FR"/>
        </w:rPr>
        <w:t>se</w:t>
      </w:r>
      <w:r w:rsidRPr="00913477">
        <w:rPr>
          <w:rFonts w:ascii="Arial Narrow" w:hAnsi="Arial Narrow" w:cs="Arial"/>
          <w:lang w:val="sr-Latn-ME"/>
        </w:rPr>
        <w:t xml:space="preserve"> </w:t>
      </w:r>
      <w:r w:rsidRPr="00F8573E">
        <w:rPr>
          <w:rFonts w:ascii="Arial Narrow" w:hAnsi="Arial Narrow" w:cs="Arial"/>
          <w:lang w:val="fr-FR"/>
        </w:rPr>
        <w:t>posti</w:t>
      </w:r>
      <w:r w:rsidRPr="00913477">
        <w:rPr>
          <w:rFonts w:ascii="Arial Narrow" w:hAnsi="Arial Narrow" w:cs="Arial"/>
          <w:lang w:val="sr-Latn-ME"/>
        </w:rPr>
        <w:t>ć</w:t>
      </w:r>
      <w:r w:rsidRPr="00F8573E">
        <w:rPr>
          <w:rFonts w:ascii="Arial Narrow" w:hAnsi="Arial Narrow" w:cs="Arial"/>
          <w:lang w:val="fr-FR"/>
        </w:rPr>
        <w:t>i</w:t>
      </w:r>
      <w:r w:rsidRPr="00913477">
        <w:rPr>
          <w:rFonts w:ascii="Arial Narrow" w:hAnsi="Arial Narrow" w:cs="Arial"/>
          <w:lang w:val="sr-Latn-ME"/>
        </w:rPr>
        <w:t xml:space="preserve"> </w:t>
      </w:r>
      <w:r w:rsidRPr="00F8573E">
        <w:rPr>
          <w:rFonts w:ascii="Arial Narrow" w:hAnsi="Arial Narrow" w:cs="Arial"/>
          <w:lang w:val="fr-FR"/>
        </w:rPr>
        <w:t>potpuna</w:t>
      </w:r>
      <w:r w:rsidRPr="00913477">
        <w:rPr>
          <w:rFonts w:ascii="Arial Narrow" w:hAnsi="Arial Narrow" w:cs="Arial"/>
          <w:lang w:val="sr-Latn-ME"/>
        </w:rPr>
        <w:t xml:space="preserve"> </w:t>
      </w:r>
      <w:r w:rsidRPr="00F8573E">
        <w:rPr>
          <w:rFonts w:ascii="Arial Narrow" w:hAnsi="Arial Narrow" w:cs="Arial"/>
          <w:lang w:val="fr-FR"/>
        </w:rPr>
        <w:t>uskla</w:t>
      </w:r>
      <w:r w:rsidRPr="00913477">
        <w:rPr>
          <w:rFonts w:ascii="Arial Narrow" w:hAnsi="Arial Narrow" w:cs="Arial"/>
          <w:lang w:val="sr-Latn-ME"/>
        </w:rPr>
        <w:t>đ</w:t>
      </w:r>
      <w:r w:rsidRPr="00F8573E">
        <w:rPr>
          <w:rFonts w:ascii="Arial Narrow" w:hAnsi="Arial Narrow" w:cs="Arial"/>
          <w:lang w:val="fr-FR"/>
        </w:rPr>
        <w:t>enost</w:t>
      </w:r>
      <w:r w:rsidRPr="00913477">
        <w:rPr>
          <w:rFonts w:ascii="Arial Narrow" w:hAnsi="Arial Narrow" w:cs="Arial"/>
          <w:lang w:val="sr-Latn-ME"/>
        </w:rPr>
        <w:t xml:space="preserve"> </w:t>
      </w:r>
      <w:r w:rsidRPr="00F8573E">
        <w:rPr>
          <w:rFonts w:ascii="Arial Narrow" w:hAnsi="Arial Narrow" w:cs="Arial"/>
          <w:lang w:val="fr-FR"/>
        </w:rPr>
        <w:t>imaju</w:t>
      </w:r>
      <w:r w:rsidRPr="00913477">
        <w:rPr>
          <w:rFonts w:ascii="Arial Narrow" w:hAnsi="Arial Narrow" w:cs="Arial"/>
          <w:lang w:val="sr-Latn-ME"/>
        </w:rPr>
        <w:t>ć</w:t>
      </w:r>
      <w:r w:rsidRPr="00F8573E">
        <w:rPr>
          <w:rFonts w:ascii="Arial Narrow" w:hAnsi="Arial Narrow" w:cs="Arial"/>
          <w:lang w:val="fr-FR"/>
        </w:rPr>
        <w:t>i</w:t>
      </w:r>
      <w:r w:rsidRPr="00913477">
        <w:rPr>
          <w:rFonts w:ascii="Arial Narrow" w:hAnsi="Arial Narrow" w:cs="Arial"/>
          <w:lang w:val="sr-Latn-ME"/>
        </w:rPr>
        <w:t xml:space="preserve"> </w:t>
      </w:r>
      <w:r w:rsidRPr="00F8573E">
        <w:rPr>
          <w:rFonts w:ascii="Arial Narrow" w:hAnsi="Arial Narrow" w:cs="Arial"/>
          <w:lang w:val="fr-FR"/>
        </w:rPr>
        <w:t>u</w:t>
      </w:r>
      <w:r w:rsidRPr="00913477">
        <w:rPr>
          <w:rFonts w:ascii="Arial Narrow" w:hAnsi="Arial Narrow" w:cs="Arial"/>
          <w:lang w:val="sr-Latn-ME"/>
        </w:rPr>
        <w:t xml:space="preserve"> </w:t>
      </w:r>
      <w:r w:rsidRPr="00F8573E">
        <w:rPr>
          <w:rFonts w:ascii="Arial Narrow" w:hAnsi="Arial Narrow" w:cs="Arial"/>
          <w:lang w:val="fr-FR"/>
        </w:rPr>
        <w:t>vidu</w:t>
      </w:r>
      <w:r w:rsidRPr="00913477">
        <w:rPr>
          <w:rFonts w:ascii="Arial Narrow" w:hAnsi="Arial Narrow" w:cs="Arial"/>
          <w:lang w:val="sr-Latn-ME"/>
        </w:rPr>
        <w:t xml:space="preserve"> </w:t>
      </w:r>
      <w:r w:rsidRPr="00F8573E">
        <w:rPr>
          <w:rStyle w:val="Strong"/>
          <w:rFonts w:ascii="Arial Narrow" w:hAnsi="Arial Narrow" w:cs="Arial"/>
          <w:b w:val="0"/>
          <w:bCs w:val="0"/>
          <w:bdr w:val="none" w:sz="0" w:space="0" w:color="auto" w:frame="1"/>
          <w:shd w:val="clear" w:color="auto" w:fill="FFFFFF"/>
          <w:lang w:val="fr-FR"/>
        </w:rPr>
        <w:t>finansijski</w:t>
      </w:r>
      <w:r w:rsidRPr="00913477">
        <w:rPr>
          <w:rFonts w:ascii="Arial Narrow" w:hAnsi="Arial Narrow" w:cs="Arial"/>
          <w:lang w:val="sr-Latn-ME"/>
        </w:rPr>
        <w:t xml:space="preserve"> </w:t>
      </w:r>
      <w:r w:rsidRPr="00F8573E">
        <w:rPr>
          <w:rFonts w:ascii="Arial Narrow" w:hAnsi="Arial Narrow" w:cs="Arial"/>
          <w:lang w:val="fr-FR"/>
        </w:rPr>
        <w:t>uticaj</w:t>
      </w:r>
      <w:r w:rsidRPr="00913477">
        <w:rPr>
          <w:rFonts w:ascii="Arial Narrow" w:hAnsi="Arial Narrow" w:cs="Arial"/>
          <w:lang w:val="sr-Latn-ME"/>
        </w:rPr>
        <w:t xml:space="preserve"> </w:t>
      </w:r>
      <w:r w:rsidRPr="00F8573E">
        <w:rPr>
          <w:rFonts w:ascii="Arial Narrow" w:hAnsi="Arial Narrow" w:cs="Arial"/>
          <w:lang w:val="fr-FR"/>
        </w:rPr>
        <w:t>na</w:t>
      </w:r>
      <w:r w:rsidRPr="00913477">
        <w:rPr>
          <w:rFonts w:ascii="Arial Narrow" w:hAnsi="Arial Narrow" w:cs="Arial"/>
          <w:lang w:val="sr-Latn-ME"/>
        </w:rPr>
        <w:t xml:space="preserve"> </w:t>
      </w:r>
      <w:r w:rsidRPr="00F8573E">
        <w:rPr>
          <w:rFonts w:ascii="Arial Narrow" w:hAnsi="Arial Narrow" w:cs="Arial"/>
          <w:lang w:val="fr-FR"/>
        </w:rPr>
        <w:t>bud</w:t>
      </w:r>
      <w:r w:rsidRPr="00913477">
        <w:rPr>
          <w:rFonts w:ascii="Arial Narrow" w:hAnsi="Arial Narrow" w:cs="Arial"/>
          <w:lang w:val="sr-Latn-ME"/>
        </w:rPr>
        <w:t>ž</w:t>
      </w:r>
      <w:r w:rsidRPr="00F8573E">
        <w:rPr>
          <w:rFonts w:ascii="Arial Narrow" w:hAnsi="Arial Narrow" w:cs="Arial"/>
          <w:lang w:val="fr-FR"/>
        </w:rPr>
        <w:t>et</w:t>
      </w:r>
      <w:r w:rsidRPr="00913477">
        <w:rPr>
          <w:rFonts w:ascii="Arial Narrow" w:hAnsi="Arial Narrow" w:cs="Arial"/>
          <w:lang w:val="sr-Latn-ME"/>
        </w:rPr>
        <w:t>.</w:t>
      </w:r>
    </w:p>
  </w:footnote>
  <w:footnote w:id="31">
    <w:p w14:paraId="3C333DC1" w14:textId="77777777" w:rsidR="001D243B" w:rsidRPr="00A24D91" w:rsidRDefault="001D243B" w:rsidP="00F56DB1">
      <w:pPr>
        <w:pStyle w:val="FootnoteText"/>
        <w:rPr>
          <w:rFonts w:ascii="Arial Narrow" w:hAnsi="Arial Narrow"/>
          <w:lang w:val="sr-Latn-ME"/>
        </w:rPr>
      </w:pPr>
      <w:r w:rsidRPr="00A24D91">
        <w:rPr>
          <w:rStyle w:val="FootnoteReference"/>
          <w:rFonts w:ascii="Arial Narrow" w:hAnsi="Arial Narrow"/>
        </w:rPr>
        <w:footnoteRef/>
      </w:r>
      <w:r w:rsidRPr="00F8573E">
        <w:rPr>
          <w:rFonts w:ascii="Arial Narrow" w:hAnsi="Arial Narrow"/>
          <w:lang w:val="sr-Latn-ME"/>
        </w:rPr>
        <w:t xml:space="preserve"> </w:t>
      </w:r>
      <w:r w:rsidRPr="00A24D91">
        <w:rPr>
          <w:rFonts w:ascii="Arial Narrow" w:hAnsi="Arial Narrow"/>
          <w:color w:val="000000"/>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32">
    <w:p w14:paraId="65B8D72F" w14:textId="77777777" w:rsidR="001D243B" w:rsidRPr="00595E32" w:rsidRDefault="001D243B" w:rsidP="00595E32">
      <w:pPr>
        <w:spacing w:after="0"/>
        <w:rPr>
          <w:rFonts w:cs="Calibri Light"/>
          <w:bCs/>
          <w:sz w:val="20"/>
          <w:szCs w:val="20"/>
          <w:lang w:val="sr-Latn-ME"/>
        </w:rPr>
      </w:pPr>
      <w:r w:rsidRPr="00595E32">
        <w:rPr>
          <w:rStyle w:val="FootnoteReference"/>
          <w:sz w:val="20"/>
          <w:szCs w:val="20"/>
        </w:rPr>
        <w:footnoteRef/>
      </w:r>
      <w:r w:rsidRPr="00595E32">
        <w:rPr>
          <w:sz w:val="20"/>
          <w:szCs w:val="20"/>
          <w:lang w:val="sr-Latn-ME"/>
        </w:rPr>
        <w:t xml:space="preserve">  </w:t>
      </w:r>
      <w:r w:rsidRPr="00595E32">
        <w:rPr>
          <w:rFonts w:cs="Calibri Light"/>
          <w:bCs/>
          <w:sz w:val="20"/>
          <w:szCs w:val="20"/>
        </w:rPr>
        <w:t>IIA</w:t>
      </w:r>
      <w:r w:rsidRPr="00595E32">
        <w:rPr>
          <w:rFonts w:cs="Calibri Light"/>
          <w:bCs/>
          <w:sz w:val="20"/>
          <w:szCs w:val="20"/>
          <w:lang w:val="sr-Latn-ME"/>
        </w:rPr>
        <w:t xml:space="preserve"> </w:t>
      </w:r>
      <w:r w:rsidRPr="00595E32">
        <w:rPr>
          <w:rFonts w:cs="Calibri Light"/>
          <w:bCs/>
          <w:sz w:val="20"/>
          <w:szCs w:val="20"/>
        </w:rPr>
        <w:t>IPPF</w:t>
      </w:r>
      <w:r w:rsidRPr="00595E32">
        <w:rPr>
          <w:rFonts w:cs="Calibri Light"/>
          <w:bCs/>
          <w:sz w:val="20"/>
          <w:szCs w:val="20"/>
          <w:lang w:val="sr-Latn-ME"/>
        </w:rPr>
        <w:t xml:space="preserve"> </w:t>
      </w:r>
      <w:r w:rsidRPr="00595E32">
        <w:rPr>
          <w:rFonts w:cs="Calibri Light"/>
          <w:bCs/>
          <w:sz w:val="20"/>
          <w:szCs w:val="20"/>
        </w:rPr>
        <w:t>           Me</w:t>
      </w:r>
      <w:r w:rsidRPr="00595E32">
        <w:rPr>
          <w:rFonts w:cs="Calibri Light"/>
          <w:bCs/>
          <w:sz w:val="20"/>
          <w:szCs w:val="20"/>
          <w:lang w:val="sr-Latn-ME"/>
        </w:rPr>
        <w:t>đ</w:t>
      </w:r>
      <w:r w:rsidRPr="00595E32">
        <w:rPr>
          <w:rFonts w:cs="Calibri Light"/>
          <w:bCs/>
          <w:sz w:val="20"/>
          <w:szCs w:val="20"/>
        </w:rPr>
        <w:t>unarodni</w:t>
      </w:r>
      <w:r w:rsidRPr="00595E32">
        <w:rPr>
          <w:rFonts w:cs="Calibri Light"/>
          <w:bCs/>
          <w:sz w:val="20"/>
          <w:szCs w:val="20"/>
          <w:lang w:val="sr-Latn-ME"/>
        </w:rPr>
        <w:t xml:space="preserve"> </w:t>
      </w:r>
      <w:r w:rsidRPr="00595E32">
        <w:rPr>
          <w:rFonts w:cs="Calibri Light"/>
          <w:bCs/>
          <w:sz w:val="20"/>
          <w:szCs w:val="20"/>
        </w:rPr>
        <w:t>okviri</w:t>
      </w:r>
      <w:r w:rsidRPr="00595E32">
        <w:rPr>
          <w:rFonts w:cs="Calibri Light"/>
          <w:bCs/>
          <w:sz w:val="20"/>
          <w:szCs w:val="20"/>
          <w:lang w:val="sr-Latn-ME"/>
        </w:rPr>
        <w:t xml:space="preserve"> </w:t>
      </w:r>
      <w:r w:rsidRPr="00595E32">
        <w:rPr>
          <w:rFonts w:cs="Calibri Light"/>
          <w:bCs/>
          <w:sz w:val="20"/>
          <w:szCs w:val="20"/>
        </w:rPr>
        <w:t>za</w:t>
      </w:r>
      <w:r w:rsidRPr="00595E32">
        <w:rPr>
          <w:rFonts w:cs="Calibri Light"/>
          <w:bCs/>
          <w:sz w:val="20"/>
          <w:szCs w:val="20"/>
          <w:lang w:val="sr-Latn-ME"/>
        </w:rPr>
        <w:t xml:space="preserve"> </w:t>
      </w:r>
      <w:r w:rsidRPr="00595E32">
        <w:rPr>
          <w:rFonts w:cs="Calibri Light"/>
          <w:bCs/>
          <w:sz w:val="20"/>
          <w:szCs w:val="20"/>
        </w:rPr>
        <w:t>profesionalnu</w:t>
      </w:r>
      <w:r w:rsidRPr="00595E32">
        <w:rPr>
          <w:rFonts w:cs="Calibri Light"/>
          <w:bCs/>
          <w:sz w:val="20"/>
          <w:szCs w:val="20"/>
          <w:lang w:val="sr-Latn-ME"/>
        </w:rPr>
        <w:t xml:space="preserve"> </w:t>
      </w:r>
      <w:r w:rsidRPr="00595E32">
        <w:rPr>
          <w:rFonts w:cs="Calibri Light"/>
          <w:bCs/>
          <w:sz w:val="20"/>
          <w:szCs w:val="20"/>
        </w:rPr>
        <w:t>praksu</w:t>
      </w:r>
      <w:r w:rsidRPr="00595E32">
        <w:rPr>
          <w:rFonts w:cs="Calibri Light"/>
          <w:bCs/>
          <w:sz w:val="20"/>
          <w:szCs w:val="20"/>
          <w:lang w:val="sr-Latn-ME"/>
        </w:rPr>
        <w:t xml:space="preserve"> </w:t>
      </w:r>
      <w:r w:rsidRPr="00595E32">
        <w:rPr>
          <w:rFonts w:cs="Calibri Light"/>
          <w:bCs/>
          <w:sz w:val="20"/>
          <w:szCs w:val="20"/>
        </w:rPr>
        <w:t>unutra</w:t>
      </w:r>
      <w:r w:rsidRPr="00595E32">
        <w:rPr>
          <w:rFonts w:cs="Calibri Light"/>
          <w:bCs/>
          <w:sz w:val="20"/>
          <w:szCs w:val="20"/>
          <w:lang w:val="sr-Latn-ME"/>
        </w:rPr>
        <w:t>š</w:t>
      </w:r>
      <w:r w:rsidRPr="00595E32">
        <w:rPr>
          <w:rFonts w:cs="Calibri Light"/>
          <w:bCs/>
          <w:sz w:val="20"/>
          <w:szCs w:val="20"/>
        </w:rPr>
        <w:t>nje</w:t>
      </w:r>
      <w:r w:rsidRPr="00595E32">
        <w:rPr>
          <w:rFonts w:cs="Calibri Light"/>
          <w:bCs/>
          <w:sz w:val="20"/>
          <w:szCs w:val="20"/>
          <w:lang w:val="sr-Latn-ME"/>
        </w:rPr>
        <w:t xml:space="preserve"> </w:t>
      </w:r>
      <w:r w:rsidRPr="00595E32">
        <w:rPr>
          <w:rFonts w:cs="Calibri Light"/>
          <w:bCs/>
          <w:sz w:val="20"/>
          <w:szCs w:val="20"/>
        </w:rPr>
        <w:t>revizije</w:t>
      </w:r>
      <w:r w:rsidRPr="00595E32">
        <w:rPr>
          <w:rFonts w:cs="Calibri Light"/>
          <w:bCs/>
          <w:sz w:val="20"/>
          <w:szCs w:val="20"/>
          <w:lang w:val="sr-Latn-ME"/>
        </w:rPr>
        <w:t xml:space="preserve"> (</w:t>
      </w:r>
      <w:r w:rsidRPr="00595E32">
        <w:rPr>
          <w:rFonts w:cs="Calibri Light"/>
          <w:bCs/>
          <w:sz w:val="20"/>
          <w:szCs w:val="20"/>
        </w:rPr>
        <w:t>IIA</w:t>
      </w:r>
      <w:r w:rsidRPr="00595E32">
        <w:rPr>
          <w:rFonts w:cs="Calibri Light"/>
          <w:bCs/>
          <w:sz w:val="20"/>
          <w:szCs w:val="20"/>
          <w:lang w:val="sr-Latn-ME"/>
        </w:rPr>
        <w:t xml:space="preserve">) </w:t>
      </w:r>
    </w:p>
    <w:p w14:paraId="257EEA44" w14:textId="411ED2C3" w:rsidR="001D243B" w:rsidRPr="00595E32" w:rsidRDefault="001D243B" w:rsidP="00595E32">
      <w:pPr>
        <w:spacing w:after="0"/>
        <w:rPr>
          <w:rFonts w:cs="Calibri Light"/>
          <w:bCs/>
          <w:sz w:val="20"/>
          <w:szCs w:val="20"/>
          <w:lang w:val="de-DE"/>
        </w:rPr>
      </w:pPr>
      <w:r w:rsidRPr="00595E32">
        <w:rPr>
          <w:rFonts w:cs="Calibri Light"/>
          <w:bCs/>
          <w:sz w:val="20"/>
          <w:szCs w:val="20"/>
          <w:lang w:val="sr-Latn-ME"/>
        </w:rPr>
        <w:t xml:space="preserve">     </w:t>
      </w:r>
      <w:r w:rsidRPr="00595E32">
        <w:rPr>
          <w:rFonts w:cs="Calibri Light"/>
          <w:bCs/>
          <w:sz w:val="20"/>
          <w:szCs w:val="20"/>
          <w:lang w:val="de-DE"/>
        </w:rPr>
        <w:t>COSO               Komitet sponzorskih organizacija Tredvej komisije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CBF"/>
    <w:multiLevelType w:val="hybridMultilevel"/>
    <w:tmpl w:val="A5EA75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6317D4"/>
    <w:multiLevelType w:val="multilevel"/>
    <w:tmpl w:val="B282D5D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EE3E23"/>
    <w:multiLevelType w:val="hybridMultilevel"/>
    <w:tmpl w:val="94504C9E"/>
    <w:lvl w:ilvl="0" w:tplc="C1ECF850">
      <w:start w:val="2"/>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711A71"/>
    <w:multiLevelType w:val="hybridMultilevel"/>
    <w:tmpl w:val="C6566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C62E99"/>
    <w:multiLevelType w:val="hybridMultilevel"/>
    <w:tmpl w:val="B2CCC42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A4960"/>
    <w:multiLevelType w:val="hybridMultilevel"/>
    <w:tmpl w:val="4AFE41B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39EE"/>
    <w:multiLevelType w:val="hybridMultilevel"/>
    <w:tmpl w:val="015CA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56712"/>
    <w:multiLevelType w:val="hybridMultilevel"/>
    <w:tmpl w:val="38A68936"/>
    <w:lvl w:ilvl="0" w:tplc="0409000F">
      <w:start w:val="1"/>
      <w:numFmt w:val="decimal"/>
      <w:lvlText w:val="%1."/>
      <w:lvlJc w:val="left"/>
      <w:pPr>
        <w:ind w:left="814" w:hanging="360"/>
      </w:pPr>
    </w:lvl>
    <w:lvl w:ilvl="1" w:tplc="04090019">
      <w:start w:val="1"/>
      <w:numFmt w:val="lowerLetter"/>
      <w:lvlText w:val="%2."/>
      <w:lvlJc w:val="left"/>
      <w:pPr>
        <w:ind w:left="3022" w:hanging="360"/>
      </w:pPr>
    </w:lvl>
    <w:lvl w:ilvl="2" w:tplc="0409001B">
      <w:start w:val="1"/>
      <w:numFmt w:val="lowerRoman"/>
      <w:lvlText w:val="%3."/>
      <w:lvlJc w:val="right"/>
      <w:pPr>
        <w:ind w:left="3742" w:hanging="180"/>
      </w:pPr>
    </w:lvl>
    <w:lvl w:ilvl="3" w:tplc="0409000F">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8">
    <w:nsid w:val="3ADB1C1C"/>
    <w:multiLevelType w:val="hybridMultilevel"/>
    <w:tmpl w:val="BA24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01C92"/>
    <w:multiLevelType w:val="hybridMultilevel"/>
    <w:tmpl w:val="6FEC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D25158"/>
    <w:multiLevelType w:val="hybridMultilevel"/>
    <w:tmpl w:val="DD84A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F621C5"/>
    <w:multiLevelType w:val="hybridMultilevel"/>
    <w:tmpl w:val="610A1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AE3663"/>
    <w:multiLevelType w:val="multilevel"/>
    <w:tmpl w:val="5DC25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C377146"/>
    <w:multiLevelType w:val="hybridMultilevel"/>
    <w:tmpl w:val="A5EA75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0B259D3"/>
    <w:multiLevelType w:val="hybridMultilevel"/>
    <w:tmpl w:val="19C85BD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5220DE"/>
    <w:multiLevelType w:val="hybridMultilevel"/>
    <w:tmpl w:val="38A68936"/>
    <w:lvl w:ilvl="0" w:tplc="0409000F">
      <w:start w:val="1"/>
      <w:numFmt w:val="decimal"/>
      <w:lvlText w:val="%1."/>
      <w:lvlJc w:val="left"/>
      <w:pPr>
        <w:ind w:left="1848" w:hanging="360"/>
      </w:pPr>
    </w:lvl>
    <w:lvl w:ilvl="1" w:tplc="04090019">
      <w:start w:val="1"/>
      <w:numFmt w:val="lowerLetter"/>
      <w:lvlText w:val="%2."/>
      <w:lvlJc w:val="left"/>
      <w:pPr>
        <w:ind w:left="2568" w:hanging="360"/>
      </w:pPr>
    </w:lvl>
    <w:lvl w:ilvl="2" w:tplc="0409001B">
      <w:start w:val="1"/>
      <w:numFmt w:val="lowerRoman"/>
      <w:lvlText w:val="%3."/>
      <w:lvlJc w:val="right"/>
      <w:pPr>
        <w:ind w:left="3288" w:hanging="180"/>
      </w:pPr>
    </w:lvl>
    <w:lvl w:ilvl="3" w:tplc="0409000F">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6">
    <w:nsid w:val="668F3794"/>
    <w:multiLevelType w:val="hybridMultilevel"/>
    <w:tmpl w:val="F3E2BB3A"/>
    <w:lvl w:ilvl="0" w:tplc="04090001">
      <w:start w:val="1"/>
      <w:numFmt w:val="bullet"/>
      <w:lvlText w:val=""/>
      <w:lvlJc w:val="left"/>
      <w:pPr>
        <w:ind w:left="30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ED1E54B2">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98149CD0">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8592BA4A">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4D5A051E">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A9E082E2">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7FF45900">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DF3ED5C2">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29BEAE4C">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17">
    <w:nsid w:val="68AA1742"/>
    <w:multiLevelType w:val="singleLevel"/>
    <w:tmpl w:val="4F329520"/>
    <w:name w:val="Dash 0"/>
    <w:lvl w:ilvl="0">
      <w:start w:val="1"/>
      <w:numFmt w:val="bullet"/>
      <w:pStyle w:val="Dash"/>
      <w:lvlText w:val="–"/>
      <w:lvlJc w:val="left"/>
      <w:pPr>
        <w:tabs>
          <w:tab w:val="num" w:pos="567"/>
        </w:tabs>
        <w:ind w:left="567" w:hanging="567"/>
      </w:pPr>
    </w:lvl>
  </w:abstractNum>
  <w:abstractNum w:abstractNumId="18">
    <w:nsid w:val="70651C4F"/>
    <w:multiLevelType w:val="hybridMultilevel"/>
    <w:tmpl w:val="8AF2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6491717"/>
    <w:multiLevelType w:val="hybridMultilevel"/>
    <w:tmpl w:val="668A4E48"/>
    <w:lvl w:ilvl="0" w:tplc="57224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E136360"/>
    <w:multiLevelType w:val="hybridMultilevel"/>
    <w:tmpl w:val="2DE2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5"/>
  </w:num>
  <w:num w:numId="4">
    <w:abstractNumId w:val="13"/>
  </w:num>
  <w:num w:numId="5">
    <w:abstractNumId w:val="7"/>
  </w:num>
  <w:num w:numId="6">
    <w:abstractNumId w:val="19"/>
  </w:num>
  <w:num w:numId="7">
    <w:abstractNumId w:val="20"/>
  </w:num>
  <w:num w:numId="8">
    <w:abstractNumId w:val="17"/>
  </w:num>
  <w:num w:numId="9">
    <w:abstractNumId w:val="18"/>
  </w:num>
  <w:num w:numId="10">
    <w:abstractNumId w:val="14"/>
  </w:num>
  <w:num w:numId="11">
    <w:abstractNumId w:val="5"/>
  </w:num>
  <w:num w:numId="12">
    <w:abstractNumId w:val="3"/>
  </w:num>
  <w:num w:numId="13">
    <w:abstractNumId w:val="4"/>
  </w:num>
  <w:num w:numId="14">
    <w:abstractNumId w:val="6"/>
  </w:num>
  <w:num w:numId="15">
    <w:abstractNumId w:val="11"/>
  </w:num>
  <w:num w:numId="16">
    <w:abstractNumId w:val="16"/>
  </w:num>
  <w:num w:numId="17">
    <w:abstractNumId w:val="9"/>
  </w:num>
  <w:num w:numId="18">
    <w:abstractNumId w:val="0"/>
  </w:num>
  <w:num w:numId="19">
    <w:abstractNumId w:val="10"/>
  </w:num>
  <w:num w:numId="20">
    <w:abstractNumId w:val="1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76"/>
    <w:rsid w:val="00003A61"/>
    <w:rsid w:val="00005DDA"/>
    <w:rsid w:val="000132C9"/>
    <w:rsid w:val="0001403D"/>
    <w:rsid w:val="00020AE5"/>
    <w:rsid w:val="00021ED4"/>
    <w:rsid w:val="0002286F"/>
    <w:rsid w:val="00023E18"/>
    <w:rsid w:val="000304EB"/>
    <w:rsid w:val="00031CB9"/>
    <w:rsid w:val="00032DC3"/>
    <w:rsid w:val="00040578"/>
    <w:rsid w:val="000424C4"/>
    <w:rsid w:val="00044DD3"/>
    <w:rsid w:val="000519E3"/>
    <w:rsid w:val="00051B3F"/>
    <w:rsid w:val="000549FD"/>
    <w:rsid w:val="00054B26"/>
    <w:rsid w:val="000576D2"/>
    <w:rsid w:val="00057D83"/>
    <w:rsid w:val="000613D3"/>
    <w:rsid w:val="000634FD"/>
    <w:rsid w:val="00064A5F"/>
    <w:rsid w:val="000671CB"/>
    <w:rsid w:val="000704FF"/>
    <w:rsid w:val="000737BF"/>
    <w:rsid w:val="00075722"/>
    <w:rsid w:val="00076B39"/>
    <w:rsid w:val="000803AD"/>
    <w:rsid w:val="00081251"/>
    <w:rsid w:val="00081AD6"/>
    <w:rsid w:val="00084A59"/>
    <w:rsid w:val="00093126"/>
    <w:rsid w:val="0009362A"/>
    <w:rsid w:val="000950A0"/>
    <w:rsid w:val="000965EF"/>
    <w:rsid w:val="000974CC"/>
    <w:rsid w:val="00097AE3"/>
    <w:rsid w:val="00097C2A"/>
    <w:rsid w:val="000A01DF"/>
    <w:rsid w:val="000A5C35"/>
    <w:rsid w:val="000C0A75"/>
    <w:rsid w:val="000C0EB3"/>
    <w:rsid w:val="000C6C5E"/>
    <w:rsid w:val="000C7938"/>
    <w:rsid w:val="000D2D94"/>
    <w:rsid w:val="000D3275"/>
    <w:rsid w:val="000E6CE0"/>
    <w:rsid w:val="000F0394"/>
    <w:rsid w:val="000F06C3"/>
    <w:rsid w:val="000F4869"/>
    <w:rsid w:val="00101608"/>
    <w:rsid w:val="0010195D"/>
    <w:rsid w:val="00101FA1"/>
    <w:rsid w:val="00102782"/>
    <w:rsid w:val="00111EA0"/>
    <w:rsid w:val="00112274"/>
    <w:rsid w:val="00114E99"/>
    <w:rsid w:val="00117210"/>
    <w:rsid w:val="001250DF"/>
    <w:rsid w:val="001271B3"/>
    <w:rsid w:val="00130D0F"/>
    <w:rsid w:val="001315D5"/>
    <w:rsid w:val="00134DD0"/>
    <w:rsid w:val="00137D50"/>
    <w:rsid w:val="00141F2D"/>
    <w:rsid w:val="00146FBF"/>
    <w:rsid w:val="001471EA"/>
    <w:rsid w:val="001531D9"/>
    <w:rsid w:val="00160C9C"/>
    <w:rsid w:val="00161F05"/>
    <w:rsid w:val="00166BCF"/>
    <w:rsid w:val="0016762A"/>
    <w:rsid w:val="00167D4B"/>
    <w:rsid w:val="00170C47"/>
    <w:rsid w:val="001760BD"/>
    <w:rsid w:val="00177310"/>
    <w:rsid w:val="0017767B"/>
    <w:rsid w:val="00177D52"/>
    <w:rsid w:val="00181037"/>
    <w:rsid w:val="00181E99"/>
    <w:rsid w:val="00181F96"/>
    <w:rsid w:val="00185B43"/>
    <w:rsid w:val="00186A39"/>
    <w:rsid w:val="00187D1D"/>
    <w:rsid w:val="001946C5"/>
    <w:rsid w:val="00196097"/>
    <w:rsid w:val="001A2896"/>
    <w:rsid w:val="001A4DA9"/>
    <w:rsid w:val="001A5457"/>
    <w:rsid w:val="001A5B4A"/>
    <w:rsid w:val="001A6C16"/>
    <w:rsid w:val="001B08B4"/>
    <w:rsid w:val="001B2FA3"/>
    <w:rsid w:val="001C06CC"/>
    <w:rsid w:val="001C135F"/>
    <w:rsid w:val="001C159C"/>
    <w:rsid w:val="001C47E9"/>
    <w:rsid w:val="001C5B83"/>
    <w:rsid w:val="001C6739"/>
    <w:rsid w:val="001C70FC"/>
    <w:rsid w:val="001D0515"/>
    <w:rsid w:val="001D0B76"/>
    <w:rsid w:val="001D243B"/>
    <w:rsid w:val="001D2AF6"/>
    <w:rsid w:val="001D453E"/>
    <w:rsid w:val="001D5BD1"/>
    <w:rsid w:val="001D6550"/>
    <w:rsid w:val="001E01FD"/>
    <w:rsid w:val="001E2F9B"/>
    <w:rsid w:val="001E5557"/>
    <w:rsid w:val="001E5C59"/>
    <w:rsid w:val="001F0343"/>
    <w:rsid w:val="001F1A91"/>
    <w:rsid w:val="001F32A3"/>
    <w:rsid w:val="001F53B5"/>
    <w:rsid w:val="00205790"/>
    <w:rsid w:val="00205D12"/>
    <w:rsid w:val="00206A2F"/>
    <w:rsid w:val="00212629"/>
    <w:rsid w:val="00216B56"/>
    <w:rsid w:val="00220DEC"/>
    <w:rsid w:val="00222DAD"/>
    <w:rsid w:val="0022350B"/>
    <w:rsid w:val="002237F3"/>
    <w:rsid w:val="00225100"/>
    <w:rsid w:val="00232D13"/>
    <w:rsid w:val="002338FA"/>
    <w:rsid w:val="0023669D"/>
    <w:rsid w:val="002376BE"/>
    <w:rsid w:val="002462E1"/>
    <w:rsid w:val="00246363"/>
    <w:rsid w:val="00247DF8"/>
    <w:rsid w:val="00247F6A"/>
    <w:rsid w:val="00253E3A"/>
    <w:rsid w:val="002571C8"/>
    <w:rsid w:val="00262E43"/>
    <w:rsid w:val="002668E4"/>
    <w:rsid w:val="00280884"/>
    <w:rsid w:val="00283AAE"/>
    <w:rsid w:val="00287590"/>
    <w:rsid w:val="002877FE"/>
    <w:rsid w:val="00292455"/>
    <w:rsid w:val="00293748"/>
    <w:rsid w:val="0029650F"/>
    <w:rsid w:val="00297496"/>
    <w:rsid w:val="002A09C5"/>
    <w:rsid w:val="002A0B5C"/>
    <w:rsid w:val="002A4768"/>
    <w:rsid w:val="002A516B"/>
    <w:rsid w:val="002C32DE"/>
    <w:rsid w:val="002C52A3"/>
    <w:rsid w:val="002C5509"/>
    <w:rsid w:val="002D11CC"/>
    <w:rsid w:val="002D795B"/>
    <w:rsid w:val="002E4DC2"/>
    <w:rsid w:val="002E4F76"/>
    <w:rsid w:val="002E5647"/>
    <w:rsid w:val="002E5E35"/>
    <w:rsid w:val="002E6929"/>
    <w:rsid w:val="00300CBA"/>
    <w:rsid w:val="00311FFE"/>
    <w:rsid w:val="003138B4"/>
    <w:rsid w:val="00316277"/>
    <w:rsid w:val="00317CE6"/>
    <w:rsid w:val="003219E5"/>
    <w:rsid w:val="00323BFF"/>
    <w:rsid w:val="00324E2B"/>
    <w:rsid w:val="00327003"/>
    <w:rsid w:val="00327A69"/>
    <w:rsid w:val="00331180"/>
    <w:rsid w:val="00332A0E"/>
    <w:rsid w:val="003372C5"/>
    <w:rsid w:val="0034183B"/>
    <w:rsid w:val="00341B08"/>
    <w:rsid w:val="00343638"/>
    <w:rsid w:val="0034676C"/>
    <w:rsid w:val="00356A8E"/>
    <w:rsid w:val="00356EBD"/>
    <w:rsid w:val="00360ADB"/>
    <w:rsid w:val="00363493"/>
    <w:rsid w:val="0036397D"/>
    <w:rsid w:val="00372E5D"/>
    <w:rsid w:val="003764D3"/>
    <w:rsid w:val="00380414"/>
    <w:rsid w:val="003809DD"/>
    <w:rsid w:val="00382939"/>
    <w:rsid w:val="00384F24"/>
    <w:rsid w:val="00387207"/>
    <w:rsid w:val="003943A1"/>
    <w:rsid w:val="00394BEB"/>
    <w:rsid w:val="00394C93"/>
    <w:rsid w:val="003A449C"/>
    <w:rsid w:val="003A7173"/>
    <w:rsid w:val="003A7FBC"/>
    <w:rsid w:val="003B3D7C"/>
    <w:rsid w:val="003B4172"/>
    <w:rsid w:val="003C2029"/>
    <w:rsid w:val="003C4A0D"/>
    <w:rsid w:val="003C5346"/>
    <w:rsid w:val="003D2FE0"/>
    <w:rsid w:val="003E0B47"/>
    <w:rsid w:val="003E37D7"/>
    <w:rsid w:val="003E7125"/>
    <w:rsid w:val="003F2DDC"/>
    <w:rsid w:val="003F4CE7"/>
    <w:rsid w:val="003F6586"/>
    <w:rsid w:val="00414119"/>
    <w:rsid w:val="0041430A"/>
    <w:rsid w:val="00414797"/>
    <w:rsid w:val="00416342"/>
    <w:rsid w:val="00432820"/>
    <w:rsid w:val="004356F3"/>
    <w:rsid w:val="00437DC2"/>
    <w:rsid w:val="004434A8"/>
    <w:rsid w:val="00453CB9"/>
    <w:rsid w:val="004613E6"/>
    <w:rsid w:val="00467C26"/>
    <w:rsid w:val="0047339F"/>
    <w:rsid w:val="004743F2"/>
    <w:rsid w:val="004751E9"/>
    <w:rsid w:val="00475D10"/>
    <w:rsid w:val="00486AB7"/>
    <w:rsid w:val="00495BC8"/>
    <w:rsid w:val="004A4E79"/>
    <w:rsid w:val="004A7FD0"/>
    <w:rsid w:val="004B3403"/>
    <w:rsid w:val="004C2176"/>
    <w:rsid w:val="004C618A"/>
    <w:rsid w:val="004C6998"/>
    <w:rsid w:val="004D05F3"/>
    <w:rsid w:val="004D2E11"/>
    <w:rsid w:val="004D6166"/>
    <w:rsid w:val="004D7000"/>
    <w:rsid w:val="004D7F92"/>
    <w:rsid w:val="004E14D2"/>
    <w:rsid w:val="004E6A70"/>
    <w:rsid w:val="004F3440"/>
    <w:rsid w:val="004F4101"/>
    <w:rsid w:val="004F4ED3"/>
    <w:rsid w:val="005007FE"/>
    <w:rsid w:val="005010E1"/>
    <w:rsid w:val="00522742"/>
    <w:rsid w:val="00523806"/>
    <w:rsid w:val="0052524A"/>
    <w:rsid w:val="00531AD8"/>
    <w:rsid w:val="0053297D"/>
    <w:rsid w:val="00533C43"/>
    <w:rsid w:val="005356E2"/>
    <w:rsid w:val="00544FD2"/>
    <w:rsid w:val="005453E7"/>
    <w:rsid w:val="00553CC7"/>
    <w:rsid w:val="00554038"/>
    <w:rsid w:val="00554134"/>
    <w:rsid w:val="00556BAF"/>
    <w:rsid w:val="00556FBB"/>
    <w:rsid w:val="00557DBA"/>
    <w:rsid w:val="0056079E"/>
    <w:rsid w:val="005631F5"/>
    <w:rsid w:val="00563FA5"/>
    <w:rsid w:val="00570770"/>
    <w:rsid w:val="005728E9"/>
    <w:rsid w:val="005733A9"/>
    <w:rsid w:val="00574C7B"/>
    <w:rsid w:val="00574D4A"/>
    <w:rsid w:val="005750FB"/>
    <w:rsid w:val="005813E1"/>
    <w:rsid w:val="005906C4"/>
    <w:rsid w:val="00595E32"/>
    <w:rsid w:val="00596958"/>
    <w:rsid w:val="005A5558"/>
    <w:rsid w:val="005A5CF2"/>
    <w:rsid w:val="005B555E"/>
    <w:rsid w:val="005C2A22"/>
    <w:rsid w:val="005D076E"/>
    <w:rsid w:val="005D20C5"/>
    <w:rsid w:val="005D2841"/>
    <w:rsid w:val="005D4F5C"/>
    <w:rsid w:val="005D50FE"/>
    <w:rsid w:val="005D7E66"/>
    <w:rsid w:val="005E002C"/>
    <w:rsid w:val="005E1995"/>
    <w:rsid w:val="005E1C8B"/>
    <w:rsid w:val="005E4EBE"/>
    <w:rsid w:val="005E5B5E"/>
    <w:rsid w:val="005F2505"/>
    <w:rsid w:val="006016F8"/>
    <w:rsid w:val="0060278B"/>
    <w:rsid w:val="00611116"/>
    <w:rsid w:val="00611532"/>
    <w:rsid w:val="00613041"/>
    <w:rsid w:val="006150AD"/>
    <w:rsid w:val="00615C63"/>
    <w:rsid w:val="00616B8A"/>
    <w:rsid w:val="0062034E"/>
    <w:rsid w:val="006236FB"/>
    <w:rsid w:val="0062445D"/>
    <w:rsid w:val="00624ACB"/>
    <w:rsid w:val="006270C4"/>
    <w:rsid w:val="00630398"/>
    <w:rsid w:val="0064275E"/>
    <w:rsid w:val="006475D0"/>
    <w:rsid w:val="00653BB2"/>
    <w:rsid w:val="00656B41"/>
    <w:rsid w:val="00661C2A"/>
    <w:rsid w:val="00665603"/>
    <w:rsid w:val="006706B3"/>
    <w:rsid w:val="00670FFF"/>
    <w:rsid w:val="00672B78"/>
    <w:rsid w:val="00675EE4"/>
    <w:rsid w:val="00680B4C"/>
    <w:rsid w:val="00682D60"/>
    <w:rsid w:val="006846BC"/>
    <w:rsid w:val="006924CD"/>
    <w:rsid w:val="00694943"/>
    <w:rsid w:val="00697610"/>
    <w:rsid w:val="006A3B17"/>
    <w:rsid w:val="006A71E6"/>
    <w:rsid w:val="006A7359"/>
    <w:rsid w:val="006B066E"/>
    <w:rsid w:val="006B4824"/>
    <w:rsid w:val="006B583B"/>
    <w:rsid w:val="006C63A4"/>
    <w:rsid w:val="006C710D"/>
    <w:rsid w:val="006D04EC"/>
    <w:rsid w:val="006D1AF5"/>
    <w:rsid w:val="006D5106"/>
    <w:rsid w:val="006E3C15"/>
    <w:rsid w:val="006F0AEF"/>
    <w:rsid w:val="006F3DF5"/>
    <w:rsid w:val="00712F83"/>
    <w:rsid w:val="0072434F"/>
    <w:rsid w:val="007263F1"/>
    <w:rsid w:val="00726A45"/>
    <w:rsid w:val="007307A1"/>
    <w:rsid w:val="007314BD"/>
    <w:rsid w:val="00731BCD"/>
    <w:rsid w:val="00735579"/>
    <w:rsid w:val="0074044E"/>
    <w:rsid w:val="00741291"/>
    <w:rsid w:val="00744AD9"/>
    <w:rsid w:val="007469FA"/>
    <w:rsid w:val="0074764F"/>
    <w:rsid w:val="007533CE"/>
    <w:rsid w:val="00753BCC"/>
    <w:rsid w:val="00753E53"/>
    <w:rsid w:val="00757499"/>
    <w:rsid w:val="007578FA"/>
    <w:rsid w:val="0076081E"/>
    <w:rsid w:val="007612CC"/>
    <w:rsid w:val="007640DB"/>
    <w:rsid w:val="007643BD"/>
    <w:rsid w:val="00766EA8"/>
    <w:rsid w:val="0077101F"/>
    <w:rsid w:val="00774FD2"/>
    <w:rsid w:val="007820FD"/>
    <w:rsid w:val="00785849"/>
    <w:rsid w:val="00785AEE"/>
    <w:rsid w:val="007902FE"/>
    <w:rsid w:val="0079182B"/>
    <w:rsid w:val="00794A6D"/>
    <w:rsid w:val="00795611"/>
    <w:rsid w:val="007A097E"/>
    <w:rsid w:val="007A4B05"/>
    <w:rsid w:val="007A5E46"/>
    <w:rsid w:val="007B16AC"/>
    <w:rsid w:val="007C0EAB"/>
    <w:rsid w:val="007C32C4"/>
    <w:rsid w:val="007D65F2"/>
    <w:rsid w:val="007E0038"/>
    <w:rsid w:val="007E1DF7"/>
    <w:rsid w:val="007E3B21"/>
    <w:rsid w:val="007E47D9"/>
    <w:rsid w:val="007F22F1"/>
    <w:rsid w:val="007F5555"/>
    <w:rsid w:val="00802750"/>
    <w:rsid w:val="00804CBD"/>
    <w:rsid w:val="00805352"/>
    <w:rsid w:val="00806D86"/>
    <w:rsid w:val="00807FB0"/>
    <w:rsid w:val="00811FDC"/>
    <w:rsid w:val="00814755"/>
    <w:rsid w:val="00814BAA"/>
    <w:rsid w:val="00814F5F"/>
    <w:rsid w:val="0082268E"/>
    <w:rsid w:val="008279EB"/>
    <w:rsid w:val="00831923"/>
    <w:rsid w:val="00832829"/>
    <w:rsid w:val="00833A53"/>
    <w:rsid w:val="00836075"/>
    <w:rsid w:val="008375D9"/>
    <w:rsid w:val="008424A2"/>
    <w:rsid w:val="0084260D"/>
    <w:rsid w:val="008427B8"/>
    <w:rsid w:val="00845F87"/>
    <w:rsid w:val="00846341"/>
    <w:rsid w:val="008507B1"/>
    <w:rsid w:val="0085182A"/>
    <w:rsid w:val="00853C82"/>
    <w:rsid w:val="0085420A"/>
    <w:rsid w:val="00855444"/>
    <w:rsid w:val="008559E9"/>
    <w:rsid w:val="00855DE6"/>
    <w:rsid w:val="00856830"/>
    <w:rsid w:val="00860981"/>
    <w:rsid w:val="0087129D"/>
    <w:rsid w:val="00871863"/>
    <w:rsid w:val="0087263A"/>
    <w:rsid w:val="008742F2"/>
    <w:rsid w:val="0087477B"/>
    <w:rsid w:val="00876FA4"/>
    <w:rsid w:val="0088183D"/>
    <w:rsid w:val="008879C7"/>
    <w:rsid w:val="0089030B"/>
    <w:rsid w:val="0089491B"/>
    <w:rsid w:val="008A08BF"/>
    <w:rsid w:val="008A438A"/>
    <w:rsid w:val="008A56EA"/>
    <w:rsid w:val="008A6170"/>
    <w:rsid w:val="008B119E"/>
    <w:rsid w:val="008B4F97"/>
    <w:rsid w:val="008B5190"/>
    <w:rsid w:val="008C00C5"/>
    <w:rsid w:val="008C4BB3"/>
    <w:rsid w:val="008C6BED"/>
    <w:rsid w:val="008C7157"/>
    <w:rsid w:val="008D0151"/>
    <w:rsid w:val="008D7634"/>
    <w:rsid w:val="008D78B6"/>
    <w:rsid w:val="008E2156"/>
    <w:rsid w:val="008E2CBE"/>
    <w:rsid w:val="008E2FCB"/>
    <w:rsid w:val="008F18EC"/>
    <w:rsid w:val="008F2F0E"/>
    <w:rsid w:val="008F3764"/>
    <w:rsid w:val="00907C05"/>
    <w:rsid w:val="00910869"/>
    <w:rsid w:val="00913477"/>
    <w:rsid w:val="00921EBD"/>
    <w:rsid w:val="00922092"/>
    <w:rsid w:val="00933A7F"/>
    <w:rsid w:val="00935FB2"/>
    <w:rsid w:val="009407A0"/>
    <w:rsid w:val="009414E4"/>
    <w:rsid w:val="0094221D"/>
    <w:rsid w:val="00943863"/>
    <w:rsid w:val="00954EE1"/>
    <w:rsid w:val="00963BC0"/>
    <w:rsid w:val="0096431B"/>
    <w:rsid w:val="009669D6"/>
    <w:rsid w:val="0097029D"/>
    <w:rsid w:val="00970BCD"/>
    <w:rsid w:val="0097214B"/>
    <w:rsid w:val="009776E5"/>
    <w:rsid w:val="0098202C"/>
    <w:rsid w:val="0098520E"/>
    <w:rsid w:val="00986DC4"/>
    <w:rsid w:val="00993012"/>
    <w:rsid w:val="00994057"/>
    <w:rsid w:val="009947A7"/>
    <w:rsid w:val="0099592C"/>
    <w:rsid w:val="009A2317"/>
    <w:rsid w:val="009A5D0E"/>
    <w:rsid w:val="009A6FDD"/>
    <w:rsid w:val="009B0688"/>
    <w:rsid w:val="009B0E98"/>
    <w:rsid w:val="009C00BC"/>
    <w:rsid w:val="009C0E0F"/>
    <w:rsid w:val="009C7AA2"/>
    <w:rsid w:val="009D6AD5"/>
    <w:rsid w:val="009E346B"/>
    <w:rsid w:val="009E351F"/>
    <w:rsid w:val="009F0700"/>
    <w:rsid w:val="009F2698"/>
    <w:rsid w:val="009F2D7D"/>
    <w:rsid w:val="00A0157F"/>
    <w:rsid w:val="00A02103"/>
    <w:rsid w:val="00A02149"/>
    <w:rsid w:val="00A03CCF"/>
    <w:rsid w:val="00A118BC"/>
    <w:rsid w:val="00A142B9"/>
    <w:rsid w:val="00A14E96"/>
    <w:rsid w:val="00A17821"/>
    <w:rsid w:val="00A20EE7"/>
    <w:rsid w:val="00A24314"/>
    <w:rsid w:val="00A24D91"/>
    <w:rsid w:val="00A25E6D"/>
    <w:rsid w:val="00A278B5"/>
    <w:rsid w:val="00A324E8"/>
    <w:rsid w:val="00A37F91"/>
    <w:rsid w:val="00A51106"/>
    <w:rsid w:val="00A62335"/>
    <w:rsid w:val="00A71CC1"/>
    <w:rsid w:val="00A75D65"/>
    <w:rsid w:val="00A84E2E"/>
    <w:rsid w:val="00A87E05"/>
    <w:rsid w:val="00A87E25"/>
    <w:rsid w:val="00A917B4"/>
    <w:rsid w:val="00A96EAE"/>
    <w:rsid w:val="00AA0A40"/>
    <w:rsid w:val="00AA2A8A"/>
    <w:rsid w:val="00AB21B8"/>
    <w:rsid w:val="00AC01BD"/>
    <w:rsid w:val="00AC1982"/>
    <w:rsid w:val="00AC5A96"/>
    <w:rsid w:val="00AC5ABC"/>
    <w:rsid w:val="00AD3FB7"/>
    <w:rsid w:val="00AD49C6"/>
    <w:rsid w:val="00AD6306"/>
    <w:rsid w:val="00AE1F56"/>
    <w:rsid w:val="00AE4FB6"/>
    <w:rsid w:val="00AE680D"/>
    <w:rsid w:val="00B00825"/>
    <w:rsid w:val="00B00E8C"/>
    <w:rsid w:val="00B0213B"/>
    <w:rsid w:val="00B0428D"/>
    <w:rsid w:val="00B11C76"/>
    <w:rsid w:val="00B1357B"/>
    <w:rsid w:val="00B21714"/>
    <w:rsid w:val="00B21ED5"/>
    <w:rsid w:val="00B21F46"/>
    <w:rsid w:val="00B25013"/>
    <w:rsid w:val="00B30059"/>
    <w:rsid w:val="00B30206"/>
    <w:rsid w:val="00B303BF"/>
    <w:rsid w:val="00B30E79"/>
    <w:rsid w:val="00B3128F"/>
    <w:rsid w:val="00B334E8"/>
    <w:rsid w:val="00B3458A"/>
    <w:rsid w:val="00B355E9"/>
    <w:rsid w:val="00B35A33"/>
    <w:rsid w:val="00B3616A"/>
    <w:rsid w:val="00B404C6"/>
    <w:rsid w:val="00B42447"/>
    <w:rsid w:val="00B42FAA"/>
    <w:rsid w:val="00B44856"/>
    <w:rsid w:val="00B504B9"/>
    <w:rsid w:val="00B50D15"/>
    <w:rsid w:val="00B55472"/>
    <w:rsid w:val="00B70948"/>
    <w:rsid w:val="00B71401"/>
    <w:rsid w:val="00B73B72"/>
    <w:rsid w:val="00B74A2E"/>
    <w:rsid w:val="00B7605B"/>
    <w:rsid w:val="00B8146C"/>
    <w:rsid w:val="00B84A17"/>
    <w:rsid w:val="00B900E4"/>
    <w:rsid w:val="00BA6F32"/>
    <w:rsid w:val="00BB3E87"/>
    <w:rsid w:val="00BB40C1"/>
    <w:rsid w:val="00BC71AE"/>
    <w:rsid w:val="00BD182B"/>
    <w:rsid w:val="00BD2FB3"/>
    <w:rsid w:val="00BD5315"/>
    <w:rsid w:val="00BE5A6D"/>
    <w:rsid w:val="00BF4D32"/>
    <w:rsid w:val="00BF57AD"/>
    <w:rsid w:val="00BF68C8"/>
    <w:rsid w:val="00BF6DDD"/>
    <w:rsid w:val="00C04AB3"/>
    <w:rsid w:val="00C22CBE"/>
    <w:rsid w:val="00C22D39"/>
    <w:rsid w:val="00C24906"/>
    <w:rsid w:val="00C258C4"/>
    <w:rsid w:val="00C25C02"/>
    <w:rsid w:val="00C26732"/>
    <w:rsid w:val="00C267E1"/>
    <w:rsid w:val="00C27570"/>
    <w:rsid w:val="00C27F3D"/>
    <w:rsid w:val="00C32D06"/>
    <w:rsid w:val="00C345D2"/>
    <w:rsid w:val="00C443CF"/>
    <w:rsid w:val="00C60074"/>
    <w:rsid w:val="00C61371"/>
    <w:rsid w:val="00C61D70"/>
    <w:rsid w:val="00C626FB"/>
    <w:rsid w:val="00C63D1C"/>
    <w:rsid w:val="00C74F81"/>
    <w:rsid w:val="00C759C5"/>
    <w:rsid w:val="00C759DB"/>
    <w:rsid w:val="00C771C4"/>
    <w:rsid w:val="00C77F99"/>
    <w:rsid w:val="00C80FDD"/>
    <w:rsid w:val="00C8350D"/>
    <w:rsid w:val="00C93F09"/>
    <w:rsid w:val="00CA3ECE"/>
    <w:rsid w:val="00CA4CAE"/>
    <w:rsid w:val="00CB52E1"/>
    <w:rsid w:val="00CB73AE"/>
    <w:rsid w:val="00CC26BE"/>
    <w:rsid w:val="00CC4140"/>
    <w:rsid w:val="00CD2A6E"/>
    <w:rsid w:val="00CD329A"/>
    <w:rsid w:val="00CD400D"/>
    <w:rsid w:val="00CD61EE"/>
    <w:rsid w:val="00CE3FDD"/>
    <w:rsid w:val="00CE673A"/>
    <w:rsid w:val="00CF0579"/>
    <w:rsid w:val="00D024A5"/>
    <w:rsid w:val="00D0358A"/>
    <w:rsid w:val="00D10039"/>
    <w:rsid w:val="00D1148B"/>
    <w:rsid w:val="00D13BD4"/>
    <w:rsid w:val="00D30153"/>
    <w:rsid w:val="00D43293"/>
    <w:rsid w:val="00D43530"/>
    <w:rsid w:val="00D503D3"/>
    <w:rsid w:val="00D50DC6"/>
    <w:rsid w:val="00D54F3E"/>
    <w:rsid w:val="00D55416"/>
    <w:rsid w:val="00D56197"/>
    <w:rsid w:val="00D57567"/>
    <w:rsid w:val="00D6208E"/>
    <w:rsid w:val="00D65FE4"/>
    <w:rsid w:val="00D67260"/>
    <w:rsid w:val="00D700CD"/>
    <w:rsid w:val="00D7158E"/>
    <w:rsid w:val="00D74F8E"/>
    <w:rsid w:val="00D77E88"/>
    <w:rsid w:val="00D85E5B"/>
    <w:rsid w:val="00D861FF"/>
    <w:rsid w:val="00D90A7F"/>
    <w:rsid w:val="00D953F5"/>
    <w:rsid w:val="00DA200E"/>
    <w:rsid w:val="00DA2203"/>
    <w:rsid w:val="00DA5614"/>
    <w:rsid w:val="00DA6E2A"/>
    <w:rsid w:val="00DB59DC"/>
    <w:rsid w:val="00DB5E55"/>
    <w:rsid w:val="00DB729C"/>
    <w:rsid w:val="00DC3769"/>
    <w:rsid w:val="00DC3ABC"/>
    <w:rsid w:val="00DC4345"/>
    <w:rsid w:val="00DC4458"/>
    <w:rsid w:val="00DC6822"/>
    <w:rsid w:val="00DD1507"/>
    <w:rsid w:val="00DD2ACF"/>
    <w:rsid w:val="00DD2B05"/>
    <w:rsid w:val="00DD6041"/>
    <w:rsid w:val="00DE10FC"/>
    <w:rsid w:val="00DE138B"/>
    <w:rsid w:val="00DE5B5D"/>
    <w:rsid w:val="00DF185E"/>
    <w:rsid w:val="00DF30F3"/>
    <w:rsid w:val="00DF4ADF"/>
    <w:rsid w:val="00DF7957"/>
    <w:rsid w:val="00DF7AF5"/>
    <w:rsid w:val="00E005D4"/>
    <w:rsid w:val="00E01277"/>
    <w:rsid w:val="00E06B8F"/>
    <w:rsid w:val="00E277CA"/>
    <w:rsid w:val="00E360CF"/>
    <w:rsid w:val="00E364CE"/>
    <w:rsid w:val="00E36C92"/>
    <w:rsid w:val="00E54830"/>
    <w:rsid w:val="00E55254"/>
    <w:rsid w:val="00E55BDC"/>
    <w:rsid w:val="00E57881"/>
    <w:rsid w:val="00E612DD"/>
    <w:rsid w:val="00E62B64"/>
    <w:rsid w:val="00E6417D"/>
    <w:rsid w:val="00E72CB9"/>
    <w:rsid w:val="00E7405B"/>
    <w:rsid w:val="00E75916"/>
    <w:rsid w:val="00E83CB0"/>
    <w:rsid w:val="00E862EC"/>
    <w:rsid w:val="00E866B8"/>
    <w:rsid w:val="00E90369"/>
    <w:rsid w:val="00EA3390"/>
    <w:rsid w:val="00EA4969"/>
    <w:rsid w:val="00EB0B4F"/>
    <w:rsid w:val="00EB226D"/>
    <w:rsid w:val="00EB3064"/>
    <w:rsid w:val="00EB4165"/>
    <w:rsid w:val="00EC3CF8"/>
    <w:rsid w:val="00EC6027"/>
    <w:rsid w:val="00EC6467"/>
    <w:rsid w:val="00ED1C8E"/>
    <w:rsid w:val="00ED42B1"/>
    <w:rsid w:val="00ED4850"/>
    <w:rsid w:val="00EE1534"/>
    <w:rsid w:val="00EE757D"/>
    <w:rsid w:val="00EF01B7"/>
    <w:rsid w:val="00EF0208"/>
    <w:rsid w:val="00EF08D1"/>
    <w:rsid w:val="00EF27D3"/>
    <w:rsid w:val="00EF42EA"/>
    <w:rsid w:val="00EF45F1"/>
    <w:rsid w:val="00EF7D08"/>
    <w:rsid w:val="00F020E9"/>
    <w:rsid w:val="00F02C6C"/>
    <w:rsid w:val="00F06D70"/>
    <w:rsid w:val="00F11386"/>
    <w:rsid w:val="00F1785C"/>
    <w:rsid w:val="00F26657"/>
    <w:rsid w:val="00F27EED"/>
    <w:rsid w:val="00F320DF"/>
    <w:rsid w:val="00F34C0F"/>
    <w:rsid w:val="00F35B8C"/>
    <w:rsid w:val="00F35D09"/>
    <w:rsid w:val="00F4510F"/>
    <w:rsid w:val="00F4592D"/>
    <w:rsid w:val="00F53DE1"/>
    <w:rsid w:val="00F544A6"/>
    <w:rsid w:val="00F54FEA"/>
    <w:rsid w:val="00F56DB1"/>
    <w:rsid w:val="00F629A6"/>
    <w:rsid w:val="00F658DF"/>
    <w:rsid w:val="00F65DFB"/>
    <w:rsid w:val="00F71ABF"/>
    <w:rsid w:val="00F71B9E"/>
    <w:rsid w:val="00F7272A"/>
    <w:rsid w:val="00F77FF5"/>
    <w:rsid w:val="00F8573E"/>
    <w:rsid w:val="00F91B99"/>
    <w:rsid w:val="00F940CE"/>
    <w:rsid w:val="00F94534"/>
    <w:rsid w:val="00FA458C"/>
    <w:rsid w:val="00FB4295"/>
    <w:rsid w:val="00FC5998"/>
    <w:rsid w:val="00FC7ABC"/>
    <w:rsid w:val="00FD5514"/>
    <w:rsid w:val="00FE0EDD"/>
    <w:rsid w:val="00FE786D"/>
    <w:rsid w:val="00FE7B2F"/>
    <w:rsid w:val="00FF1D8E"/>
    <w:rsid w:val="00FF1EEF"/>
    <w:rsid w:val="00FF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7D"/>
    <w:rPr>
      <w:rFonts w:ascii="Arial Narrow" w:hAnsi="Arial Narrow"/>
    </w:rPr>
  </w:style>
  <w:style w:type="paragraph" w:styleId="Heading1">
    <w:name w:val="heading 1"/>
    <w:basedOn w:val="Normal"/>
    <w:next w:val="Normal"/>
    <w:link w:val="Heading1Char"/>
    <w:uiPriority w:val="9"/>
    <w:qFormat/>
    <w:rsid w:val="00FB4295"/>
    <w:pPr>
      <w:keepNext/>
      <w:keepLines/>
      <w:shd w:val="clear" w:color="auto" w:fill="D9D9D9" w:themeFill="background1" w:themeFillShade="D9"/>
      <w:spacing w:before="360" w:after="0" w:line="240" w:lineRule="auto"/>
      <w:outlineLvl w:val="0"/>
    </w:pPr>
    <w:rPr>
      <w:rFonts w:eastAsia="Times New Roman" w:cs="Times New Roman"/>
      <w:b/>
      <w:bCs/>
      <w:color w:val="000000" w:themeColor="text1"/>
      <w:sz w:val="20"/>
      <w:szCs w:val="28"/>
      <w:lang w:val="en-GB"/>
    </w:rPr>
  </w:style>
  <w:style w:type="paragraph" w:styleId="Heading2">
    <w:name w:val="heading 2"/>
    <w:basedOn w:val="Normal"/>
    <w:next w:val="Normal"/>
    <w:link w:val="Heading2Char"/>
    <w:uiPriority w:val="9"/>
    <w:unhideWhenUsed/>
    <w:qFormat/>
    <w:rsid w:val="00E62B64"/>
    <w:pPr>
      <w:keepNext/>
      <w:keepLines/>
      <w:spacing w:after="0" w:line="240" w:lineRule="auto"/>
      <w:outlineLvl w:val="1"/>
    </w:pPr>
    <w:rPr>
      <w:rFonts w:eastAsia="Times New Roman" w:cs="Times New Roman"/>
      <w:b/>
      <w:bCs/>
      <w:sz w:val="24"/>
      <w:szCs w:val="26"/>
      <w:lang w:val="en-GB"/>
    </w:rPr>
  </w:style>
  <w:style w:type="paragraph" w:styleId="Heading3">
    <w:name w:val="heading 3"/>
    <w:basedOn w:val="Normal"/>
    <w:next w:val="Normal"/>
    <w:link w:val="Heading3Char"/>
    <w:uiPriority w:val="9"/>
    <w:unhideWhenUsed/>
    <w:qFormat/>
    <w:rsid w:val="00E62B64"/>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A458C"/>
    <w:pPr>
      <w:keepNext/>
      <w:keepLines/>
      <w:spacing w:before="200" w:after="0" w:line="240" w:lineRule="auto"/>
      <w:outlineLvl w:val="3"/>
    </w:pPr>
    <w:rPr>
      <w:rFonts w:ascii="Cambria" w:eastAsia="Times New Roman" w:hAnsi="Cambria" w:cs="Times New Roman"/>
      <w:b/>
      <w:bCs/>
      <w:i/>
      <w:iCs/>
      <w:color w:val="4F81BD"/>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single space,f"/>
    <w:basedOn w:val="Normal"/>
    <w:link w:val="FootnoteTextChar"/>
    <w:uiPriority w:val="99"/>
    <w:unhideWhenUsed/>
    <w:qFormat/>
    <w:rsid w:val="00B355E9"/>
    <w:pPr>
      <w:spacing w:after="0" w:line="240" w:lineRule="auto"/>
    </w:pPr>
    <w:rPr>
      <w:rFonts w:ascii="Cambria" w:eastAsia="Calibri" w:hAnsi="Cambria" w:cs="Times New Roman"/>
      <w:sz w:val="20"/>
      <w:szCs w:val="20"/>
      <w:lang w:val="en-GB"/>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f Char"/>
    <w:basedOn w:val="DefaultParagraphFont"/>
    <w:link w:val="FootnoteText"/>
    <w:uiPriority w:val="99"/>
    <w:rsid w:val="00B355E9"/>
    <w:rPr>
      <w:rFonts w:ascii="Cambria" w:eastAsia="Calibri" w:hAnsi="Cambria" w:cs="Times New Roman"/>
      <w:sz w:val="20"/>
      <w:szCs w:val="20"/>
      <w:lang w:val="en-GB"/>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link w:val="ftref"/>
    <w:uiPriority w:val="99"/>
    <w:unhideWhenUsed/>
    <w:rsid w:val="00B355E9"/>
    <w:rPr>
      <w:vertAlign w:val="superscript"/>
    </w:rPr>
  </w:style>
  <w:style w:type="paragraph" w:customStyle="1" w:styleId="ftref">
    <w:name w:val="ftref"/>
    <w:basedOn w:val="Normal"/>
    <w:link w:val="FootnoteReference"/>
    <w:uiPriority w:val="99"/>
    <w:rsid w:val="00B355E9"/>
    <w:pPr>
      <w:spacing w:line="240" w:lineRule="exact"/>
    </w:pPr>
    <w:rPr>
      <w:vertAlign w:val="superscript"/>
    </w:rPr>
  </w:style>
  <w:style w:type="paragraph" w:styleId="Header">
    <w:name w:val="header"/>
    <w:basedOn w:val="Normal"/>
    <w:link w:val="HeaderChar"/>
    <w:uiPriority w:val="99"/>
    <w:unhideWhenUsed/>
    <w:rsid w:val="00E75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16"/>
  </w:style>
  <w:style w:type="paragraph" w:styleId="Footer">
    <w:name w:val="footer"/>
    <w:basedOn w:val="Normal"/>
    <w:link w:val="FooterChar"/>
    <w:uiPriority w:val="99"/>
    <w:unhideWhenUsed/>
    <w:rsid w:val="00E75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16"/>
  </w:style>
  <w:style w:type="character" w:customStyle="1" w:styleId="CommentTextChar">
    <w:name w:val="Comment Text Char"/>
    <w:link w:val="CommentText"/>
    <w:uiPriority w:val="99"/>
    <w:rsid w:val="005728E9"/>
    <w:rPr>
      <w:rFonts w:ascii="Cambria" w:hAnsi="Cambria" w:cs="Times New Roman"/>
      <w:sz w:val="20"/>
      <w:szCs w:val="20"/>
    </w:rPr>
  </w:style>
  <w:style w:type="paragraph" w:styleId="CommentText">
    <w:name w:val="annotation text"/>
    <w:basedOn w:val="Normal"/>
    <w:link w:val="CommentTextChar"/>
    <w:uiPriority w:val="99"/>
    <w:unhideWhenUsed/>
    <w:rsid w:val="005728E9"/>
    <w:pPr>
      <w:spacing w:after="0" w:line="240" w:lineRule="auto"/>
    </w:pPr>
    <w:rPr>
      <w:rFonts w:ascii="Cambria" w:hAnsi="Cambria" w:cs="Times New Roman"/>
      <w:sz w:val="20"/>
      <w:szCs w:val="20"/>
    </w:rPr>
  </w:style>
  <w:style w:type="character" w:customStyle="1" w:styleId="CommentTextChar1">
    <w:name w:val="Comment Text Char1"/>
    <w:basedOn w:val="DefaultParagraphFont"/>
    <w:uiPriority w:val="99"/>
    <w:semiHidden/>
    <w:rsid w:val="005728E9"/>
    <w:rPr>
      <w:sz w:val="20"/>
      <w:szCs w:val="20"/>
    </w:rPr>
  </w:style>
  <w:style w:type="character" w:styleId="CommentReference">
    <w:name w:val="annotation reference"/>
    <w:uiPriority w:val="99"/>
    <w:unhideWhenUsed/>
    <w:rsid w:val="005728E9"/>
    <w:rPr>
      <w:sz w:val="16"/>
      <w:szCs w:val="16"/>
    </w:rPr>
  </w:style>
  <w:style w:type="paragraph" w:styleId="BalloonText">
    <w:name w:val="Balloon Text"/>
    <w:basedOn w:val="Normal"/>
    <w:link w:val="BalloonTextChar"/>
    <w:uiPriority w:val="99"/>
    <w:unhideWhenUsed/>
    <w:rsid w:val="00572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728E9"/>
    <w:rPr>
      <w:rFonts w:ascii="Segoe UI" w:hAnsi="Segoe UI" w:cs="Segoe UI"/>
      <w:sz w:val="18"/>
      <w:szCs w:val="18"/>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8742F2"/>
    <w:pPr>
      <w:ind w:left="720"/>
      <w:contextualSpacing/>
    </w:pPr>
  </w:style>
  <w:style w:type="character" w:customStyle="1" w:styleId="Heading1Char">
    <w:name w:val="Heading 1 Char"/>
    <w:basedOn w:val="DefaultParagraphFont"/>
    <w:link w:val="Heading1"/>
    <w:uiPriority w:val="9"/>
    <w:rsid w:val="00FB4295"/>
    <w:rPr>
      <w:rFonts w:ascii="Arial Narrow" w:eastAsia="Times New Roman" w:hAnsi="Arial Narrow" w:cs="Times New Roman"/>
      <w:b/>
      <w:bCs/>
      <w:color w:val="000000" w:themeColor="text1"/>
      <w:sz w:val="20"/>
      <w:szCs w:val="28"/>
      <w:shd w:val="clear" w:color="auto" w:fill="D9D9D9" w:themeFill="background1" w:themeFillShade="D9"/>
      <w:lang w:val="en-GB"/>
    </w:rPr>
  </w:style>
  <w:style w:type="character" w:customStyle="1" w:styleId="Heading2Char">
    <w:name w:val="Heading 2 Char"/>
    <w:basedOn w:val="DefaultParagraphFont"/>
    <w:link w:val="Heading2"/>
    <w:uiPriority w:val="9"/>
    <w:rsid w:val="00E62B64"/>
    <w:rPr>
      <w:rFonts w:ascii="Arial Narrow" w:eastAsia="Times New Roman" w:hAnsi="Arial Narrow" w:cs="Times New Roman"/>
      <w:b/>
      <w:bCs/>
      <w:sz w:val="24"/>
      <w:szCs w:val="26"/>
      <w:lang w:val="en-GB"/>
    </w:rPr>
  </w:style>
  <w:style w:type="character" w:customStyle="1" w:styleId="Heading3Char">
    <w:name w:val="Heading 3 Char"/>
    <w:basedOn w:val="DefaultParagraphFont"/>
    <w:link w:val="Heading3"/>
    <w:uiPriority w:val="9"/>
    <w:rsid w:val="00E62B64"/>
    <w:rPr>
      <w:rFonts w:ascii="Arial Narrow" w:eastAsiaTheme="majorEastAsia" w:hAnsi="Arial Narrow" w:cstheme="majorBidi"/>
      <w:b/>
      <w:sz w:val="24"/>
      <w:szCs w:val="24"/>
    </w:rPr>
  </w:style>
  <w:style w:type="paragraph" w:customStyle="1" w:styleId="TableParagraph">
    <w:name w:val="Table Paragraph"/>
    <w:basedOn w:val="Normal"/>
    <w:uiPriority w:val="1"/>
    <w:qFormat/>
    <w:rsid w:val="00BF6DDD"/>
    <w:pPr>
      <w:widowControl w:val="0"/>
      <w:autoSpaceDE w:val="0"/>
      <w:autoSpaceDN w:val="0"/>
      <w:spacing w:after="0" w:line="240" w:lineRule="auto"/>
    </w:pPr>
    <w:rPr>
      <w:rFonts w:ascii="Cambria" w:eastAsia="Cambria" w:hAnsi="Cambria" w:cs="Cambria"/>
    </w:rPr>
  </w:style>
  <w:style w:type="paragraph" w:styleId="CommentSubject">
    <w:name w:val="annotation subject"/>
    <w:basedOn w:val="CommentText"/>
    <w:next w:val="CommentText"/>
    <w:link w:val="CommentSubjectChar"/>
    <w:uiPriority w:val="99"/>
    <w:unhideWhenUsed/>
    <w:rsid w:val="00EF45F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rsid w:val="00EF45F1"/>
    <w:rPr>
      <w:rFonts w:ascii="Cambria" w:hAnsi="Cambria" w:cs="Times New Roman"/>
      <w:b/>
      <w:bCs/>
      <w:sz w:val="20"/>
      <w:szCs w:val="20"/>
    </w:rPr>
  </w:style>
  <w:style w:type="character" w:customStyle="1" w:styleId="Heading4Char">
    <w:name w:val="Heading 4 Char"/>
    <w:basedOn w:val="DefaultParagraphFont"/>
    <w:link w:val="Heading4"/>
    <w:uiPriority w:val="9"/>
    <w:rsid w:val="00FA458C"/>
    <w:rPr>
      <w:rFonts w:ascii="Cambria" w:eastAsia="Times New Roman" w:hAnsi="Cambria" w:cs="Times New Roman"/>
      <w:b/>
      <w:bCs/>
      <w:i/>
      <w:iCs/>
      <w:color w:val="4F81BD"/>
      <w:sz w:val="20"/>
      <w:szCs w:val="18"/>
      <w:lang w:val="en-GB"/>
    </w:rPr>
  </w:style>
  <w:style w:type="numbering" w:customStyle="1" w:styleId="NoList1">
    <w:name w:val="No List1"/>
    <w:next w:val="NoList"/>
    <w:uiPriority w:val="99"/>
    <w:semiHidden/>
    <w:unhideWhenUsed/>
    <w:rsid w:val="00FA458C"/>
  </w:style>
  <w:style w:type="paragraph" w:customStyle="1" w:styleId="Default">
    <w:name w:val="Default"/>
    <w:rsid w:val="00FA458C"/>
    <w:pPr>
      <w:autoSpaceDE w:val="0"/>
      <w:autoSpaceDN w:val="0"/>
      <w:adjustRightInd w:val="0"/>
      <w:spacing w:after="0" w:line="240" w:lineRule="auto"/>
    </w:pPr>
    <w:rPr>
      <w:rFonts w:ascii="Arial" w:eastAsia="Calibri" w:hAnsi="Arial" w:cs="Arial"/>
      <w:color w:val="000000"/>
      <w:sz w:val="24"/>
      <w:szCs w:val="24"/>
      <w:lang w:val="en-GB"/>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FA458C"/>
  </w:style>
  <w:style w:type="character" w:customStyle="1" w:styleId="apple-converted-space">
    <w:name w:val="apple-converted-space"/>
    <w:basedOn w:val="DefaultParagraphFont"/>
    <w:rsid w:val="00FA458C"/>
  </w:style>
  <w:style w:type="character" w:customStyle="1" w:styleId="shorttext">
    <w:name w:val="short_text"/>
    <w:basedOn w:val="DefaultParagraphFont"/>
    <w:rsid w:val="00FA458C"/>
  </w:style>
  <w:style w:type="character" w:customStyle="1" w:styleId="FontStyle146">
    <w:name w:val="Font Style146"/>
    <w:uiPriority w:val="99"/>
    <w:rsid w:val="00FA458C"/>
    <w:rPr>
      <w:rFonts w:ascii="Arial" w:hAnsi="Arial" w:cs="Arial"/>
      <w:b/>
      <w:bCs/>
      <w:color w:val="000000"/>
      <w:sz w:val="18"/>
      <w:szCs w:val="18"/>
    </w:rPr>
  </w:style>
  <w:style w:type="character" w:styleId="Hyperlink">
    <w:name w:val="Hyperlink"/>
    <w:uiPriority w:val="99"/>
    <w:unhideWhenUsed/>
    <w:rsid w:val="00FA458C"/>
    <w:rPr>
      <w:color w:val="0000FF"/>
      <w:u w:val="single"/>
    </w:rPr>
  </w:style>
  <w:style w:type="character" w:customStyle="1" w:styleId="FontStyle162">
    <w:name w:val="Font Style162"/>
    <w:uiPriority w:val="99"/>
    <w:rsid w:val="00FA458C"/>
    <w:rPr>
      <w:rFonts w:ascii="Bookman Old Style" w:hAnsi="Bookman Old Style" w:cs="Bookman Old Style"/>
      <w:b/>
      <w:bCs/>
      <w:color w:val="000000"/>
      <w:sz w:val="34"/>
      <w:szCs w:val="34"/>
    </w:rPr>
  </w:style>
  <w:style w:type="character" w:customStyle="1" w:styleId="FontStyle194">
    <w:name w:val="Font Style194"/>
    <w:uiPriority w:val="99"/>
    <w:rsid w:val="00FA458C"/>
    <w:rPr>
      <w:rFonts w:ascii="Bookman Old Style" w:hAnsi="Bookman Old Style" w:cs="Bookman Old Style"/>
      <w:color w:val="000000"/>
      <w:sz w:val="12"/>
      <w:szCs w:val="12"/>
    </w:rPr>
  </w:style>
  <w:style w:type="character" w:customStyle="1" w:styleId="FontStyle172">
    <w:name w:val="Font Style172"/>
    <w:uiPriority w:val="99"/>
    <w:rsid w:val="00FA458C"/>
    <w:rPr>
      <w:rFonts w:ascii="Bookman Old Style" w:hAnsi="Bookman Old Style" w:cs="Bookman Old Style"/>
      <w:b/>
      <w:bCs/>
      <w:color w:val="000000"/>
      <w:sz w:val="46"/>
      <w:szCs w:val="46"/>
    </w:rPr>
  </w:style>
  <w:style w:type="paragraph" w:styleId="TOC1">
    <w:name w:val="toc 1"/>
    <w:basedOn w:val="Normal"/>
    <w:next w:val="Normal"/>
    <w:autoRedefine/>
    <w:uiPriority w:val="39"/>
    <w:unhideWhenUsed/>
    <w:qFormat/>
    <w:rsid w:val="00B50D15"/>
    <w:pPr>
      <w:tabs>
        <w:tab w:val="right" w:leader="dot" w:pos="14668"/>
      </w:tabs>
      <w:spacing w:before="120" w:after="60" w:line="240" w:lineRule="auto"/>
    </w:pPr>
    <w:rPr>
      <w:rFonts w:ascii="Cambria" w:eastAsia="Calibri" w:hAnsi="Cambria" w:cs="Times New Roman"/>
      <w:b/>
      <w:color w:val="1F497D"/>
      <w:sz w:val="20"/>
      <w:lang w:val="en-GB"/>
    </w:rPr>
  </w:style>
  <w:style w:type="paragraph" w:styleId="TOC2">
    <w:name w:val="toc 2"/>
    <w:basedOn w:val="Normal"/>
    <w:next w:val="Normal"/>
    <w:autoRedefine/>
    <w:uiPriority w:val="39"/>
    <w:unhideWhenUsed/>
    <w:qFormat/>
    <w:rsid w:val="00FA458C"/>
    <w:pPr>
      <w:spacing w:after="0" w:line="240" w:lineRule="auto"/>
      <w:ind w:left="221"/>
    </w:pPr>
    <w:rPr>
      <w:rFonts w:ascii="Cambria" w:eastAsia="Calibri" w:hAnsi="Cambria" w:cs="Times New Roman"/>
      <w:b/>
      <w:color w:val="262626"/>
      <w:sz w:val="18"/>
      <w:lang w:val="en-GB"/>
    </w:rPr>
  </w:style>
  <w:style w:type="character" w:customStyle="1" w:styleId="FontStyle191">
    <w:name w:val="Font Style191"/>
    <w:uiPriority w:val="99"/>
    <w:rsid w:val="00FA458C"/>
    <w:rPr>
      <w:rFonts w:ascii="Bookman Old Style" w:hAnsi="Bookman Old Style" w:cs="Bookman Old Style"/>
      <w:b/>
      <w:bCs/>
      <w:color w:val="000000"/>
      <w:sz w:val="22"/>
      <w:szCs w:val="22"/>
    </w:rPr>
  </w:style>
  <w:style w:type="paragraph" w:customStyle="1" w:styleId="Style38">
    <w:name w:val="Style38"/>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paragraph" w:customStyle="1" w:styleId="Style40">
    <w:name w:val="Style40"/>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paragraph" w:customStyle="1" w:styleId="Style41">
    <w:name w:val="Style41"/>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character" w:customStyle="1" w:styleId="FontStyle190">
    <w:name w:val="Font Style190"/>
    <w:uiPriority w:val="99"/>
    <w:rsid w:val="00FA458C"/>
    <w:rPr>
      <w:rFonts w:ascii="Bookman Old Style" w:hAnsi="Bookman Old Style" w:cs="Bookman Old Style"/>
      <w:b/>
      <w:bCs/>
      <w:color w:val="000000"/>
      <w:sz w:val="16"/>
      <w:szCs w:val="16"/>
    </w:rPr>
  </w:style>
  <w:style w:type="character" w:customStyle="1" w:styleId="FontStyle192">
    <w:name w:val="Font Style192"/>
    <w:uiPriority w:val="99"/>
    <w:rsid w:val="00FA458C"/>
    <w:rPr>
      <w:rFonts w:ascii="Bookman Old Style" w:hAnsi="Bookman Old Style" w:cs="Bookman Old Style"/>
      <w:color w:val="000000"/>
      <w:sz w:val="16"/>
      <w:szCs w:val="16"/>
    </w:rPr>
  </w:style>
  <w:style w:type="paragraph" w:customStyle="1" w:styleId="TOCHeading1">
    <w:name w:val="TOC Heading1"/>
    <w:basedOn w:val="Heading1"/>
    <w:next w:val="Normal"/>
    <w:uiPriority w:val="39"/>
    <w:unhideWhenUsed/>
    <w:qFormat/>
    <w:rsid w:val="00FA458C"/>
    <w:pPr>
      <w:outlineLvl w:val="9"/>
    </w:pPr>
    <w:rPr>
      <w:color w:val="365F91"/>
      <w:lang w:val="en-US"/>
    </w:rPr>
  </w:style>
  <w:style w:type="paragraph" w:styleId="TOC3">
    <w:name w:val="toc 3"/>
    <w:basedOn w:val="Normal"/>
    <w:next w:val="Normal"/>
    <w:autoRedefine/>
    <w:uiPriority w:val="39"/>
    <w:unhideWhenUsed/>
    <w:qFormat/>
    <w:rsid w:val="00FA458C"/>
    <w:pPr>
      <w:spacing w:after="0" w:line="240" w:lineRule="auto"/>
      <w:ind w:left="442"/>
    </w:pPr>
    <w:rPr>
      <w:rFonts w:ascii="Cambria" w:eastAsia="Calibri" w:hAnsi="Cambria" w:cs="Times New Roman"/>
      <w:color w:val="262626"/>
      <w:sz w:val="16"/>
      <w:szCs w:val="18"/>
      <w:lang w:val="en-GB"/>
    </w:rPr>
  </w:style>
  <w:style w:type="character" w:customStyle="1" w:styleId="HeaderChar1">
    <w:name w:val="Header Char1"/>
    <w:basedOn w:val="DefaultParagraphFont"/>
    <w:uiPriority w:val="99"/>
    <w:semiHidden/>
    <w:rsid w:val="00FA458C"/>
    <w:rPr>
      <w:rFonts w:ascii="Cambria" w:hAnsi="Cambria"/>
      <w:szCs w:val="22"/>
      <w:lang w:eastAsia="en-US"/>
    </w:rPr>
  </w:style>
  <w:style w:type="character" w:styleId="Emphasis">
    <w:name w:val="Emphasis"/>
    <w:uiPriority w:val="20"/>
    <w:qFormat/>
    <w:rsid w:val="00FA458C"/>
    <w:rPr>
      <w:i/>
      <w:iCs/>
    </w:rPr>
  </w:style>
  <w:style w:type="paragraph" w:styleId="NormalWeb">
    <w:name w:val="Normal (Web)"/>
    <w:aliases w:val="webb, webb"/>
    <w:basedOn w:val="Normal"/>
    <w:uiPriority w:val="99"/>
    <w:unhideWhenUsed/>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FA458C"/>
    <w:rPr>
      <w:b/>
      <w:bCs/>
    </w:rPr>
  </w:style>
  <w:style w:type="table" w:styleId="TableGrid">
    <w:name w:val="Table Grid"/>
    <w:basedOn w:val="TableNormal"/>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A458C"/>
    <w:pPr>
      <w:spacing w:after="80" w:line="240" w:lineRule="auto"/>
      <w:jc w:val="center"/>
    </w:pPr>
    <w:rPr>
      <w:rFonts w:ascii="Cambria" w:eastAsia="Times New Roman" w:hAnsi="Cambria" w:cs="Times New Roman"/>
      <w:b/>
      <w:bCs/>
      <w:color w:val="2188A1"/>
      <w:sz w:val="20"/>
      <w:lang w:val="en-GB" w:eastAsia="de-DE"/>
    </w:rPr>
  </w:style>
  <w:style w:type="paragraph" w:styleId="TableofFigures">
    <w:name w:val="table of figures"/>
    <w:basedOn w:val="Normal"/>
    <w:next w:val="Normal"/>
    <w:uiPriority w:val="99"/>
    <w:unhideWhenUsed/>
    <w:rsid w:val="00FA458C"/>
    <w:pPr>
      <w:spacing w:after="0" w:line="240" w:lineRule="auto"/>
    </w:pPr>
    <w:rPr>
      <w:rFonts w:ascii="Cambria" w:eastAsia="Calibri" w:hAnsi="Cambria" w:cs="Times New Roman"/>
      <w:sz w:val="18"/>
      <w:szCs w:val="18"/>
      <w:lang w:val="en-GB"/>
    </w:rPr>
  </w:style>
  <w:style w:type="character" w:customStyle="1" w:styleId="FontStyle111">
    <w:name w:val="Font Style111"/>
    <w:uiPriority w:val="99"/>
    <w:rsid w:val="00FA458C"/>
    <w:rPr>
      <w:rFonts w:ascii="Arial" w:hAnsi="Arial" w:cs="Arial"/>
      <w:b/>
      <w:bCs/>
      <w:color w:val="000000"/>
      <w:sz w:val="20"/>
      <w:szCs w:val="20"/>
    </w:rPr>
  </w:style>
  <w:style w:type="character" w:customStyle="1" w:styleId="FontStyle109">
    <w:name w:val="Font Style109"/>
    <w:uiPriority w:val="99"/>
    <w:rsid w:val="00FA458C"/>
    <w:rPr>
      <w:rFonts w:ascii="Arial" w:hAnsi="Arial" w:cs="Arial"/>
      <w:i/>
      <w:iCs/>
      <w:color w:val="000000"/>
      <w:sz w:val="20"/>
      <w:szCs w:val="20"/>
    </w:rPr>
  </w:style>
  <w:style w:type="paragraph" w:customStyle="1" w:styleId="Style78">
    <w:name w:val="Style78"/>
    <w:basedOn w:val="Normal"/>
    <w:uiPriority w:val="99"/>
    <w:rsid w:val="00FA458C"/>
    <w:pPr>
      <w:widowControl w:val="0"/>
      <w:autoSpaceDE w:val="0"/>
      <w:autoSpaceDN w:val="0"/>
      <w:adjustRightInd w:val="0"/>
      <w:spacing w:after="0" w:line="229" w:lineRule="exact"/>
    </w:pPr>
    <w:rPr>
      <w:rFonts w:ascii="Times New Roman" w:eastAsia="Times New Roman" w:hAnsi="Times New Roman" w:cs="Times New Roman"/>
      <w:sz w:val="24"/>
      <w:szCs w:val="24"/>
      <w:lang w:val="en-GB" w:eastAsia="en-GB"/>
    </w:rPr>
  </w:style>
  <w:style w:type="paragraph" w:customStyle="1" w:styleId="Style74">
    <w:name w:val="Style74"/>
    <w:basedOn w:val="Normal"/>
    <w:uiPriority w:val="99"/>
    <w:rsid w:val="00FA458C"/>
    <w:pPr>
      <w:widowControl w:val="0"/>
      <w:autoSpaceDE w:val="0"/>
      <w:autoSpaceDN w:val="0"/>
      <w:adjustRightInd w:val="0"/>
      <w:spacing w:after="0" w:line="230" w:lineRule="exact"/>
    </w:pPr>
    <w:rPr>
      <w:rFonts w:ascii="Times New Roman" w:eastAsia="Times New Roman" w:hAnsi="Times New Roman" w:cs="Times New Roman"/>
      <w:sz w:val="24"/>
      <w:szCs w:val="24"/>
      <w:lang w:val="en-GB" w:eastAsia="en-GB"/>
    </w:rPr>
  </w:style>
  <w:style w:type="character" w:customStyle="1" w:styleId="FontStyle110">
    <w:name w:val="Font Style110"/>
    <w:uiPriority w:val="99"/>
    <w:rsid w:val="00FA458C"/>
    <w:rPr>
      <w:rFonts w:ascii="Arial" w:hAnsi="Arial" w:cs="Arial"/>
      <w:color w:val="000000"/>
      <w:sz w:val="18"/>
      <w:szCs w:val="18"/>
    </w:rPr>
  </w:style>
  <w:style w:type="paragraph" w:customStyle="1" w:styleId="Style80">
    <w:name w:val="Style80"/>
    <w:basedOn w:val="Normal"/>
    <w:uiPriority w:val="99"/>
    <w:rsid w:val="00FA458C"/>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GB" w:eastAsia="en-GB"/>
    </w:rPr>
  </w:style>
  <w:style w:type="paragraph" w:customStyle="1" w:styleId="Style22">
    <w:name w:val="Style22"/>
    <w:basedOn w:val="Normal"/>
    <w:uiPriority w:val="99"/>
    <w:rsid w:val="00FA458C"/>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 w:type="paragraph" w:customStyle="1" w:styleId="Style79">
    <w:name w:val="Style79"/>
    <w:basedOn w:val="Normal"/>
    <w:uiPriority w:val="99"/>
    <w:rsid w:val="00FA458C"/>
    <w:pPr>
      <w:widowControl w:val="0"/>
      <w:autoSpaceDE w:val="0"/>
      <w:autoSpaceDN w:val="0"/>
      <w:adjustRightInd w:val="0"/>
      <w:spacing w:after="0" w:line="350" w:lineRule="exact"/>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FA458C"/>
    <w:pPr>
      <w:widowControl w:val="0"/>
      <w:autoSpaceDE w:val="0"/>
      <w:autoSpaceDN w:val="0"/>
      <w:adjustRightInd w:val="0"/>
      <w:spacing w:after="0" w:line="240" w:lineRule="auto"/>
      <w:jc w:val="both"/>
    </w:pPr>
    <w:rPr>
      <w:rFonts w:ascii="Arial" w:eastAsia="Times New Roman" w:hAnsi="Arial" w:cs="Times New Roman"/>
      <w:sz w:val="20"/>
      <w:szCs w:val="20"/>
      <w:lang w:val="en-GB" w:eastAsia="sv-SE"/>
    </w:rPr>
  </w:style>
  <w:style w:type="character" w:customStyle="1" w:styleId="BodyTextChar">
    <w:name w:val="Body Text Char"/>
    <w:basedOn w:val="DefaultParagraphFont"/>
    <w:link w:val="BodyText"/>
    <w:rsid w:val="00FA458C"/>
    <w:rPr>
      <w:rFonts w:ascii="Arial" w:eastAsia="Times New Roman" w:hAnsi="Arial" w:cs="Times New Roman"/>
      <w:sz w:val="20"/>
      <w:szCs w:val="20"/>
      <w:lang w:val="en-GB" w:eastAsia="sv-SE"/>
    </w:rPr>
  </w:style>
  <w:style w:type="character" w:customStyle="1" w:styleId="alt-edited">
    <w:name w:val="alt-edited"/>
    <w:basedOn w:val="DefaultParagraphFont"/>
    <w:rsid w:val="00FA458C"/>
  </w:style>
  <w:style w:type="character" w:styleId="SubtleEmphasis">
    <w:name w:val="Subtle Emphasis"/>
    <w:uiPriority w:val="19"/>
    <w:qFormat/>
    <w:rsid w:val="00FA458C"/>
    <w:rPr>
      <w:i/>
      <w:color w:val="808080"/>
    </w:rPr>
  </w:style>
  <w:style w:type="character" w:customStyle="1" w:styleId="longtext">
    <w:name w:val="long_text"/>
    <w:basedOn w:val="DefaultParagraphFont"/>
    <w:rsid w:val="00FA458C"/>
  </w:style>
  <w:style w:type="paragraph" w:customStyle="1" w:styleId="4">
    <w:name w:val="Наслов 4"/>
    <w:basedOn w:val="Normal"/>
    <w:rsid w:val="00FA458C"/>
    <w:pPr>
      <w:spacing w:after="0" w:line="240" w:lineRule="auto"/>
    </w:pPr>
    <w:rPr>
      <w:rFonts w:eastAsia="Times New Roman" w:cs="Arial Narrow"/>
      <w:sz w:val="18"/>
      <w:szCs w:val="18"/>
      <w:lang w:val="en-GB"/>
    </w:rPr>
  </w:style>
  <w:style w:type="paragraph" w:styleId="NoSpacing">
    <w:name w:val="No Spacing"/>
    <w:aliases w:val="Numbered Para"/>
    <w:link w:val="NoSpacingChar"/>
    <w:uiPriority w:val="1"/>
    <w:rsid w:val="00FA458C"/>
    <w:pPr>
      <w:spacing w:after="0" w:line="240" w:lineRule="auto"/>
    </w:pPr>
    <w:rPr>
      <w:rFonts w:ascii="Calibri" w:eastAsia="Times New Roman" w:hAnsi="Calibri" w:cs="Times New Roman"/>
      <w:sz w:val="20"/>
      <w:szCs w:val="20"/>
      <w:lang w:eastAsia="en-GB"/>
    </w:rPr>
  </w:style>
  <w:style w:type="character" w:customStyle="1" w:styleId="NoSpacingChar">
    <w:name w:val="No Spacing Char"/>
    <w:aliases w:val="Numbered Para Char"/>
    <w:link w:val="NoSpacing"/>
    <w:uiPriority w:val="1"/>
    <w:rsid w:val="00FA458C"/>
    <w:rPr>
      <w:rFonts w:ascii="Calibri" w:eastAsia="Times New Roman" w:hAnsi="Calibri" w:cs="Times New Roman"/>
      <w:sz w:val="20"/>
      <w:szCs w:val="20"/>
      <w:lang w:eastAsia="en-GB"/>
    </w:rPr>
  </w:style>
  <w:style w:type="paragraph" w:styleId="TOC4">
    <w:name w:val="toc 4"/>
    <w:basedOn w:val="Normal"/>
    <w:next w:val="Normal"/>
    <w:autoRedefine/>
    <w:uiPriority w:val="39"/>
    <w:unhideWhenUsed/>
    <w:rsid w:val="00FA458C"/>
    <w:pPr>
      <w:spacing w:after="100" w:line="240" w:lineRule="auto"/>
      <w:ind w:left="660"/>
    </w:pPr>
    <w:rPr>
      <w:rFonts w:ascii="Cambria" w:eastAsia="Times New Roman" w:hAnsi="Cambria" w:cs="Times New Roman"/>
      <w:sz w:val="20"/>
      <w:lang w:val="en-GB" w:eastAsia="en-GB"/>
    </w:rPr>
  </w:style>
  <w:style w:type="paragraph" w:styleId="TOC5">
    <w:name w:val="toc 5"/>
    <w:basedOn w:val="Normal"/>
    <w:next w:val="Normal"/>
    <w:autoRedefine/>
    <w:uiPriority w:val="39"/>
    <w:unhideWhenUsed/>
    <w:rsid w:val="00FA458C"/>
    <w:pPr>
      <w:spacing w:after="100" w:line="240" w:lineRule="auto"/>
      <w:ind w:left="880"/>
    </w:pPr>
    <w:rPr>
      <w:rFonts w:ascii="Cambria" w:eastAsia="Times New Roman" w:hAnsi="Cambria" w:cs="Times New Roman"/>
      <w:sz w:val="20"/>
      <w:lang w:val="en-GB" w:eastAsia="en-GB"/>
    </w:rPr>
  </w:style>
  <w:style w:type="paragraph" w:styleId="TOC6">
    <w:name w:val="toc 6"/>
    <w:basedOn w:val="Normal"/>
    <w:next w:val="Normal"/>
    <w:autoRedefine/>
    <w:uiPriority w:val="39"/>
    <w:unhideWhenUsed/>
    <w:rsid w:val="00FA458C"/>
    <w:pPr>
      <w:spacing w:after="100" w:line="240" w:lineRule="auto"/>
      <w:ind w:left="1100"/>
    </w:pPr>
    <w:rPr>
      <w:rFonts w:ascii="Cambria" w:eastAsia="Times New Roman" w:hAnsi="Cambria" w:cs="Times New Roman"/>
      <w:sz w:val="20"/>
      <w:lang w:val="en-GB" w:eastAsia="en-GB"/>
    </w:rPr>
  </w:style>
  <w:style w:type="paragraph" w:styleId="TOC7">
    <w:name w:val="toc 7"/>
    <w:basedOn w:val="Normal"/>
    <w:next w:val="Normal"/>
    <w:autoRedefine/>
    <w:uiPriority w:val="39"/>
    <w:unhideWhenUsed/>
    <w:rsid w:val="00FA458C"/>
    <w:pPr>
      <w:spacing w:after="100" w:line="240" w:lineRule="auto"/>
      <w:ind w:left="1320"/>
    </w:pPr>
    <w:rPr>
      <w:rFonts w:ascii="Cambria" w:eastAsia="Times New Roman" w:hAnsi="Cambria" w:cs="Times New Roman"/>
      <w:sz w:val="20"/>
      <w:lang w:val="en-GB" w:eastAsia="en-GB"/>
    </w:rPr>
  </w:style>
  <w:style w:type="paragraph" w:styleId="TOC8">
    <w:name w:val="toc 8"/>
    <w:basedOn w:val="Normal"/>
    <w:next w:val="Normal"/>
    <w:autoRedefine/>
    <w:uiPriority w:val="39"/>
    <w:unhideWhenUsed/>
    <w:rsid w:val="00FA458C"/>
    <w:pPr>
      <w:spacing w:after="100" w:line="240" w:lineRule="auto"/>
      <w:ind w:left="1540"/>
    </w:pPr>
    <w:rPr>
      <w:rFonts w:ascii="Cambria" w:eastAsia="Times New Roman" w:hAnsi="Cambria" w:cs="Times New Roman"/>
      <w:sz w:val="20"/>
      <w:lang w:val="en-GB" w:eastAsia="en-GB"/>
    </w:rPr>
  </w:style>
  <w:style w:type="paragraph" w:styleId="TOC9">
    <w:name w:val="toc 9"/>
    <w:basedOn w:val="Normal"/>
    <w:next w:val="Normal"/>
    <w:autoRedefine/>
    <w:uiPriority w:val="39"/>
    <w:unhideWhenUsed/>
    <w:rsid w:val="00FA458C"/>
    <w:pPr>
      <w:spacing w:after="100" w:line="240" w:lineRule="auto"/>
      <w:ind w:left="1760"/>
    </w:pPr>
    <w:rPr>
      <w:rFonts w:ascii="Cambria" w:eastAsia="Times New Roman" w:hAnsi="Cambria" w:cs="Times New Roman"/>
      <w:sz w:val="20"/>
      <w:lang w:val="en-GB" w:eastAsia="en-GB"/>
    </w:rPr>
  </w:style>
  <w:style w:type="paragraph" w:customStyle="1" w:styleId="Char2">
    <w:name w:val="Char2"/>
    <w:basedOn w:val="Normal"/>
    <w:rsid w:val="00FA458C"/>
    <w:pPr>
      <w:spacing w:line="240" w:lineRule="exact"/>
    </w:pPr>
    <w:rPr>
      <w:rFonts w:ascii="Cambria" w:eastAsia="Calibri" w:hAnsi="Cambria" w:cs="Times New Roman"/>
      <w:sz w:val="24"/>
      <w:szCs w:val="18"/>
      <w:vertAlign w:val="superscript"/>
      <w:lang w:val="en-GB" w:eastAsia="en-GB"/>
    </w:rPr>
  </w:style>
  <w:style w:type="character" w:customStyle="1" w:styleId="plain0020textchar">
    <w:name w:val="plain_0020text__char"/>
    <w:uiPriority w:val="99"/>
    <w:rsid w:val="00FA458C"/>
    <w:rPr>
      <w:rFonts w:cs="Times New Roman"/>
    </w:rPr>
  </w:style>
  <w:style w:type="paragraph" w:styleId="PlainText">
    <w:name w:val="Plain Text"/>
    <w:basedOn w:val="Normal"/>
    <w:link w:val="PlainTextChar"/>
    <w:uiPriority w:val="99"/>
    <w:unhideWhenUsed/>
    <w:rsid w:val="00FA458C"/>
    <w:pPr>
      <w:spacing w:after="0" w:line="240" w:lineRule="auto"/>
    </w:pPr>
    <w:rPr>
      <w:rFonts w:ascii="Consolas" w:eastAsia="Calibri" w:hAnsi="Consolas" w:cs="Times New Roman"/>
      <w:sz w:val="21"/>
      <w:szCs w:val="21"/>
      <w:lang w:val="en-GB" w:eastAsia="en-GB"/>
    </w:rPr>
  </w:style>
  <w:style w:type="character" w:customStyle="1" w:styleId="PlainTextChar">
    <w:name w:val="Plain Text Char"/>
    <w:basedOn w:val="DefaultParagraphFont"/>
    <w:link w:val="PlainText"/>
    <w:uiPriority w:val="99"/>
    <w:rsid w:val="00FA458C"/>
    <w:rPr>
      <w:rFonts w:ascii="Consolas" w:eastAsia="Calibri" w:hAnsi="Consolas" w:cs="Times New Roman"/>
      <w:sz w:val="21"/>
      <w:szCs w:val="21"/>
      <w:lang w:val="en-GB" w:eastAsia="en-GB"/>
    </w:rPr>
  </w:style>
  <w:style w:type="paragraph" w:customStyle="1" w:styleId="Pa12">
    <w:name w:val="Pa12"/>
    <w:basedOn w:val="Default"/>
    <w:next w:val="Default"/>
    <w:uiPriority w:val="99"/>
    <w:rsid w:val="00FA458C"/>
    <w:pPr>
      <w:spacing w:line="221" w:lineRule="atLeast"/>
    </w:pPr>
    <w:rPr>
      <w:rFonts w:ascii="Charter BT" w:hAnsi="Charter BT" w:cs="Times New Roman"/>
      <w:color w:val="auto"/>
      <w:lang w:val="en-US"/>
    </w:rPr>
  </w:style>
  <w:style w:type="character" w:customStyle="1" w:styleId="A0">
    <w:name w:val="A0"/>
    <w:rsid w:val="00FA458C"/>
    <w:rPr>
      <w:rFonts w:cs="Charter BT"/>
      <w:color w:val="000000"/>
      <w:sz w:val="20"/>
      <w:szCs w:val="20"/>
    </w:rPr>
  </w:style>
  <w:style w:type="character" w:customStyle="1" w:styleId="FontStyle164">
    <w:name w:val="Font Style164"/>
    <w:uiPriority w:val="99"/>
    <w:rsid w:val="00FA458C"/>
    <w:rPr>
      <w:rFonts w:ascii="Arial" w:hAnsi="Arial" w:cs="Arial"/>
      <w:color w:val="000000"/>
      <w:sz w:val="14"/>
      <w:szCs w:val="14"/>
    </w:rPr>
  </w:style>
  <w:style w:type="character" w:customStyle="1" w:styleId="CommentSubjectChar1">
    <w:name w:val="Comment Subject Char1"/>
    <w:basedOn w:val="CommentTextChar1"/>
    <w:uiPriority w:val="99"/>
    <w:semiHidden/>
    <w:rsid w:val="00FA458C"/>
    <w:rPr>
      <w:rFonts w:ascii="Cambria" w:hAnsi="Cambria"/>
      <w:b/>
      <w:bCs/>
      <w:sz w:val="20"/>
      <w:szCs w:val="20"/>
      <w:lang w:eastAsia="en-US"/>
    </w:rPr>
  </w:style>
  <w:style w:type="paragraph" w:customStyle="1" w:styleId="Style2">
    <w:name w:val="Style2"/>
    <w:basedOn w:val="Normal"/>
    <w:next w:val="Normal"/>
    <w:link w:val="Style2Char"/>
    <w:rsid w:val="00FA458C"/>
    <w:pPr>
      <w:spacing w:after="0" w:line="240" w:lineRule="auto"/>
      <w:jc w:val="both"/>
    </w:pPr>
    <w:rPr>
      <w:rFonts w:ascii="Cambria" w:eastAsia="Calibri" w:hAnsi="Cambria" w:cs="Times New Roman"/>
      <w:sz w:val="20"/>
      <w:szCs w:val="18"/>
    </w:rPr>
  </w:style>
  <w:style w:type="character" w:customStyle="1" w:styleId="Style2Char">
    <w:name w:val="Style2 Char"/>
    <w:link w:val="Style2"/>
    <w:rsid w:val="00FA458C"/>
    <w:rPr>
      <w:rFonts w:ascii="Cambria" w:eastAsia="Calibri" w:hAnsi="Cambria" w:cs="Times New Roman"/>
      <w:sz w:val="20"/>
      <w:szCs w:val="18"/>
    </w:rPr>
  </w:style>
  <w:style w:type="paragraph" w:customStyle="1" w:styleId="C30X">
    <w:name w:val="C30X"/>
    <w:basedOn w:val="Normal"/>
    <w:uiPriority w:val="99"/>
    <w:rsid w:val="00FA458C"/>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T30X">
    <w:name w:val="T30X"/>
    <w:basedOn w:val="Normal"/>
    <w:uiPriority w:val="99"/>
    <w:rsid w:val="00FA458C"/>
    <w:pPr>
      <w:autoSpaceDE w:val="0"/>
      <w:autoSpaceDN w:val="0"/>
      <w:adjustRightInd w:val="0"/>
      <w:spacing w:before="60" w:after="60" w:line="240" w:lineRule="auto"/>
      <w:ind w:firstLine="283"/>
      <w:jc w:val="both"/>
    </w:pPr>
    <w:rPr>
      <w:rFonts w:ascii="Times New Roman" w:eastAsia="Times New Roman" w:hAnsi="Times New Roman" w:cs="Times New Roman"/>
      <w:color w:val="000000"/>
      <w:sz w:val="20"/>
      <w:lang w:val="en-GB" w:eastAsia="en-GB"/>
    </w:rPr>
  </w:style>
  <w:style w:type="paragraph" w:styleId="Revision">
    <w:name w:val="Revision"/>
    <w:hidden/>
    <w:uiPriority w:val="99"/>
    <w:semiHidden/>
    <w:rsid w:val="00FA458C"/>
    <w:pPr>
      <w:spacing w:after="0" w:line="240" w:lineRule="auto"/>
    </w:pPr>
    <w:rPr>
      <w:rFonts w:ascii="Calibri" w:eastAsia="Calibri" w:hAnsi="Calibri" w:cs="Times New Roman"/>
      <w:lang w:val="en-GB"/>
    </w:rPr>
  </w:style>
  <w:style w:type="paragraph" w:customStyle="1" w:styleId="Pa14">
    <w:name w:val="Pa14"/>
    <w:basedOn w:val="Default"/>
    <w:next w:val="Default"/>
    <w:uiPriority w:val="99"/>
    <w:rsid w:val="00FA458C"/>
    <w:pPr>
      <w:spacing w:line="241" w:lineRule="atLeast"/>
    </w:pPr>
    <w:rPr>
      <w:color w:val="auto"/>
      <w:lang w:eastAsia="en-GB"/>
    </w:rPr>
  </w:style>
  <w:style w:type="character" w:customStyle="1" w:styleId="A9">
    <w:name w:val="A9"/>
    <w:uiPriority w:val="99"/>
    <w:rsid w:val="00FA458C"/>
    <w:rPr>
      <w:color w:val="000000"/>
      <w:sz w:val="16"/>
      <w:szCs w:val="16"/>
    </w:rPr>
  </w:style>
  <w:style w:type="paragraph" w:customStyle="1" w:styleId="Pa1">
    <w:name w:val="Pa1"/>
    <w:basedOn w:val="Default"/>
    <w:next w:val="Default"/>
    <w:uiPriority w:val="99"/>
    <w:rsid w:val="00FA458C"/>
    <w:pPr>
      <w:spacing w:line="321" w:lineRule="atLeast"/>
    </w:pPr>
    <w:rPr>
      <w:color w:val="auto"/>
      <w:lang w:eastAsia="en-GB"/>
    </w:rPr>
  </w:style>
  <w:style w:type="character" w:customStyle="1" w:styleId="A2">
    <w:name w:val="A2"/>
    <w:uiPriority w:val="99"/>
    <w:rsid w:val="00FA458C"/>
    <w:rPr>
      <w:rFonts w:ascii="Charter BT" w:hAnsi="Charter BT" w:cs="Charter BT"/>
      <w:b/>
      <w:bCs/>
      <w:color w:val="000000"/>
      <w:sz w:val="14"/>
      <w:szCs w:val="14"/>
    </w:rPr>
  </w:style>
  <w:style w:type="character" w:customStyle="1" w:styleId="UnresolvedMention1">
    <w:name w:val="Unresolved Mention1"/>
    <w:uiPriority w:val="99"/>
    <w:semiHidden/>
    <w:unhideWhenUsed/>
    <w:rsid w:val="00FA458C"/>
    <w:rPr>
      <w:color w:val="808080"/>
      <w:shd w:val="clear" w:color="auto" w:fill="E6E6E6"/>
    </w:rPr>
  </w:style>
  <w:style w:type="table" w:customStyle="1" w:styleId="TableGrid611">
    <w:name w:val="Table Grid6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FA458C"/>
    <w:pPr>
      <w:spacing w:after="0" w:line="240" w:lineRule="auto"/>
      <w:jc w:val="both"/>
    </w:pPr>
    <w:rPr>
      <w:rFonts w:ascii="Cambria" w:eastAsia="Times New Roman" w:hAnsi="Cambria" w:cs="Times New Roman"/>
      <w:sz w:val="20"/>
      <w:szCs w:val="20"/>
    </w:rPr>
  </w:style>
  <w:style w:type="character" w:customStyle="1" w:styleId="Normal1Char">
    <w:name w:val="Normal1 Char"/>
    <w:link w:val="Normal1"/>
    <w:locked/>
    <w:rsid w:val="00FA458C"/>
    <w:rPr>
      <w:rFonts w:ascii="Cambria" w:eastAsia="Times New Roman" w:hAnsi="Cambria" w:cs="Times New Roman"/>
      <w:sz w:val="20"/>
      <w:szCs w:val="20"/>
    </w:rPr>
  </w:style>
  <w:style w:type="table" w:customStyle="1" w:styleId="TableGrid0">
    <w:name w:val="TableGrid"/>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FA458C"/>
  </w:style>
  <w:style w:type="character" w:styleId="FollowedHyperlink">
    <w:name w:val="FollowedHyperlink"/>
    <w:uiPriority w:val="99"/>
    <w:unhideWhenUsed/>
    <w:rsid w:val="00FA458C"/>
    <w:rPr>
      <w:color w:val="800080"/>
      <w:u w:val="single"/>
    </w:rPr>
  </w:style>
  <w:style w:type="paragraph" w:styleId="Title">
    <w:name w:val="Title"/>
    <w:basedOn w:val="Normal"/>
    <w:next w:val="Normal"/>
    <w:link w:val="TitleChar"/>
    <w:uiPriority w:val="10"/>
    <w:qFormat/>
    <w:rsid w:val="00FA458C"/>
    <w:pPr>
      <w:pBdr>
        <w:bottom w:val="single" w:sz="8" w:space="4" w:color="4F81BD"/>
      </w:pBdr>
      <w:spacing w:after="300" w:line="240" w:lineRule="auto"/>
      <w:jc w:val="both"/>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10"/>
    <w:rsid w:val="00FA458C"/>
    <w:rPr>
      <w:rFonts w:ascii="Cambria" w:eastAsia="Times New Roman" w:hAnsi="Cambria" w:cs="Cambria"/>
      <w:color w:val="17365D"/>
      <w:spacing w:val="5"/>
      <w:kern w:val="28"/>
      <w:sz w:val="52"/>
      <w:szCs w:val="52"/>
    </w:rPr>
  </w:style>
  <w:style w:type="paragraph" w:styleId="Subtitle">
    <w:name w:val="Subtitle"/>
    <w:basedOn w:val="Normal"/>
    <w:next w:val="Normal"/>
    <w:link w:val="SubtitleChar"/>
    <w:uiPriority w:val="11"/>
    <w:qFormat/>
    <w:rsid w:val="00FA458C"/>
    <w:pPr>
      <w:spacing w:after="0" w:line="240" w:lineRule="auto"/>
      <w:jc w:val="both"/>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11"/>
    <w:rsid w:val="00FA458C"/>
    <w:rPr>
      <w:rFonts w:ascii="Cambria" w:eastAsia="Times New Roman" w:hAnsi="Cambria" w:cs="Cambria"/>
      <w:i/>
      <w:iCs/>
      <w:color w:val="4F81BD"/>
      <w:spacing w:val="15"/>
      <w:sz w:val="24"/>
      <w:szCs w:val="24"/>
    </w:rPr>
  </w:style>
  <w:style w:type="paragraph" w:styleId="DocumentMap">
    <w:name w:val="Document Map"/>
    <w:basedOn w:val="Normal"/>
    <w:link w:val="DocumentMapChar"/>
    <w:uiPriority w:val="99"/>
    <w:semiHidden/>
    <w:unhideWhenUsed/>
    <w:rsid w:val="00FA458C"/>
    <w:pPr>
      <w:shd w:val="clear" w:color="auto" w:fill="000080"/>
      <w:spacing w:after="0" w:line="240" w:lineRule="auto"/>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FA458C"/>
    <w:rPr>
      <w:rFonts w:ascii="Tahoma" w:eastAsia="Calibri" w:hAnsi="Tahoma" w:cs="Tahoma"/>
      <w:sz w:val="20"/>
      <w:szCs w:val="20"/>
      <w:shd w:val="clear" w:color="auto" w:fill="000080"/>
    </w:rPr>
  </w:style>
  <w:style w:type="paragraph" w:styleId="Quote">
    <w:name w:val="Quote"/>
    <w:basedOn w:val="Normal"/>
    <w:next w:val="Normal"/>
    <w:link w:val="QuoteChar"/>
    <w:uiPriority w:val="29"/>
    <w:qFormat/>
    <w:rsid w:val="00FA458C"/>
    <w:pPr>
      <w:spacing w:after="0" w:line="240" w:lineRule="auto"/>
      <w:jc w:val="both"/>
    </w:pPr>
    <w:rPr>
      <w:rFonts w:ascii="Calibri" w:eastAsia="Calibri" w:hAnsi="Calibri" w:cs="Calibri"/>
      <w:i/>
      <w:iCs/>
      <w:color w:val="000000"/>
      <w:sz w:val="20"/>
      <w:szCs w:val="20"/>
    </w:rPr>
  </w:style>
  <w:style w:type="character" w:customStyle="1" w:styleId="QuoteChar">
    <w:name w:val="Quote Char"/>
    <w:basedOn w:val="DefaultParagraphFont"/>
    <w:link w:val="Quote"/>
    <w:uiPriority w:val="29"/>
    <w:rsid w:val="00FA458C"/>
    <w:rPr>
      <w:rFonts w:ascii="Calibri" w:eastAsia="Calibri" w:hAnsi="Calibri" w:cs="Calibri"/>
      <w:i/>
      <w:iCs/>
      <w:color w:val="000000"/>
      <w:sz w:val="20"/>
      <w:szCs w:val="20"/>
    </w:rPr>
  </w:style>
  <w:style w:type="character" w:customStyle="1" w:styleId="ZaglavljeChar">
    <w:name w:val="Zaglavlje Char"/>
    <w:link w:val="Zaglavlje"/>
    <w:locked/>
    <w:rsid w:val="00FA458C"/>
    <w:rPr>
      <w:rFonts w:ascii="Tahoma" w:hAnsi="Tahoma" w:cs="Tahoma"/>
      <w:b/>
      <w:bCs/>
      <w:color w:val="FFFF00"/>
      <w:sz w:val="16"/>
      <w:szCs w:val="16"/>
    </w:rPr>
  </w:style>
  <w:style w:type="paragraph" w:customStyle="1" w:styleId="Zaglavlje">
    <w:name w:val="Zaglavlje"/>
    <w:basedOn w:val="Normal"/>
    <w:link w:val="ZaglavljeChar"/>
    <w:rsid w:val="00FA458C"/>
    <w:pPr>
      <w:keepNext/>
      <w:keepLines/>
      <w:spacing w:after="0" w:line="240" w:lineRule="auto"/>
      <w:jc w:val="center"/>
    </w:pPr>
    <w:rPr>
      <w:rFonts w:ascii="Tahoma" w:hAnsi="Tahoma" w:cs="Tahoma"/>
      <w:b/>
      <w:bCs/>
      <w:color w:val="FFFF00"/>
      <w:sz w:val="16"/>
      <w:szCs w:val="16"/>
    </w:rPr>
  </w:style>
  <w:style w:type="character" w:customStyle="1" w:styleId="MedjunaslovZChar">
    <w:name w:val="MedjunaslovZ Char"/>
    <w:link w:val="MedjunaslovZ"/>
    <w:locked/>
    <w:rsid w:val="00FA458C"/>
    <w:rPr>
      <w:rFonts w:ascii="Garamond" w:eastAsia="Times New Roman" w:hAnsi="Garamond" w:cs="Garamond"/>
      <w:b/>
      <w:bCs/>
      <w:i/>
      <w:iCs/>
      <w:sz w:val="24"/>
      <w:szCs w:val="24"/>
    </w:rPr>
  </w:style>
  <w:style w:type="paragraph" w:customStyle="1" w:styleId="MedjunaslovZ">
    <w:name w:val="MedjunaslovZ"/>
    <w:basedOn w:val="Normal"/>
    <w:link w:val="MedjunaslovZChar"/>
    <w:qFormat/>
    <w:rsid w:val="00FA458C"/>
    <w:pPr>
      <w:spacing w:before="120" w:after="120" w:line="240" w:lineRule="auto"/>
      <w:jc w:val="both"/>
    </w:pPr>
    <w:rPr>
      <w:rFonts w:ascii="Garamond" w:eastAsia="Times New Roman" w:hAnsi="Garamond" w:cs="Garamond"/>
      <w:b/>
      <w:bCs/>
      <w:i/>
      <w:iCs/>
      <w:sz w:val="24"/>
      <w:szCs w:val="24"/>
    </w:rPr>
  </w:style>
  <w:style w:type="character" w:customStyle="1" w:styleId="StatusPChar">
    <w:name w:val="StatusP Char"/>
    <w:link w:val="StatusP"/>
    <w:locked/>
    <w:rsid w:val="00FA458C"/>
    <w:rPr>
      <w:rFonts w:eastAsia="Times New Roman" w:cs="Calibri"/>
      <w:b/>
      <w:bCs/>
      <w:color w:val="4F6228"/>
      <w:sz w:val="18"/>
      <w:szCs w:val="18"/>
    </w:rPr>
  </w:style>
  <w:style w:type="paragraph" w:customStyle="1" w:styleId="StatusP">
    <w:name w:val="StatusP"/>
    <w:basedOn w:val="Normal"/>
    <w:link w:val="StatusPChar"/>
    <w:rsid w:val="00FA458C"/>
    <w:pPr>
      <w:spacing w:after="0" w:line="240" w:lineRule="auto"/>
    </w:pPr>
    <w:rPr>
      <w:rFonts w:eastAsia="Times New Roman" w:cs="Calibri"/>
      <w:b/>
      <w:bCs/>
      <w:color w:val="4F6228"/>
      <w:sz w:val="18"/>
      <w:szCs w:val="18"/>
    </w:rPr>
  </w:style>
  <w:style w:type="character" w:customStyle="1" w:styleId="StatusNChar">
    <w:name w:val="StatusN Char"/>
    <w:link w:val="StatusN"/>
    <w:locked/>
    <w:rsid w:val="00FA458C"/>
    <w:rPr>
      <w:rFonts w:eastAsia="Times New Roman" w:cs="Calibri"/>
      <w:color w:val="FF0000"/>
      <w:sz w:val="18"/>
      <w:szCs w:val="18"/>
    </w:rPr>
  </w:style>
  <w:style w:type="paragraph" w:customStyle="1" w:styleId="StatusN">
    <w:name w:val="StatusN"/>
    <w:basedOn w:val="StatusP"/>
    <w:link w:val="StatusNChar"/>
    <w:rsid w:val="00FA458C"/>
    <w:rPr>
      <w:b w:val="0"/>
      <w:bCs w:val="0"/>
      <w:color w:val="FF0000"/>
    </w:rPr>
  </w:style>
  <w:style w:type="character" w:customStyle="1" w:styleId="StatusDChar">
    <w:name w:val="StatusD Char"/>
    <w:link w:val="StatusD"/>
    <w:locked/>
    <w:rsid w:val="00FA458C"/>
    <w:rPr>
      <w:rFonts w:eastAsia="Times New Roman" w:cs="Calibri"/>
      <w:b/>
      <w:bCs/>
      <w:color w:val="365F91"/>
      <w:sz w:val="18"/>
      <w:szCs w:val="18"/>
    </w:rPr>
  </w:style>
  <w:style w:type="paragraph" w:customStyle="1" w:styleId="StatusD">
    <w:name w:val="StatusD"/>
    <w:basedOn w:val="StatusN"/>
    <w:link w:val="StatusDChar"/>
    <w:rsid w:val="00FA458C"/>
    <w:rPr>
      <w:b/>
      <w:bCs/>
      <w:color w:val="365F91"/>
    </w:rPr>
  </w:style>
  <w:style w:type="character" w:customStyle="1" w:styleId="PotpoglavljeChar">
    <w:name w:val="Potpoglavlje Char"/>
    <w:link w:val="Potpoglavlje"/>
    <w:locked/>
    <w:rsid w:val="00FA458C"/>
    <w:rPr>
      <w:rFonts w:ascii="Arial" w:eastAsia="Times New Roman" w:hAnsi="Arial" w:cs="Arial"/>
      <w:b/>
      <w:bCs/>
      <w:color w:val="000000"/>
      <w:shd w:val="clear" w:color="auto" w:fill="DAEEF3"/>
    </w:rPr>
  </w:style>
  <w:style w:type="paragraph" w:customStyle="1" w:styleId="Potpoglavlje">
    <w:name w:val="Potpoglavlje"/>
    <w:basedOn w:val="Normal"/>
    <w:link w:val="PotpoglavljeChar"/>
    <w:rsid w:val="00FA458C"/>
    <w:pPr>
      <w:shd w:val="clear" w:color="auto" w:fill="DAEEF3"/>
      <w:spacing w:after="0" w:line="240" w:lineRule="auto"/>
    </w:pPr>
    <w:rPr>
      <w:rFonts w:ascii="Arial" w:eastAsia="Times New Roman" w:hAnsi="Arial" w:cs="Arial"/>
      <w:b/>
      <w:bCs/>
      <w:color w:val="000000"/>
    </w:rPr>
  </w:style>
  <w:style w:type="character" w:customStyle="1" w:styleId="ZakonChar">
    <w:name w:val="Zakon Char"/>
    <w:link w:val="Zakon"/>
    <w:locked/>
    <w:rsid w:val="00FA458C"/>
    <w:rPr>
      <w:rFonts w:ascii="Tahoma" w:eastAsia="Times New Roman" w:hAnsi="Tahoma" w:cs="Tahoma"/>
      <w:b/>
      <w:bCs/>
      <w:color w:val="000000"/>
      <w:sz w:val="18"/>
      <w:szCs w:val="18"/>
      <w:shd w:val="pct12" w:color="auto" w:fill="auto"/>
    </w:rPr>
  </w:style>
  <w:style w:type="paragraph" w:customStyle="1" w:styleId="Zakon">
    <w:name w:val="Zakon"/>
    <w:basedOn w:val="Normal"/>
    <w:link w:val="ZakonChar"/>
    <w:qFormat/>
    <w:rsid w:val="00FA458C"/>
    <w:pPr>
      <w:shd w:val="pct12" w:color="auto" w:fill="auto"/>
      <w:spacing w:after="0" w:line="240" w:lineRule="auto"/>
    </w:pPr>
    <w:rPr>
      <w:rFonts w:ascii="Tahoma" w:eastAsia="Times New Roman" w:hAnsi="Tahoma" w:cs="Tahoma"/>
      <w:b/>
      <w:bCs/>
      <w:color w:val="000000"/>
      <w:sz w:val="18"/>
      <w:szCs w:val="18"/>
    </w:rPr>
  </w:style>
  <w:style w:type="paragraph" w:customStyle="1" w:styleId="4clan">
    <w:name w:val="4clan"/>
    <w:basedOn w:val="Normal"/>
    <w:rsid w:val="00FA458C"/>
    <w:pPr>
      <w:spacing w:before="30" w:after="30" w:line="240" w:lineRule="auto"/>
      <w:jc w:val="center"/>
    </w:pPr>
    <w:rPr>
      <w:rFonts w:ascii="Arial" w:eastAsia="Times New Roman" w:hAnsi="Arial" w:cs="Arial"/>
      <w:b/>
      <w:bCs/>
      <w:sz w:val="20"/>
      <w:szCs w:val="20"/>
      <w:lang w:val="sr-Latn-CS" w:eastAsia="sr-Latn-CS"/>
    </w:rPr>
  </w:style>
  <w:style w:type="paragraph" w:customStyle="1" w:styleId="1tekst">
    <w:name w:val="1tekst"/>
    <w:basedOn w:val="Normal"/>
    <w:rsid w:val="00FA458C"/>
    <w:pPr>
      <w:spacing w:after="0" w:line="240" w:lineRule="auto"/>
      <w:ind w:left="375" w:right="375" w:firstLine="240"/>
      <w:jc w:val="both"/>
    </w:pPr>
    <w:rPr>
      <w:rFonts w:ascii="Arial" w:eastAsia="Times New Roman" w:hAnsi="Arial" w:cs="Arial"/>
      <w:sz w:val="20"/>
      <w:szCs w:val="20"/>
      <w:lang w:val="sr-Latn-CS" w:eastAsia="sr-Latn-CS"/>
    </w:rPr>
  </w:style>
  <w:style w:type="paragraph" w:customStyle="1" w:styleId="doc-ti">
    <w:name w:val="doc-ti"/>
    <w:basedOn w:val="Normal"/>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doc-c">
    <w:name w:val="no-doc-c"/>
    <w:basedOn w:val="Normal"/>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Indent2">
    <w:name w:val="Indent2"/>
    <w:rsid w:val="00FA458C"/>
    <w:pPr>
      <w:spacing w:before="120" w:after="120" w:line="240" w:lineRule="atLeast"/>
      <w:ind w:left="907"/>
      <w:jc w:val="both"/>
    </w:pPr>
    <w:rPr>
      <w:rFonts w:ascii="Arial" w:eastAsia="Calibri" w:hAnsi="Arial" w:cs="Arial"/>
      <w:sz w:val="20"/>
      <w:szCs w:val="20"/>
      <w:lang w:val="en-GB" w:eastAsia="en-GB"/>
    </w:rPr>
  </w:style>
  <w:style w:type="character" w:customStyle="1" w:styleId="TabletextChar">
    <w:name w:val="Tabletext Char"/>
    <w:link w:val="Tabletext"/>
    <w:locked/>
    <w:rsid w:val="00FA458C"/>
    <w:rPr>
      <w:rFonts w:ascii="Arial" w:hAnsi="Arial" w:cs="Arial"/>
    </w:rPr>
  </w:style>
  <w:style w:type="paragraph" w:customStyle="1" w:styleId="Tabletext">
    <w:name w:val="Tabletext"/>
    <w:link w:val="TabletextChar"/>
    <w:rsid w:val="00FA458C"/>
    <w:pPr>
      <w:spacing w:before="40" w:after="40" w:line="240" w:lineRule="auto"/>
    </w:pPr>
    <w:rPr>
      <w:rFonts w:ascii="Arial" w:hAnsi="Arial" w:cs="Arial"/>
    </w:rPr>
  </w:style>
  <w:style w:type="paragraph" w:customStyle="1" w:styleId="2zakon">
    <w:name w:val="2zakon"/>
    <w:basedOn w:val="Normal"/>
    <w:rsid w:val="00FA458C"/>
    <w:pPr>
      <w:spacing w:before="100" w:beforeAutospacing="1" w:after="100" w:afterAutospacing="1" w:line="240" w:lineRule="auto"/>
      <w:jc w:val="center"/>
    </w:pPr>
    <w:rPr>
      <w:rFonts w:ascii="Arial" w:eastAsia="Times New Roman" w:hAnsi="Arial" w:cs="Arial"/>
      <w:color w:val="0033CC"/>
      <w:sz w:val="36"/>
      <w:szCs w:val="36"/>
      <w:lang w:val="sr-Latn-CS" w:eastAsia="sr-Latn-CS"/>
    </w:rPr>
  </w:style>
  <w:style w:type="paragraph" w:customStyle="1" w:styleId="PlainText1">
    <w:name w:val="Plain Text1"/>
    <w:basedOn w:val="Normal"/>
    <w:next w:val="PlainText"/>
    <w:uiPriority w:val="99"/>
    <w:semiHidden/>
    <w:rsid w:val="00FA458C"/>
    <w:pPr>
      <w:spacing w:after="0" w:line="240" w:lineRule="auto"/>
    </w:pPr>
    <w:rPr>
      <w:rFonts w:ascii="Consolas" w:eastAsia="Calibri" w:hAnsi="Consolas" w:cs="Consolas"/>
      <w:sz w:val="21"/>
      <w:szCs w:val="21"/>
    </w:rPr>
  </w:style>
  <w:style w:type="paragraph" w:customStyle="1" w:styleId="NormalWeb1">
    <w:name w:val="Normal (Web)1"/>
    <w:basedOn w:val="Normal"/>
    <w:next w:val="NormalWeb"/>
    <w:uiPriority w:val="99"/>
    <w:semiHidden/>
    <w:rsid w:val="00FA458C"/>
    <w:pPr>
      <w:spacing w:after="0" w:line="240" w:lineRule="auto"/>
    </w:pPr>
    <w:rPr>
      <w:rFonts w:ascii="Calibri" w:eastAsia="Calibri" w:hAnsi="Calibri" w:cs="Calibri"/>
      <w:sz w:val="24"/>
      <w:szCs w:val="24"/>
    </w:rPr>
  </w:style>
  <w:style w:type="paragraph" w:customStyle="1" w:styleId="Revision1">
    <w:name w:val="Revision1"/>
    <w:uiPriority w:val="99"/>
    <w:semiHidden/>
    <w:rsid w:val="00FA458C"/>
    <w:pPr>
      <w:spacing w:after="0" w:line="240" w:lineRule="auto"/>
    </w:pPr>
    <w:rPr>
      <w:rFonts w:ascii="Calibri" w:eastAsia="Calibri" w:hAnsi="Calibri" w:cs="Calibri"/>
    </w:rPr>
  </w:style>
  <w:style w:type="paragraph" w:customStyle="1" w:styleId="Title1">
    <w:name w:val="Title1"/>
    <w:basedOn w:val="Normal"/>
    <w:next w:val="Normal"/>
    <w:uiPriority w:val="10"/>
    <w:qFormat/>
    <w:rsid w:val="00FA458C"/>
    <w:pPr>
      <w:pBdr>
        <w:bottom w:val="single" w:sz="8" w:space="4" w:color="4F81BD"/>
      </w:pBdr>
      <w:spacing w:after="300" w:line="240" w:lineRule="auto"/>
      <w:jc w:val="both"/>
    </w:pPr>
    <w:rPr>
      <w:rFonts w:ascii="Cambria" w:eastAsia="Times New Roman" w:hAnsi="Cambria" w:cs="Cambria"/>
      <w:color w:val="17365D"/>
      <w:spacing w:val="5"/>
      <w:kern w:val="28"/>
      <w:sz w:val="52"/>
      <w:szCs w:val="52"/>
    </w:rPr>
  </w:style>
  <w:style w:type="paragraph" w:customStyle="1" w:styleId="Subtitle1">
    <w:name w:val="Subtitle1"/>
    <w:basedOn w:val="Normal"/>
    <w:next w:val="Normal"/>
    <w:uiPriority w:val="11"/>
    <w:qFormat/>
    <w:rsid w:val="00FA458C"/>
    <w:pPr>
      <w:spacing w:after="0" w:line="240" w:lineRule="auto"/>
      <w:jc w:val="both"/>
    </w:pPr>
    <w:rPr>
      <w:rFonts w:ascii="Cambria" w:eastAsia="Times New Roman" w:hAnsi="Cambria" w:cs="Cambria"/>
      <w:i/>
      <w:iCs/>
      <w:color w:val="4F81BD"/>
      <w:spacing w:val="15"/>
      <w:sz w:val="24"/>
      <w:szCs w:val="24"/>
    </w:rPr>
  </w:style>
  <w:style w:type="paragraph" w:customStyle="1" w:styleId="TOC41">
    <w:name w:val="TOC 41"/>
    <w:basedOn w:val="Normal"/>
    <w:next w:val="Normal"/>
    <w:autoRedefine/>
    <w:uiPriority w:val="39"/>
    <w:rsid w:val="00FA458C"/>
    <w:pPr>
      <w:spacing w:after="100" w:line="256" w:lineRule="auto"/>
      <w:ind w:left="660"/>
    </w:pPr>
    <w:rPr>
      <w:rFonts w:ascii="Calibri" w:eastAsia="Times New Roman" w:hAnsi="Calibri" w:cs="Calibri"/>
      <w:sz w:val="20"/>
    </w:rPr>
  </w:style>
  <w:style w:type="paragraph" w:customStyle="1" w:styleId="TOC51">
    <w:name w:val="TOC 51"/>
    <w:basedOn w:val="Normal"/>
    <w:next w:val="Normal"/>
    <w:autoRedefine/>
    <w:uiPriority w:val="39"/>
    <w:rsid w:val="00FA458C"/>
    <w:pPr>
      <w:spacing w:after="100" w:line="256" w:lineRule="auto"/>
      <w:ind w:left="880"/>
    </w:pPr>
    <w:rPr>
      <w:rFonts w:ascii="Calibri" w:eastAsia="Times New Roman" w:hAnsi="Calibri" w:cs="Calibri"/>
      <w:sz w:val="20"/>
    </w:rPr>
  </w:style>
  <w:style w:type="paragraph" w:customStyle="1" w:styleId="TOC61">
    <w:name w:val="TOC 61"/>
    <w:basedOn w:val="Normal"/>
    <w:next w:val="Normal"/>
    <w:autoRedefine/>
    <w:uiPriority w:val="39"/>
    <w:rsid w:val="00FA458C"/>
    <w:pPr>
      <w:spacing w:after="100" w:line="256" w:lineRule="auto"/>
      <w:ind w:left="1100"/>
    </w:pPr>
    <w:rPr>
      <w:rFonts w:ascii="Calibri" w:eastAsia="Times New Roman" w:hAnsi="Calibri" w:cs="Calibri"/>
      <w:sz w:val="20"/>
    </w:rPr>
  </w:style>
  <w:style w:type="paragraph" w:customStyle="1" w:styleId="TOC71">
    <w:name w:val="TOC 71"/>
    <w:basedOn w:val="Normal"/>
    <w:next w:val="Normal"/>
    <w:autoRedefine/>
    <w:uiPriority w:val="39"/>
    <w:rsid w:val="00FA458C"/>
    <w:pPr>
      <w:spacing w:after="100" w:line="256" w:lineRule="auto"/>
      <w:ind w:left="1320"/>
    </w:pPr>
    <w:rPr>
      <w:rFonts w:ascii="Calibri" w:eastAsia="Times New Roman" w:hAnsi="Calibri" w:cs="Calibri"/>
      <w:sz w:val="20"/>
    </w:rPr>
  </w:style>
  <w:style w:type="paragraph" w:customStyle="1" w:styleId="TOC81">
    <w:name w:val="TOC 81"/>
    <w:basedOn w:val="Normal"/>
    <w:next w:val="Normal"/>
    <w:autoRedefine/>
    <w:uiPriority w:val="39"/>
    <w:rsid w:val="00FA458C"/>
    <w:pPr>
      <w:spacing w:after="100" w:line="256" w:lineRule="auto"/>
      <w:ind w:left="1540"/>
    </w:pPr>
    <w:rPr>
      <w:rFonts w:ascii="Calibri" w:eastAsia="Times New Roman" w:hAnsi="Calibri" w:cs="Calibri"/>
      <w:sz w:val="20"/>
    </w:rPr>
  </w:style>
  <w:style w:type="paragraph" w:customStyle="1" w:styleId="TOC91">
    <w:name w:val="TOC 91"/>
    <w:basedOn w:val="Normal"/>
    <w:next w:val="Normal"/>
    <w:autoRedefine/>
    <w:uiPriority w:val="39"/>
    <w:rsid w:val="00FA458C"/>
    <w:pPr>
      <w:spacing w:after="100" w:line="256" w:lineRule="auto"/>
      <w:ind w:left="1760"/>
    </w:pPr>
    <w:rPr>
      <w:rFonts w:ascii="Calibri" w:eastAsia="Times New Roman" w:hAnsi="Calibri" w:cs="Calibri"/>
      <w:sz w:val="20"/>
    </w:rPr>
  </w:style>
  <w:style w:type="paragraph" w:customStyle="1" w:styleId="naslov">
    <w:name w:val="naslov"/>
    <w:basedOn w:val="Normal"/>
    <w:rsid w:val="00FA458C"/>
    <w:pPr>
      <w:spacing w:before="100" w:beforeAutospacing="1" w:after="100" w:afterAutospacing="1" w:line="240" w:lineRule="auto"/>
    </w:pPr>
    <w:rPr>
      <w:rFonts w:ascii="Verdana" w:eastAsia="Times New Roman" w:hAnsi="Verdana" w:cs="Verdana"/>
      <w:b/>
      <w:bCs/>
      <w:caps/>
      <w:color w:val="999999"/>
      <w:sz w:val="24"/>
      <w:szCs w:val="24"/>
    </w:rPr>
  </w:style>
  <w:style w:type="paragraph" w:customStyle="1" w:styleId="osnovnitkst">
    <w:name w:val="osnovnitkst"/>
    <w:basedOn w:val="Normal"/>
    <w:rsid w:val="00FA458C"/>
    <w:pPr>
      <w:spacing w:before="100" w:beforeAutospacing="1" w:after="100" w:afterAutospacing="1" w:line="240" w:lineRule="atLeast"/>
      <w:ind w:firstLine="612"/>
    </w:pPr>
    <w:rPr>
      <w:rFonts w:ascii="Verdana" w:eastAsia="Times New Roman" w:hAnsi="Verdana" w:cs="Verdana"/>
      <w:color w:val="FFFFFF"/>
      <w:sz w:val="18"/>
      <w:szCs w:val="18"/>
    </w:rPr>
  </w:style>
  <w:style w:type="paragraph" w:customStyle="1" w:styleId="Dash">
    <w:name w:val="Dash"/>
    <w:basedOn w:val="Normal"/>
    <w:rsid w:val="00FA458C"/>
    <w:pPr>
      <w:numPr>
        <w:numId w:val="8"/>
      </w:numPr>
      <w:spacing w:before="120" w:after="120" w:line="360" w:lineRule="auto"/>
    </w:pPr>
    <w:rPr>
      <w:rFonts w:ascii="Times New Roman" w:eastAsia="Times New Roman" w:hAnsi="Times New Roman" w:cs="Times New Roman"/>
      <w:sz w:val="24"/>
      <w:szCs w:val="24"/>
      <w:lang w:val="en-GB"/>
    </w:rPr>
  </w:style>
  <w:style w:type="paragraph" w:customStyle="1" w:styleId="msonormal0">
    <w:name w:val="msonormal"/>
    <w:basedOn w:val="Normal"/>
    <w:uiPriority w:val="99"/>
    <w:rsid w:val="00FA458C"/>
    <w:pPr>
      <w:spacing w:after="0" w:line="240" w:lineRule="auto"/>
    </w:pPr>
    <w:rPr>
      <w:rFonts w:ascii="Times New Roman" w:eastAsia="Calibri" w:hAnsi="Times New Roman" w:cs="Times New Roman"/>
      <w:sz w:val="24"/>
      <w:szCs w:val="24"/>
    </w:rPr>
  </w:style>
  <w:style w:type="paragraph" w:customStyle="1" w:styleId="CharCharCharCharCharCharChar">
    <w:name w:val="Char Char Char Char Char Char Char"/>
    <w:basedOn w:val="Normal"/>
    <w:rsid w:val="00FA458C"/>
    <w:pPr>
      <w:spacing w:line="240" w:lineRule="exact"/>
    </w:pPr>
    <w:rPr>
      <w:rFonts w:ascii="Tahoma" w:eastAsia="Calibri" w:hAnsi="Tahoma" w:cs="Tahoma"/>
      <w:sz w:val="20"/>
      <w:szCs w:val="20"/>
    </w:rPr>
  </w:style>
  <w:style w:type="paragraph" w:customStyle="1" w:styleId="stil2zakon">
    <w:name w:val="stil_2zakon"/>
    <w:basedOn w:val="Normal"/>
    <w:rsid w:val="00FA458C"/>
    <w:pPr>
      <w:spacing w:before="100" w:beforeAutospacing="1" w:after="100" w:afterAutospacing="1" w:line="240" w:lineRule="auto"/>
      <w:jc w:val="center"/>
    </w:pPr>
    <w:rPr>
      <w:rFonts w:ascii="Times New Roman" w:eastAsia="Times New Roman" w:hAnsi="Times New Roman" w:cs="Times New Roman"/>
      <w:color w:val="0033CC"/>
      <w:sz w:val="75"/>
      <w:szCs w:val="75"/>
      <w:lang w:val="sr-Latn-CS" w:eastAsia="sr-Latn-CS"/>
    </w:rPr>
  </w:style>
  <w:style w:type="paragraph" w:customStyle="1" w:styleId="stil3mesto">
    <w:name w:val="stil_3mesto"/>
    <w:basedOn w:val="Normal"/>
    <w:rsid w:val="00FA458C"/>
    <w:pPr>
      <w:spacing w:after="0" w:line="240" w:lineRule="auto"/>
      <w:ind w:left="1650" w:right="1650"/>
      <w:jc w:val="center"/>
    </w:pPr>
    <w:rPr>
      <w:rFonts w:ascii="Times New Roman" w:eastAsia="Times New Roman" w:hAnsi="Times New Roman" w:cs="Times New Roman"/>
      <w:i/>
      <w:iCs/>
      <w:sz w:val="29"/>
      <w:szCs w:val="29"/>
      <w:lang w:val="sr-Latn-CS" w:eastAsia="sr-Latn-CS"/>
    </w:rPr>
  </w:style>
  <w:style w:type="paragraph" w:customStyle="1" w:styleId="stil1tekst">
    <w:name w:val="stil_1tekst"/>
    <w:basedOn w:val="Normal"/>
    <w:rsid w:val="00FA458C"/>
    <w:pPr>
      <w:spacing w:after="0" w:line="240" w:lineRule="auto"/>
      <w:ind w:left="525" w:right="525" w:firstLine="240"/>
      <w:jc w:val="both"/>
    </w:pPr>
    <w:rPr>
      <w:rFonts w:ascii="Times New Roman" w:eastAsia="Times New Roman" w:hAnsi="Times New Roman" w:cs="Times New Roman"/>
      <w:sz w:val="24"/>
      <w:szCs w:val="24"/>
      <w:lang w:val="sr-Latn-CS" w:eastAsia="sr-Latn-CS"/>
    </w:rPr>
  </w:style>
  <w:style w:type="paragraph" w:customStyle="1" w:styleId="TOC42">
    <w:name w:val="TOC 42"/>
    <w:basedOn w:val="Normal"/>
    <w:next w:val="Normal"/>
    <w:autoRedefine/>
    <w:uiPriority w:val="39"/>
    <w:rsid w:val="00FA458C"/>
    <w:pPr>
      <w:spacing w:after="100" w:line="256" w:lineRule="auto"/>
      <w:ind w:left="660"/>
    </w:pPr>
    <w:rPr>
      <w:rFonts w:ascii="Calibri" w:eastAsia="Times New Roman" w:hAnsi="Calibri" w:cs="Times New Roman"/>
      <w:sz w:val="20"/>
    </w:rPr>
  </w:style>
  <w:style w:type="paragraph" w:customStyle="1" w:styleId="TOC52">
    <w:name w:val="TOC 52"/>
    <w:basedOn w:val="Normal"/>
    <w:next w:val="Normal"/>
    <w:autoRedefine/>
    <w:uiPriority w:val="39"/>
    <w:rsid w:val="00FA458C"/>
    <w:pPr>
      <w:spacing w:after="100" w:line="256" w:lineRule="auto"/>
      <w:ind w:left="880"/>
    </w:pPr>
    <w:rPr>
      <w:rFonts w:ascii="Calibri" w:eastAsia="Times New Roman" w:hAnsi="Calibri" w:cs="Times New Roman"/>
      <w:sz w:val="20"/>
    </w:rPr>
  </w:style>
  <w:style w:type="paragraph" w:customStyle="1" w:styleId="TOC62">
    <w:name w:val="TOC 62"/>
    <w:basedOn w:val="Normal"/>
    <w:next w:val="Normal"/>
    <w:autoRedefine/>
    <w:uiPriority w:val="39"/>
    <w:rsid w:val="00FA458C"/>
    <w:pPr>
      <w:spacing w:after="100" w:line="256" w:lineRule="auto"/>
      <w:ind w:left="1100"/>
    </w:pPr>
    <w:rPr>
      <w:rFonts w:ascii="Calibri" w:eastAsia="Times New Roman" w:hAnsi="Calibri" w:cs="Times New Roman"/>
      <w:sz w:val="20"/>
    </w:rPr>
  </w:style>
  <w:style w:type="paragraph" w:customStyle="1" w:styleId="TOC72">
    <w:name w:val="TOC 72"/>
    <w:basedOn w:val="Normal"/>
    <w:next w:val="Normal"/>
    <w:autoRedefine/>
    <w:uiPriority w:val="39"/>
    <w:rsid w:val="00FA458C"/>
    <w:pPr>
      <w:spacing w:after="100" w:line="256" w:lineRule="auto"/>
      <w:ind w:left="1320"/>
    </w:pPr>
    <w:rPr>
      <w:rFonts w:ascii="Calibri" w:eastAsia="Times New Roman" w:hAnsi="Calibri" w:cs="Times New Roman"/>
      <w:sz w:val="20"/>
    </w:rPr>
  </w:style>
  <w:style w:type="paragraph" w:customStyle="1" w:styleId="TOC82">
    <w:name w:val="TOC 82"/>
    <w:basedOn w:val="Normal"/>
    <w:next w:val="Normal"/>
    <w:autoRedefine/>
    <w:uiPriority w:val="39"/>
    <w:rsid w:val="00FA458C"/>
    <w:pPr>
      <w:spacing w:after="100" w:line="256" w:lineRule="auto"/>
      <w:ind w:left="1540"/>
    </w:pPr>
    <w:rPr>
      <w:rFonts w:ascii="Calibri" w:eastAsia="Times New Roman" w:hAnsi="Calibri" w:cs="Times New Roman"/>
      <w:sz w:val="20"/>
    </w:rPr>
  </w:style>
  <w:style w:type="paragraph" w:customStyle="1" w:styleId="TOC92">
    <w:name w:val="TOC 92"/>
    <w:basedOn w:val="Normal"/>
    <w:next w:val="Normal"/>
    <w:autoRedefine/>
    <w:uiPriority w:val="39"/>
    <w:rsid w:val="00FA458C"/>
    <w:pPr>
      <w:spacing w:after="100" w:line="256" w:lineRule="auto"/>
      <w:ind w:left="1760"/>
    </w:pPr>
    <w:rPr>
      <w:rFonts w:ascii="Calibri" w:eastAsia="Times New Roman" w:hAnsi="Calibri" w:cs="Times New Roman"/>
      <w:sz w:val="20"/>
    </w:rPr>
  </w:style>
  <w:style w:type="paragraph" w:customStyle="1" w:styleId="style4">
    <w:name w:val="style4"/>
    <w:basedOn w:val="Normal"/>
    <w:rsid w:val="00FA4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rsid w:val="00FA458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4">
    <w:name w:val="CM4"/>
    <w:basedOn w:val="Normal"/>
    <w:next w:val="Normal"/>
    <w:uiPriority w:val="99"/>
    <w:rsid w:val="00FA458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N03Y">
    <w:name w:val="N03Y"/>
    <w:basedOn w:val="Normal"/>
    <w:uiPriority w:val="99"/>
    <w:rsid w:val="00FA458C"/>
    <w:pPr>
      <w:autoSpaceDE w:val="0"/>
      <w:autoSpaceDN w:val="0"/>
      <w:adjustRightInd w:val="0"/>
      <w:spacing w:before="200" w:after="0" w:line="240" w:lineRule="auto"/>
      <w:jc w:val="center"/>
    </w:pPr>
    <w:rPr>
      <w:rFonts w:ascii="Times New Roman" w:eastAsia="Times New Roman" w:hAnsi="Times New Roman" w:cs="Times New Roman"/>
      <w:b/>
      <w:bCs/>
      <w:color w:val="000000"/>
      <w:sz w:val="28"/>
      <w:szCs w:val="28"/>
    </w:rPr>
  </w:style>
  <w:style w:type="paragraph" w:customStyle="1" w:styleId="Zaglavlje1">
    <w:name w:val="Zaglavlje1"/>
    <w:basedOn w:val="Normal"/>
    <w:rsid w:val="00FA458C"/>
    <w:pPr>
      <w:keepNext/>
      <w:keepLines/>
      <w:spacing w:after="0" w:line="240" w:lineRule="auto"/>
      <w:jc w:val="center"/>
    </w:pPr>
    <w:rPr>
      <w:rFonts w:ascii="Tahoma" w:eastAsia="Calibri" w:hAnsi="Tahoma" w:cs="Tahoma"/>
      <w:b/>
      <w:bCs/>
      <w:color w:val="FFFF00"/>
      <w:sz w:val="16"/>
      <w:szCs w:val="16"/>
    </w:rPr>
  </w:style>
  <w:style w:type="character" w:customStyle="1" w:styleId="body0020text0020indent00202char">
    <w:name w:val="body_0020text_0020indent_00202__char"/>
    <w:basedOn w:val="DefaultParagraphFont"/>
    <w:rsid w:val="00FA458C"/>
  </w:style>
  <w:style w:type="character" w:customStyle="1" w:styleId="st">
    <w:name w:val="st"/>
    <w:basedOn w:val="DefaultParagraphFont"/>
    <w:rsid w:val="00FA458C"/>
  </w:style>
  <w:style w:type="character" w:customStyle="1" w:styleId="style61">
    <w:name w:val="style61"/>
    <w:rsid w:val="00FA458C"/>
    <w:rPr>
      <w:color w:val="auto"/>
    </w:rPr>
  </w:style>
  <w:style w:type="character" w:customStyle="1" w:styleId="style14">
    <w:name w:val="style14"/>
    <w:basedOn w:val="DefaultParagraphFont"/>
    <w:rsid w:val="00FA458C"/>
  </w:style>
  <w:style w:type="character" w:customStyle="1" w:styleId="hps">
    <w:name w:val="hps"/>
    <w:basedOn w:val="DefaultParagraphFont"/>
    <w:rsid w:val="00FA458C"/>
  </w:style>
  <w:style w:type="table" w:styleId="ColorfulGrid-Accent1">
    <w:name w:val="Colorful Grid Accent 1"/>
    <w:basedOn w:val="TableNormal"/>
    <w:link w:val="ColorfulGrid-Accent1Char"/>
    <w:uiPriority w:val="73"/>
    <w:rsid w:val="00FA458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73"/>
    <w:locked/>
    <w:rsid w:val="00FA458C"/>
    <w:rPr>
      <w:rFonts w:ascii="Calibri" w:hAnsi="Calibri" w:cs="Calibri" w:hint="default"/>
      <w:i/>
      <w:iCs/>
      <w:color w:val="000000"/>
      <w:sz w:val="20"/>
      <w:szCs w:val="20"/>
    </w:rPr>
  </w:style>
  <w:style w:type="table" w:styleId="ColorfulList-Accent1">
    <w:name w:val="Colorful List Accent 1"/>
    <w:basedOn w:val="TableNormal"/>
    <w:link w:val="ColorfulList-Accent1Char"/>
    <w:uiPriority w:val="72"/>
    <w:rsid w:val="00FA458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72"/>
    <w:locked/>
    <w:rsid w:val="00FA458C"/>
    <w:rPr>
      <w:rFonts w:ascii="Arial" w:hAnsi="Arial" w:cs="Arial" w:hint="default"/>
      <w:sz w:val="20"/>
      <w:szCs w:val="20"/>
    </w:rPr>
  </w:style>
  <w:style w:type="character" w:customStyle="1" w:styleId="SubtleEmphasis1">
    <w:name w:val="Subtle Emphasis1"/>
    <w:uiPriority w:val="19"/>
    <w:qFormat/>
    <w:rsid w:val="00FA458C"/>
    <w:rPr>
      <w:i/>
      <w:iCs/>
      <w:color w:val="808080"/>
    </w:rPr>
  </w:style>
  <w:style w:type="character" w:customStyle="1" w:styleId="PlainTextChar1">
    <w:name w:val="Plain Text Char1"/>
    <w:uiPriority w:val="99"/>
    <w:semiHidden/>
    <w:rsid w:val="00FA458C"/>
    <w:rPr>
      <w:rFonts w:ascii="Consolas" w:hAnsi="Consolas" w:cs="Consolas" w:hint="default"/>
      <w:sz w:val="21"/>
      <w:szCs w:val="21"/>
    </w:rPr>
  </w:style>
  <w:style w:type="character" w:customStyle="1" w:styleId="TitleChar1">
    <w:name w:val="Title Char1"/>
    <w:uiPriority w:val="10"/>
    <w:rsid w:val="00FA458C"/>
    <w:rPr>
      <w:rFonts w:ascii="Cambria" w:hAnsi="Cambria" w:cs="Cambria" w:hint="default"/>
      <w:color w:val="17365D"/>
      <w:spacing w:val="5"/>
      <w:kern w:val="28"/>
      <w:sz w:val="52"/>
      <w:szCs w:val="52"/>
    </w:rPr>
  </w:style>
  <w:style w:type="character" w:customStyle="1" w:styleId="SubtitleChar1">
    <w:name w:val="Subtitle Char1"/>
    <w:uiPriority w:val="11"/>
    <w:rsid w:val="00FA458C"/>
    <w:rPr>
      <w:rFonts w:ascii="Cambria" w:hAnsi="Cambria" w:cs="Cambria" w:hint="default"/>
      <w:i/>
      <w:iCs/>
      <w:color w:val="4F81BD"/>
      <w:spacing w:val="15"/>
      <w:sz w:val="24"/>
      <w:szCs w:val="24"/>
    </w:rPr>
  </w:style>
  <w:style w:type="character" w:customStyle="1" w:styleId="apple-style-span">
    <w:name w:val="apple-style-span"/>
    <w:rsid w:val="00FA458C"/>
    <w:rPr>
      <w:rFonts w:ascii="Times New Roman" w:hAnsi="Times New Roman" w:cs="Times New Roman" w:hint="default"/>
    </w:rPr>
  </w:style>
  <w:style w:type="character" w:customStyle="1" w:styleId="style24">
    <w:name w:val="style24"/>
    <w:basedOn w:val="DefaultParagraphFont"/>
    <w:rsid w:val="00FA458C"/>
  </w:style>
  <w:style w:type="character" w:customStyle="1" w:styleId="table0020normalchar">
    <w:name w:val="table_0020normal__char"/>
    <w:basedOn w:val="DefaultParagraphFont"/>
    <w:rsid w:val="00FA458C"/>
  </w:style>
  <w:style w:type="table" w:styleId="ColorfulShading-Accent1">
    <w:name w:val="Colorful Shading Accent 1"/>
    <w:basedOn w:val="TableNormal"/>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
    <w:name w:val="Table Grid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
    <w:name w:val="Colorful Shading - Accent 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
    <w:name w:val="Table Grid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
    <w:name w:val="Colorful Grid - Accent 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
    <w:name w:val="Colorful List - Accent 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
    <w:name w:val="Colorful Shading - Accent 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
    <w:name w:val="Table Grid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
    <w:name w:val="Colorful Grid - Accent 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
    <w:name w:val="Colorful List - Accent 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
    <w:name w:val="Colorful Shading - Accent 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
    <w:name w:val="Table Grid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
    <w:name w:val="Colorful Grid - Accent 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
    <w:name w:val="Colorful List - Accent 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
    <w:name w:val="Colorful Shading - Accent 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
    <w:name w:val="Table Grid19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
    <w:name w:val="Colorful Grid - Accent 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
    <w:name w:val="Colorful List - Accent 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
    <w:name w:val="Colorful Shading - Accent 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
    <w:name w:val="Table Grid19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
    <w:name w:val="Colorful Grid - Accent 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
    <w:name w:val="Colorful List - Accent 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
    <w:name w:val="Colorful Shading - Accent 16"/>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
    <w:name w:val="Table Grid19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
    <w:name w:val="Colorful Grid - Accent 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
    <w:name w:val="Colorful List - Accent 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
    <w:name w:val="Colorful Shading - Accent 17"/>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
    <w:name w:val="Table Grid19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
    <w:name w:val="Colorful Grid - Accent 18"/>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
    <w:name w:val="Colorful List - Accent 18"/>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
    <w:name w:val="Colorful Shading - Accent 1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
    <w:name w:val="Table Grid2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
    <w:name w:val="Colorful Grid - Accent 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
    <w:name w:val="Colorful List - Accent 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
    <w:name w:val="Colorful Shading - Accent 19"/>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
    <w:name w:val="Table Grid2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
    <w:name w:val="Colorful Shading - Accent 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
    <w:name w:val="Table Grid19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
    <w:name w:val="Colorful Grid - Accent 110"/>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
    <w:name w:val="Colorful List - Accent 110"/>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
    <w:name w:val="Colorful Shading - Accent 110"/>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
    <w:name w:val="Colorful Grid - Accent 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
    <w:name w:val="Colorful List - Accent 1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
    <w:name w:val="Colorful Shading - Accent 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
    <w:name w:val="Table Grid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
    <w:name w:val="Colorful Grid - Accent 1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
    <w:name w:val="Colorful List - Accent 1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
    <w:name w:val="Colorful Shading - Accent 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
    <w:name w:val="Table Grid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
    <w:name w:val="Colorful Grid - Accent 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
    <w:name w:val="Colorful List - Accent 1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
    <w:name w:val="Colorful Shading - Accent 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
    <w:name w:val="Table Grid19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
    <w:name w:val="Colorful Grid - Accent 1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
    <w:name w:val="Colorful List - Accent 1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
    <w:name w:val="Colorful Shading - Accent 1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
    <w:name w:val="Table Grid19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
    <w:name w:val="Colorful Grid - Accent 1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
    <w:name w:val="Colorful List - Accent 1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
    <w:name w:val="Colorful Shading - Accent 11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
    <w:name w:val="Table Grid19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
    <w:name w:val="Colorful Grid - Accent 1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
    <w:name w:val="Colorful List - Accent 1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
    <w:name w:val="Colorful Shading - Accent 117"/>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
    <w:name w:val="Table Grid191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
    <w:name w:val="Colorful Grid - Accent 1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
    <w:name w:val="Colorful List - Accent 1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
    <w:name w:val="Colorful Shading - Accent 118"/>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
    <w:name w:val="Table Grid191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
    <w:name w:val="Colorful Grid - Accent 118"/>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
    <w:name w:val="Colorful List - Accent 118"/>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
    <w:name w:val="Colorful Shading - Accent 119"/>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
    <w:name w:val="Table Grid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
    <w:name w:val="Colorful Grid - Accent 1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
    <w:name w:val="Colorful List - Accent 1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
    <w:name w:val="Colorful Shading - Accent 12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
    <w:name w:val="Table Grid191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
    <w:name w:val="Colorful Grid - Accent 12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
    <w:name w:val="Colorful List - Accent 12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
    <w:name w:val="Colorful Shading - Accent 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
    <w:name w:val="Table Grid192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
    <w:name w:val="Colorful Grid - Accent 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
    <w:name w:val="Colorful List - Accent 12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
    <w:name w:val="Colorful Shading - Accent 1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
    <w:name w:val="Table Grid19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
    <w:name w:val="Colorful Grid - Accent 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
    <w:name w:val="Colorful List - Accent 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
    <w:name w:val="Colorful Shading - Accent 12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
    <w:name w:val="Table Grid19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
    <w:name w:val="Table Grid22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
    <w:name w:val="Colorful List - Accent 12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
    <w:name w:val="Colorful Shading - Accent 12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
    <w:name w:val="Table Grid19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
    <w:name w:val="Colorful Grid - Accent 12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
    <w:name w:val="Colorful List - Accent 12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
    <w:name w:val="Colorful Shading - Accent 12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
    <w:name w:val="Table Grid192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
    <w:name w:val="Colorful List - Accent 125"/>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
    <w:name w:val="Colorful Shading - Accent 126"/>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
    <w:name w:val="Table Grid1925"/>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
    <w:name w:val="Colorful Grid - Accent 12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
    <w:name w:val="Colorful List - Accent 12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
    <w:name w:val="Colorful Shading - Accent 127"/>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
    <w:name w:val="Table Grid1926"/>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
    <w:name w:val="Colorful Grid - Accent 12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
    <w:name w:val="Colorful List - Accent 12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
    <w:name w:val="Colorful Shading - Accent 12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
    <w:name w:val="Table Grid192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
    <w:name w:val="Colorful Grid - Accent 12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
    <w:name w:val="Colorful List - Accent 12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
    <w:name w:val="Colorful Shading - Accent 129"/>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
    <w:name w:val="Table Grid192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
    <w:name w:val="Colorful Grid - Accent 129"/>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
    <w:name w:val="Colorful List - Accent 129"/>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
    <w:name w:val="Colorful Shading - Accent 13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
    <w:name w:val="Table Grid192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
    <w:name w:val="Colorful Grid - Accent 13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
    <w:name w:val="Colorful List - Accent 13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
    <w:name w:val="Colorful Shading - Accent 13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
    <w:name w:val="Table Grid1930"/>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
    <w:name w:val="Colorful Grid - Accent 13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
    <w:name w:val="Colorful List - Accent 13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
    <w:name w:val="Colorful Shading - Accent 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
    <w:name w:val="Table Grid19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
    <w:name w:val="Colorful Grid - Accent 13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
    <w:name w:val="Colorful List - Accent 13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
    <w:name w:val="Colorful Shading - Accent 13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
    <w:name w:val="Table Grid193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
    <w:name w:val="Colorful Grid - Accent 13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
    <w:name w:val="Colorful List - Accent 13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
    <w:name w:val="Colorful Shading - Accent 13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
    <w:name w:val="Table Grid19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
    <w:name w:val="Colorful Grid - Accent 13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
    <w:name w:val="Colorful List - Accent 13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
    <w:name w:val="Colorful Shading - Accent 13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
    <w:name w:val="Table Grid193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
    <w:name w:val="Colorful Shading - Accent 11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
    <w:name w:val="Table Grid191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
    <w:name w:val="Colorful Shading - Accent 121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
    <w:name w:val="Table Grid192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
    <w:name w:val="Table Grid23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
    <w:name w:val="Colorful Shading - Accent 13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
    <w:name w:val="Table Grid193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
    <w:name w:val="Colorful Shading - Accent 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
    <w:name w:val="Table Grid19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
    <w:name w:val="Colorful Shading - Accent 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
    <w:name w:val="Table Grid19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
    <w:name w:val="Colorful Shading - Accent 1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
    <w:name w:val="Table Grid2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
    <w:name w:val="Table Grid19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
    <w:name w:val="Colorful Shading - Accent 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
    <w:name w:val="Table Grid19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
    <w:name w:val="Colorful Shading - Accent 110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
    <w:name w:val="Colorful Shading - Accent 1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
    <w:name w:val="Table Grid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
    <w:name w:val="Colorful Shading - Accent 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
    <w:name w:val="Table Grid19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
    <w:name w:val="Table Grid3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
    <w:name w:val="Colorful Shading - Accent 1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
    <w:name w:val="Table Grid19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
    <w:name w:val="Colorful Shading - Accent 1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
    <w:name w:val="Table Grid191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
    <w:name w:val="Table Grid21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
    <w:name w:val="Colorful Shading - Accent 11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
    <w:name w:val="Table Grid191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
    <w:name w:val="Table Grid191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
    <w:name w:val="Colorful Shading - Accent 119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
    <w:name w:val="Table Grid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
    <w:name w:val="Colorful Shading - Accent 12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
    <w:name w:val="Table Grid19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
    <w:name w:val="Colorful Shading - Accent 12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
    <w:name w:val="Table Grid192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
    <w:name w:val="Table Grid22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
    <w:name w:val="Colorful Shading - Accent 12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
    <w:name w:val="Table Grid192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
    <w:name w:val="Colorful Shading - Accent 12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
    <w:name w:val="Table Grid192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
    <w:name w:val="Table Grid22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
    <w:name w:val="Colorful Shading - Accent 127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
    <w:name w:val="Table Grid1926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
    <w:name w:val="Colorful Shading - Accent 12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
    <w:name w:val="Table Grid192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
    <w:name w:val="Colorful Shading - Accent 129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
    <w:name w:val="Table Grid192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
    <w:name w:val="Colorful Shading - Accent 13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
    <w:name w:val="Table Grid192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
    <w:name w:val="Table Grid23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
    <w:name w:val="Colorful Shading - Accent 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
    <w:name w:val="Table Grid19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
    <w:name w:val="Colorful Shading - Accent 13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
    <w:name w:val="Table Grid193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
    <w:name w:val="Table Grid238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
    <w:name w:val="Table Grid23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
    <w:name w:val="Colorful Shading - Accent 13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
    <w:name w:val="Table Grid193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
    <w:name w:val="Table Grid24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A458C"/>
  </w:style>
  <w:style w:type="numbering" w:customStyle="1" w:styleId="NoList1111">
    <w:name w:val="No List1111"/>
    <w:next w:val="NoList"/>
    <w:uiPriority w:val="99"/>
    <w:semiHidden/>
    <w:unhideWhenUsed/>
    <w:rsid w:val="00FA458C"/>
  </w:style>
  <w:style w:type="numbering" w:customStyle="1" w:styleId="NoList2">
    <w:name w:val="No List2"/>
    <w:next w:val="NoList"/>
    <w:uiPriority w:val="99"/>
    <w:semiHidden/>
    <w:unhideWhenUsed/>
    <w:rsid w:val="00FA458C"/>
  </w:style>
  <w:style w:type="numbering" w:customStyle="1" w:styleId="NoList11111">
    <w:name w:val="No List11111"/>
    <w:next w:val="NoList"/>
    <w:uiPriority w:val="99"/>
    <w:semiHidden/>
    <w:unhideWhenUsed/>
    <w:rsid w:val="00FA458C"/>
  </w:style>
  <w:style w:type="numbering" w:customStyle="1" w:styleId="NoList3">
    <w:name w:val="No List3"/>
    <w:next w:val="NoList"/>
    <w:uiPriority w:val="99"/>
    <w:semiHidden/>
    <w:unhideWhenUsed/>
    <w:rsid w:val="00FA458C"/>
  </w:style>
  <w:style w:type="numbering" w:customStyle="1" w:styleId="NoList12">
    <w:name w:val="No List12"/>
    <w:next w:val="NoList"/>
    <w:uiPriority w:val="99"/>
    <w:semiHidden/>
    <w:unhideWhenUsed/>
    <w:rsid w:val="00FA458C"/>
  </w:style>
  <w:style w:type="numbering" w:customStyle="1" w:styleId="NoList21">
    <w:name w:val="No List21"/>
    <w:next w:val="NoList"/>
    <w:uiPriority w:val="99"/>
    <w:semiHidden/>
    <w:unhideWhenUsed/>
    <w:rsid w:val="00FA458C"/>
  </w:style>
  <w:style w:type="numbering" w:customStyle="1" w:styleId="NoList112">
    <w:name w:val="No List112"/>
    <w:next w:val="NoList"/>
    <w:uiPriority w:val="99"/>
    <w:semiHidden/>
    <w:unhideWhenUsed/>
    <w:rsid w:val="00FA458C"/>
  </w:style>
  <w:style w:type="numbering" w:customStyle="1" w:styleId="NoList4">
    <w:name w:val="No List4"/>
    <w:next w:val="NoList"/>
    <w:uiPriority w:val="99"/>
    <w:semiHidden/>
    <w:unhideWhenUsed/>
    <w:rsid w:val="00FA458C"/>
  </w:style>
  <w:style w:type="numbering" w:customStyle="1" w:styleId="NoList13">
    <w:name w:val="No List13"/>
    <w:next w:val="NoList"/>
    <w:uiPriority w:val="99"/>
    <w:semiHidden/>
    <w:unhideWhenUsed/>
    <w:rsid w:val="00FA458C"/>
  </w:style>
  <w:style w:type="numbering" w:customStyle="1" w:styleId="NoList22">
    <w:name w:val="No List22"/>
    <w:next w:val="NoList"/>
    <w:uiPriority w:val="99"/>
    <w:semiHidden/>
    <w:unhideWhenUsed/>
    <w:rsid w:val="00FA458C"/>
  </w:style>
  <w:style w:type="numbering" w:customStyle="1" w:styleId="NoList5">
    <w:name w:val="No List5"/>
    <w:next w:val="NoList"/>
    <w:uiPriority w:val="99"/>
    <w:semiHidden/>
    <w:unhideWhenUsed/>
    <w:rsid w:val="00FA458C"/>
  </w:style>
  <w:style w:type="numbering" w:customStyle="1" w:styleId="NoList14">
    <w:name w:val="No List14"/>
    <w:next w:val="NoList"/>
    <w:uiPriority w:val="99"/>
    <w:semiHidden/>
    <w:unhideWhenUsed/>
    <w:rsid w:val="00FA458C"/>
  </w:style>
  <w:style w:type="numbering" w:customStyle="1" w:styleId="NoList23">
    <w:name w:val="No List23"/>
    <w:next w:val="NoList"/>
    <w:uiPriority w:val="99"/>
    <w:semiHidden/>
    <w:unhideWhenUsed/>
    <w:rsid w:val="00FA458C"/>
  </w:style>
  <w:style w:type="numbering" w:customStyle="1" w:styleId="NoList113">
    <w:name w:val="No List113"/>
    <w:next w:val="NoList"/>
    <w:uiPriority w:val="99"/>
    <w:semiHidden/>
    <w:unhideWhenUsed/>
    <w:rsid w:val="00FA458C"/>
  </w:style>
  <w:style w:type="numbering" w:customStyle="1" w:styleId="NoList6">
    <w:name w:val="No List6"/>
    <w:next w:val="NoList"/>
    <w:uiPriority w:val="99"/>
    <w:semiHidden/>
    <w:unhideWhenUsed/>
    <w:rsid w:val="00FA458C"/>
  </w:style>
  <w:style w:type="numbering" w:customStyle="1" w:styleId="NoList7">
    <w:name w:val="No List7"/>
    <w:next w:val="NoList"/>
    <w:uiPriority w:val="99"/>
    <w:semiHidden/>
    <w:unhideWhenUsed/>
    <w:rsid w:val="00FA458C"/>
  </w:style>
  <w:style w:type="numbering" w:customStyle="1" w:styleId="NoList15">
    <w:name w:val="No List15"/>
    <w:next w:val="NoList"/>
    <w:uiPriority w:val="99"/>
    <w:semiHidden/>
    <w:unhideWhenUsed/>
    <w:rsid w:val="00FA458C"/>
  </w:style>
  <w:style w:type="numbering" w:customStyle="1" w:styleId="NoList24">
    <w:name w:val="No List24"/>
    <w:next w:val="NoList"/>
    <w:uiPriority w:val="99"/>
    <w:semiHidden/>
    <w:unhideWhenUsed/>
    <w:rsid w:val="00FA458C"/>
  </w:style>
  <w:style w:type="numbering" w:customStyle="1" w:styleId="NoList8">
    <w:name w:val="No List8"/>
    <w:next w:val="NoList"/>
    <w:uiPriority w:val="99"/>
    <w:semiHidden/>
    <w:unhideWhenUsed/>
    <w:rsid w:val="00FA458C"/>
  </w:style>
  <w:style w:type="numbering" w:customStyle="1" w:styleId="NoList16">
    <w:name w:val="No List16"/>
    <w:next w:val="NoList"/>
    <w:uiPriority w:val="99"/>
    <w:semiHidden/>
    <w:unhideWhenUsed/>
    <w:rsid w:val="00FA458C"/>
  </w:style>
  <w:style w:type="numbering" w:customStyle="1" w:styleId="NoList25">
    <w:name w:val="No List25"/>
    <w:next w:val="NoList"/>
    <w:uiPriority w:val="99"/>
    <w:semiHidden/>
    <w:unhideWhenUsed/>
    <w:rsid w:val="00FA458C"/>
  </w:style>
  <w:style w:type="numbering" w:customStyle="1" w:styleId="NoList114">
    <w:name w:val="No List114"/>
    <w:next w:val="NoList"/>
    <w:uiPriority w:val="99"/>
    <w:semiHidden/>
    <w:unhideWhenUsed/>
    <w:rsid w:val="00FA458C"/>
  </w:style>
  <w:style w:type="numbering" w:customStyle="1" w:styleId="NoList9">
    <w:name w:val="No List9"/>
    <w:next w:val="NoList"/>
    <w:uiPriority w:val="99"/>
    <w:semiHidden/>
    <w:unhideWhenUsed/>
    <w:rsid w:val="00FA458C"/>
  </w:style>
  <w:style w:type="numbering" w:customStyle="1" w:styleId="NoList17">
    <w:name w:val="No List17"/>
    <w:next w:val="NoList"/>
    <w:uiPriority w:val="99"/>
    <w:semiHidden/>
    <w:unhideWhenUsed/>
    <w:rsid w:val="00FA458C"/>
  </w:style>
  <w:style w:type="numbering" w:customStyle="1" w:styleId="NoList26">
    <w:name w:val="No List26"/>
    <w:next w:val="NoList"/>
    <w:uiPriority w:val="99"/>
    <w:semiHidden/>
    <w:unhideWhenUsed/>
    <w:rsid w:val="00FA458C"/>
  </w:style>
  <w:style w:type="numbering" w:customStyle="1" w:styleId="NoList115">
    <w:name w:val="No List115"/>
    <w:next w:val="NoList"/>
    <w:uiPriority w:val="99"/>
    <w:semiHidden/>
    <w:unhideWhenUsed/>
    <w:rsid w:val="00FA458C"/>
  </w:style>
  <w:style w:type="numbering" w:customStyle="1" w:styleId="NoList10">
    <w:name w:val="No List10"/>
    <w:next w:val="NoList"/>
    <w:uiPriority w:val="99"/>
    <w:semiHidden/>
    <w:unhideWhenUsed/>
    <w:rsid w:val="00FA458C"/>
  </w:style>
  <w:style w:type="numbering" w:customStyle="1" w:styleId="NoList18">
    <w:name w:val="No List18"/>
    <w:next w:val="NoList"/>
    <w:uiPriority w:val="99"/>
    <w:semiHidden/>
    <w:unhideWhenUsed/>
    <w:rsid w:val="00FA458C"/>
  </w:style>
  <w:style w:type="numbering" w:customStyle="1" w:styleId="NoList27">
    <w:name w:val="No List27"/>
    <w:next w:val="NoList"/>
    <w:uiPriority w:val="99"/>
    <w:semiHidden/>
    <w:unhideWhenUsed/>
    <w:rsid w:val="00FA458C"/>
  </w:style>
  <w:style w:type="numbering" w:customStyle="1" w:styleId="NoList19">
    <w:name w:val="No List19"/>
    <w:next w:val="NoList"/>
    <w:uiPriority w:val="99"/>
    <w:semiHidden/>
    <w:unhideWhenUsed/>
    <w:rsid w:val="00FA458C"/>
  </w:style>
  <w:style w:type="numbering" w:customStyle="1" w:styleId="NoList110">
    <w:name w:val="No List110"/>
    <w:next w:val="NoList"/>
    <w:uiPriority w:val="99"/>
    <w:semiHidden/>
    <w:unhideWhenUsed/>
    <w:rsid w:val="00FA458C"/>
  </w:style>
  <w:style w:type="numbering" w:customStyle="1" w:styleId="NoList28">
    <w:name w:val="No List28"/>
    <w:next w:val="NoList"/>
    <w:uiPriority w:val="99"/>
    <w:semiHidden/>
    <w:unhideWhenUsed/>
    <w:rsid w:val="00FA458C"/>
  </w:style>
  <w:style w:type="numbering" w:customStyle="1" w:styleId="NoList116">
    <w:name w:val="No List116"/>
    <w:next w:val="NoList"/>
    <w:uiPriority w:val="99"/>
    <w:semiHidden/>
    <w:unhideWhenUsed/>
    <w:rsid w:val="00FA458C"/>
  </w:style>
  <w:style w:type="numbering" w:customStyle="1" w:styleId="NoList20">
    <w:name w:val="No List20"/>
    <w:next w:val="NoList"/>
    <w:uiPriority w:val="99"/>
    <w:semiHidden/>
    <w:unhideWhenUsed/>
    <w:rsid w:val="00FA458C"/>
  </w:style>
  <w:style w:type="numbering" w:customStyle="1" w:styleId="NoList117">
    <w:name w:val="No List117"/>
    <w:next w:val="NoList"/>
    <w:uiPriority w:val="99"/>
    <w:semiHidden/>
    <w:unhideWhenUsed/>
    <w:rsid w:val="00FA458C"/>
  </w:style>
  <w:style w:type="numbering" w:customStyle="1" w:styleId="NoList29">
    <w:name w:val="No List29"/>
    <w:next w:val="NoList"/>
    <w:uiPriority w:val="99"/>
    <w:semiHidden/>
    <w:unhideWhenUsed/>
    <w:rsid w:val="00FA458C"/>
  </w:style>
  <w:style w:type="numbering" w:customStyle="1" w:styleId="NoList118">
    <w:name w:val="No List118"/>
    <w:next w:val="NoList"/>
    <w:uiPriority w:val="99"/>
    <w:semiHidden/>
    <w:unhideWhenUsed/>
    <w:rsid w:val="00FA458C"/>
  </w:style>
  <w:style w:type="numbering" w:customStyle="1" w:styleId="NoList30">
    <w:name w:val="No List30"/>
    <w:next w:val="NoList"/>
    <w:uiPriority w:val="99"/>
    <w:semiHidden/>
    <w:unhideWhenUsed/>
    <w:rsid w:val="00FA458C"/>
  </w:style>
  <w:style w:type="numbering" w:customStyle="1" w:styleId="NoList31">
    <w:name w:val="No List31"/>
    <w:next w:val="NoList"/>
    <w:uiPriority w:val="99"/>
    <w:semiHidden/>
    <w:unhideWhenUsed/>
    <w:rsid w:val="00FA458C"/>
  </w:style>
  <w:style w:type="numbering" w:customStyle="1" w:styleId="NoList32">
    <w:name w:val="No List32"/>
    <w:next w:val="NoList"/>
    <w:uiPriority w:val="99"/>
    <w:semiHidden/>
    <w:unhideWhenUsed/>
    <w:rsid w:val="00FA458C"/>
  </w:style>
  <w:style w:type="numbering" w:customStyle="1" w:styleId="NoList119">
    <w:name w:val="No List119"/>
    <w:next w:val="NoList"/>
    <w:uiPriority w:val="99"/>
    <w:semiHidden/>
    <w:unhideWhenUsed/>
    <w:rsid w:val="00FA458C"/>
  </w:style>
  <w:style w:type="numbering" w:customStyle="1" w:styleId="NoList1110">
    <w:name w:val="No List1110"/>
    <w:next w:val="NoList"/>
    <w:uiPriority w:val="99"/>
    <w:semiHidden/>
    <w:unhideWhenUsed/>
    <w:rsid w:val="00FA458C"/>
  </w:style>
  <w:style w:type="numbering" w:customStyle="1" w:styleId="NoList210">
    <w:name w:val="No List210"/>
    <w:next w:val="NoList"/>
    <w:uiPriority w:val="99"/>
    <w:semiHidden/>
    <w:unhideWhenUsed/>
    <w:rsid w:val="00FA458C"/>
  </w:style>
  <w:style w:type="numbering" w:customStyle="1" w:styleId="NoList111111">
    <w:name w:val="No List111111"/>
    <w:next w:val="NoList"/>
    <w:uiPriority w:val="99"/>
    <w:semiHidden/>
    <w:unhideWhenUsed/>
    <w:rsid w:val="00FA458C"/>
  </w:style>
  <w:style w:type="numbering" w:customStyle="1" w:styleId="NoList33">
    <w:name w:val="No List33"/>
    <w:next w:val="NoList"/>
    <w:uiPriority w:val="99"/>
    <w:semiHidden/>
    <w:unhideWhenUsed/>
    <w:rsid w:val="00FA458C"/>
  </w:style>
  <w:style w:type="numbering" w:customStyle="1" w:styleId="NoList34">
    <w:name w:val="No List34"/>
    <w:next w:val="NoList"/>
    <w:uiPriority w:val="99"/>
    <w:semiHidden/>
    <w:unhideWhenUsed/>
    <w:rsid w:val="00FA458C"/>
  </w:style>
  <w:style w:type="numbering" w:customStyle="1" w:styleId="NoList120">
    <w:name w:val="No List120"/>
    <w:next w:val="NoList"/>
    <w:uiPriority w:val="99"/>
    <w:semiHidden/>
    <w:unhideWhenUsed/>
    <w:rsid w:val="00FA458C"/>
  </w:style>
  <w:style w:type="numbering" w:customStyle="1" w:styleId="NoList211">
    <w:name w:val="No List211"/>
    <w:next w:val="NoList"/>
    <w:uiPriority w:val="99"/>
    <w:semiHidden/>
    <w:unhideWhenUsed/>
    <w:rsid w:val="00FA458C"/>
  </w:style>
  <w:style w:type="numbering" w:customStyle="1" w:styleId="NoList35">
    <w:name w:val="No List35"/>
    <w:next w:val="NoList"/>
    <w:uiPriority w:val="99"/>
    <w:semiHidden/>
    <w:unhideWhenUsed/>
    <w:rsid w:val="00FA458C"/>
  </w:style>
  <w:style w:type="numbering" w:customStyle="1" w:styleId="NoList36">
    <w:name w:val="No List36"/>
    <w:next w:val="NoList"/>
    <w:uiPriority w:val="99"/>
    <w:semiHidden/>
    <w:unhideWhenUsed/>
    <w:rsid w:val="00FA458C"/>
  </w:style>
  <w:style w:type="numbering" w:customStyle="1" w:styleId="NoList37">
    <w:name w:val="No List37"/>
    <w:next w:val="NoList"/>
    <w:uiPriority w:val="99"/>
    <w:semiHidden/>
    <w:unhideWhenUsed/>
    <w:rsid w:val="00FA458C"/>
  </w:style>
  <w:style w:type="numbering" w:customStyle="1" w:styleId="NoList121">
    <w:name w:val="No List121"/>
    <w:next w:val="NoList"/>
    <w:uiPriority w:val="99"/>
    <w:semiHidden/>
    <w:unhideWhenUsed/>
    <w:rsid w:val="00FA458C"/>
  </w:style>
  <w:style w:type="numbering" w:customStyle="1" w:styleId="NoList212">
    <w:name w:val="No List212"/>
    <w:next w:val="NoList"/>
    <w:uiPriority w:val="99"/>
    <w:semiHidden/>
    <w:unhideWhenUsed/>
    <w:rsid w:val="00FA458C"/>
  </w:style>
  <w:style w:type="numbering" w:customStyle="1" w:styleId="NoList38">
    <w:name w:val="No List38"/>
    <w:next w:val="NoList"/>
    <w:uiPriority w:val="99"/>
    <w:semiHidden/>
    <w:unhideWhenUsed/>
    <w:rsid w:val="00FA458C"/>
  </w:style>
  <w:style w:type="numbering" w:customStyle="1" w:styleId="NoList122">
    <w:name w:val="No List122"/>
    <w:next w:val="NoList"/>
    <w:uiPriority w:val="99"/>
    <w:semiHidden/>
    <w:unhideWhenUsed/>
    <w:rsid w:val="00FA458C"/>
  </w:style>
  <w:style w:type="numbering" w:customStyle="1" w:styleId="NoList1112">
    <w:name w:val="No List1112"/>
    <w:next w:val="NoList"/>
    <w:uiPriority w:val="99"/>
    <w:semiHidden/>
    <w:unhideWhenUsed/>
    <w:rsid w:val="00FA458C"/>
  </w:style>
  <w:style w:type="numbering" w:customStyle="1" w:styleId="NoList213">
    <w:name w:val="No List213"/>
    <w:next w:val="NoList"/>
    <w:uiPriority w:val="99"/>
    <w:semiHidden/>
    <w:unhideWhenUsed/>
    <w:rsid w:val="00FA458C"/>
  </w:style>
  <w:style w:type="numbering" w:customStyle="1" w:styleId="NoList39">
    <w:name w:val="No List39"/>
    <w:next w:val="NoList"/>
    <w:uiPriority w:val="99"/>
    <w:semiHidden/>
    <w:unhideWhenUsed/>
    <w:rsid w:val="00FA458C"/>
  </w:style>
  <w:style w:type="numbering" w:customStyle="1" w:styleId="NoList123">
    <w:name w:val="No List123"/>
    <w:next w:val="NoList"/>
    <w:uiPriority w:val="99"/>
    <w:semiHidden/>
    <w:unhideWhenUsed/>
    <w:rsid w:val="00FA458C"/>
  </w:style>
  <w:style w:type="numbering" w:customStyle="1" w:styleId="NoList214">
    <w:name w:val="No List214"/>
    <w:next w:val="NoList"/>
    <w:uiPriority w:val="99"/>
    <w:semiHidden/>
    <w:unhideWhenUsed/>
    <w:rsid w:val="00FA458C"/>
  </w:style>
  <w:style w:type="numbering" w:customStyle="1" w:styleId="NoList40">
    <w:name w:val="No List40"/>
    <w:next w:val="NoList"/>
    <w:uiPriority w:val="99"/>
    <w:semiHidden/>
    <w:unhideWhenUsed/>
    <w:rsid w:val="00FA458C"/>
  </w:style>
  <w:style w:type="numbering" w:customStyle="1" w:styleId="NoList124">
    <w:name w:val="No List124"/>
    <w:next w:val="NoList"/>
    <w:uiPriority w:val="99"/>
    <w:semiHidden/>
    <w:unhideWhenUsed/>
    <w:rsid w:val="00FA458C"/>
  </w:style>
  <w:style w:type="numbering" w:customStyle="1" w:styleId="NoList215">
    <w:name w:val="No List215"/>
    <w:next w:val="NoList"/>
    <w:uiPriority w:val="99"/>
    <w:semiHidden/>
    <w:unhideWhenUsed/>
    <w:rsid w:val="00FA458C"/>
  </w:style>
  <w:style w:type="numbering" w:customStyle="1" w:styleId="NoList41">
    <w:name w:val="No List41"/>
    <w:next w:val="NoList"/>
    <w:uiPriority w:val="99"/>
    <w:semiHidden/>
    <w:unhideWhenUsed/>
    <w:rsid w:val="00FA458C"/>
  </w:style>
  <w:style w:type="numbering" w:customStyle="1" w:styleId="NoList42">
    <w:name w:val="No List42"/>
    <w:next w:val="NoList"/>
    <w:uiPriority w:val="99"/>
    <w:semiHidden/>
    <w:unhideWhenUsed/>
    <w:rsid w:val="00FA458C"/>
  </w:style>
  <w:style w:type="numbering" w:customStyle="1" w:styleId="NoList125">
    <w:name w:val="No List125"/>
    <w:next w:val="NoList"/>
    <w:uiPriority w:val="99"/>
    <w:semiHidden/>
    <w:unhideWhenUsed/>
    <w:rsid w:val="00FA458C"/>
  </w:style>
  <w:style w:type="numbering" w:customStyle="1" w:styleId="NoList216">
    <w:name w:val="No List216"/>
    <w:next w:val="NoList"/>
    <w:uiPriority w:val="99"/>
    <w:semiHidden/>
    <w:unhideWhenUsed/>
    <w:rsid w:val="00FA458C"/>
  </w:style>
  <w:style w:type="numbering" w:customStyle="1" w:styleId="NoList1113">
    <w:name w:val="No List1113"/>
    <w:next w:val="NoList"/>
    <w:uiPriority w:val="99"/>
    <w:semiHidden/>
    <w:unhideWhenUsed/>
    <w:rsid w:val="00FA458C"/>
  </w:style>
  <w:style w:type="numbering" w:customStyle="1" w:styleId="NoList43">
    <w:name w:val="No List43"/>
    <w:next w:val="NoList"/>
    <w:uiPriority w:val="99"/>
    <w:semiHidden/>
    <w:unhideWhenUsed/>
    <w:rsid w:val="00FA458C"/>
  </w:style>
  <w:style w:type="numbering" w:customStyle="1" w:styleId="NoList126">
    <w:name w:val="No List126"/>
    <w:next w:val="NoList"/>
    <w:uiPriority w:val="99"/>
    <w:semiHidden/>
    <w:unhideWhenUsed/>
    <w:rsid w:val="00FA458C"/>
  </w:style>
  <w:style w:type="numbering" w:customStyle="1" w:styleId="NoList217">
    <w:name w:val="No List217"/>
    <w:next w:val="NoList"/>
    <w:uiPriority w:val="99"/>
    <w:semiHidden/>
    <w:unhideWhenUsed/>
    <w:rsid w:val="00FA458C"/>
  </w:style>
  <w:style w:type="numbering" w:customStyle="1" w:styleId="NoList1114">
    <w:name w:val="No List1114"/>
    <w:next w:val="NoList"/>
    <w:uiPriority w:val="99"/>
    <w:semiHidden/>
    <w:unhideWhenUsed/>
    <w:rsid w:val="00FA458C"/>
  </w:style>
  <w:style w:type="numbering" w:customStyle="1" w:styleId="NoList44">
    <w:name w:val="No List44"/>
    <w:next w:val="NoList"/>
    <w:uiPriority w:val="99"/>
    <w:semiHidden/>
    <w:unhideWhenUsed/>
    <w:rsid w:val="00FA458C"/>
  </w:style>
  <w:style w:type="numbering" w:customStyle="1" w:styleId="NoList127">
    <w:name w:val="No List127"/>
    <w:next w:val="NoList"/>
    <w:uiPriority w:val="99"/>
    <w:semiHidden/>
    <w:unhideWhenUsed/>
    <w:rsid w:val="00FA458C"/>
  </w:style>
  <w:style w:type="numbering" w:customStyle="1" w:styleId="NoList218">
    <w:name w:val="No List218"/>
    <w:next w:val="NoList"/>
    <w:uiPriority w:val="99"/>
    <w:semiHidden/>
    <w:unhideWhenUsed/>
    <w:rsid w:val="00FA458C"/>
  </w:style>
  <w:style w:type="numbering" w:customStyle="1" w:styleId="NoList45">
    <w:name w:val="No List45"/>
    <w:next w:val="NoList"/>
    <w:uiPriority w:val="99"/>
    <w:semiHidden/>
    <w:unhideWhenUsed/>
    <w:rsid w:val="00FA458C"/>
  </w:style>
  <w:style w:type="numbering" w:customStyle="1" w:styleId="NoList128">
    <w:name w:val="No List128"/>
    <w:next w:val="NoList"/>
    <w:uiPriority w:val="99"/>
    <w:semiHidden/>
    <w:unhideWhenUsed/>
    <w:rsid w:val="00FA458C"/>
  </w:style>
  <w:style w:type="numbering" w:customStyle="1" w:styleId="NoList219">
    <w:name w:val="No List219"/>
    <w:next w:val="NoList"/>
    <w:uiPriority w:val="99"/>
    <w:semiHidden/>
    <w:unhideWhenUsed/>
    <w:rsid w:val="00FA458C"/>
  </w:style>
  <w:style w:type="numbering" w:customStyle="1" w:styleId="NoList1115">
    <w:name w:val="No List1115"/>
    <w:next w:val="NoList"/>
    <w:uiPriority w:val="99"/>
    <w:semiHidden/>
    <w:unhideWhenUsed/>
    <w:rsid w:val="00FA458C"/>
  </w:style>
  <w:style w:type="numbering" w:customStyle="1" w:styleId="NoList46">
    <w:name w:val="No List46"/>
    <w:next w:val="NoList"/>
    <w:uiPriority w:val="99"/>
    <w:semiHidden/>
    <w:unhideWhenUsed/>
    <w:rsid w:val="00FA458C"/>
  </w:style>
  <w:style w:type="numbering" w:customStyle="1" w:styleId="NoList129">
    <w:name w:val="No List129"/>
    <w:next w:val="NoList"/>
    <w:uiPriority w:val="99"/>
    <w:semiHidden/>
    <w:unhideWhenUsed/>
    <w:rsid w:val="00FA458C"/>
  </w:style>
  <w:style w:type="numbering" w:customStyle="1" w:styleId="NoList220">
    <w:name w:val="No List220"/>
    <w:next w:val="NoList"/>
    <w:uiPriority w:val="99"/>
    <w:semiHidden/>
    <w:unhideWhenUsed/>
    <w:rsid w:val="00FA458C"/>
  </w:style>
  <w:style w:type="numbering" w:customStyle="1" w:styleId="NoList1116">
    <w:name w:val="No List1116"/>
    <w:next w:val="NoList"/>
    <w:uiPriority w:val="99"/>
    <w:semiHidden/>
    <w:unhideWhenUsed/>
    <w:rsid w:val="00FA458C"/>
  </w:style>
  <w:style w:type="numbering" w:customStyle="1" w:styleId="NoList47">
    <w:name w:val="No List47"/>
    <w:next w:val="NoList"/>
    <w:uiPriority w:val="99"/>
    <w:semiHidden/>
    <w:unhideWhenUsed/>
    <w:rsid w:val="00FA458C"/>
  </w:style>
  <w:style w:type="numbering" w:customStyle="1" w:styleId="NoList130">
    <w:name w:val="No List130"/>
    <w:next w:val="NoList"/>
    <w:uiPriority w:val="99"/>
    <w:semiHidden/>
    <w:unhideWhenUsed/>
    <w:rsid w:val="00FA458C"/>
  </w:style>
  <w:style w:type="numbering" w:customStyle="1" w:styleId="NoList221">
    <w:name w:val="No List221"/>
    <w:next w:val="NoList"/>
    <w:uiPriority w:val="99"/>
    <w:semiHidden/>
    <w:unhideWhenUsed/>
    <w:rsid w:val="00FA458C"/>
  </w:style>
  <w:style w:type="numbering" w:customStyle="1" w:styleId="NoList1117">
    <w:name w:val="No List1117"/>
    <w:next w:val="NoList"/>
    <w:uiPriority w:val="99"/>
    <w:semiHidden/>
    <w:unhideWhenUsed/>
    <w:rsid w:val="00FA458C"/>
  </w:style>
  <w:style w:type="numbering" w:customStyle="1" w:styleId="NoList48">
    <w:name w:val="No List48"/>
    <w:next w:val="NoList"/>
    <w:uiPriority w:val="99"/>
    <w:semiHidden/>
    <w:unhideWhenUsed/>
    <w:rsid w:val="00FA458C"/>
  </w:style>
  <w:style w:type="numbering" w:customStyle="1" w:styleId="NoList131">
    <w:name w:val="No List131"/>
    <w:next w:val="NoList"/>
    <w:uiPriority w:val="99"/>
    <w:semiHidden/>
    <w:unhideWhenUsed/>
    <w:rsid w:val="00FA458C"/>
  </w:style>
  <w:style w:type="numbering" w:customStyle="1" w:styleId="NoList222">
    <w:name w:val="No List222"/>
    <w:next w:val="NoList"/>
    <w:uiPriority w:val="99"/>
    <w:semiHidden/>
    <w:unhideWhenUsed/>
    <w:rsid w:val="00FA458C"/>
  </w:style>
  <w:style w:type="numbering" w:customStyle="1" w:styleId="NoList1118">
    <w:name w:val="No List1118"/>
    <w:next w:val="NoList"/>
    <w:uiPriority w:val="99"/>
    <w:semiHidden/>
    <w:unhideWhenUsed/>
    <w:rsid w:val="00FA458C"/>
  </w:style>
  <w:style w:type="numbering" w:customStyle="1" w:styleId="NoList49">
    <w:name w:val="No List49"/>
    <w:next w:val="NoList"/>
    <w:uiPriority w:val="99"/>
    <w:semiHidden/>
    <w:unhideWhenUsed/>
    <w:rsid w:val="00FA458C"/>
  </w:style>
  <w:style w:type="numbering" w:customStyle="1" w:styleId="NoList132">
    <w:name w:val="No List132"/>
    <w:next w:val="NoList"/>
    <w:uiPriority w:val="99"/>
    <w:semiHidden/>
    <w:unhideWhenUsed/>
    <w:rsid w:val="00FA458C"/>
  </w:style>
  <w:style w:type="numbering" w:customStyle="1" w:styleId="NoList1119">
    <w:name w:val="No List1119"/>
    <w:next w:val="NoList"/>
    <w:uiPriority w:val="99"/>
    <w:semiHidden/>
    <w:unhideWhenUsed/>
    <w:rsid w:val="00FA458C"/>
  </w:style>
  <w:style w:type="numbering" w:customStyle="1" w:styleId="NoList223">
    <w:name w:val="No List223"/>
    <w:next w:val="NoList"/>
    <w:uiPriority w:val="99"/>
    <w:semiHidden/>
    <w:unhideWhenUsed/>
    <w:rsid w:val="00FA458C"/>
  </w:style>
  <w:style w:type="numbering" w:customStyle="1" w:styleId="NoList11110">
    <w:name w:val="No List11110"/>
    <w:next w:val="NoList"/>
    <w:uiPriority w:val="99"/>
    <w:semiHidden/>
    <w:unhideWhenUsed/>
    <w:rsid w:val="00FA458C"/>
  </w:style>
  <w:style w:type="numbering" w:customStyle="1" w:styleId="NoList50">
    <w:name w:val="No List50"/>
    <w:next w:val="NoList"/>
    <w:uiPriority w:val="99"/>
    <w:semiHidden/>
    <w:unhideWhenUsed/>
    <w:rsid w:val="00FA458C"/>
  </w:style>
  <w:style w:type="numbering" w:customStyle="1" w:styleId="NoList133">
    <w:name w:val="No List133"/>
    <w:next w:val="NoList"/>
    <w:uiPriority w:val="99"/>
    <w:semiHidden/>
    <w:unhideWhenUsed/>
    <w:rsid w:val="00FA458C"/>
  </w:style>
  <w:style w:type="numbering" w:customStyle="1" w:styleId="NoList224">
    <w:name w:val="No List224"/>
    <w:next w:val="NoList"/>
    <w:uiPriority w:val="99"/>
    <w:semiHidden/>
    <w:unhideWhenUsed/>
    <w:rsid w:val="00FA458C"/>
  </w:style>
  <w:style w:type="numbering" w:customStyle="1" w:styleId="NoList1120">
    <w:name w:val="No List1120"/>
    <w:next w:val="NoList"/>
    <w:uiPriority w:val="99"/>
    <w:semiHidden/>
    <w:unhideWhenUsed/>
    <w:rsid w:val="00FA458C"/>
  </w:style>
  <w:style w:type="numbering" w:customStyle="1" w:styleId="NoList51">
    <w:name w:val="No List51"/>
    <w:next w:val="NoList"/>
    <w:uiPriority w:val="99"/>
    <w:semiHidden/>
    <w:unhideWhenUsed/>
    <w:rsid w:val="00FA458C"/>
  </w:style>
  <w:style w:type="numbering" w:customStyle="1" w:styleId="NoList134">
    <w:name w:val="No List134"/>
    <w:next w:val="NoList"/>
    <w:uiPriority w:val="99"/>
    <w:semiHidden/>
    <w:unhideWhenUsed/>
    <w:rsid w:val="00FA458C"/>
  </w:style>
  <w:style w:type="numbering" w:customStyle="1" w:styleId="NoList225">
    <w:name w:val="No List225"/>
    <w:next w:val="NoList"/>
    <w:uiPriority w:val="99"/>
    <w:semiHidden/>
    <w:unhideWhenUsed/>
    <w:rsid w:val="00FA458C"/>
  </w:style>
  <w:style w:type="numbering" w:customStyle="1" w:styleId="NoList52">
    <w:name w:val="No List52"/>
    <w:next w:val="NoList"/>
    <w:uiPriority w:val="99"/>
    <w:semiHidden/>
    <w:unhideWhenUsed/>
    <w:rsid w:val="00FA458C"/>
  </w:style>
  <w:style w:type="numbering" w:customStyle="1" w:styleId="NoList135">
    <w:name w:val="No List135"/>
    <w:next w:val="NoList"/>
    <w:uiPriority w:val="99"/>
    <w:semiHidden/>
    <w:unhideWhenUsed/>
    <w:rsid w:val="00FA458C"/>
  </w:style>
  <w:style w:type="numbering" w:customStyle="1" w:styleId="NoList226">
    <w:name w:val="No List226"/>
    <w:next w:val="NoList"/>
    <w:uiPriority w:val="99"/>
    <w:semiHidden/>
    <w:unhideWhenUsed/>
    <w:rsid w:val="00FA458C"/>
  </w:style>
  <w:style w:type="numbering" w:customStyle="1" w:styleId="NoList1121">
    <w:name w:val="No List1121"/>
    <w:next w:val="NoList"/>
    <w:uiPriority w:val="99"/>
    <w:semiHidden/>
    <w:unhideWhenUsed/>
    <w:rsid w:val="00FA458C"/>
  </w:style>
  <w:style w:type="numbering" w:customStyle="1" w:styleId="NoList53">
    <w:name w:val="No List53"/>
    <w:next w:val="NoList"/>
    <w:uiPriority w:val="99"/>
    <w:semiHidden/>
    <w:unhideWhenUsed/>
    <w:rsid w:val="00FA458C"/>
  </w:style>
  <w:style w:type="numbering" w:customStyle="1" w:styleId="NoList136">
    <w:name w:val="No List136"/>
    <w:next w:val="NoList"/>
    <w:uiPriority w:val="99"/>
    <w:semiHidden/>
    <w:unhideWhenUsed/>
    <w:rsid w:val="00FA458C"/>
  </w:style>
  <w:style w:type="numbering" w:customStyle="1" w:styleId="NoList227">
    <w:name w:val="No List227"/>
    <w:next w:val="NoList"/>
    <w:uiPriority w:val="99"/>
    <w:semiHidden/>
    <w:unhideWhenUsed/>
    <w:rsid w:val="00FA458C"/>
  </w:style>
  <w:style w:type="numbering" w:customStyle="1" w:styleId="NoList1122">
    <w:name w:val="No List1122"/>
    <w:next w:val="NoList"/>
    <w:uiPriority w:val="99"/>
    <w:semiHidden/>
    <w:unhideWhenUsed/>
    <w:rsid w:val="00FA458C"/>
  </w:style>
  <w:style w:type="numbering" w:customStyle="1" w:styleId="NoList54">
    <w:name w:val="No List54"/>
    <w:next w:val="NoList"/>
    <w:uiPriority w:val="99"/>
    <w:semiHidden/>
    <w:unhideWhenUsed/>
    <w:rsid w:val="00FA458C"/>
  </w:style>
  <w:style w:type="numbering" w:customStyle="1" w:styleId="NoList137">
    <w:name w:val="No List137"/>
    <w:next w:val="NoList"/>
    <w:uiPriority w:val="99"/>
    <w:semiHidden/>
    <w:unhideWhenUsed/>
    <w:rsid w:val="00FA458C"/>
  </w:style>
  <w:style w:type="numbering" w:customStyle="1" w:styleId="NoList228">
    <w:name w:val="No List228"/>
    <w:next w:val="NoList"/>
    <w:uiPriority w:val="99"/>
    <w:semiHidden/>
    <w:unhideWhenUsed/>
    <w:rsid w:val="00FA458C"/>
  </w:style>
  <w:style w:type="numbering" w:customStyle="1" w:styleId="NoList55">
    <w:name w:val="No List55"/>
    <w:next w:val="NoList"/>
    <w:uiPriority w:val="99"/>
    <w:semiHidden/>
    <w:unhideWhenUsed/>
    <w:rsid w:val="00FA458C"/>
  </w:style>
  <w:style w:type="numbering" w:customStyle="1" w:styleId="NoList138">
    <w:name w:val="No List138"/>
    <w:next w:val="NoList"/>
    <w:uiPriority w:val="99"/>
    <w:semiHidden/>
    <w:unhideWhenUsed/>
    <w:rsid w:val="00FA458C"/>
  </w:style>
  <w:style w:type="numbering" w:customStyle="1" w:styleId="NoList229">
    <w:name w:val="No List229"/>
    <w:next w:val="NoList"/>
    <w:uiPriority w:val="99"/>
    <w:semiHidden/>
    <w:unhideWhenUsed/>
    <w:rsid w:val="00FA458C"/>
  </w:style>
  <w:style w:type="numbering" w:customStyle="1" w:styleId="NoList1123">
    <w:name w:val="No List1123"/>
    <w:next w:val="NoList"/>
    <w:uiPriority w:val="99"/>
    <w:semiHidden/>
    <w:unhideWhenUsed/>
    <w:rsid w:val="00FA458C"/>
  </w:style>
  <w:style w:type="numbering" w:customStyle="1" w:styleId="NoList56">
    <w:name w:val="No List56"/>
    <w:next w:val="NoList"/>
    <w:uiPriority w:val="99"/>
    <w:semiHidden/>
    <w:unhideWhenUsed/>
    <w:rsid w:val="00FA458C"/>
  </w:style>
  <w:style w:type="numbering" w:customStyle="1" w:styleId="NoList139">
    <w:name w:val="No List139"/>
    <w:next w:val="NoList"/>
    <w:uiPriority w:val="99"/>
    <w:semiHidden/>
    <w:unhideWhenUsed/>
    <w:rsid w:val="00FA458C"/>
  </w:style>
  <w:style w:type="numbering" w:customStyle="1" w:styleId="NoList230">
    <w:name w:val="No List230"/>
    <w:next w:val="NoList"/>
    <w:uiPriority w:val="99"/>
    <w:semiHidden/>
    <w:unhideWhenUsed/>
    <w:rsid w:val="00FA458C"/>
  </w:style>
  <w:style w:type="numbering" w:customStyle="1" w:styleId="NoList1124">
    <w:name w:val="No List1124"/>
    <w:next w:val="NoList"/>
    <w:uiPriority w:val="99"/>
    <w:semiHidden/>
    <w:unhideWhenUsed/>
    <w:rsid w:val="00FA458C"/>
  </w:style>
  <w:style w:type="numbering" w:customStyle="1" w:styleId="NoList57">
    <w:name w:val="No List57"/>
    <w:next w:val="NoList"/>
    <w:uiPriority w:val="99"/>
    <w:semiHidden/>
    <w:unhideWhenUsed/>
    <w:rsid w:val="00FA458C"/>
  </w:style>
  <w:style w:type="numbering" w:customStyle="1" w:styleId="NoList140">
    <w:name w:val="No List140"/>
    <w:next w:val="NoList"/>
    <w:uiPriority w:val="99"/>
    <w:semiHidden/>
    <w:unhideWhenUsed/>
    <w:rsid w:val="00FA458C"/>
  </w:style>
  <w:style w:type="numbering" w:customStyle="1" w:styleId="NoList231">
    <w:name w:val="No List231"/>
    <w:next w:val="NoList"/>
    <w:uiPriority w:val="99"/>
    <w:semiHidden/>
    <w:unhideWhenUsed/>
    <w:rsid w:val="00FA458C"/>
  </w:style>
  <w:style w:type="numbering" w:customStyle="1" w:styleId="NoList1125">
    <w:name w:val="No List1125"/>
    <w:next w:val="NoList"/>
    <w:uiPriority w:val="99"/>
    <w:semiHidden/>
    <w:unhideWhenUsed/>
    <w:rsid w:val="00FA458C"/>
  </w:style>
  <w:style w:type="numbering" w:customStyle="1" w:styleId="NoList58">
    <w:name w:val="No List58"/>
    <w:next w:val="NoList"/>
    <w:uiPriority w:val="99"/>
    <w:semiHidden/>
    <w:unhideWhenUsed/>
    <w:rsid w:val="00FA458C"/>
  </w:style>
  <w:style w:type="numbering" w:customStyle="1" w:styleId="NoList141">
    <w:name w:val="No List141"/>
    <w:next w:val="NoList"/>
    <w:uiPriority w:val="99"/>
    <w:semiHidden/>
    <w:unhideWhenUsed/>
    <w:rsid w:val="00FA458C"/>
  </w:style>
  <w:style w:type="numbering" w:customStyle="1" w:styleId="NoList232">
    <w:name w:val="No List232"/>
    <w:next w:val="NoList"/>
    <w:uiPriority w:val="99"/>
    <w:semiHidden/>
    <w:unhideWhenUsed/>
    <w:rsid w:val="00FA458C"/>
  </w:style>
  <w:style w:type="numbering" w:customStyle="1" w:styleId="NoList1126">
    <w:name w:val="No List1126"/>
    <w:next w:val="NoList"/>
    <w:uiPriority w:val="99"/>
    <w:semiHidden/>
    <w:unhideWhenUsed/>
    <w:rsid w:val="00FA458C"/>
  </w:style>
  <w:style w:type="numbering" w:customStyle="1" w:styleId="NoList59">
    <w:name w:val="No List59"/>
    <w:next w:val="NoList"/>
    <w:uiPriority w:val="99"/>
    <w:semiHidden/>
    <w:unhideWhenUsed/>
    <w:rsid w:val="00FA458C"/>
  </w:style>
  <w:style w:type="numbering" w:customStyle="1" w:styleId="NoList142">
    <w:name w:val="No List142"/>
    <w:next w:val="NoList"/>
    <w:uiPriority w:val="99"/>
    <w:semiHidden/>
    <w:unhideWhenUsed/>
    <w:rsid w:val="00FA458C"/>
  </w:style>
  <w:style w:type="numbering" w:customStyle="1" w:styleId="NoList233">
    <w:name w:val="No List233"/>
    <w:next w:val="NoList"/>
    <w:uiPriority w:val="99"/>
    <w:semiHidden/>
    <w:unhideWhenUsed/>
    <w:rsid w:val="00FA458C"/>
  </w:style>
  <w:style w:type="numbering" w:customStyle="1" w:styleId="NoList1127">
    <w:name w:val="No List1127"/>
    <w:next w:val="NoList"/>
    <w:uiPriority w:val="99"/>
    <w:semiHidden/>
    <w:unhideWhenUsed/>
    <w:rsid w:val="00FA458C"/>
  </w:style>
  <w:style w:type="numbering" w:customStyle="1" w:styleId="NoList60">
    <w:name w:val="No List60"/>
    <w:next w:val="NoList"/>
    <w:uiPriority w:val="99"/>
    <w:semiHidden/>
    <w:unhideWhenUsed/>
    <w:rsid w:val="00FA458C"/>
  </w:style>
  <w:style w:type="numbering" w:customStyle="1" w:styleId="NoList143">
    <w:name w:val="No List143"/>
    <w:next w:val="NoList"/>
    <w:uiPriority w:val="99"/>
    <w:semiHidden/>
    <w:unhideWhenUsed/>
    <w:rsid w:val="00FA458C"/>
  </w:style>
  <w:style w:type="numbering" w:customStyle="1" w:styleId="NoList234">
    <w:name w:val="No List234"/>
    <w:next w:val="NoList"/>
    <w:uiPriority w:val="99"/>
    <w:semiHidden/>
    <w:unhideWhenUsed/>
    <w:rsid w:val="00FA458C"/>
  </w:style>
  <w:style w:type="numbering" w:customStyle="1" w:styleId="NoList1128">
    <w:name w:val="No List1128"/>
    <w:next w:val="NoList"/>
    <w:uiPriority w:val="99"/>
    <w:semiHidden/>
    <w:unhideWhenUsed/>
    <w:rsid w:val="00FA458C"/>
  </w:style>
  <w:style w:type="numbering" w:customStyle="1" w:styleId="NoList61">
    <w:name w:val="No List61"/>
    <w:next w:val="NoList"/>
    <w:uiPriority w:val="99"/>
    <w:semiHidden/>
    <w:unhideWhenUsed/>
    <w:rsid w:val="00FA458C"/>
  </w:style>
  <w:style w:type="numbering" w:customStyle="1" w:styleId="NoList144">
    <w:name w:val="No List144"/>
    <w:next w:val="NoList"/>
    <w:uiPriority w:val="99"/>
    <w:semiHidden/>
    <w:unhideWhenUsed/>
    <w:rsid w:val="00FA458C"/>
  </w:style>
  <w:style w:type="numbering" w:customStyle="1" w:styleId="NoList235">
    <w:name w:val="No List235"/>
    <w:next w:val="NoList"/>
    <w:uiPriority w:val="99"/>
    <w:semiHidden/>
    <w:unhideWhenUsed/>
    <w:rsid w:val="00FA458C"/>
  </w:style>
  <w:style w:type="numbering" w:customStyle="1" w:styleId="NoList62">
    <w:name w:val="No List62"/>
    <w:next w:val="NoList"/>
    <w:uiPriority w:val="99"/>
    <w:semiHidden/>
    <w:unhideWhenUsed/>
    <w:rsid w:val="00FA458C"/>
  </w:style>
  <w:style w:type="numbering" w:customStyle="1" w:styleId="NoList145">
    <w:name w:val="No List145"/>
    <w:next w:val="NoList"/>
    <w:uiPriority w:val="99"/>
    <w:semiHidden/>
    <w:unhideWhenUsed/>
    <w:rsid w:val="00FA458C"/>
  </w:style>
  <w:style w:type="numbering" w:customStyle="1" w:styleId="NoList236">
    <w:name w:val="No List236"/>
    <w:next w:val="NoList"/>
    <w:uiPriority w:val="99"/>
    <w:semiHidden/>
    <w:unhideWhenUsed/>
    <w:rsid w:val="00FA458C"/>
  </w:style>
  <w:style w:type="numbering" w:customStyle="1" w:styleId="NoList1129">
    <w:name w:val="No List1129"/>
    <w:next w:val="NoList"/>
    <w:uiPriority w:val="99"/>
    <w:semiHidden/>
    <w:unhideWhenUsed/>
    <w:rsid w:val="00FA458C"/>
  </w:style>
  <w:style w:type="numbering" w:customStyle="1" w:styleId="NoList63">
    <w:name w:val="No List63"/>
    <w:next w:val="NoList"/>
    <w:uiPriority w:val="99"/>
    <w:semiHidden/>
    <w:unhideWhenUsed/>
    <w:rsid w:val="00FA458C"/>
  </w:style>
  <w:style w:type="numbering" w:customStyle="1" w:styleId="NoList146">
    <w:name w:val="No List146"/>
    <w:next w:val="NoList"/>
    <w:uiPriority w:val="99"/>
    <w:semiHidden/>
    <w:unhideWhenUsed/>
    <w:rsid w:val="00FA458C"/>
  </w:style>
  <w:style w:type="numbering" w:customStyle="1" w:styleId="NoList1130">
    <w:name w:val="No List1130"/>
    <w:next w:val="NoList"/>
    <w:uiPriority w:val="99"/>
    <w:semiHidden/>
    <w:unhideWhenUsed/>
    <w:rsid w:val="00FA458C"/>
  </w:style>
  <w:style w:type="numbering" w:customStyle="1" w:styleId="NoList237">
    <w:name w:val="No List237"/>
    <w:next w:val="NoList"/>
    <w:uiPriority w:val="99"/>
    <w:semiHidden/>
    <w:unhideWhenUsed/>
    <w:rsid w:val="00FA458C"/>
  </w:style>
  <w:style w:type="numbering" w:customStyle="1" w:styleId="NoList64">
    <w:name w:val="No List64"/>
    <w:next w:val="NoList"/>
    <w:uiPriority w:val="99"/>
    <w:semiHidden/>
    <w:unhideWhenUsed/>
    <w:rsid w:val="00FA458C"/>
  </w:style>
  <w:style w:type="numbering" w:customStyle="1" w:styleId="NoList147">
    <w:name w:val="No List147"/>
    <w:next w:val="NoList"/>
    <w:uiPriority w:val="99"/>
    <w:semiHidden/>
    <w:unhideWhenUsed/>
    <w:rsid w:val="00FA458C"/>
  </w:style>
  <w:style w:type="numbering" w:customStyle="1" w:styleId="NoList238">
    <w:name w:val="No List238"/>
    <w:next w:val="NoList"/>
    <w:uiPriority w:val="99"/>
    <w:semiHidden/>
    <w:unhideWhenUsed/>
    <w:rsid w:val="00FA458C"/>
  </w:style>
  <w:style w:type="numbering" w:customStyle="1" w:styleId="NoList65">
    <w:name w:val="No List65"/>
    <w:next w:val="NoList"/>
    <w:uiPriority w:val="99"/>
    <w:semiHidden/>
    <w:unhideWhenUsed/>
    <w:rsid w:val="00FA458C"/>
  </w:style>
  <w:style w:type="numbering" w:customStyle="1" w:styleId="NoList148">
    <w:name w:val="No List148"/>
    <w:next w:val="NoList"/>
    <w:uiPriority w:val="99"/>
    <w:semiHidden/>
    <w:unhideWhenUsed/>
    <w:rsid w:val="00FA458C"/>
  </w:style>
  <w:style w:type="numbering" w:customStyle="1" w:styleId="NoList239">
    <w:name w:val="No List239"/>
    <w:next w:val="NoList"/>
    <w:uiPriority w:val="99"/>
    <w:semiHidden/>
    <w:unhideWhenUsed/>
    <w:rsid w:val="00FA458C"/>
  </w:style>
  <w:style w:type="numbering" w:customStyle="1" w:styleId="NoList66">
    <w:name w:val="No List66"/>
    <w:next w:val="NoList"/>
    <w:uiPriority w:val="99"/>
    <w:semiHidden/>
    <w:unhideWhenUsed/>
    <w:rsid w:val="00FA458C"/>
  </w:style>
  <w:style w:type="numbering" w:customStyle="1" w:styleId="NoList149">
    <w:name w:val="No List149"/>
    <w:next w:val="NoList"/>
    <w:uiPriority w:val="99"/>
    <w:semiHidden/>
    <w:unhideWhenUsed/>
    <w:rsid w:val="00FA458C"/>
  </w:style>
  <w:style w:type="numbering" w:customStyle="1" w:styleId="NoList240">
    <w:name w:val="No List240"/>
    <w:next w:val="NoList"/>
    <w:uiPriority w:val="99"/>
    <w:semiHidden/>
    <w:unhideWhenUsed/>
    <w:rsid w:val="00FA458C"/>
  </w:style>
  <w:style w:type="numbering" w:customStyle="1" w:styleId="NoList1131">
    <w:name w:val="No List1131"/>
    <w:next w:val="NoList"/>
    <w:uiPriority w:val="99"/>
    <w:semiHidden/>
    <w:unhideWhenUsed/>
    <w:rsid w:val="00FA458C"/>
  </w:style>
  <w:style w:type="numbering" w:customStyle="1" w:styleId="NoList67">
    <w:name w:val="No List67"/>
    <w:next w:val="NoList"/>
    <w:uiPriority w:val="99"/>
    <w:semiHidden/>
    <w:unhideWhenUsed/>
    <w:rsid w:val="00FA458C"/>
  </w:style>
  <w:style w:type="numbering" w:customStyle="1" w:styleId="NoList150">
    <w:name w:val="No List150"/>
    <w:next w:val="NoList"/>
    <w:uiPriority w:val="99"/>
    <w:semiHidden/>
    <w:unhideWhenUsed/>
    <w:rsid w:val="00FA458C"/>
  </w:style>
  <w:style w:type="numbering" w:customStyle="1" w:styleId="NoList241">
    <w:name w:val="No List241"/>
    <w:next w:val="NoList"/>
    <w:uiPriority w:val="99"/>
    <w:semiHidden/>
    <w:unhideWhenUsed/>
    <w:rsid w:val="00FA458C"/>
  </w:style>
  <w:style w:type="numbering" w:customStyle="1" w:styleId="NoList68">
    <w:name w:val="No List68"/>
    <w:next w:val="NoList"/>
    <w:uiPriority w:val="99"/>
    <w:semiHidden/>
    <w:unhideWhenUsed/>
    <w:rsid w:val="00FA458C"/>
  </w:style>
  <w:style w:type="numbering" w:customStyle="1" w:styleId="NoList151">
    <w:name w:val="No List151"/>
    <w:next w:val="NoList"/>
    <w:uiPriority w:val="99"/>
    <w:semiHidden/>
    <w:unhideWhenUsed/>
    <w:rsid w:val="00FA458C"/>
  </w:style>
  <w:style w:type="numbering" w:customStyle="1" w:styleId="NoList242">
    <w:name w:val="No List242"/>
    <w:next w:val="NoList"/>
    <w:uiPriority w:val="99"/>
    <w:semiHidden/>
    <w:unhideWhenUsed/>
    <w:rsid w:val="00FA458C"/>
  </w:style>
  <w:style w:type="numbering" w:customStyle="1" w:styleId="NoList1132">
    <w:name w:val="No List1132"/>
    <w:next w:val="NoList"/>
    <w:uiPriority w:val="99"/>
    <w:semiHidden/>
    <w:unhideWhenUsed/>
    <w:rsid w:val="00FA458C"/>
  </w:style>
  <w:style w:type="numbering" w:customStyle="1" w:styleId="NoList69">
    <w:name w:val="No List69"/>
    <w:next w:val="NoList"/>
    <w:uiPriority w:val="99"/>
    <w:semiHidden/>
    <w:unhideWhenUsed/>
    <w:rsid w:val="00FA458C"/>
  </w:style>
  <w:style w:type="numbering" w:customStyle="1" w:styleId="NoList152">
    <w:name w:val="No List152"/>
    <w:next w:val="NoList"/>
    <w:uiPriority w:val="99"/>
    <w:semiHidden/>
    <w:unhideWhenUsed/>
    <w:rsid w:val="00FA458C"/>
  </w:style>
  <w:style w:type="numbering" w:customStyle="1" w:styleId="NoList243">
    <w:name w:val="No List243"/>
    <w:next w:val="NoList"/>
    <w:uiPriority w:val="99"/>
    <w:semiHidden/>
    <w:unhideWhenUsed/>
    <w:rsid w:val="00FA458C"/>
  </w:style>
  <w:style w:type="numbering" w:customStyle="1" w:styleId="NoList1133">
    <w:name w:val="No List1133"/>
    <w:next w:val="NoList"/>
    <w:uiPriority w:val="99"/>
    <w:semiHidden/>
    <w:unhideWhenUsed/>
    <w:rsid w:val="00FA458C"/>
  </w:style>
  <w:style w:type="numbering" w:customStyle="1" w:styleId="NoList70">
    <w:name w:val="No List70"/>
    <w:next w:val="NoList"/>
    <w:uiPriority w:val="99"/>
    <w:semiHidden/>
    <w:unhideWhenUsed/>
    <w:rsid w:val="00FA458C"/>
  </w:style>
  <w:style w:type="numbering" w:customStyle="1" w:styleId="NoList153">
    <w:name w:val="No List153"/>
    <w:next w:val="NoList"/>
    <w:uiPriority w:val="99"/>
    <w:semiHidden/>
    <w:unhideWhenUsed/>
    <w:rsid w:val="00FA458C"/>
  </w:style>
  <w:style w:type="numbering" w:customStyle="1" w:styleId="NoList244">
    <w:name w:val="No List244"/>
    <w:next w:val="NoList"/>
    <w:uiPriority w:val="99"/>
    <w:semiHidden/>
    <w:unhideWhenUsed/>
    <w:rsid w:val="00FA458C"/>
  </w:style>
  <w:style w:type="numbering" w:customStyle="1" w:styleId="NoList1134">
    <w:name w:val="No List1134"/>
    <w:next w:val="NoList"/>
    <w:uiPriority w:val="99"/>
    <w:semiHidden/>
    <w:unhideWhenUsed/>
    <w:rsid w:val="00FA458C"/>
  </w:style>
  <w:style w:type="numbering" w:customStyle="1" w:styleId="NoList71">
    <w:name w:val="No List71"/>
    <w:next w:val="NoList"/>
    <w:uiPriority w:val="99"/>
    <w:semiHidden/>
    <w:unhideWhenUsed/>
    <w:rsid w:val="00FA458C"/>
  </w:style>
  <w:style w:type="numbering" w:customStyle="1" w:styleId="NoList154">
    <w:name w:val="No List154"/>
    <w:next w:val="NoList"/>
    <w:uiPriority w:val="99"/>
    <w:semiHidden/>
    <w:unhideWhenUsed/>
    <w:rsid w:val="00FA458C"/>
  </w:style>
  <w:style w:type="numbering" w:customStyle="1" w:styleId="NoList245">
    <w:name w:val="No List245"/>
    <w:next w:val="NoList"/>
    <w:uiPriority w:val="99"/>
    <w:semiHidden/>
    <w:unhideWhenUsed/>
    <w:rsid w:val="00FA458C"/>
  </w:style>
  <w:style w:type="numbering" w:customStyle="1" w:styleId="NoList1135">
    <w:name w:val="No List1135"/>
    <w:next w:val="NoList"/>
    <w:uiPriority w:val="99"/>
    <w:semiHidden/>
    <w:unhideWhenUsed/>
    <w:rsid w:val="00FA458C"/>
  </w:style>
  <w:style w:type="numbering" w:customStyle="1" w:styleId="NoList72">
    <w:name w:val="No List72"/>
    <w:next w:val="NoList"/>
    <w:uiPriority w:val="99"/>
    <w:semiHidden/>
    <w:unhideWhenUsed/>
    <w:rsid w:val="00FA458C"/>
  </w:style>
  <w:style w:type="numbering" w:customStyle="1" w:styleId="NoList155">
    <w:name w:val="No List155"/>
    <w:next w:val="NoList"/>
    <w:uiPriority w:val="99"/>
    <w:semiHidden/>
    <w:unhideWhenUsed/>
    <w:rsid w:val="00FA458C"/>
  </w:style>
  <w:style w:type="numbering" w:customStyle="1" w:styleId="NoList246">
    <w:name w:val="No List246"/>
    <w:next w:val="NoList"/>
    <w:uiPriority w:val="99"/>
    <w:semiHidden/>
    <w:unhideWhenUsed/>
    <w:rsid w:val="00FA458C"/>
  </w:style>
  <w:style w:type="numbering" w:customStyle="1" w:styleId="NoList73">
    <w:name w:val="No List73"/>
    <w:next w:val="NoList"/>
    <w:uiPriority w:val="99"/>
    <w:semiHidden/>
    <w:unhideWhenUsed/>
    <w:rsid w:val="00FA458C"/>
  </w:style>
  <w:style w:type="numbering" w:customStyle="1" w:styleId="NoList156">
    <w:name w:val="No List156"/>
    <w:next w:val="NoList"/>
    <w:uiPriority w:val="99"/>
    <w:semiHidden/>
    <w:unhideWhenUsed/>
    <w:rsid w:val="00FA458C"/>
  </w:style>
  <w:style w:type="numbering" w:customStyle="1" w:styleId="NoList247">
    <w:name w:val="No List247"/>
    <w:next w:val="NoList"/>
    <w:uiPriority w:val="99"/>
    <w:semiHidden/>
    <w:unhideWhenUsed/>
    <w:rsid w:val="00FA458C"/>
  </w:style>
  <w:style w:type="numbering" w:customStyle="1" w:styleId="NoList74">
    <w:name w:val="No List74"/>
    <w:next w:val="NoList"/>
    <w:uiPriority w:val="99"/>
    <w:semiHidden/>
    <w:unhideWhenUsed/>
    <w:rsid w:val="00FA458C"/>
  </w:style>
  <w:style w:type="numbering" w:customStyle="1" w:styleId="NoList157">
    <w:name w:val="No List157"/>
    <w:next w:val="NoList"/>
    <w:uiPriority w:val="99"/>
    <w:semiHidden/>
    <w:unhideWhenUsed/>
    <w:rsid w:val="00FA458C"/>
  </w:style>
  <w:style w:type="numbering" w:customStyle="1" w:styleId="NoList248">
    <w:name w:val="No List248"/>
    <w:next w:val="NoList"/>
    <w:uiPriority w:val="99"/>
    <w:semiHidden/>
    <w:unhideWhenUsed/>
    <w:rsid w:val="00FA458C"/>
  </w:style>
  <w:style w:type="numbering" w:customStyle="1" w:styleId="NoList75">
    <w:name w:val="No List75"/>
    <w:next w:val="NoList"/>
    <w:uiPriority w:val="99"/>
    <w:semiHidden/>
    <w:unhideWhenUsed/>
    <w:rsid w:val="00FA458C"/>
  </w:style>
  <w:style w:type="numbering" w:customStyle="1" w:styleId="NoList158">
    <w:name w:val="No List158"/>
    <w:next w:val="NoList"/>
    <w:uiPriority w:val="99"/>
    <w:semiHidden/>
    <w:unhideWhenUsed/>
    <w:rsid w:val="00FA458C"/>
  </w:style>
  <w:style w:type="numbering" w:customStyle="1" w:styleId="NoList249">
    <w:name w:val="No List249"/>
    <w:next w:val="NoList"/>
    <w:uiPriority w:val="99"/>
    <w:semiHidden/>
    <w:unhideWhenUsed/>
    <w:rsid w:val="00FA458C"/>
  </w:style>
  <w:style w:type="numbering" w:customStyle="1" w:styleId="NoList1136">
    <w:name w:val="No List1136"/>
    <w:next w:val="NoList"/>
    <w:uiPriority w:val="99"/>
    <w:semiHidden/>
    <w:unhideWhenUsed/>
    <w:rsid w:val="00FA458C"/>
  </w:style>
  <w:style w:type="numbering" w:customStyle="1" w:styleId="NoList76">
    <w:name w:val="No List76"/>
    <w:next w:val="NoList"/>
    <w:uiPriority w:val="99"/>
    <w:semiHidden/>
    <w:unhideWhenUsed/>
    <w:rsid w:val="00FA458C"/>
  </w:style>
  <w:style w:type="numbering" w:customStyle="1" w:styleId="NoList159">
    <w:name w:val="No List159"/>
    <w:next w:val="NoList"/>
    <w:uiPriority w:val="99"/>
    <w:semiHidden/>
    <w:unhideWhenUsed/>
    <w:rsid w:val="00FA458C"/>
  </w:style>
  <w:style w:type="numbering" w:customStyle="1" w:styleId="NoList250">
    <w:name w:val="No List250"/>
    <w:next w:val="NoList"/>
    <w:uiPriority w:val="99"/>
    <w:semiHidden/>
    <w:unhideWhenUsed/>
    <w:rsid w:val="00FA458C"/>
  </w:style>
  <w:style w:type="numbering" w:customStyle="1" w:styleId="NoList77">
    <w:name w:val="No List77"/>
    <w:next w:val="NoList"/>
    <w:uiPriority w:val="99"/>
    <w:semiHidden/>
    <w:unhideWhenUsed/>
    <w:rsid w:val="00FA458C"/>
  </w:style>
  <w:style w:type="numbering" w:customStyle="1" w:styleId="NoList160">
    <w:name w:val="No List160"/>
    <w:next w:val="NoList"/>
    <w:uiPriority w:val="99"/>
    <w:semiHidden/>
    <w:unhideWhenUsed/>
    <w:rsid w:val="00FA458C"/>
  </w:style>
  <w:style w:type="numbering" w:customStyle="1" w:styleId="NoList251">
    <w:name w:val="No List251"/>
    <w:next w:val="NoList"/>
    <w:uiPriority w:val="99"/>
    <w:semiHidden/>
    <w:unhideWhenUsed/>
    <w:rsid w:val="00FA458C"/>
  </w:style>
  <w:style w:type="numbering" w:customStyle="1" w:styleId="NoList1111111">
    <w:name w:val="No List1111111"/>
    <w:next w:val="NoList"/>
    <w:uiPriority w:val="99"/>
    <w:semiHidden/>
    <w:unhideWhenUsed/>
    <w:rsid w:val="00FA458C"/>
  </w:style>
  <w:style w:type="numbering" w:customStyle="1" w:styleId="NoList78">
    <w:name w:val="No List78"/>
    <w:next w:val="NoList"/>
    <w:uiPriority w:val="99"/>
    <w:semiHidden/>
    <w:unhideWhenUsed/>
    <w:rsid w:val="00FA458C"/>
  </w:style>
  <w:style w:type="numbering" w:customStyle="1" w:styleId="NoList11111111">
    <w:name w:val="No List11111111"/>
    <w:next w:val="NoList"/>
    <w:uiPriority w:val="99"/>
    <w:semiHidden/>
    <w:unhideWhenUsed/>
    <w:rsid w:val="00FA458C"/>
  </w:style>
  <w:style w:type="numbering" w:customStyle="1" w:styleId="NoList111111111">
    <w:name w:val="No List111111111"/>
    <w:next w:val="NoList"/>
    <w:uiPriority w:val="99"/>
    <w:semiHidden/>
    <w:unhideWhenUsed/>
    <w:rsid w:val="00FA458C"/>
  </w:style>
  <w:style w:type="numbering" w:customStyle="1" w:styleId="NoList1111111111">
    <w:name w:val="No List1111111111"/>
    <w:next w:val="NoList"/>
    <w:uiPriority w:val="99"/>
    <w:semiHidden/>
    <w:unhideWhenUsed/>
    <w:rsid w:val="00FA458C"/>
  </w:style>
  <w:style w:type="numbering" w:customStyle="1" w:styleId="NoList11111111111">
    <w:name w:val="No List11111111111"/>
    <w:next w:val="NoList"/>
    <w:uiPriority w:val="99"/>
    <w:semiHidden/>
    <w:unhideWhenUsed/>
    <w:rsid w:val="00FA458C"/>
  </w:style>
  <w:style w:type="numbering" w:customStyle="1" w:styleId="NoList79">
    <w:name w:val="No List79"/>
    <w:next w:val="NoList"/>
    <w:uiPriority w:val="99"/>
    <w:semiHidden/>
    <w:unhideWhenUsed/>
    <w:rsid w:val="00FA458C"/>
  </w:style>
  <w:style w:type="numbering" w:customStyle="1" w:styleId="NoList161">
    <w:name w:val="No List161"/>
    <w:next w:val="NoList"/>
    <w:uiPriority w:val="99"/>
    <w:semiHidden/>
    <w:unhideWhenUsed/>
    <w:rsid w:val="00FA458C"/>
  </w:style>
  <w:style w:type="numbering" w:customStyle="1" w:styleId="NoList1137">
    <w:name w:val="No List1137"/>
    <w:next w:val="NoList"/>
    <w:uiPriority w:val="99"/>
    <w:semiHidden/>
    <w:unhideWhenUsed/>
    <w:rsid w:val="00FA458C"/>
  </w:style>
  <w:style w:type="numbering" w:customStyle="1" w:styleId="NoList252">
    <w:name w:val="No List252"/>
    <w:next w:val="NoList"/>
    <w:uiPriority w:val="99"/>
    <w:semiHidden/>
    <w:unhideWhenUsed/>
    <w:rsid w:val="00FA458C"/>
  </w:style>
  <w:style w:type="numbering" w:customStyle="1" w:styleId="NoList11112">
    <w:name w:val="No List11112"/>
    <w:next w:val="NoList"/>
    <w:uiPriority w:val="99"/>
    <w:semiHidden/>
    <w:unhideWhenUsed/>
    <w:rsid w:val="00FA458C"/>
  </w:style>
  <w:style w:type="numbering" w:customStyle="1" w:styleId="NoList310">
    <w:name w:val="No List310"/>
    <w:next w:val="NoList"/>
    <w:uiPriority w:val="99"/>
    <w:semiHidden/>
    <w:unhideWhenUsed/>
    <w:rsid w:val="00FA458C"/>
  </w:style>
  <w:style w:type="numbering" w:customStyle="1" w:styleId="NoList1210">
    <w:name w:val="No List1210"/>
    <w:next w:val="NoList"/>
    <w:uiPriority w:val="99"/>
    <w:semiHidden/>
    <w:unhideWhenUsed/>
    <w:rsid w:val="00FA458C"/>
  </w:style>
  <w:style w:type="numbering" w:customStyle="1" w:styleId="NoList2110">
    <w:name w:val="No List2110"/>
    <w:next w:val="NoList"/>
    <w:uiPriority w:val="99"/>
    <w:semiHidden/>
    <w:unhideWhenUsed/>
    <w:rsid w:val="00FA458C"/>
  </w:style>
  <w:style w:type="numbering" w:customStyle="1" w:styleId="NoList11210">
    <w:name w:val="No List11210"/>
    <w:next w:val="NoList"/>
    <w:uiPriority w:val="99"/>
    <w:semiHidden/>
    <w:unhideWhenUsed/>
    <w:rsid w:val="00FA458C"/>
  </w:style>
  <w:style w:type="numbering" w:customStyle="1" w:styleId="NoList410">
    <w:name w:val="No List410"/>
    <w:next w:val="NoList"/>
    <w:uiPriority w:val="99"/>
    <w:semiHidden/>
    <w:unhideWhenUsed/>
    <w:rsid w:val="00FA458C"/>
  </w:style>
  <w:style w:type="numbering" w:customStyle="1" w:styleId="NoList1310">
    <w:name w:val="No List1310"/>
    <w:next w:val="NoList"/>
    <w:uiPriority w:val="99"/>
    <w:semiHidden/>
    <w:unhideWhenUsed/>
    <w:rsid w:val="00FA458C"/>
  </w:style>
  <w:style w:type="numbering" w:customStyle="1" w:styleId="NoList2210">
    <w:name w:val="No List2210"/>
    <w:next w:val="NoList"/>
    <w:uiPriority w:val="99"/>
    <w:semiHidden/>
    <w:unhideWhenUsed/>
    <w:rsid w:val="00FA458C"/>
  </w:style>
  <w:style w:type="numbering" w:customStyle="1" w:styleId="NoList510">
    <w:name w:val="No List510"/>
    <w:next w:val="NoList"/>
    <w:uiPriority w:val="99"/>
    <w:semiHidden/>
    <w:unhideWhenUsed/>
    <w:rsid w:val="00FA458C"/>
  </w:style>
  <w:style w:type="numbering" w:customStyle="1" w:styleId="NoList1410">
    <w:name w:val="No List1410"/>
    <w:next w:val="NoList"/>
    <w:uiPriority w:val="99"/>
    <w:semiHidden/>
    <w:unhideWhenUsed/>
    <w:rsid w:val="00FA458C"/>
  </w:style>
  <w:style w:type="numbering" w:customStyle="1" w:styleId="NoList2310">
    <w:name w:val="No List2310"/>
    <w:next w:val="NoList"/>
    <w:uiPriority w:val="99"/>
    <w:semiHidden/>
    <w:unhideWhenUsed/>
    <w:rsid w:val="00FA458C"/>
  </w:style>
  <w:style w:type="numbering" w:customStyle="1" w:styleId="NoList1138">
    <w:name w:val="No List1138"/>
    <w:next w:val="NoList"/>
    <w:uiPriority w:val="99"/>
    <w:semiHidden/>
    <w:unhideWhenUsed/>
    <w:rsid w:val="00FA458C"/>
  </w:style>
  <w:style w:type="numbering" w:customStyle="1" w:styleId="NoList610">
    <w:name w:val="No List610"/>
    <w:next w:val="NoList"/>
    <w:uiPriority w:val="99"/>
    <w:semiHidden/>
    <w:unhideWhenUsed/>
    <w:rsid w:val="00FA458C"/>
  </w:style>
  <w:style w:type="numbering" w:customStyle="1" w:styleId="NoList710">
    <w:name w:val="No List710"/>
    <w:next w:val="NoList"/>
    <w:uiPriority w:val="99"/>
    <w:semiHidden/>
    <w:unhideWhenUsed/>
    <w:rsid w:val="00FA458C"/>
  </w:style>
  <w:style w:type="numbering" w:customStyle="1" w:styleId="NoList1510">
    <w:name w:val="No List1510"/>
    <w:next w:val="NoList"/>
    <w:uiPriority w:val="99"/>
    <w:semiHidden/>
    <w:unhideWhenUsed/>
    <w:rsid w:val="00FA458C"/>
  </w:style>
  <w:style w:type="numbering" w:customStyle="1" w:styleId="NoList2410">
    <w:name w:val="No List2410"/>
    <w:next w:val="NoList"/>
    <w:uiPriority w:val="99"/>
    <w:semiHidden/>
    <w:unhideWhenUsed/>
    <w:rsid w:val="00FA458C"/>
  </w:style>
  <w:style w:type="numbering" w:customStyle="1" w:styleId="NoList81">
    <w:name w:val="No List81"/>
    <w:next w:val="NoList"/>
    <w:uiPriority w:val="99"/>
    <w:semiHidden/>
    <w:unhideWhenUsed/>
    <w:rsid w:val="00FA458C"/>
  </w:style>
  <w:style w:type="numbering" w:customStyle="1" w:styleId="NoList162">
    <w:name w:val="No List162"/>
    <w:next w:val="NoList"/>
    <w:uiPriority w:val="99"/>
    <w:semiHidden/>
    <w:unhideWhenUsed/>
    <w:rsid w:val="00FA458C"/>
  </w:style>
  <w:style w:type="numbering" w:customStyle="1" w:styleId="NoList253">
    <w:name w:val="No List253"/>
    <w:next w:val="NoList"/>
    <w:uiPriority w:val="99"/>
    <w:semiHidden/>
    <w:unhideWhenUsed/>
    <w:rsid w:val="00FA458C"/>
  </w:style>
  <w:style w:type="numbering" w:customStyle="1" w:styleId="NoList1141">
    <w:name w:val="No List1141"/>
    <w:next w:val="NoList"/>
    <w:uiPriority w:val="99"/>
    <w:semiHidden/>
    <w:unhideWhenUsed/>
    <w:rsid w:val="00FA458C"/>
  </w:style>
  <w:style w:type="numbering" w:customStyle="1" w:styleId="NoList91">
    <w:name w:val="No List91"/>
    <w:next w:val="NoList"/>
    <w:uiPriority w:val="99"/>
    <w:semiHidden/>
    <w:unhideWhenUsed/>
    <w:rsid w:val="00FA458C"/>
  </w:style>
  <w:style w:type="numbering" w:customStyle="1" w:styleId="NoList171">
    <w:name w:val="No List171"/>
    <w:next w:val="NoList"/>
    <w:uiPriority w:val="99"/>
    <w:semiHidden/>
    <w:unhideWhenUsed/>
    <w:rsid w:val="00FA458C"/>
  </w:style>
  <w:style w:type="numbering" w:customStyle="1" w:styleId="NoList261">
    <w:name w:val="No List261"/>
    <w:next w:val="NoList"/>
    <w:uiPriority w:val="99"/>
    <w:semiHidden/>
    <w:unhideWhenUsed/>
    <w:rsid w:val="00FA458C"/>
  </w:style>
  <w:style w:type="numbering" w:customStyle="1" w:styleId="NoList1151">
    <w:name w:val="No List1151"/>
    <w:next w:val="NoList"/>
    <w:uiPriority w:val="99"/>
    <w:semiHidden/>
    <w:unhideWhenUsed/>
    <w:rsid w:val="00FA458C"/>
  </w:style>
  <w:style w:type="numbering" w:customStyle="1" w:styleId="NoList101">
    <w:name w:val="No List101"/>
    <w:next w:val="NoList"/>
    <w:uiPriority w:val="99"/>
    <w:semiHidden/>
    <w:unhideWhenUsed/>
    <w:rsid w:val="00FA458C"/>
  </w:style>
  <w:style w:type="numbering" w:customStyle="1" w:styleId="NoList181">
    <w:name w:val="No List181"/>
    <w:next w:val="NoList"/>
    <w:uiPriority w:val="99"/>
    <w:semiHidden/>
    <w:unhideWhenUsed/>
    <w:rsid w:val="00FA458C"/>
  </w:style>
  <w:style w:type="numbering" w:customStyle="1" w:styleId="NoList271">
    <w:name w:val="No List271"/>
    <w:next w:val="NoList"/>
    <w:uiPriority w:val="99"/>
    <w:semiHidden/>
    <w:unhideWhenUsed/>
    <w:rsid w:val="00FA458C"/>
  </w:style>
  <w:style w:type="numbering" w:customStyle="1" w:styleId="NoList191">
    <w:name w:val="No List191"/>
    <w:next w:val="NoList"/>
    <w:uiPriority w:val="99"/>
    <w:semiHidden/>
    <w:unhideWhenUsed/>
    <w:rsid w:val="00FA458C"/>
  </w:style>
  <w:style w:type="numbering" w:customStyle="1" w:styleId="NoList1101">
    <w:name w:val="No List1101"/>
    <w:next w:val="NoList"/>
    <w:uiPriority w:val="99"/>
    <w:semiHidden/>
    <w:unhideWhenUsed/>
    <w:rsid w:val="00FA458C"/>
  </w:style>
  <w:style w:type="numbering" w:customStyle="1" w:styleId="NoList281">
    <w:name w:val="No List281"/>
    <w:next w:val="NoList"/>
    <w:uiPriority w:val="99"/>
    <w:semiHidden/>
    <w:unhideWhenUsed/>
    <w:rsid w:val="00FA458C"/>
  </w:style>
  <w:style w:type="numbering" w:customStyle="1" w:styleId="NoList1161">
    <w:name w:val="No List1161"/>
    <w:next w:val="NoList"/>
    <w:uiPriority w:val="99"/>
    <w:semiHidden/>
    <w:unhideWhenUsed/>
    <w:rsid w:val="00FA458C"/>
  </w:style>
  <w:style w:type="numbering" w:customStyle="1" w:styleId="NoList201">
    <w:name w:val="No List201"/>
    <w:next w:val="NoList"/>
    <w:uiPriority w:val="99"/>
    <w:semiHidden/>
    <w:unhideWhenUsed/>
    <w:rsid w:val="00FA458C"/>
  </w:style>
  <w:style w:type="numbering" w:customStyle="1" w:styleId="NoList1171">
    <w:name w:val="No List1171"/>
    <w:next w:val="NoList"/>
    <w:uiPriority w:val="99"/>
    <w:semiHidden/>
    <w:unhideWhenUsed/>
    <w:rsid w:val="00FA458C"/>
  </w:style>
  <w:style w:type="numbering" w:customStyle="1" w:styleId="NoList291">
    <w:name w:val="No List291"/>
    <w:next w:val="NoList"/>
    <w:uiPriority w:val="99"/>
    <w:semiHidden/>
    <w:unhideWhenUsed/>
    <w:rsid w:val="00FA458C"/>
  </w:style>
  <w:style w:type="numbering" w:customStyle="1" w:styleId="NoList1181">
    <w:name w:val="No List1181"/>
    <w:next w:val="NoList"/>
    <w:uiPriority w:val="99"/>
    <w:semiHidden/>
    <w:unhideWhenUsed/>
    <w:rsid w:val="00FA458C"/>
  </w:style>
  <w:style w:type="numbering" w:customStyle="1" w:styleId="NoList301">
    <w:name w:val="No List301"/>
    <w:next w:val="NoList"/>
    <w:uiPriority w:val="99"/>
    <w:semiHidden/>
    <w:unhideWhenUsed/>
    <w:rsid w:val="00FA458C"/>
  </w:style>
  <w:style w:type="numbering" w:customStyle="1" w:styleId="NoList311">
    <w:name w:val="No List311"/>
    <w:next w:val="NoList"/>
    <w:uiPriority w:val="99"/>
    <w:semiHidden/>
    <w:unhideWhenUsed/>
    <w:rsid w:val="00FA458C"/>
  </w:style>
  <w:style w:type="numbering" w:customStyle="1" w:styleId="NoList321">
    <w:name w:val="No List321"/>
    <w:next w:val="NoList"/>
    <w:uiPriority w:val="99"/>
    <w:semiHidden/>
    <w:unhideWhenUsed/>
    <w:rsid w:val="00FA458C"/>
  </w:style>
  <w:style w:type="numbering" w:customStyle="1" w:styleId="NoList1191">
    <w:name w:val="No List1191"/>
    <w:next w:val="NoList"/>
    <w:uiPriority w:val="99"/>
    <w:semiHidden/>
    <w:unhideWhenUsed/>
    <w:rsid w:val="00FA458C"/>
  </w:style>
  <w:style w:type="numbering" w:customStyle="1" w:styleId="NoList11101">
    <w:name w:val="No List11101"/>
    <w:next w:val="NoList"/>
    <w:uiPriority w:val="99"/>
    <w:semiHidden/>
    <w:unhideWhenUsed/>
    <w:rsid w:val="00FA458C"/>
  </w:style>
  <w:style w:type="numbering" w:customStyle="1" w:styleId="NoList2101">
    <w:name w:val="No List2101"/>
    <w:next w:val="NoList"/>
    <w:uiPriority w:val="99"/>
    <w:semiHidden/>
    <w:unhideWhenUsed/>
    <w:rsid w:val="00FA458C"/>
  </w:style>
  <w:style w:type="numbering" w:customStyle="1" w:styleId="NoList11113">
    <w:name w:val="No List11113"/>
    <w:next w:val="NoList"/>
    <w:uiPriority w:val="99"/>
    <w:semiHidden/>
    <w:unhideWhenUsed/>
    <w:rsid w:val="00FA458C"/>
  </w:style>
  <w:style w:type="numbering" w:customStyle="1" w:styleId="NoList331">
    <w:name w:val="No List331"/>
    <w:next w:val="NoList"/>
    <w:uiPriority w:val="99"/>
    <w:semiHidden/>
    <w:unhideWhenUsed/>
    <w:rsid w:val="00FA458C"/>
  </w:style>
  <w:style w:type="numbering" w:customStyle="1" w:styleId="NoList341">
    <w:name w:val="No List341"/>
    <w:next w:val="NoList"/>
    <w:uiPriority w:val="99"/>
    <w:semiHidden/>
    <w:unhideWhenUsed/>
    <w:rsid w:val="00FA458C"/>
  </w:style>
  <w:style w:type="numbering" w:customStyle="1" w:styleId="NoList1201">
    <w:name w:val="No List1201"/>
    <w:next w:val="NoList"/>
    <w:uiPriority w:val="99"/>
    <w:semiHidden/>
    <w:unhideWhenUsed/>
    <w:rsid w:val="00FA458C"/>
  </w:style>
  <w:style w:type="numbering" w:customStyle="1" w:styleId="NoList2111">
    <w:name w:val="No List2111"/>
    <w:next w:val="NoList"/>
    <w:uiPriority w:val="99"/>
    <w:semiHidden/>
    <w:unhideWhenUsed/>
    <w:rsid w:val="00FA458C"/>
  </w:style>
  <w:style w:type="numbering" w:customStyle="1" w:styleId="NoList351">
    <w:name w:val="No List351"/>
    <w:next w:val="NoList"/>
    <w:uiPriority w:val="99"/>
    <w:semiHidden/>
    <w:unhideWhenUsed/>
    <w:rsid w:val="00FA458C"/>
  </w:style>
  <w:style w:type="numbering" w:customStyle="1" w:styleId="NoList361">
    <w:name w:val="No List361"/>
    <w:next w:val="NoList"/>
    <w:uiPriority w:val="99"/>
    <w:semiHidden/>
    <w:unhideWhenUsed/>
    <w:rsid w:val="00FA458C"/>
  </w:style>
  <w:style w:type="numbering" w:customStyle="1" w:styleId="NoList371">
    <w:name w:val="No List371"/>
    <w:next w:val="NoList"/>
    <w:uiPriority w:val="99"/>
    <w:semiHidden/>
    <w:unhideWhenUsed/>
    <w:rsid w:val="00FA458C"/>
  </w:style>
  <w:style w:type="numbering" w:customStyle="1" w:styleId="NoList1211">
    <w:name w:val="No List1211"/>
    <w:next w:val="NoList"/>
    <w:uiPriority w:val="99"/>
    <w:semiHidden/>
    <w:unhideWhenUsed/>
    <w:rsid w:val="00FA458C"/>
  </w:style>
  <w:style w:type="numbering" w:customStyle="1" w:styleId="NoList2121">
    <w:name w:val="No List2121"/>
    <w:next w:val="NoList"/>
    <w:uiPriority w:val="99"/>
    <w:semiHidden/>
    <w:unhideWhenUsed/>
    <w:rsid w:val="00FA458C"/>
  </w:style>
  <w:style w:type="numbering" w:customStyle="1" w:styleId="NoList381">
    <w:name w:val="No List381"/>
    <w:next w:val="NoList"/>
    <w:uiPriority w:val="99"/>
    <w:semiHidden/>
    <w:unhideWhenUsed/>
    <w:rsid w:val="00FA458C"/>
  </w:style>
  <w:style w:type="numbering" w:customStyle="1" w:styleId="NoList1221">
    <w:name w:val="No List1221"/>
    <w:next w:val="NoList"/>
    <w:uiPriority w:val="99"/>
    <w:semiHidden/>
    <w:unhideWhenUsed/>
    <w:rsid w:val="00FA458C"/>
  </w:style>
  <w:style w:type="numbering" w:customStyle="1" w:styleId="NoList11121">
    <w:name w:val="No List11121"/>
    <w:next w:val="NoList"/>
    <w:uiPriority w:val="99"/>
    <w:semiHidden/>
    <w:unhideWhenUsed/>
    <w:rsid w:val="00FA458C"/>
  </w:style>
  <w:style w:type="numbering" w:customStyle="1" w:styleId="NoList2131">
    <w:name w:val="No List2131"/>
    <w:next w:val="NoList"/>
    <w:uiPriority w:val="99"/>
    <w:semiHidden/>
    <w:unhideWhenUsed/>
    <w:rsid w:val="00FA458C"/>
  </w:style>
  <w:style w:type="numbering" w:customStyle="1" w:styleId="NoList391">
    <w:name w:val="No List391"/>
    <w:next w:val="NoList"/>
    <w:uiPriority w:val="99"/>
    <w:semiHidden/>
    <w:unhideWhenUsed/>
    <w:rsid w:val="00FA458C"/>
  </w:style>
  <w:style w:type="numbering" w:customStyle="1" w:styleId="NoList1231">
    <w:name w:val="No List1231"/>
    <w:next w:val="NoList"/>
    <w:uiPriority w:val="99"/>
    <w:semiHidden/>
    <w:unhideWhenUsed/>
    <w:rsid w:val="00FA458C"/>
  </w:style>
  <w:style w:type="numbering" w:customStyle="1" w:styleId="NoList2141">
    <w:name w:val="No List2141"/>
    <w:next w:val="NoList"/>
    <w:uiPriority w:val="99"/>
    <w:semiHidden/>
    <w:unhideWhenUsed/>
    <w:rsid w:val="00FA458C"/>
  </w:style>
  <w:style w:type="numbering" w:customStyle="1" w:styleId="NoList401">
    <w:name w:val="No List401"/>
    <w:next w:val="NoList"/>
    <w:uiPriority w:val="99"/>
    <w:semiHidden/>
    <w:unhideWhenUsed/>
    <w:rsid w:val="00FA458C"/>
  </w:style>
  <w:style w:type="numbering" w:customStyle="1" w:styleId="NoList1241">
    <w:name w:val="No List1241"/>
    <w:next w:val="NoList"/>
    <w:uiPriority w:val="99"/>
    <w:semiHidden/>
    <w:unhideWhenUsed/>
    <w:rsid w:val="00FA458C"/>
  </w:style>
  <w:style w:type="numbering" w:customStyle="1" w:styleId="NoList2151">
    <w:name w:val="No List2151"/>
    <w:next w:val="NoList"/>
    <w:uiPriority w:val="99"/>
    <w:semiHidden/>
    <w:unhideWhenUsed/>
    <w:rsid w:val="00FA458C"/>
  </w:style>
  <w:style w:type="numbering" w:customStyle="1" w:styleId="NoList411">
    <w:name w:val="No List411"/>
    <w:next w:val="NoList"/>
    <w:uiPriority w:val="99"/>
    <w:semiHidden/>
    <w:unhideWhenUsed/>
    <w:rsid w:val="00FA458C"/>
  </w:style>
  <w:style w:type="numbering" w:customStyle="1" w:styleId="NoList421">
    <w:name w:val="No List421"/>
    <w:next w:val="NoList"/>
    <w:uiPriority w:val="99"/>
    <w:semiHidden/>
    <w:unhideWhenUsed/>
    <w:rsid w:val="00FA458C"/>
  </w:style>
  <w:style w:type="numbering" w:customStyle="1" w:styleId="NoList1251">
    <w:name w:val="No List1251"/>
    <w:next w:val="NoList"/>
    <w:uiPriority w:val="99"/>
    <w:semiHidden/>
    <w:unhideWhenUsed/>
    <w:rsid w:val="00FA458C"/>
  </w:style>
  <w:style w:type="numbering" w:customStyle="1" w:styleId="NoList2161">
    <w:name w:val="No List2161"/>
    <w:next w:val="NoList"/>
    <w:uiPriority w:val="99"/>
    <w:semiHidden/>
    <w:unhideWhenUsed/>
    <w:rsid w:val="00FA458C"/>
  </w:style>
  <w:style w:type="numbering" w:customStyle="1" w:styleId="NoList11131">
    <w:name w:val="No List11131"/>
    <w:next w:val="NoList"/>
    <w:uiPriority w:val="99"/>
    <w:semiHidden/>
    <w:unhideWhenUsed/>
    <w:rsid w:val="00FA458C"/>
  </w:style>
  <w:style w:type="numbering" w:customStyle="1" w:styleId="NoList431">
    <w:name w:val="No List431"/>
    <w:next w:val="NoList"/>
    <w:uiPriority w:val="99"/>
    <w:semiHidden/>
    <w:unhideWhenUsed/>
    <w:rsid w:val="00FA458C"/>
  </w:style>
  <w:style w:type="numbering" w:customStyle="1" w:styleId="NoList1261">
    <w:name w:val="No List1261"/>
    <w:next w:val="NoList"/>
    <w:uiPriority w:val="99"/>
    <w:semiHidden/>
    <w:unhideWhenUsed/>
    <w:rsid w:val="00FA458C"/>
  </w:style>
  <w:style w:type="numbering" w:customStyle="1" w:styleId="NoList2171">
    <w:name w:val="No List2171"/>
    <w:next w:val="NoList"/>
    <w:uiPriority w:val="99"/>
    <w:semiHidden/>
    <w:unhideWhenUsed/>
    <w:rsid w:val="00FA458C"/>
  </w:style>
  <w:style w:type="numbering" w:customStyle="1" w:styleId="NoList11141">
    <w:name w:val="No List11141"/>
    <w:next w:val="NoList"/>
    <w:uiPriority w:val="99"/>
    <w:semiHidden/>
    <w:unhideWhenUsed/>
    <w:rsid w:val="00FA458C"/>
  </w:style>
  <w:style w:type="numbering" w:customStyle="1" w:styleId="NoList441">
    <w:name w:val="No List441"/>
    <w:next w:val="NoList"/>
    <w:uiPriority w:val="99"/>
    <w:semiHidden/>
    <w:unhideWhenUsed/>
    <w:rsid w:val="00FA458C"/>
  </w:style>
  <w:style w:type="numbering" w:customStyle="1" w:styleId="NoList1271">
    <w:name w:val="No List1271"/>
    <w:next w:val="NoList"/>
    <w:uiPriority w:val="99"/>
    <w:semiHidden/>
    <w:unhideWhenUsed/>
    <w:rsid w:val="00FA458C"/>
  </w:style>
  <w:style w:type="numbering" w:customStyle="1" w:styleId="NoList2181">
    <w:name w:val="No List2181"/>
    <w:next w:val="NoList"/>
    <w:uiPriority w:val="99"/>
    <w:semiHidden/>
    <w:unhideWhenUsed/>
    <w:rsid w:val="00FA458C"/>
  </w:style>
  <w:style w:type="numbering" w:customStyle="1" w:styleId="NoList451">
    <w:name w:val="No List451"/>
    <w:next w:val="NoList"/>
    <w:uiPriority w:val="99"/>
    <w:semiHidden/>
    <w:unhideWhenUsed/>
    <w:rsid w:val="00FA458C"/>
  </w:style>
  <w:style w:type="numbering" w:customStyle="1" w:styleId="NoList1281">
    <w:name w:val="No List1281"/>
    <w:next w:val="NoList"/>
    <w:uiPriority w:val="99"/>
    <w:semiHidden/>
    <w:unhideWhenUsed/>
    <w:rsid w:val="00FA458C"/>
  </w:style>
  <w:style w:type="numbering" w:customStyle="1" w:styleId="NoList2191">
    <w:name w:val="No List2191"/>
    <w:next w:val="NoList"/>
    <w:uiPriority w:val="99"/>
    <w:semiHidden/>
    <w:unhideWhenUsed/>
    <w:rsid w:val="00FA458C"/>
  </w:style>
  <w:style w:type="numbering" w:customStyle="1" w:styleId="NoList11151">
    <w:name w:val="No List11151"/>
    <w:next w:val="NoList"/>
    <w:uiPriority w:val="99"/>
    <w:semiHidden/>
    <w:unhideWhenUsed/>
    <w:rsid w:val="00FA458C"/>
  </w:style>
  <w:style w:type="numbering" w:customStyle="1" w:styleId="NoList461">
    <w:name w:val="No List461"/>
    <w:next w:val="NoList"/>
    <w:uiPriority w:val="99"/>
    <w:semiHidden/>
    <w:unhideWhenUsed/>
    <w:rsid w:val="00FA458C"/>
  </w:style>
  <w:style w:type="numbering" w:customStyle="1" w:styleId="NoList1291">
    <w:name w:val="No List1291"/>
    <w:next w:val="NoList"/>
    <w:uiPriority w:val="99"/>
    <w:semiHidden/>
    <w:unhideWhenUsed/>
    <w:rsid w:val="00FA458C"/>
  </w:style>
  <w:style w:type="numbering" w:customStyle="1" w:styleId="NoList2201">
    <w:name w:val="No List2201"/>
    <w:next w:val="NoList"/>
    <w:uiPriority w:val="99"/>
    <w:semiHidden/>
    <w:unhideWhenUsed/>
    <w:rsid w:val="00FA458C"/>
  </w:style>
  <w:style w:type="numbering" w:customStyle="1" w:styleId="NoList11161">
    <w:name w:val="No List11161"/>
    <w:next w:val="NoList"/>
    <w:uiPriority w:val="99"/>
    <w:semiHidden/>
    <w:unhideWhenUsed/>
    <w:rsid w:val="00FA458C"/>
  </w:style>
  <w:style w:type="numbering" w:customStyle="1" w:styleId="NoList471">
    <w:name w:val="No List471"/>
    <w:next w:val="NoList"/>
    <w:uiPriority w:val="99"/>
    <w:semiHidden/>
    <w:unhideWhenUsed/>
    <w:rsid w:val="00FA458C"/>
  </w:style>
  <w:style w:type="numbering" w:customStyle="1" w:styleId="NoList1301">
    <w:name w:val="No List1301"/>
    <w:next w:val="NoList"/>
    <w:uiPriority w:val="99"/>
    <w:semiHidden/>
    <w:unhideWhenUsed/>
    <w:rsid w:val="00FA458C"/>
  </w:style>
  <w:style w:type="numbering" w:customStyle="1" w:styleId="NoList2211">
    <w:name w:val="No List2211"/>
    <w:next w:val="NoList"/>
    <w:uiPriority w:val="99"/>
    <w:semiHidden/>
    <w:unhideWhenUsed/>
    <w:rsid w:val="00FA458C"/>
  </w:style>
  <w:style w:type="numbering" w:customStyle="1" w:styleId="NoList11171">
    <w:name w:val="No List11171"/>
    <w:next w:val="NoList"/>
    <w:uiPriority w:val="99"/>
    <w:semiHidden/>
    <w:unhideWhenUsed/>
    <w:rsid w:val="00FA458C"/>
  </w:style>
  <w:style w:type="numbering" w:customStyle="1" w:styleId="NoList481">
    <w:name w:val="No List481"/>
    <w:next w:val="NoList"/>
    <w:uiPriority w:val="99"/>
    <w:semiHidden/>
    <w:unhideWhenUsed/>
    <w:rsid w:val="00FA458C"/>
  </w:style>
  <w:style w:type="numbering" w:customStyle="1" w:styleId="NoList1311">
    <w:name w:val="No List1311"/>
    <w:next w:val="NoList"/>
    <w:uiPriority w:val="99"/>
    <w:semiHidden/>
    <w:unhideWhenUsed/>
    <w:rsid w:val="00FA458C"/>
  </w:style>
  <w:style w:type="numbering" w:customStyle="1" w:styleId="NoList2221">
    <w:name w:val="No List2221"/>
    <w:next w:val="NoList"/>
    <w:uiPriority w:val="99"/>
    <w:semiHidden/>
    <w:unhideWhenUsed/>
    <w:rsid w:val="00FA458C"/>
  </w:style>
  <w:style w:type="numbering" w:customStyle="1" w:styleId="NoList11181">
    <w:name w:val="No List11181"/>
    <w:next w:val="NoList"/>
    <w:uiPriority w:val="99"/>
    <w:semiHidden/>
    <w:unhideWhenUsed/>
    <w:rsid w:val="00FA458C"/>
  </w:style>
  <w:style w:type="numbering" w:customStyle="1" w:styleId="NoList491">
    <w:name w:val="No List491"/>
    <w:next w:val="NoList"/>
    <w:uiPriority w:val="99"/>
    <w:semiHidden/>
    <w:unhideWhenUsed/>
    <w:rsid w:val="00FA458C"/>
  </w:style>
  <w:style w:type="numbering" w:customStyle="1" w:styleId="NoList1321">
    <w:name w:val="No List1321"/>
    <w:next w:val="NoList"/>
    <w:uiPriority w:val="99"/>
    <w:semiHidden/>
    <w:unhideWhenUsed/>
    <w:rsid w:val="00FA458C"/>
  </w:style>
  <w:style w:type="numbering" w:customStyle="1" w:styleId="NoList11191">
    <w:name w:val="No List11191"/>
    <w:next w:val="NoList"/>
    <w:uiPriority w:val="99"/>
    <w:semiHidden/>
    <w:unhideWhenUsed/>
    <w:rsid w:val="00FA458C"/>
  </w:style>
  <w:style w:type="numbering" w:customStyle="1" w:styleId="NoList2231">
    <w:name w:val="No List2231"/>
    <w:next w:val="NoList"/>
    <w:uiPriority w:val="99"/>
    <w:semiHidden/>
    <w:unhideWhenUsed/>
    <w:rsid w:val="00FA458C"/>
  </w:style>
  <w:style w:type="numbering" w:customStyle="1" w:styleId="NoList111101">
    <w:name w:val="No List111101"/>
    <w:next w:val="NoList"/>
    <w:uiPriority w:val="99"/>
    <w:semiHidden/>
    <w:unhideWhenUsed/>
    <w:rsid w:val="00FA458C"/>
  </w:style>
  <w:style w:type="numbering" w:customStyle="1" w:styleId="NoList501">
    <w:name w:val="No List501"/>
    <w:next w:val="NoList"/>
    <w:uiPriority w:val="99"/>
    <w:semiHidden/>
    <w:unhideWhenUsed/>
    <w:rsid w:val="00FA458C"/>
  </w:style>
  <w:style w:type="numbering" w:customStyle="1" w:styleId="NoList1331">
    <w:name w:val="No List1331"/>
    <w:next w:val="NoList"/>
    <w:uiPriority w:val="99"/>
    <w:semiHidden/>
    <w:unhideWhenUsed/>
    <w:rsid w:val="00FA458C"/>
  </w:style>
  <w:style w:type="numbering" w:customStyle="1" w:styleId="NoList2241">
    <w:name w:val="No List2241"/>
    <w:next w:val="NoList"/>
    <w:uiPriority w:val="99"/>
    <w:semiHidden/>
    <w:unhideWhenUsed/>
    <w:rsid w:val="00FA458C"/>
  </w:style>
  <w:style w:type="numbering" w:customStyle="1" w:styleId="NoList11201">
    <w:name w:val="No List11201"/>
    <w:next w:val="NoList"/>
    <w:uiPriority w:val="99"/>
    <w:semiHidden/>
    <w:unhideWhenUsed/>
    <w:rsid w:val="00FA458C"/>
  </w:style>
  <w:style w:type="numbering" w:customStyle="1" w:styleId="NoList511">
    <w:name w:val="No List511"/>
    <w:next w:val="NoList"/>
    <w:uiPriority w:val="99"/>
    <w:semiHidden/>
    <w:unhideWhenUsed/>
    <w:rsid w:val="00FA458C"/>
  </w:style>
  <w:style w:type="numbering" w:customStyle="1" w:styleId="NoList1341">
    <w:name w:val="No List1341"/>
    <w:next w:val="NoList"/>
    <w:uiPriority w:val="99"/>
    <w:semiHidden/>
    <w:unhideWhenUsed/>
    <w:rsid w:val="00FA458C"/>
  </w:style>
  <w:style w:type="numbering" w:customStyle="1" w:styleId="NoList2251">
    <w:name w:val="No List2251"/>
    <w:next w:val="NoList"/>
    <w:uiPriority w:val="99"/>
    <w:semiHidden/>
    <w:unhideWhenUsed/>
    <w:rsid w:val="00FA458C"/>
  </w:style>
  <w:style w:type="numbering" w:customStyle="1" w:styleId="NoList521">
    <w:name w:val="No List521"/>
    <w:next w:val="NoList"/>
    <w:uiPriority w:val="99"/>
    <w:semiHidden/>
    <w:unhideWhenUsed/>
    <w:rsid w:val="00FA458C"/>
  </w:style>
  <w:style w:type="numbering" w:customStyle="1" w:styleId="NoList1351">
    <w:name w:val="No List1351"/>
    <w:next w:val="NoList"/>
    <w:uiPriority w:val="99"/>
    <w:semiHidden/>
    <w:unhideWhenUsed/>
    <w:rsid w:val="00FA458C"/>
  </w:style>
  <w:style w:type="numbering" w:customStyle="1" w:styleId="NoList2261">
    <w:name w:val="No List2261"/>
    <w:next w:val="NoList"/>
    <w:uiPriority w:val="99"/>
    <w:semiHidden/>
    <w:unhideWhenUsed/>
    <w:rsid w:val="00FA458C"/>
  </w:style>
  <w:style w:type="numbering" w:customStyle="1" w:styleId="NoList11211">
    <w:name w:val="No List11211"/>
    <w:next w:val="NoList"/>
    <w:uiPriority w:val="99"/>
    <w:semiHidden/>
    <w:unhideWhenUsed/>
    <w:rsid w:val="00FA458C"/>
  </w:style>
  <w:style w:type="numbering" w:customStyle="1" w:styleId="NoList531">
    <w:name w:val="No List531"/>
    <w:next w:val="NoList"/>
    <w:uiPriority w:val="99"/>
    <w:semiHidden/>
    <w:unhideWhenUsed/>
    <w:rsid w:val="00FA458C"/>
  </w:style>
  <w:style w:type="numbering" w:customStyle="1" w:styleId="NoList1361">
    <w:name w:val="No List1361"/>
    <w:next w:val="NoList"/>
    <w:uiPriority w:val="99"/>
    <w:semiHidden/>
    <w:unhideWhenUsed/>
    <w:rsid w:val="00FA458C"/>
  </w:style>
  <w:style w:type="numbering" w:customStyle="1" w:styleId="NoList2271">
    <w:name w:val="No List2271"/>
    <w:next w:val="NoList"/>
    <w:uiPriority w:val="99"/>
    <w:semiHidden/>
    <w:unhideWhenUsed/>
    <w:rsid w:val="00FA458C"/>
  </w:style>
  <w:style w:type="numbering" w:customStyle="1" w:styleId="NoList11221">
    <w:name w:val="No List11221"/>
    <w:next w:val="NoList"/>
    <w:uiPriority w:val="99"/>
    <w:semiHidden/>
    <w:unhideWhenUsed/>
    <w:rsid w:val="00FA458C"/>
  </w:style>
  <w:style w:type="numbering" w:customStyle="1" w:styleId="NoList541">
    <w:name w:val="No List541"/>
    <w:next w:val="NoList"/>
    <w:uiPriority w:val="99"/>
    <w:semiHidden/>
    <w:unhideWhenUsed/>
    <w:rsid w:val="00FA458C"/>
  </w:style>
  <w:style w:type="numbering" w:customStyle="1" w:styleId="NoList1371">
    <w:name w:val="No List1371"/>
    <w:next w:val="NoList"/>
    <w:uiPriority w:val="99"/>
    <w:semiHidden/>
    <w:unhideWhenUsed/>
    <w:rsid w:val="00FA458C"/>
  </w:style>
  <w:style w:type="numbering" w:customStyle="1" w:styleId="NoList2281">
    <w:name w:val="No List2281"/>
    <w:next w:val="NoList"/>
    <w:uiPriority w:val="99"/>
    <w:semiHidden/>
    <w:unhideWhenUsed/>
    <w:rsid w:val="00FA458C"/>
  </w:style>
  <w:style w:type="numbering" w:customStyle="1" w:styleId="NoList551">
    <w:name w:val="No List551"/>
    <w:next w:val="NoList"/>
    <w:uiPriority w:val="99"/>
    <w:semiHidden/>
    <w:unhideWhenUsed/>
    <w:rsid w:val="00FA458C"/>
  </w:style>
  <w:style w:type="numbering" w:customStyle="1" w:styleId="NoList1381">
    <w:name w:val="No List1381"/>
    <w:next w:val="NoList"/>
    <w:uiPriority w:val="99"/>
    <w:semiHidden/>
    <w:unhideWhenUsed/>
    <w:rsid w:val="00FA458C"/>
  </w:style>
  <w:style w:type="numbering" w:customStyle="1" w:styleId="NoList2291">
    <w:name w:val="No List2291"/>
    <w:next w:val="NoList"/>
    <w:uiPriority w:val="99"/>
    <w:semiHidden/>
    <w:unhideWhenUsed/>
    <w:rsid w:val="00FA458C"/>
  </w:style>
  <w:style w:type="numbering" w:customStyle="1" w:styleId="NoList11231">
    <w:name w:val="No List11231"/>
    <w:next w:val="NoList"/>
    <w:uiPriority w:val="99"/>
    <w:semiHidden/>
    <w:unhideWhenUsed/>
    <w:rsid w:val="00FA458C"/>
  </w:style>
  <w:style w:type="numbering" w:customStyle="1" w:styleId="NoList561">
    <w:name w:val="No List561"/>
    <w:next w:val="NoList"/>
    <w:uiPriority w:val="99"/>
    <w:semiHidden/>
    <w:unhideWhenUsed/>
    <w:rsid w:val="00FA458C"/>
  </w:style>
  <w:style w:type="numbering" w:customStyle="1" w:styleId="NoList1391">
    <w:name w:val="No List1391"/>
    <w:next w:val="NoList"/>
    <w:uiPriority w:val="99"/>
    <w:semiHidden/>
    <w:unhideWhenUsed/>
    <w:rsid w:val="00FA458C"/>
  </w:style>
  <w:style w:type="numbering" w:customStyle="1" w:styleId="NoList2301">
    <w:name w:val="No List2301"/>
    <w:next w:val="NoList"/>
    <w:uiPriority w:val="99"/>
    <w:semiHidden/>
    <w:unhideWhenUsed/>
    <w:rsid w:val="00FA458C"/>
  </w:style>
  <w:style w:type="numbering" w:customStyle="1" w:styleId="NoList11241">
    <w:name w:val="No List11241"/>
    <w:next w:val="NoList"/>
    <w:uiPriority w:val="99"/>
    <w:semiHidden/>
    <w:unhideWhenUsed/>
    <w:rsid w:val="00FA458C"/>
  </w:style>
  <w:style w:type="numbering" w:customStyle="1" w:styleId="NoList571">
    <w:name w:val="No List571"/>
    <w:next w:val="NoList"/>
    <w:uiPriority w:val="99"/>
    <w:semiHidden/>
    <w:unhideWhenUsed/>
    <w:rsid w:val="00FA458C"/>
  </w:style>
  <w:style w:type="numbering" w:customStyle="1" w:styleId="NoList1401">
    <w:name w:val="No List1401"/>
    <w:next w:val="NoList"/>
    <w:uiPriority w:val="99"/>
    <w:semiHidden/>
    <w:unhideWhenUsed/>
    <w:rsid w:val="00FA458C"/>
  </w:style>
  <w:style w:type="numbering" w:customStyle="1" w:styleId="NoList2311">
    <w:name w:val="No List2311"/>
    <w:next w:val="NoList"/>
    <w:uiPriority w:val="99"/>
    <w:semiHidden/>
    <w:unhideWhenUsed/>
    <w:rsid w:val="00FA458C"/>
  </w:style>
  <w:style w:type="numbering" w:customStyle="1" w:styleId="NoList11251">
    <w:name w:val="No List11251"/>
    <w:next w:val="NoList"/>
    <w:uiPriority w:val="99"/>
    <w:semiHidden/>
    <w:unhideWhenUsed/>
    <w:rsid w:val="00FA458C"/>
  </w:style>
  <w:style w:type="numbering" w:customStyle="1" w:styleId="NoList581">
    <w:name w:val="No List581"/>
    <w:next w:val="NoList"/>
    <w:uiPriority w:val="99"/>
    <w:semiHidden/>
    <w:unhideWhenUsed/>
    <w:rsid w:val="00FA458C"/>
  </w:style>
  <w:style w:type="numbering" w:customStyle="1" w:styleId="NoList1411">
    <w:name w:val="No List1411"/>
    <w:next w:val="NoList"/>
    <w:uiPriority w:val="99"/>
    <w:semiHidden/>
    <w:unhideWhenUsed/>
    <w:rsid w:val="00FA458C"/>
  </w:style>
  <w:style w:type="numbering" w:customStyle="1" w:styleId="NoList2321">
    <w:name w:val="No List2321"/>
    <w:next w:val="NoList"/>
    <w:uiPriority w:val="99"/>
    <w:semiHidden/>
    <w:unhideWhenUsed/>
    <w:rsid w:val="00FA458C"/>
  </w:style>
  <w:style w:type="numbering" w:customStyle="1" w:styleId="NoList11261">
    <w:name w:val="No List11261"/>
    <w:next w:val="NoList"/>
    <w:uiPriority w:val="99"/>
    <w:semiHidden/>
    <w:unhideWhenUsed/>
    <w:rsid w:val="00FA458C"/>
  </w:style>
  <w:style w:type="numbering" w:customStyle="1" w:styleId="NoList591">
    <w:name w:val="No List591"/>
    <w:next w:val="NoList"/>
    <w:uiPriority w:val="99"/>
    <w:semiHidden/>
    <w:unhideWhenUsed/>
    <w:rsid w:val="00FA458C"/>
  </w:style>
  <w:style w:type="numbering" w:customStyle="1" w:styleId="NoList1421">
    <w:name w:val="No List1421"/>
    <w:next w:val="NoList"/>
    <w:uiPriority w:val="99"/>
    <w:semiHidden/>
    <w:unhideWhenUsed/>
    <w:rsid w:val="00FA458C"/>
  </w:style>
  <w:style w:type="numbering" w:customStyle="1" w:styleId="NoList2331">
    <w:name w:val="No List2331"/>
    <w:next w:val="NoList"/>
    <w:uiPriority w:val="99"/>
    <w:semiHidden/>
    <w:unhideWhenUsed/>
    <w:rsid w:val="00FA458C"/>
  </w:style>
  <w:style w:type="numbering" w:customStyle="1" w:styleId="NoList11271">
    <w:name w:val="No List11271"/>
    <w:next w:val="NoList"/>
    <w:uiPriority w:val="99"/>
    <w:semiHidden/>
    <w:unhideWhenUsed/>
    <w:rsid w:val="00FA458C"/>
  </w:style>
  <w:style w:type="numbering" w:customStyle="1" w:styleId="NoList601">
    <w:name w:val="No List601"/>
    <w:next w:val="NoList"/>
    <w:uiPriority w:val="99"/>
    <w:semiHidden/>
    <w:unhideWhenUsed/>
    <w:rsid w:val="00FA458C"/>
  </w:style>
  <w:style w:type="numbering" w:customStyle="1" w:styleId="NoList1431">
    <w:name w:val="No List1431"/>
    <w:next w:val="NoList"/>
    <w:uiPriority w:val="99"/>
    <w:semiHidden/>
    <w:unhideWhenUsed/>
    <w:rsid w:val="00FA458C"/>
  </w:style>
  <w:style w:type="numbering" w:customStyle="1" w:styleId="NoList2341">
    <w:name w:val="No List2341"/>
    <w:next w:val="NoList"/>
    <w:uiPriority w:val="99"/>
    <w:semiHidden/>
    <w:unhideWhenUsed/>
    <w:rsid w:val="00FA458C"/>
  </w:style>
  <w:style w:type="numbering" w:customStyle="1" w:styleId="NoList11281">
    <w:name w:val="No List11281"/>
    <w:next w:val="NoList"/>
    <w:uiPriority w:val="99"/>
    <w:semiHidden/>
    <w:unhideWhenUsed/>
    <w:rsid w:val="00FA458C"/>
  </w:style>
  <w:style w:type="numbering" w:customStyle="1" w:styleId="NoList611">
    <w:name w:val="No List611"/>
    <w:next w:val="NoList"/>
    <w:uiPriority w:val="99"/>
    <w:semiHidden/>
    <w:unhideWhenUsed/>
    <w:rsid w:val="00FA458C"/>
  </w:style>
  <w:style w:type="numbering" w:customStyle="1" w:styleId="NoList1441">
    <w:name w:val="No List1441"/>
    <w:next w:val="NoList"/>
    <w:uiPriority w:val="99"/>
    <w:semiHidden/>
    <w:unhideWhenUsed/>
    <w:rsid w:val="00FA458C"/>
  </w:style>
  <w:style w:type="numbering" w:customStyle="1" w:styleId="NoList2351">
    <w:name w:val="No List2351"/>
    <w:next w:val="NoList"/>
    <w:uiPriority w:val="99"/>
    <w:semiHidden/>
    <w:unhideWhenUsed/>
    <w:rsid w:val="00FA458C"/>
  </w:style>
  <w:style w:type="numbering" w:customStyle="1" w:styleId="NoList621">
    <w:name w:val="No List621"/>
    <w:next w:val="NoList"/>
    <w:uiPriority w:val="99"/>
    <w:semiHidden/>
    <w:unhideWhenUsed/>
    <w:rsid w:val="00FA458C"/>
  </w:style>
  <w:style w:type="numbering" w:customStyle="1" w:styleId="NoList1451">
    <w:name w:val="No List1451"/>
    <w:next w:val="NoList"/>
    <w:uiPriority w:val="99"/>
    <w:semiHidden/>
    <w:unhideWhenUsed/>
    <w:rsid w:val="00FA458C"/>
  </w:style>
  <w:style w:type="numbering" w:customStyle="1" w:styleId="NoList2361">
    <w:name w:val="No List2361"/>
    <w:next w:val="NoList"/>
    <w:uiPriority w:val="99"/>
    <w:semiHidden/>
    <w:unhideWhenUsed/>
    <w:rsid w:val="00FA458C"/>
  </w:style>
  <w:style w:type="numbering" w:customStyle="1" w:styleId="NoList11291">
    <w:name w:val="No List11291"/>
    <w:next w:val="NoList"/>
    <w:uiPriority w:val="99"/>
    <w:semiHidden/>
    <w:unhideWhenUsed/>
    <w:rsid w:val="00FA458C"/>
  </w:style>
  <w:style w:type="numbering" w:customStyle="1" w:styleId="NoList631">
    <w:name w:val="No List631"/>
    <w:next w:val="NoList"/>
    <w:uiPriority w:val="99"/>
    <w:semiHidden/>
    <w:unhideWhenUsed/>
    <w:rsid w:val="00FA458C"/>
  </w:style>
  <w:style w:type="numbering" w:customStyle="1" w:styleId="NoList1461">
    <w:name w:val="No List1461"/>
    <w:next w:val="NoList"/>
    <w:uiPriority w:val="99"/>
    <w:semiHidden/>
    <w:unhideWhenUsed/>
    <w:rsid w:val="00FA458C"/>
  </w:style>
  <w:style w:type="numbering" w:customStyle="1" w:styleId="NoList11301">
    <w:name w:val="No List11301"/>
    <w:next w:val="NoList"/>
    <w:uiPriority w:val="99"/>
    <w:semiHidden/>
    <w:unhideWhenUsed/>
    <w:rsid w:val="00FA458C"/>
  </w:style>
  <w:style w:type="numbering" w:customStyle="1" w:styleId="NoList2371">
    <w:name w:val="No List2371"/>
    <w:next w:val="NoList"/>
    <w:uiPriority w:val="99"/>
    <w:semiHidden/>
    <w:unhideWhenUsed/>
    <w:rsid w:val="00FA458C"/>
  </w:style>
  <w:style w:type="numbering" w:customStyle="1" w:styleId="NoList641">
    <w:name w:val="No List641"/>
    <w:next w:val="NoList"/>
    <w:uiPriority w:val="99"/>
    <w:semiHidden/>
    <w:unhideWhenUsed/>
    <w:rsid w:val="00FA458C"/>
  </w:style>
  <w:style w:type="numbering" w:customStyle="1" w:styleId="NoList1471">
    <w:name w:val="No List1471"/>
    <w:next w:val="NoList"/>
    <w:uiPriority w:val="99"/>
    <w:semiHidden/>
    <w:unhideWhenUsed/>
    <w:rsid w:val="00FA458C"/>
  </w:style>
  <w:style w:type="numbering" w:customStyle="1" w:styleId="NoList2381">
    <w:name w:val="No List2381"/>
    <w:next w:val="NoList"/>
    <w:uiPriority w:val="99"/>
    <w:semiHidden/>
    <w:unhideWhenUsed/>
    <w:rsid w:val="00FA458C"/>
  </w:style>
  <w:style w:type="numbering" w:customStyle="1" w:styleId="NoList651">
    <w:name w:val="No List651"/>
    <w:next w:val="NoList"/>
    <w:uiPriority w:val="99"/>
    <w:semiHidden/>
    <w:unhideWhenUsed/>
    <w:rsid w:val="00FA458C"/>
  </w:style>
  <w:style w:type="numbering" w:customStyle="1" w:styleId="NoList1481">
    <w:name w:val="No List1481"/>
    <w:next w:val="NoList"/>
    <w:uiPriority w:val="99"/>
    <w:semiHidden/>
    <w:unhideWhenUsed/>
    <w:rsid w:val="00FA458C"/>
  </w:style>
  <w:style w:type="numbering" w:customStyle="1" w:styleId="NoList2391">
    <w:name w:val="No List2391"/>
    <w:next w:val="NoList"/>
    <w:uiPriority w:val="99"/>
    <w:semiHidden/>
    <w:unhideWhenUsed/>
    <w:rsid w:val="00FA458C"/>
  </w:style>
  <w:style w:type="numbering" w:customStyle="1" w:styleId="NoList661">
    <w:name w:val="No List661"/>
    <w:next w:val="NoList"/>
    <w:uiPriority w:val="99"/>
    <w:semiHidden/>
    <w:unhideWhenUsed/>
    <w:rsid w:val="00FA458C"/>
  </w:style>
  <w:style w:type="numbering" w:customStyle="1" w:styleId="NoList1491">
    <w:name w:val="No List1491"/>
    <w:next w:val="NoList"/>
    <w:uiPriority w:val="99"/>
    <w:semiHidden/>
    <w:unhideWhenUsed/>
    <w:rsid w:val="00FA458C"/>
  </w:style>
  <w:style w:type="numbering" w:customStyle="1" w:styleId="NoList2401">
    <w:name w:val="No List2401"/>
    <w:next w:val="NoList"/>
    <w:uiPriority w:val="99"/>
    <w:semiHidden/>
    <w:unhideWhenUsed/>
    <w:rsid w:val="00FA458C"/>
  </w:style>
  <w:style w:type="numbering" w:customStyle="1" w:styleId="NoList11311">
    <w:name w:val="No List11311"/>
    <w:next w:val="NoList"/>
    <w:uiPriority w:val="99"/>
    <w:semiHidden/>
    <w:unhideWhenUsed/>
    <w:rsid w:val="00FA458C"/>
  </w:style>
  <w:style w:type="numbering" w:customStyle="1" w:styleId="NoList671">
    <w:name w:val="No List671"/>
    <w:next w:val="NoList"/>
    <w:uiPriority w:val="99"/>
    <w:semiHidden/>
    <w:unhideWhenUsed/>
    <w:rsid w:val="00FA458C"/>
  </w:style>
  <w:style w:type="numbering" w:customStyle="1" w:styleId="NoList1501">
    <w:name w:val="No List1501"/>
    <w:next w:val="NoList"/>
    <w:uiPriority w:val="99"/>
    <w:semiHidden/>
    <w:unhideWhenUsed/>
    <w:rsid w:val="00FA458C"/>
  </w:style>
  <w:style w:type="numbering" w:customStyle="1" w:styleId="NoList2411">
    <w:name w:val="No List2411"/>
    <w:next w:val="NoList"/>
    <w:uiPriority w:val="99"/>
    <w:semiHidden/>
    <w:unhideWhenUsed/>
    <w:rsid w:val="00FA458C"/>
  </w:style>
  <w:style w:type="numbering" w:customStyle="1" w:styleId="NoList681">
    <w:name w:val="No List681"/>
    <w:next w:val="NoList"/>
    <w:uiPriority w:val="99"/>
    <w:semiHidden/>
    <w:unhideWhenUsed/>
    <w:rsid w:val="00FA458C"/>
  </w:style>
  <w:style w:type="numbering" w:customStyle="1" w:styleId="NoList1511">
    <w:name w:val="No List1511"/>
    <w:next w:val="NoList"/>
    <w:uiPriority w:val="99"/>
    <w:semiHidden/>
    <w:unhideWhenUsed/>
    <w:rsid w:val="00FA458C"/>
  </w:style>
  <w:style w:type="numbering" w:customStyle="1" w:styleId="NoList2421">
    <w:name w:val="No List2421"/>
    <w:next w:val="NoList"/>
    <w:uiPriority w:val="99"/>
    <w:semiHidden/>
    <w:unhideWhenUsed/>
    <w:rsid w:val="00FA458C"/>
  </w:style>
  <w:style w:type="numbering" w:customStyle="1" w:styleId="NoList11321">
    <w:name w:val="No List11321"/>
    <w:next w:val="NoList"/>
    <w:uiPriority w:val="99"/>
    <w:semiHidden/>
    <w:unhideWhenUsed/>
    <w:rsid w:val="00FA458C"/>
  </w:style>
  <w:style w:type="numbering" w:customStyle="1" w:styleId="NoList691">
    <w:name w:val="No List691"/>
    <w:next w:val="NoList"/>
    <w:uiPriority w:val="99"/>
    <w:semiHidden/>
    <w:unhideWhenUsed/>
    <w:rsid w:val="00FA458C"/>
  </w:style>
  <w:style w:type="numbering" w:customStyle="1" w:styleId="NoList1521">
    <w:name w:val="No List1521"/>
    <w:next w:val="NoList"/>
    <w:uiPriority w:val="99"/>
    <w:semiHidden/>
    <w:unhideWhenUsed/>
    <w:rsid w:val="00FA458C"/>
  </w:style>
  <w:style w:type="numbering" w:customStyle="1" w:styleId="NoList2431">
    <w:name w:val="No List2431"/>
    <w:next w:val="NoList"/>
    <w:uiPriority w:val="99"/>
    <w:semiHidden/>
    <w:unhideWhenUsed/>
    <w:rsid w:val="00FA458C"/>
  </w:style>
  <w:style w:type="numbering" w:customStyle="1" w:styleId="NoList11331">
    <w:name w:val="No List11331"/>
    <w:next w:val="NoList"/>
    <w:uiPriority w:val="99"/>
    <w:semiHidden/>
    <w:unhideWhenUsed/>
    <w:rsid w:val="00FA458C"/>
  </w:style>
  <w:style w:type="numbering" w:customStyle="1" w:styleId="NoList701">
    <w:name w:val="No List701"/>
    <w:next w:val="NoList"/>
    <w:uiPriority w:val="99"/>
    <w:semiHidden/>
    <w:unhideWhenUsed/>
    <w:rsid w:val="00FA458C"/>
  </w:style>
  <w:style w:type="numbering" w:customStyle="1" w:styleId="NoList1531">
    <w:name w:val="No List1531"/>
    <w:next w:val="NoList"/>
    <w:uiPriority w:val="99"/>
    <w:semiHidden/>
    <w:unhideWhenUsed/>
    <w:rsid w:val="00FA458C"/>
  </w:style>
  <w:style w:type="numbering" w:customStyle="1" w:styleId="NoList2441">
    <w:name w:val="No List2441"/>
    <w:next w:val="NoList"/>
    <w:uiPriority w:val="99"/>
    <w:semiHidden/>
    <w:unhideWhenUsed/>
    <w:rsid w:val="00FA458C"/>
  </w:style>
  <w:style w:type="numbering" w:customStyle="1" w:styleId="NoList11341">
    <w:name w:val="No List11341"/>
    <w:next w:val="NoList"/>
    <w:uiPriority w:val="99"/>
    <w:semiHidden/>
    <w:unhideWhenUsed/>
    <w:rsid w:val="00FA458C"/>
  </w:style>
  <w:style w:type="numbering" w:customStyle="1" w:styleId="NoList711">
    <w:name w:val="No List711"/>
    <w:next w:val="NoList"/>
    <w:uiPriority w:val="99"/>
    <w:semiHidden/>
    <w:unhideWhenUsed/>
    <w:rsid w:val="00FA458C"/>
  </w:style>
  <w:style w:type="numbering" w:customStyle="1" w:styleId="NoList1541">
    <w:name w:val="No List1541"/>
    <w:next w:val="NoList"/>
    <w:uiPriority w:val="99"/>
    <w:semiHidden/>
    <w:unhideWhenUsed/>
    <w:rsid w:val="00FA458C"/>
  </w:style>
  <w:style w:type="numbering" w:customStyle="1" w:styleId="NoList2451">
    <w:name w:val="No List2451"/>
    <w:next w:val="NoList"/>
    <w:uiPriority w:val="99"/>
    <w:semiHidden/>
    <w:unhideWhenUsed/>
    <w:rsid w:val="00FA458C"/>
  </w:style>
  <w:style w:type="numbering" w:customStyle="1" w:styleId="NoList11351">
    <w:name w:val="No List11351"/>
    <w:next w:val="NoList"/>
    <w:uiPriority w:val="99"/>
    <w:semiHidden/>
    <w:unhideWhenUsed/>
    <w:rsid w:val="00FA458C"/>
  </w:style>
  <w:style w:type="numbering" w:customStyle="1" w:styleId="NoList721">
    <w:name w:val="No List721"/>
    <w:next w:val="NoList"/>
    <w:uiPriority w:val="99"/>
    <w:semiHidden/>
    <w:unhideWhenUsed/>
    <w:rsid w:val="00FA458C"/>
  </w:style>
  <w:style w:type="numbering" w:customStyle="1" w:styleId="NoList1551">
    <w:name w:val="No List1551"/>
    <w:next w:val="NoList"/>
    <w:uiPriority w:val="99"/>
    <w:semiHidden/>
    <w:unhideWhenUsed/>
    <w:rsid w:val="00FA458C"/>
  </w:style>
  <w:style w:type="numbering" w:customStyle="1" w:styleId="NoList2461">
    <w:name w:val="No List2461"/>
    <w:next w:val="NoList"/>
    <w:uiPriority w:val="99"/>
    <w:semiHidden/>
    <w:unhideWhenUsed/>
    <w:rsid w:val="00FA458C"/>
  </w:style>
  <w:style w:type="numbering" w:customStyle="1" w:styleId="NoList731">
    <w:name w:val="No List731"/>
    <w:next w:val="NoList"/>
    <w:uiPriority w:val="99"/>
    <w:semiHidden/>
    <w:unhideWhenUsed/>
    <w:rsid w:val="00FA458C"/>
  </w:style>
  <w:style w:type="numbering" w:customStyle="1" w:styleId="NoList1561">
    <w:name w:val="No List1561"/>
    <w:next w:val="NoList"/>
    <w:uiPriority w:val="99"/>
    <w:semiHidden/>
    <w:unhideWhenUsed/>
    <w:rsid w:val="00FA458C"/>
  </w:style>
  <w:style w:type="numbering" w:customStyle="1" w:styleId="NoList2471">
    <w:name w:val="No List2471"/>
    <w:next w:val="NoList"/>
    <w:uiPriority w:val="99"/>
    <w:semiHidden/>
    <w:unhideWhenUsed/>
    <w:rsid w:val="00FA458C"/>
  </w:style>
  <w:style w:type="numbering" w:customStyle="1" w:styleId="NoList741">
    <w:name w:val="No List741"/>
    <w:next w:val="NoList"/>
    <w:uiPriority w:val="99"/>
    <w:semiHidden/>
    <w:unhideWhenUsed/>
    <w:rsid w:val="00FA458C"/>
  </w:style>
  <w:style w:type="numbering" w:customStyle="1" w:styleId="NoList1571">
    <w:name w:val="No List1571"/>
    <w:next w:val="NoList"/>
    <w:uiPriority w:val="99"/>
    <w:semiHidden/>
    <w:unhideWhenUsed/>
    <w:rsid w:val="00FA458C"/>
  </w:style>
  <w:style w:type="numbering" w:customStyle="1" w:styleId="NoList2481">
    <w:name w:val="No List2481"/>
    <w:next w:val="NoList"/>
    <w:uiPriority w:val="99"/>
    <w:semiHidden/>
    <w:unhideWhenUsed/>
    <w:rsid w:val="00FA458C"/>
  </w:style>
  <w:style w:type="numbering" w:customStyle="1" w:styleId="NoList751">
    <w:name w:val="No List751"/>
    <w:next w:val="NoList"/>
    <w:uiPriority w:val="99"/>
    <w:semiHidden/>
    <w:unhideWhenUsed/>
    <w:rsid w:val="00FA458C"/>
  </w:style>
  <w:style w:type="numbering" w:customStyle="1" w:styleId="NoList1581">
    <w:name w:val="No List1581"/>
    <w:next w:val="NoList"/>
    <w:uiPriority w:val="99"/>
    <w:semiHidden/>
    <w:unhideWhenUsed/>
    <w:rsid w:val="00FA458C"/>
  </w:style>
  <w:style w:type="numbering" w:customStyle="1" w:styleId="NoList2491">
    <w:name w:val="No List2491"/>
    <w:next w:val="NoList"/>
    <w:uiPriority w:val="99"/>
    <w:semiHidden/>
    <w:unhideWhenUsed/>
    <w:rsid w:val="00FA458C"/>
  </w:style>
  <w:style w:type="numbering" w:customStyle="1" w:styleId="NoList11361">
    <w:name w:val="No List11361"/>
    <w:next w:val="NoList"/>
    <w:uiPriority w:val="99"/>
    <w:semiHidden/>
    <w:unhideWhenUsed/>
    <w:rsid w:val="00FA458C"/>
  </w:style>
  <w:style w:type="numbering" w:customStyle="1" w:styleId="NoList761">
    <w:name w:val="No List761"/>
    <w:next w:val="NoList"/>
    <w:uiPriority w:val="99"/>
    <w:semiHidden/>
    <w:unhideWhenUsed/>
    <w:rsid w:val="00FA458C"/>
  </w:style>
  <w:style w:type="numbering" w:customStyle="1" w:styleId="NoList1591">
    <w:name w:val="No List1591"/>
    <w:next w:val="NoList"/>
    <w:uiPriority w:val="99"/>
    <w:semiHidden/>
    <w:unhideWhenUsed/>
    <w:rsid w:val="00FA458C"/>
  </w:style>
  <w:style w:type="numbering" w:customStyle="1" w:styleId="NoList2501">
    <w:name w:val="No List2501"/>
    <w:next w:val="NoList"/>
    <w:uiPriority w:val="99"/>
    <w:semiHidden/>
    <w:unhideWhenUsed/>
    <w:rsid w:val="00FA458C"/>
  </w:style>
  <w:style w:type="numbering" w:customStyle="1" w:styleId="NoList771">
    <w:name w:val="No List771"/>
    <w:next w:val="NoList"/>
    <w:uiPriority w:val="99"/>
    <w:semiHidden/>
    <w:unhideWhenUsed/>
    <w:rsid w:val="00FA458C"/>
  </w:style>
  <w:style w:type="numbering" w:customStyle="1" w:styleId="NoList1601">
    <w:name w:val="No List1601"/>
    <w:next w:val="NoList"/>
    <w:uiPriority w:val="99"/>
    <w:semiHidden/>
    <w:unhideWhenUsed/>
    <w:rsid w:val="00FA458C"/>
  </w:style>
  <w:style w:type="numbering" w:customStyle="1" w:styleId="NoList2511">
    <w:name w:val="No List2511"/>
    <w:next w:val="NoList"/>
    <w:uiPriority w:val="99"/>
    <w:semiHidden/>
    <w:unhideWhenUsed/>
    <w:rsid w:val="00FA458C"/>
  </w:style>
  <w:style w:type="numbering" w:customStyle="1" w:styleId="NoList111112">
    <w:name w:val="No List111112"/>
    <w:next w:val="NoList"/>
    <w:uiPriority w:val="99"/>
    <w:semiHidden/>
    <w:unhideWhenUsed/>
    <w:rsid w:val="00FA458C"/>
  </w:style>
  <w:style w:type="numbering" w:customStyle="1" w:styleId="NoList781">
    <w:name w:val="No List781"/>
    <w:next w:val="NoList"/>
    <w:uiPriority w:val="99"/>
    <w:semiHidden/>
    <w:unhideWhenUsed/>
    <w:rsid w:val="00FA458C"/>
  </w:style>
  <w:style w:type="numbering" w:customStyle="1" w:styleId="NoList1111112">
    <w:name w:val="No List1111112"/>
    <w:next w:val="NoList"/>
    <w:uiPriority w:val="99"/>
    <w:semiHidden/>
    <w:unhideWhenUsed/>
    <w:rsid w:val="00FA458C"/>
  </w:style>
  <w:style w:type="numbering" w:customStyle="1" w:styleId="NoList11111112">
    <w:name w:val="No List11111112"/>
    <w:next w:val="NoList"/>
    <w:uiPriority w:val="99"/>
    <w:semiHidden/>
    <w:unhideWhenUsed/>
    <w:rsid w:val="00FA458C"/>
  </w:style>
  <w:style w:type="numbering" w:customStyle="1" w:styleId="NoList111111112">
    <w:name w:val="No List111111112"/>
    <w:next w:val="NoList"/>
    <w:uiPriority w:val="99"/>
    <w:semiHidden/>
    <w:unhideWhenUsed/>
    <w:rsid w:val="00FA458C"/>
  </w:style>
  <w:style w:type="table" w:customStyle="1" w:styleId="TableGrid1111">
    <w:name w:val="Table Grid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NoList"/>
    <w:uiPriority w:val="99"/>
    <w:semiHidden/>
    <w:unhideWhenUsed/>
    <w:rsid w:val="00FA458C"/>
  </w:style>
  <w:style w:type="numbering" w:customStyle="1" w:styleId="NoList80">
    <w:name w:val="No List80"/>
    <w:next w:val="NoList"/>
    <w:uiPriority w:val="99"/>
    <w:semiHidden/>
    <w:unhideWhenUsed/>
    <w:rsid w:val="00FA458C"/>
  </w:style>
  <w:style w:type="paragraph" w:customStyle="1" w:styleId="Heading11">
    <w:name w:val="Heading 11"/>
    <w:basedOn w:val="Normal"/>
    <w:next w:val="Normal"/>
    <w:uiPriority w:val="9"/>
    <w:qFormat/>
    <w:rsid w:val="00FA458C"/>
    <w:pPr>
      <w:keepNext/>
      <w:keepLines/>
      <w:shd w:val="clear" w:color="auto" w:fill="D9D9D9"/>
      <w:spacing w:before="360" w:after="0" w:line="240" w:lineRule="auto"/>
      <w:outlineLvl w:val="0"/>
    </w:pPr>
    <w:rPr>
      <w:rFonts w:ascii="Cambria" w:eastAsia="Times New Roman" w:hAnsi="Cambria"/>
      <w:b/>
      <w:bCs/>
      <w:sz w:val="28"/>
      <w:szCs w:val="28"/>
    </w:rPr>
  </w:style>
  <w:style w:type="character" w:customStyle="1" w:styleId="Heading1Char1">
    <w:name w:val="Heading 1 Char1"/>
    <w:basedOn w:val="DefaultParagraphFont"/>
    <w:uiPriority w:val="9"/>
    <w:rsid w:val="00FA458C"/>
    <w:rPr>
      <w:rFonts w:ascii="Cambria" w:eastAsia="Times New Roman" w:hAnsi="Cambria" w:cs="Times New Roman"/>
      <w:b/>
      <w:bCs/>
      <w:sz w:val="28"/>
      <w:szCs w:val="28"/>
    </w:rPr>
  </w:style>
  <w:style w:type="numbering" w:customStyle="1" w:styleId="NoList1111111111111">
    <w:name w:val="No List1111111111111"/>
    <w:next w:val="NoList"/>
    <w:uiPriority w:val="99"/>
    <w:semiHidden/>
    <w:unhideWhenUsed/>
    <w:rsid w:val="00FA458C"/>
  </w:style>
  <w:style w:type="numbering" w:customStyle="1" w:styleId="NoList11111111111111">
    <w:name w:val="No List11111111111111"/>
    <w:next w:val="NoList"/>
    <w:uiPriority w:val="99"/>
    <w:semiHidden/>
    <w:unhideWhenUsed/>
    <w:rsid w:val="00FA458C"/>
  </w:style>
  <w:style w:type="numbering" w:customStyle="1" w:styleId="NoList111111111111111">
    <w:name w:val="No List111111111111111"/>
    <w:next w:val="NoList"/>
    <w:uiPriority w:val="99"/>
    <w:semiHidden/>
    <w:unhideWhenUsed/>
    <w:rsid w:val="00FA458C"/>
  </w:style>
  <w:style w:type="numbering" w:customStyle="1" w:styleId="NoList1111111111111111">
    <w:name w:val="No List1111111111111111"/>
    <w:next w:val="NoList"/>
    <w:uiPriority w:val="99"/>
    <w:semiHidden/>
    <w:unhideWhenUsed/>
    <w:rsid w:val="00FA458C"/>
  </w:style>
  <w:style w:type="numbering" w:customStyle="1" w:styleId="NoList82">
    <w:name w:val="No List82"/>
    <w:next w:val="NoList"/>
    <w:uiPriority w:val="99"/>
    <w:semiHidden/>
    <w:unhideWhenUsed/>
    <w:rsid w:val="00FA458C"/>
  </w:style>
  <w:style w:type="numbering" w:customStyle="1" w:styleId="NoList163">
    <w:name w:val="No List163"/>
    <w:next w:val="NoList"/>
    <w:uiPriority w:val="99"/>
    <w:semiHidden/>
    <w:unhideWhenUsed/>
    <w:rsid w:val="00FA458C"/>
  </w:style>
  <w:style w:type="table" w:customStyle="1" w:styleId="TableGrid64">
    <w:name w:val="Table Grid64"/>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
    <w:name w:val="No List1139"/>
    <w:next w:val="NoList"/>
    <w:uiPriority w:val="99"/>
    <w:semiHidden/>
    <w:unhideWhenUsed/>
    <w:rsid w:val="00FA458C"/>
  </w:style>
  <w:style w:type="table" w:customStyle="1" w:styleId="ColorfulGrid-Accent135">
    <w:name w:val="Colorful Grid - Accent 135"/>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
    <w:name w:val="Colorful List - Accent 135"/>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
    <w:name w:val="Colorful Shading - Accent 137"/>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
    <w:name w:val="Table Grid126"/>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
    <w:name w:val="Table Grid1936"/>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
    <w:name w:val="Colorful Grid - Accent 111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
    <w:name w:val="Colorful Shading - Accent 1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
    <w:name w:val="Table Grid19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
    <w:name w:val="Colorful Grid - Accent 1210"/>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
    <w:name w:val="Colorful List - Accent 1210"/>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
    <w:name w:val="Colorful Shading - Accent 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
    <w:name w:val="Table Grid19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
    <w:name w:val="Colorful Grid - Accent 13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
    <w:name w:val="Colorful List - Accent 13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
    <w:name w:val="Colorful Shading - Accent 138"/>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
    <w:name w:val="Table Grid193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
    <w:name w:val="Colorful Grid - Accent 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
    <w:name w:val="Colorful List - Accent 1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
    <w:name w:val="Colorful Shading - Accent 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
    <w:name w:val="Table Grid19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
    <w:name w:val="Colorful Grid - Accent 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
    <w:name w:val="Colorful List - Accent 15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
    <w:name w:val="Colorful Shading - Accent 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
    <w:name w:val="Table Grid19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
    <w:name w:val="Colorful Grid - Accent 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
    <w:name w:val="Colorful List - Accent 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
    <w:name w:val="Colorful Shading - Accent 16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
    <w:name w:val="Table Grid19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
    <w:name w:val="Colorful Grid - Accent 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
    <w:name w:val="Colorful List - Accent 17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
    <w:name w:val="Colorful Shading - Accent 17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
    <w:name w:val="Table Grid19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
    <w:name w:val="Colorful Grid - Accent 18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
    <w:name w:val="Colorful List - Accent 18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
    <w:name w:val="Colorful Shading - Accent 1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
    <w:name w:val="Table Grid2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
    <w:name w:val="Table Grid19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
    <w:name w:val="Colorful Grid - Accent 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
    <w:name w:val="Colorful List - Accent 1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
    <w:name w:val="Colorful Shading - Accent 19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
    <w:name w:val="Table Grid2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
    <w:name w:val="Table Grid199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
    <w:name w:val="Table Grid12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
    <w:name w:val="Colorful Shading - Accent 1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
    <w:name w:val="Table Grid19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
    <w:name w:val="Colorful Grid - Accent 110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
    <w:name w:val="Colorful List - Accent 110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
    <w:name w:val="Colorful Shading - Accent 110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
    <w:name w:val="Colorful Grid - Accent 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
    <w:name w:val="Colorful List - Accent 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
    <w:name w:val="Colorful Shading - Accent 11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
    <w:name w:val="Table Grid21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
    <w:name w:val="Table Grid191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
    <w:name w:val="Colorful Grid - Accent 1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
    <w:name w:val="Colorful List - Accent 11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
    <w:name w:val="Colorful Shading - Accent 1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
    <w:name w:val="Table Grid1912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
    <w:name w:val="Colorful Grid - Accent 11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
    <w:name w:val="Colorful List - Accent 11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
    <w:name w:val="Colorful Shading - Accent 1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
    <w:name w:val="Table Grid191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
    <w:name w:val="Colorful Grid - Accent 1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
    <w:name w:val="Colorful List - Accent 11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
    <w:name w:val="Colorful Shading - Accent 1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
    <w:name w:val="Table Grid191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
    <w:name w:val="Table Grid21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
    <w:name w:val="Colorful Grid - Accent 1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
    <w:name w:val="Colorful List - Accent 115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
    <w:name w:val="Colorful Shading - Accent 11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
    <w:name w:val="Table Grid191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
    <w:name w:val="Colorful Grid - Accent 1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
    <w:name w:val="Colorful List - Accent 1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
    <w:name w:val="Colorful Shading - Accent 117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
    <w:name w:val="Table Grid191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
    <w:name w:val="Colorful Grid - Accent 1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
    <w:name w:val="Colorful List - Accent 117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
    <w:name w:val="Colorful Shading - Accent 118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
    <w:name w:val="Table Grid191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
    <w:name w:val="Table Grid191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
    <w:name w:val="Colorful Grid - Accent 118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
    <w:name w:val="Colorful List - Accent 118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
    <w:name w:val="Colorful Shading - Accent 119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
    <w:name w:val="Table Grid2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
    <w:name w:val="Colorful Grid - Accent 1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
    <w:name w:val="Colorful List - Accent 119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
    <w:name w:val="Colorful Shading - Accent 12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
    <w:name w:val="Table Grid19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
    <w:name w:val="Colorful Grid - Accent 12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
    <w:name w:val="Colorful List - Accent 120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
    <w:name w:val="Colorful Shading - Accent 12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
    <w:name w:val="Table Grid192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
    <w:name w:val="Colorful Grid - Accent 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
    <w:name w:val="Colorful List - Accent 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
    <w:name w:val="Colorful Shading - Accent 122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
    <w:name w:val="Table Grid1921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
    <w:name w:val="Table Grid225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
    <w:name w:val="Colorful Grid - Accent 12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
    <w:name w:val="Colorful List - Accent 12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
    <w:name w:val="Colorful Shading - Accent 12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
    <w:name w:val="Table Grid192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
    <w:name w:val="Table Grid22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
    <w:name w:val="Colorful List - Accent 12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
    <w:name w:val="Colorful Shading - Accent 12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
    <w:name w:val="Table Grid192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
    <w:name w:val="Colorful Grid - Accent 12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
    <w:name w:val="Colorful List - Accent 12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
    <w:name w:val="Colorful Shading - Accent 12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
    <w:name w:val="Table Grid192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
    <w:name w:val="Table Grid3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
    <w:name w:val="Colorful Grid - Accent 125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
    <w:name w:val="Colorful List - Accent 125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
    <w:name w:val="Colorful Shading - Accent 126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
    <w:name w:val="Table Grid1925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
    <w:name w:val="Table Grid22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
    <w:name w:val="Colorful Grid - Accent 12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
    <w:name w:val="Colorful List - Accent 12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
    <w:name w:val="Colorful Shading - Accent 127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
    <w:name w:val="Table Grid1926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
    <w:name w:val="Table Grid23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
    <w:name w:val="Colorful Grid - Accent 12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
    <w:name w:val="Colorful List - Accent 127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
    <w:name w:val="Colorful Shading - Accent 12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
    <w:name w:val="Table Grid1927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
    <w:name w:val="Colorful Grid - Accent 128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
    <w:name w:val="Colorful List - Accent 128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
    <w:name w:val="Colorful Shading - Accent 129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
    <w:name w:val="Table Grid192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
    <w:name w:val="Colorful Grid - Accent 129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
    <w:name w:val="Colorful List - Accent 12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
    <w:name w:val="Colorful Shading - Accent 13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
    <w:name w:val="Table Grid192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
    <w:name w:val="Table Grid5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
    <w:name w:val="Colorful Grid - Accent 13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
    <w:name w:val="Colorful List - Accent 130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
    <w:name w:val="Colorful Shading - Accent 13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
    <w:name w:val="Table Grid1930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
    <w:name w:val="Colorful Grid - Accent 13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
    <w:name w:val="Colorful List - Accent 13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
    <w:name w:val="Colorful Shading - Accent 13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
    <w:name w:val="Table Grid19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
    <w:name w:val="Colorful Grid - Accent 13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
    <w:name w:val="Colorful List - Accent 132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
    <w:name w:val="Colorful Shading - Accent 13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
    <w:name w:val="Table Grid193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
    <w:name w:val="Table Grid5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
    <w:name w:val="Table Grid23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
    <w:name w:val="Colorful Grid - Accent 13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
    <w:name w:val="Colorful List - Accent 133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
    <w:name w:val="Colorful Shading - Accent 13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
    <w:name w:val="Table Grid193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
    <w:name w:val="Table Grid31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
    <w:name w:val="Table Grid238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
    <w:name w:val="Table Grid23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
    <w:name w:val="Colorful Grid - Accent 13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
    <w:name w:val="Colorful List - Accent 13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
    <w:name w:val="Colorful Shading - Accent 13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
    <w:name w:val="Table Grid193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
    <w:name w:val="Table Grid24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
    <w:name w:val="Colorful Shading - Accent 111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
    <w:name w:val="Table Grid191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
    <w:name w:val="Table Grid31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
    <w:name w:val="Colorful Shading - Accent 121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
    <w:name w:val="Table Grid192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
    <w:name w:val="Table Grid23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
    <w:name w:val="Colorful Shading - Accent 13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
    <w:name w:val="Table Grid193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
    <w:name w:val="Colorful Shading - Accent 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
    <w:name w:val="Table Grid19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
    <w:name w:val="Colorful Shading - Accent 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
    <w:name w:val="Table Grid19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
    <w:name w:val="Colorful Shading - Accent 1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
    <w:name w:val="Table Grid2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
    <w:name w:val="Table Grid19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
    <w:name w:val="Colorful Shading - Accent 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
    <w:name w:val="Table Grid19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
    <w:name w:val="Colorful Shading - Accent 110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
    <w:name w:val="Colorful Shading - Accent 11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
    <w:name w:val="Table Grid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
    <w:name w:val="Colorful Shading - Accent 113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
    <w:name w:val="Table Grid191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
    <w:name w:val="Colorful Shading - Accent 1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
    <w:name w:val="Table Grid191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
    <w:name w:val="Table Grid21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
    <w:name w:val="Colorful Shading - Accent 1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
    <w:name w:val="Table Grid191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
    <w:name w:val="Table Grid21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
    <w:name w:val="Colorful Shading - Accent 11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
    <w:name w:val="Table Grid191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
    <w:name w:val="Table Grid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
    <w:name w:val="Table Grid191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
    <w:name w:val="Colorful Shading - Accent 119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
    <w:name w:val="Table Grid2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
    <w:name w:val="Colorful Shading - Accent 12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
    <w:name w:val="Table Grid19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
    <w:name w:val="Colorful Shading - Accent 12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
    <w:name w:val="Table Grid192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
    <w:name w:val="Table Grid22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
    <w:name w:val="Colorful Shading - Accent 12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
    <w:name w:val="Table Grid192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
    <w:name w:val="Table Grid39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
    <w:name w:val="Table Grid22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
    <w:name w:val="Colorful Shading - Accent 12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
    <w:name w:val="Table Grid192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
    <w:name w:val="Table Grid22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
    <w:name w:val="Colorful Shading - Accent 127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
    <w:name w:val="Table Grid1926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
    <w:name w:val="Table Grid23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
    <w:name w:val="Colorful Shading - Accent 12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
    <w:name w:val="Table Grid1927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
    <w:name w:val="Table Grid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
    <w:name w:val="Colorful Shading - Accent 129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
    <w:name w:val="Table Grid192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
    <w:name w:val="Table Grid23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
    <w:name w:val="Table Grid23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
    <w:name w:val="Colorful Shading - Accent 13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
    <w:name w:val="Table Grid192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
    <w:name w:val="Table Grid23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
    <w:name w:val="Colorful Shading - Accent 13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
    <w:name w:val="Table Grid19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
    <w:name w:val="Table Grid3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
    <w:name w:val="Table Grid23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
    <w:name w:val="Colorful Shading - Accent 13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
    <w:name w:val="Table Grid193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
    <w:name w:val="Table Grid238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
    <w:name w:val="Table Grid23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
    <w:name w:val="Colorful Shading - Accent 13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
    <w:name w:val="Table Grid193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
    <w:name w:val="Table Grid24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FA458C"/>
  </w:style>
  <w:style w:type="numbering" w:customStyle="1" w:styleId="NoList11115">
    <w:name w:val="No List11115"/>
    <w:next w:val="NoList"/>
    <w:uiPriority w:val="99"/>
    <w:semiHidden/>
    <w:unhideWhenUsed/>
    <w:rsid w:val="00FA458C"/>
  </w:style>
  <w:style w:type="numbering" w:customStyle="1" w:styleId="NoList254">
    <w:name w:val="No List254"/>
    <w:next w:val="NoList"/>
    <w:uiPriority w:val="99"/>
    <w:semiHidden/>
    <w:unhideWhenUsed/>
    <w:rsid w:val="00FA458C"/>
  </w:style>
  <w:style w:type="numbering" w:customStyle="1" w:styleId="NoList111113">
    <w:name w:val="No List111113"/>
    <w:next w:val="NoList"/>
    <w:uiPriority w:val="99"/>
    <w:semiHidden/>
    <w:unhideWhenUsed/>
    <w:rsid w:val="00FA458C"/>
  </w:style>
  <w:style w:type="numbering" w:customStyle="1" w:styleId="NoList312">
    <w:name w:val="No List312"/>
    <w:next w:val="NoList"/>
    <w:uiPriority w:val="99"/>
    <w:semiHidden/>
    <w:unhideWhenUsed/>
    <w:rsid w:val="00FA458C"/>
  </w:style>
  <w:style w:type="numbering" w:customStyle="1" w:styleId="NoList1212">
    <w:name w:val="No List1212"/>
    <w:next w:val="NoList"/>
    <w:uiPriority w:val="99"/>
    <w:semiHidden/>
    <w:unhideWhenUsed/>
    <w:rsid w:val="00FA458C"/>
  </w:style>
  <w:style w:type="numbering" w:customStyle="1" w:styleId="NoList2112">
    <w:name w:val="No List2112"/>
    <w:next w:val="NoList"/>
    <w:uiPriority w:val="99"/>
    <w:semiHidden/>
    <w:unhideWhenUsed/>
    <w:rsid w:val="00FA458C"/>
  </w:style>
  <w:style w:type="numbering" w:customStyle="1" w:styleId="NoList11212">
    <w:name w:val="No List11212"/>
    <w:next w:val="NoList"/>
    <w:uiPriority w:val="99"/>
    <w:semiHidden/>
    <w:unhideWhenUsed/>
    <w:rsid w:val="00FA458C"/>
  </w:style>
  <w:style w:type="numbering" w:customStyle="1" w:styleId="NoList412">
    <w:name w:val="No List412"/>
    <w:next w:val="NoList"/>
    <w:uiPriority w:val="99"/>
    <w:semiHidden/>
    <w:unhideWhenUsed/>
    <w:rsid w:val="00FA458C"/>
  </w:style>
  <w:style w:type="numbering" w:customStyle="1" w:styleId="NoList1312">
    <w:name w:val="No List1312"/>
    <w:next w:val="NoList"/>
    <w:uiPriority w:val="99"/>
    <w:semiHidden/>
    <w:unhideWhenUsed/>
    <w:rsid w:val="00FA458C"/>
  </w:style>
  <w:style w:type="numbering" w:customStyle="1" w:styleId="NoList2212">
    <w:name w:val="No List2212"/>
    <w:next w:val="NoList"/>
    <w:uiPriority w:val="99"/>
    <w:semiHidden/>
    <w:unhideWhenUsed/>
    <w:rsid w:val="00FA458C"/>
  </w:style>
  <w:style w:type="numbering" w:customStyle="1" w:styleId="NoList512">
    <w:name w:val="No List512"/>
    <w:next w:val="NoList"/>
    <w:uiPriority w:val="99"/>
    <w:semiHidden/>
    <w:unhideWhenUsed/>
    <w:rsid w:val="00FA458C"/>
  </w:style>
  <w:style w:type="numbering" w:customStyle="1" w:styleId="NoList1412">
    <w:name w:val="No List1412"/>
    <w:next w:val="NoList"/>
    <w:uiPriority w:val="99"/>
    <w:semiHidden/>
    <w:unhideWhenUsed/>
    <w:rsid w:val="00FA458C"/>
  </w:style>
  <w:style w:type="numbering" w:customStyle="1" w:styleId="NoList2312">
    <w:name w:val="No List2312"/>
    <w:next w:val="NoList"/>
    <w:uiPriority w:val="99"/>
    <w:semiHidden/>
    <w:unhideWhenUsed/>
    <w:rsid w:val="00FA458C"/>
  </w:style>
  <w:style w:type="numbering" w:customStyle="1" w:styleId="NoList11310">
    <w:name w:val="No List11310"/>
    <w:next w:val="NoList"/>
    <w:uiPriority w:val="99"/>
    <w:semiHidden/>
    <w:unhideWhenUsed/>
    <w:rsid w:val="00FA458C"/>
  </w:style>
  <w:style w:type="numbering" w:customStyle="1" w:styleId="NoList612">
    <w:name w:val="No List612"/>
    <w:next w:val="NoList"/>
    <w:uiPriority w:val="99"/>
    <w:semiHidden/>
    <w:unhideWhenUsed/>
    <w:rsid w:val="00FA458C"/>
  </w:style>
  <w:style w:type="numbering" w:customStyle="1" w:styleId="NoList712">
    <w:name w:val="No List712"/>
    <w:next w:val="NoList"/>
    <w:uiPriority w:val="99"/>
    <w:semiHidden/>
    <w:unhideWhenUsed/>
    <w:rsid w:val="00FA458C"/>
  </w:style>
  <w:style w:type="numbering" w:customStyle="1" w:styleId="NoList1512">
    <w:name w:val="No List1512"/>
    <w:next w:val="NoList"/>
    <w:uiPriority w:val="99"/>
    <w:semiHidden/>
    <w:unhideWhenUsed/>
    <w:rsid w:val="00FA458C"/>
  </w:style>
  <w:style w:type="numbering" w:customStyle="1" w:styleId="NoList2412">
    <w:name w:val="No List2412"/>
    <w:next w:val="NoList"/>
    <w:uiPriority w:val="99"/>
    <w:semiHidden/>
    <w:unhideWhenUsed/>
    <w:rsid w:val="00FA458C"/>
  </w:style>
  <w:style w:type="numbering" w:customStyle="1" w:styleId="NoList83">
    <w:name w:val="No List83"/>
    <w:next w:val="NoList"/>
    <w:uiPriority w:val="99"/>
    <w:semiHidden/>
    <w:unhideWhenUsed/>
    <w:rsid w:val="00FA458C"/>
  </w:style>
  <w:style w:type="numbering" w:customStyle="1" w:styleId="NoList164">
    <w:name w:val="No List164"/>
    <w:next w:val="NoList"/>
    <w:uiPriority w:val="99"/>
    <w:semiHidden/>
    <w:unhideWhenUsed/>
    <w:rsid w:val="00FA458C"/>
  </w:style>
  <w:style w:type="numbering" w:customStyle="1" w:styleId="NoList255">
    <w:name w:val="No List255"/>
    <w:next w:val="NoList"/>
    <w:uiPriority w:val="99"/>
    <w:semiHidden/>
    <w:unhideWhenUsed/>
    <w:rsid w:val="00FA458C"/>
  </w:style>
  <w:style w:type="numbering" w:customStyle="1" w:styleId="NoList1142">
    <w:name w:val="No List1142"/>
    <w:next w:val="NoList"/>
    <w:uiPriority w:val="99"/>
    <w:semiHidden/>
    <w:unhideWhenUsed/>
    <w:rsid w:val="00FA458C"/>
  </w:style>
  <w:style w:type="numbering" w:customStyle="1" w:styleId="NoList92">
    <w:name w:val="No List92"/>
    <w:next w:val="NoList"/>
    <w:uiPriority w:val="99"/>
    <w:semiHidden/>
    <w:unhideWhenUsed/>
    <w:rsid w:val="00FA458C"/>
  </w:style>
  <w:style w:type="numbering" w:customStyle="1" w:styleId="NoList172">
    <w:name w:val="No List172"/>
    <w:next w:val="NoList"/>
    <w:uiPriority w:val="99"/>
    <w:semiHidden/>
    <w:unhideWhenUsed/>
    <w:rsid w:val="00FA458C"/>
  </w:style>
  <w:style w:type="numbering" w:customStyle="1" w:styleId="NoList262">
    <w:name w:val="No List262"/>
    <w:next w:val="NoList"/>
    <w:uiPriority w:val="99"/>
    <w:semiHidden/>
    <w:unhideWhenUsed/>
    <w:rsid w:val="00FA458C"/>
  </w:style>
  <w:style w:type="numbering" w:customStyle="1" w:styleId="NoList1152">
    <w:name w:val="No List1152"/>
    <w:next w:val="NoList"/>
    <w:uiPriority w:val="99"/>
    <w:semiHidden/>
    <w:unhideWhenUsed/>
    <w:rsid w:val="00FA458C"/>
  </w:style>
  <w:style w:type="numbering" w:customStyle="1" w:styleId="NoList102">
    <w:name w:val="No List102"/>
    <w:next w:val="NoList"/>
    <w:uiPriority w:val="99"/>
    <w:semiHidden/>
    <w:unhideWhenUsed/>
    <w:rsid w:val="00FA458C"/>
  </w:style>
  <w:style w:type="numbering" w:customStyle="1" w:styleId="NoList182">
    <w:name w:val="No List182"/>
    <w:next w:val="NoList"/>
    <w:uiPriority w:val="99"/>
    <w:semiHidden/>
    <w:unhideWhenUsed/>
    <w:rsid w:val="00FA458C"/>
  </w:style>
  <w:style w:type="numbering" w:customStyle="1" w:styleId="NoList272">
    <w:name w:val="No List272"/>
    <w:next w:val="NoList"/>
    <w:uiPriority w:val="99"/>
    <w:semiHidden/>
    <w:unhideWhenUsed/>
    <w:rsid w:val="00FA458C"/>
  </w:style>
  <w:style w:type="numbering" w:customStyle="1" w:styleId="NoList192">
    <w:name w:val="No List192"/>
    <w:next w:val="NoList"/>
    <w:uiPriority w:val="99"/>
    <w:semiHidden/>
    <w:unhideWhenUsed/>
    <w:rsid w:val="00FA458C"/>
  </w:style>
  <w:style w:type="numbering" w:customStyle="1" w:styleId="NoList1102">
    <w:name w:val="No List1102"/>
    <w:next w:val="NoList"/>
    <w:uiPriority w:val="99"/>
    <w:semiHidden/>
    <w:unhideWhenUsed/>
    <w:rsid w:val="00FA458C"/>
  </w:style>
  <w:style w:type="numbering" w:customStyle="1" w:styleId="NoList282">
    <w:name w:val="No List282"/>
    <w:next w:val="NoList"/>
    <w:uiPriority w:val="99"/>
    <w:semiHidden/>
    <w:unhideWhenUsed/>
    <w:rsid w:val="00FA458C"/>
  </w:style>
  <w:style w:type="numbering" w:customStyle="1" w:styleId="NoList1162">
    <w:name w:val="No List1162"/>
    <w:next w:val="NoList"/>
    <w:uiPriority w:val="99"/>
    <w:semiHidden/>
    <w:unhideWhenUsed/>
    <w:rsid w:val="00FA458C"/>
  </w:style>
  <w:style w:type="numbering" w:customStyle="1" w:styleId="NoList202">
    <w:name w:val="No List202"/>
    <w:next w:val="NoList"/>
    <w:uiPriority w:val="99"/>
    <w:semiHidden/>
    <w:unhideWhenUsed/>
    <w:rsid w:val="00FA458C"/>
  </w:style>
  <w:style w:type="numbering" w:customStyle="1" w:styleId="NoList1172">
    <w:name w:val="No List1172"/>
    <w:next w:val="NoList"/>
    <w:uiPriority w:val="99"/>
    <w:semiHidden/>
    <w:unhideWhenUsed/>
    <w:rsid w:val="00FA458C"/>
  </w:style>
  <w:style w:type="numbering" w:customStyle="1" w:styleId="NoList292">
    <w:name w:val="No List292"/>
    <w:next w:val="NoList"/>
    <w:uiPriority w:val="99"/>
    <w:semiHidden/>
    <w:unhideWhenUsed/>
    <w:rsid w:val="00FA458C"/>
  </w:style>
  <w:style w:type="numbering" w:customStyle="1" w:styleId="NoList1182">
    <w:name w:val="No List1182"/>
    <w:next w:val="NoList"/>
    <w:uiPriority w:val="99"/>
    <w:semiHidden/>
    <w:unhideWhenUsed/>
    <w:rsid w:val="00FA458C"/>
  </w:style>
  <w:style w:type="numbering" w:customStyle="1" w:styleId="NoList302">
    <w:name w:val="No List302"/>
    <w:next w:val="NoList"/>
    <w:uiPriority w:val="99"/>
    <w:semiHidden/>
    <w:unhideWhenUsed/>
    <w:rsid w:val="00FA458C"/>
  </w:style>
  <w:style w:type="numbering" w:customStyle="1" w:styleId="NoList313">
    <w:name w:val="No List313"/>
    <w:next w:val="NoList"/>
    <w:uiPriority w:val="99"/>
    <w:semiHidden/>
    <w:unhideWhenUsed/>
    <w:rsid w:val="00FA458C"/>
  </w:style>
  <w:style w:type="numbering" w:customStyle="1" w:styleId="NoList322">
    <w:name w:val="No List322"/>
    <w:next w:val="NoList"/>
    <w:uiPriority w:val="99"/>
    <w:semiHidden/>
    <w:unhideWhenUsed/>
    <w:rsid w:val="00FA458C"/>
  </w:style>
  <w:style w:type="numbering" w:customStyle="1" w:styleId="NoList1192">
    <w:name w:val="No List1192"/>
    <w:next w:val="NoList"/>
    <w:uiPriority w:val="99"/>
    <w:semiHidden/>
    <w:unhideWhenUsed/>
    <w:rsid w:val="00FA458C"/>
  </w:style>
  <w:style w:type="numbering" w:customStyle="1" w:styleId="NoList11102">
    <w:name w:val="No List11102"/>
    <w:next w:val="NoList"/>
    <w:uiPriority w:val="99"/>
    <w:semiHidden/>
    <w:unhideWhenUsed/>
    <w:rsid w:val="00FA458C"/>
  </w:style>
  <w:style w:type="numbering" w:customStyle="1" w:styleId="NoList2102">
    <w:name w:val="No List2102"/>
    <w:next w:val="NoList"/>
    <w:uiPriority w:val="99"/>
    <w:semiHidden/>
    <w:unhideWhenUsed/>
    <w:rsid w:val="00FA458C"/>
  </w:style>
  <w:style w:type="numbering" w:customStyle="1" w:styleId="NoList1111113">
    <w:name w:val="No List1111113"/>
    <w:next w:val="NoList"/>
    <w:uiPriority w:val="99"/>
    <w:semiHidden/>
    <w:unhideWhenUsed/>
    <w:rsid w:val="00FA458C"/>
  </w:style>
  <w:style w:type="numbering" w:customStyle="1" w:styleId="NoList332">
    <w:name w:val="No List332"/>
    <w:next w:val="NoList"/>
    <w:uiPriority w:val="99"/>
    <w:semiHidden/>
    <w:unhideWhenUsed/>
    <w:rsid w:val="00FA458C"/>
  </w:style>
  <w:style w:type="numbering" w:customStyle="1" w:styleId="NoList342">
    <w:name w:val="No List342"/>
    <w:next w:val="NoList"/>
    <w:uiPriority w:val="99"/>
    <w:semiHidden/>
    <w:unhideWhenUsed/>
    <w:rsid w:val="00FA458C"/>
  </w:style>
  <w:style w:type="numbering" w:customStyle="1" w:styleId="NoList1202">
    <w:name w:val="No List1202"/>
    <w:next w:val="NoList"/>
    <w:uiPriority w:val="99"/>
    <w:semiHidden/>
    <w:unhideWhenUsed/>
    <w:rsid w:val="00FA458C"/>
  </w:style>
  <w:style w:type="numbering" w:customStyle="1" w:styleId="NoList2113">
    <w:name w:val="No List2113"/>
    <w:next w:val="NoList"/>
    <w:uiPriority w:val="99"/>
    <w:semiHidden/>
    <w:unhideWhenUsed/>
    <w:rsid w:val="00FA458C"/>
  </w:style>
  <w:style w:type="numbering" w:customStyle="1" w:styleId="NoList352">
    <w:name w:val="No List352"/>
    <w:next w:val="NoList"/>
    <w:uiPriority w:val="99"/>
    <w:semiHidden/>
    <w:unhideWhenUsed/>
    <w:rsid w:val="00FA458C"/>
  </w:style>
  <w:style w:type="numbering" w:customStyle="1" w:styleId="NoList362">
    <w:name w:val="No List362"/>
    <w:next w:val="NoList"/>
    <w:uiPriority w:val="99"/>
    <w:semiHidden/>
    <w:unhideWhenUsed/>
    <w:rsid w:val="00FA458C"/>
  </w:style>
  <w:style w:type="numbering" w:customStyle="1" w:styleId="NoList372">
    <w:name w:val="No List372"/>
    <w:next w:val="NoList"/>
    <w:uiPriority w:val="99"/>
    <w:semiHidden/>
    <w:unhideWhenUsed/>
    <w:rsid w:val="00FA458C"/>
  </w:style>
  <w:style w:type="numbering" w:customStyle="1" w:styleId="NoList1213">
    <w:name w:val="No List1213"/>
    <w:next w:val="NoList"/>
    <w:uiPriority w:val="99"/>
    <w:semiHidden/>
    <w:unhideWhenUsed/>
    <w:rsid w:val="00FA458C"/>
  </w:style>
  <w:style w:type="numbering" w:customStyle="1" w:styleId="NoList2122">
    <w:name w:val="No List2122"/>
    <w:next w:val="NoList"/>
    <w:uiPriority w:val="99"/>
    <w:semiHidden/>
    <w:unhideWhenUsed/>
    <w:rsid w:val="00FA458C"/>
  </w:style>
  <w:style w:type="numbering" w:customStyle="1" w:styleId="NoList382">
    <w:name w:val="No List382"/>
    <w:next w:val="NoList"/>
    <w:uiPriority w:val="99"/>
    <w:semiHidden/>
    <w:unhideWhenUsed/>
    <w:rsid w:val="00FA458C"/>
  </w:style>
  <w:style w:type="numbering" w:customStyle="1" w:styleId="NoList1222">
    <w:name w:val="No List1222"/>
    <w:next w:val="NoList"/>
    <w:uiPriority w:val="99"/>
    <w:semiHidden/>
    <w:unhideWhenUsed/>
    <w:rsid w:val="00FA458C"/>
  </w:style>
  <w:style w:type="numbering" w:customStyle="1" w:styleId="NoList11122">
    <w:name w:val="No List11122"/>
    <w:next w:val="NoList"/>
    <w:uiPriority w:val="99"/>
    <w:semiHidden/>
    <w:unhideWhenUsed/>
    <w:rsid w:val="00FA458C"/>
  </w:style>
  <w:style w:type="numbering" w:customStyle="1" w:styleId="NoList2132">
    <w:name w:val="No List2132"/>
    <w:next w:val="NoList"/>
    <w:uiPriority w:val="99"/>
    <w:semiHidden/>
    <w:unhideWhenUsed/>
    <w:rsid w:val="00FA458C"/>
  </w:style>
  <w:style w:type="numbering" w:customStyle="1" w:styleId="NoList392">
    <w:name w:val="No List392"/>
    <w:next w:val="NoList"/>
    <w:uiPriority w:val="99"/>
    <w:semiHidden/>
    <w:unhideWhenUsed/>
    <w:rsid w:val="00FA458C"/>
  </w:style>
  <w:style w:type="numbering" w:customStyle="1" w:styleId="NoList1232">
    <w:name w:val="No List1232"/>
    <w:next w:val="NoList"/>
    <w:uiPriority w:val="99"/>
    <w:semiHidden/>
    <w:unhideWhenUsed/>
    <w:rsid w:val="00FA458C"/>
  </w:style>
  <w:style w:type="numbering" w:customStyle="1" w:styleId="NoList2142">
    <w:name w:val="No List2142"/>
    <w:next w:val="NoList"/>
    <w:uiPriority w:val="99"/>
    <w:semiHidden/>
    <w:unhideWhenUsed/>
    <w:rsid w:val="00FA458C"/>
  </w:style>
  <w:style w:type="numbering" w:customStyle="1" w:styleId="NoList402">
    <w:name w:val="No List402"/>
    <w:next w:val="NoList"/>
    <w:uiPriority w:val="99"/>
    <w:semiHidden/>
    <w:unhideWhenUsed/>
    <w:rsid w:val="00FA458C"/>
  </w:style>
  <w:style w:type="numbering" w:customStyle="1" w:styleId="NoList1242">
    <w:name w:val="No List1242"/>
    <w:next w:val="NoList"/>
    <w:uiPriority w:val="99"/>
    <w:semiHidden/>
    <w:unhideWhenUsed/>
    <w:rsid w:val="00FA458C"/>
  </w:style>
  <w:style w:type="numbering" w:customStyle="1" w:styleId="NoList2152">
    <w:name w:val="No List2152"/>
    <w:next w:val="NoList"/>
    <w:uiPriority w:val="99"/>
    <w:semiHidden/>
    <w:unhideWhenUsed/>
    <w:rsid w:val="00FA458C"/>
  </w:style>
  <w:style w:type="numbering" w:customStyle="1" w:styleId="NoList413">
    <w:name w:val="No List413"/>
    <w:next w:val="NoList"/>
    <w:uiPriority w:val="99"/>
    <w:semiHidden/>
    <w:unhideWhenUsed/>
    <w:rsid w:val="00FA458C"/>
  </w:style>
  <w:style w:type="numbering" w:customStyle="1" w:styleId="NoList422">
    <w:name w:val="No List422"/>
    <w:next w:val="NoList"/>
    <w:uiPriority w:val="99"/>
    <w:semiHidden/>
    <w:unhideWhenUsed/>
    <w:rsid w:val="00FA458C"/>
  </w:style>
  <w:style w:type="numbering" w:customStyle="1" w:styleId="NoList1252">
    <w:name w:val="No List1252"/>
    <w:next w:val="NoList"/>
    <w:uiPriority w:val="99"/>
    <w:semiHidden/>
    <w:unhideWhenUsed/>
    <w:rsid w:val="00FA458C"/>
  </w:style>
  <w:style w:type="numbering" w:customStyle="1" w:styleId="NoList2162">
    <w:name w:val="No List2162"/>
    <w:next w:val="NoList"/>
    <w:uiPriority w:val="99"/>
    <w:semiHidden/>
    <w:unhideWhenUsed/>
    <w:rsid w:val="00FA458C"/>
  </w:style>
  <w:style w:type="numbering" w:customStyle="1" w:styleId="NoList11132">
    <w:name w:val="No List11132"/>
    <w:next w:val="NoList"/>
    <w:uiPriority w:val="99"/>
    <w:semiHidden/>
    <w:unhideWhenUsed/>
    <w:rsid w:val="00FA458C"/>
  </w:style>
  <w:style w:type="numbering" w:customStyle="1" w:styleId="NoList432">
    <w:name w:val="No List432"/>
    <w:next w:val="NoList"/>
    <w:uiPriority w:val="99"/>
    <w:semiHidden/>
    <w:unhideWhenUsed/>
    <w:rsid w:val="00FA458C"/>
  </w:style>
  <w:style w:type="numbering" w:customStyle="1" w:styleId="NoList1262">
    <w:name w:val="No List1262"/>
    <w:next w:val="NoList"/>
    <w:uiPriority w:val="99"/>
    <w:semiHidden/>
    <w:unhideWhenUsed/>
    <w:rsid w:val="00FA458C"/>
  </w:style>
  <w:style w:type="numbering" w:customStyle="1" w:styleId="NoList2172">
    <w:name w:val="No List2172"/>
    <w:next w:val="NoList"/>
    <w:uiPriority w:val="99"/>
    <w:semiHidden/>
    <w:unhideWhenUsed/>
    <w:rsid w:val="00FA458C"/>
  </w:style>
  <w:style w:type="numbering" w:customStyle="1" w:styleId="NoList11142">
    <w:name w:val="No List11142"/>
    <w:next w:val="NoList"/>
    <w:uiPriority w:val="99"/>
    <w:semiHidden/>
    <w:unhideWhenUsed/>
    <w:rsid w:val="00FA458C"/>
  </w:style>
  <w:style w:type="numbering" w:customStyle="1" w:styleId="NoList442">
    <w:name w:val="No List442"/>
    <w:next w:val="NoList"/>
    <w:uiPriority w:val="99"/>
    <w:semiHidden/>
    <w:unhideWhenUsed/>
    <w:rsid w:val="00FA458C"/>
  </w:style>
  <w:style w:type="numbering" w:customStyle="1" w:styleId="NoList1272">
    <w:name w:val="No List1272"/>
    <w:next w:val="NoList"/>
    <w:uiPriority w:val="99"/>
    <w:semiHidden/>
    <w:unhideWhenUsed/>
    <w:rsid w:val="00FA458C"/>
  </w:style>
  <w:style w:type="numbering" w:customStyle="1" w:styleId="NoList2182">
    <w:name w:val="No List2182"/>
    <w:next w:val="NoList"/>
    <w:uiPriority w:val="99"/>
    <w:semiHidden/>
    <w:unhideWhenUsed/>
    <w:rsid w:val="00FA458C"/>
  </w:style>
  <w:style w:type="numbering" w:customStyle="1" w:styleId="NoList452">
    <w:name w:val="No List452"/>
    <w:next w:val="NoList"/>
    <w:uiPriority w:val="99"/>
    <w:semiHidden/>
    <w:unhideWhenUsed/>
    <w:rsid w:val="00FA458C"/>
  </w:style>
  <w:style w:type="numbering" w:customStyle="1" w:styleId="NoList1282">
    <w:name w:val="No List1282"/>
    <w:next w:val="NoList"/>
    <w:uiPriority w:val="99"/>
    <w:semiHidden/>
    <w:unhideWhenUsed/>
    <w:rsid w:val="00FA458C"/>
  </w:style>
  <w:style w:type="numbering" w:customStyle="1" w:styleId="NoList2192">
    <w:name w:val="No List2192"/>
    <w:next w:val="NoList"/>
    <w:uiPriority w:val="99"/>
    <w:semiHidden/>
    <w:unhideWhenUsed/>
    <w:rsid w:val="00FA458C"/>
  </w:style>
  <w:style w:type="numbering" w:customStyle="1" w:styleId="NoList11152">
    <w:name w:val="No List11152"/>
    <w:next w:val="NoList"/>
    <w:uiPriority w:val="99"/>
    <w:semiHidden/>
    <w:unhideWhenUsed/>
    <w:rsid w:val="00FA458C"/>
  </w:style>
  <w:style w:type="numbering" w:customStyle="1" w:styleId="NoList462">
    <w:name w:val="No List462"/>
    <w:next w:val="NoList"/>
    <w:uiPriority w:val="99"/>
    <w:semiHidden/>
    <w:unhideWhenUsed/>
    <w:rsid w:val="00FA458C"/>
  </w:style>
  <w:style w:type="numbering" w:customStyle="1" w:styleId="NoList1292">
    <w:name w:val="No List1292"/>
    <w:next w:val="NoList"/>
    <w:uiPriority w:val="99"/>
    <w:semiHidden/>
    <w:unhideWhenUsed/>
    <w:rsid w:val="00FA458C"/>
  </w:style>
  <w:style w:type="numbering" w:customStyle="1" w:styleId="NoList2202">
    <w:name w:val="No List2202"/>
    <w:next w:val="NoList"/>
    <w:uiPriority w:val="99"/>
    <w:semiHidden/>
    <w:unhideWhenUsed/>
    <w:rsid w:val="00FA458C"/>
  </w:style>
  <w:style w:type="numbering" w:customStyle="1" w:styleId="NoList11162">
    <w:name w:val="No List11162"/>
    <w:next w:val="NoList"/>
    <w:uiPriority w:val="99"/>
    <w:semiHidden/>
    <w:unhideWhenUsed/>
    <w:rsid w:val="00FA458C"/>
  </w:style>
  <w:style w:type="numbering" w:customStyle="1" w:styleId="NoList472">
    <w:name w:val="No List472"/>
    <w:next w:val="NoList"/>
    <w:uiPriority w:val="99"/>
    <w:semiHidden/>
    <w:unhideWhenUsed/>
    <w:rsid w:val="00FA458C"/>
  </w:style>
  <w:style w:type="numbering" w:customStyle="1" w:styleId="NoList1302">
    <w:name w:val="No List1302"/>
    <w:next w:val="NoList"/>
    <w:uiPriority w:val="99"/>
    <w:semiHidden/>
    <w:unhideWhenUsed/>
    <w:rsid w:val="00FA458C"/>
  </w:style>
  <w:style w:type="numbering" w:customStyle="1" w:styleId="NoList2213">
    <w:name w:val="No List2213"/>
    <w:next w:val="NoList"/>
    <w:uiPriority w:val="99"/>
    <w:semiHidden/>
    <w:unhideWhenUsed/>
    <w:rsid w:val="00FA458C"/>
  </w:style>
  <w:style w:type="numbering" w:customStyle="1" w:styleId="NoList11172">
    <w:name w:val="No List11172"/>
    <w:next w:val="NoList"/>
    <w:uiPriority w:val="99"/>
    <w:semiHidden/>
    <w:unhideWhenUsed/>
    <w:rsid w:val="00FA458C"/>
  </w:style>
  <w:style w:type="numbering" w:customStyle="1" w:styleId="NoList482">
    <w:name w:val="No List482"/>
    <w:next w:val="NoList"/>
    <w:uiPriority w:val="99"/>
    <w:semiHidden/>
    <w:unhideWhenUsed/>
    <w:rsid w:val="00FA458C"/>
  </w:style>
  <w:style w:type="numbering" w:customStyle="1" w:styleId="NoList1313">
    <w:name w:val="No List1313"/>
    <w:next w:val="NoList"/>
    <w:uiPriority w:val="99"/>
    <w:semiHidden/>
    <w:unhideWhenUsed/>
    <w:rsid w:val="00FA458C"/>
  </w:style>
  <w:style w:type="numbering" w:customStyle="1" w:styleId="NoList2222">
    <w:name w:val="No List2222"/>
    <w:next w:val="NoList"/>
    <w:uiPriority w:val="99"/>
    <w:semiHidden/>
    <w:unhideWhenUsed/>
    <w:rsid w:val="00FA458C"/>
  </w:style>
  <w:style w:type="numbering" w:customStyle="1" w:styleId="NoList11182">
    <w:name w:val="No List11182"/>
    <w:next w:val="NoList"/>
    <w:uiPriority w:val="99"/>
    <w:semiHidden/>
    <w:unhideWhenUsed/>
    <w:rsid w:val="00FA458C"/>
  </w:style>
  <w:style w:type="numbering" w:customStyle="1" w:styleId="NoList492">
    <w:name w:val="No List492"/>
    <w:next w:val="NoList"/>
    <w:uiPriority w:val="99"/>
    <w:semiHidden/>
    <w:unhideWhenUsed/>
    <w:rsid w:val="00FA458C"/>
  </w:style>
  <w:style w:type="numbering" w:customStyle="1" w:styleId="NoList1322">
    <w:name w:val="No List1322"/>
    <w:next w:val="NoList"/>
    <w:uiPriority w:val="99"/>
    <w:semiHidden/>
    <w:unhideWhenUsed/>
    <w:rsid w:val="00FA458C"/>
  </w:style>
  <w:style w:type="numbering" w:customStyle="1" w:styleId="NoList11192">
    <w:name w:val="No List11192"/>
    <w:next w:val="NoList"/>
    <w:uiPriority w:val="99"/>
    <w:semiHidden/>
    <w:unhideWhenUsed/>
    <w:rsid w:val="00FA458C"/>
  </w:style>
  <w:style w:type="numbering" w:customStyle="1" w:styleId="NoList2232">
    <w:name w:val="No List2232"/>
    <w:next w:val="NoList"/>
    <w:uiPriority w:val="99"/>
    <w:semiHidden/>
    <w:unhideWhenUsed/>
    <w:rsid w:val="00FA458C"/>
  </w:style>
  <w:style w:type="numbering" w:customStyle="1" w:styleId="NoList111102">
    <w:name w:val="No List111102"/>
    <w:next w:val="NoList"/>
    <w:uiPriority w:val="99"/>
    <w:semiHidden/>
    <w:unhideWhenUsed/>
    <w:rsid w:val="00FA458C"/>
  </w:style>
  <w:style w:type="numbering" w:customStyle="1" w:styleId="NoList502">
    <w:name w:val="No List502"/>
    <w:next w:val="NoList"/>
    <w:uiPriority w:val="99"/>
    <w:semiHidden/>
    <w:unhideWhenUsed/>
    <w:rsid w:val="00FA458C"/>
  </w:style>
  <w:style w:type="numbering" w:customStyle="1" w:styleId="NoList1332">
    <w:name w:val="No List1332"/>
    <w:next w:val="NoList"/>
    <w:uiPriority w:val="99"/>
    <w:semiHidden/>
    <w:unhideWhenUsed/>
    <w:rsid w:val="00FA458C"/>
  </w:style>
  <w:style w:type="numbering" w:customStyle="1" w:styleId="NoList2242">
    <w:name w:val="No List2242"/>
    <w:next w:val="NoList"/>
    <w:uiPriority w:val="99"/>
    <w:semiHidden/>
    <w:unhideWhenUsed/>
    <w:rsid w:val="00FA458C"/>
  </w:style>
  <w:style w:type="numbering" w:customStyle="1" w:styleId="NoList11202">
    <w:name w:val="No List11202"/>
    <w:next w:val="NoList"/>
    <w:uiPriority w:val="99"/>
    <w:semiHidden/>
    <w:unhideWhenUsed/>
    <w:rsid w:val="00FA458C"/>
  </w:style>
  <w:style w:type="numbering" w:customStyle="1" w:styleId="NoList513">
    <w:name w:val="No List513"/>
    <w:next w:val="NoList"/>
    <w:uiPriority w:val="99"/>
    <w:semiHidden/>
    <w:unhideWhenUsed/>
    <w:rsid w:val="00FA458C"/>
  </w:style>
  <w:style w:type="numbering" w:customStyle="1" w:styleId="NoList1342">
    <w:name w:val="No List1342"/>
    <w:next w:val="NoList"/>
    <w:uiPriority w:val="99"/>
    <w:semiHidden/>
    <w:unhideWhenUsed/>
    <w:rsid w:val="00FA458C"/>
  </w:style>
  <w:style w:type="numbering" w:customStyle="1" w:styleId="NoList2252">
    <w:name w:val="No List2252"/>
    <w:next w:val="NoList"/>
    <w:uiPriority w:val="99"/>
    <w:semiHidden/>
    <w:unhideWhenUsed/>
    <w:rsid w:val="00FA458C"/>
  </w:style>
  <w:style w:type="numbering" w:customStyle="1" w:styleId="NoList522">
    <w:name w:val="No List522"/>
    <w:next w:val="NoList"/>
    <w:uiPriority w:val="99"/>
    <w:semiHidden/>
    <w:unhideWhenUsed/>
    <w:rsid w:val="00FA458C"/>
  </w:style>
  <w:style w:type="numbering" w:customStyle="1" w:styleId="NoList1352">
    <w:name w:val="No List1352"/>
    <w:next w:val="NoList"/>
    <w:uiPriority w:val="99"/>
    <w:semiHidden/>
    <w:unhideWhenUsed/>
    <w:rsid w:val="00FA458C"/>
  </w:style>
  <w:style w:type="numbering" w:customStyle="1" w:styleId="NoList2262">
    <w:name w:val="No List2262"/>
    <w:next w:val="NoList"/>
    <w:uiPriority w:val="99"/>
    <w:semiHidden/>
    <w:unhideWhenUsed/>
    <w:rsid w:val="00FA458C"/>
  </w:style>
  <w:style w:type="numbering" w:customStyle="1" w:styleId="NoList11213">
    <w:name w:val="No List11213"/>
    <w:next w:val="NoList"/>
    <w:uiPriority w:val="99"/>
    <w:semiHidden/>
    <w:unhideWhenUsed/>
    <w:rsid w:val="00FA458C"/>
  </w:style>
  <w:style w:type="numbering" w:customStyle="1" w:styleId="NoList532">
    <w:name w:val="No List532"/>
    <w:next w:val="NoList"/>
    <w:uiPriority w:val="99"/>
    <w:semiHidden/>
    <w:unhideWhenUsed/>
    <w:rsid w:val="00FA458C"/>
  </w:style>
  <w:style w:type="numbering" w:customStyle="1" w:styleId="NoList1362">
    <w:name w:val="No List1362"/>
    <w:next w:val="NoList"/>
    <w:uiPriority w:val="99"/>
    <w:semiHidden/>
    <w:unhideWhenUsed/>
    <w:rsid w:val="00FA458C"/>
  </w:style>
  <w:style w:type="numbering" w:customStyle="1" w:styleId="NoList2272">
    <w:name w:val="No List2272"/>
    <w:next w:val="NoList"/>
    <w:uiPriority w:val="99"/>
    <w:semiHidden/>
    <w:unhideWhenUsed/>
    <w:rsid w:val="00FA458C"/>
  </w:style>
  <w:style w:type="numbering" w:customStyle="1" w:styleId="NoList11222">
    <w:name w:val="No List11222"/>
    <w:next w:val="NoList"/>
    <w:uiPriority w:val="99"/>
    <w:semiHidden/>
    <w:unhideWhenUsed/>
    <w:rsid w:val="00FA458C"/>
  </w:style>
  <w:style w:type="numbering" w:customStyle="1" w:styleId="NoList542">
    <w:name w:val="No List542"/>
    <w:next w:val="NoList"/>
    <w:uiPriority w:val="99"/>
    <w:semiHidden/>
    <w:unhideWhenUsed/>
    <w:rsid w:val="00FA458C"/>
  </w:style>
  <w:style w:type="numbering" w:customStyle="1" w:styleId="NoList1372">
    <w:name w:val="No List1372"/>
    <w:next w:val="NoList"/>
    <w:uiPriority w:val="99"/>
    <w:semiHidden/>
    <w:unhideWhenUsed/>
    <w:rsid w:val="00FA458C"/>
  </w:style>
  <w:style w:type="numbering" w:customStyle="1" w:styleId="NoList2282">
    <w:name w:val="No List2282"/>
    <w:next w:val="NoList"/>
    <w:uiPriority w:val="99"/>
    <w:semiHidden/>
    <w:unhideWhenUsed/>
    <w:rsid w:val="00FA458C"/>
  </w:style>
  <w:style w:type="numbering" w:customStyle="1" w:styleId="NoList552">
    <w:name w:val="No List552"/>
    <w:next w:val="NoList"/>
    <w:uiPriority w:val="99"/>
    <w:semiHidden/>
    <w:unhideWhenUsed/>
    <w:rsid w:val="00FA458C"/>
  </w:style>
  <w:style w:type="numbering" w:customStyle="1" w:styleId="NoList1382">
    <w:name w:val="No List1382"/>
    <w:next w:val="NoList"/>
    <w:uiPriority w:val="99"/>
    <w:semiHidden/>
    <w:unhideWhenUsed/>
    <w:rsid w:val="00FA458C"/>
  </w:style>
  <w:style w:type="numbering" w:customStyle="1" w:styleId="NoList2292">
    <w:name w:val="No List2292"/>
    <w:next w:val="NoList"/>
    <w:uiPriority w:val="99"/>
    <w:semiHidden/>
    <w:unhideWhenUsed/>
    <w:rsid w:val="00FA458C"/>
  </w:style>
  <w:style w:type="numbering" w:customStyle="1" w:styleId="NoList11232">
    <w:name w:val="No List11232"/>
    <w:next w:val="NoList"/>
    <w:uiPriority w:val="99"/>
    <w:semiHidden/>
    <w:unhideWhenUsed/>
    <w:rsid w:val="00FA458C"/>
  </w:style>
  <w:style w:type="numbering" w:customStyle="1" w:styleId="NoList562">
    <w:name w:val="No List562"/>
    <w:next w:val="NoList"/>
    <w:uiPriority w:val="99"/>
    <w:semiHidden/>
    <w:unhideWhenUsed/>
    <w:rsid w:val="00FA458C"/>
  </w:style>
  <w:style w:type="numbering" w:customStyle="1" w:styleId="NoList1392">
    <w:name w:val="No List1392"/>
    <w:next w:val="NoList"/>
    <w:uiPriority w:val="99"/>
    <w:semiHidden/>
    <w:unhideWhenUsed/>
    <w:rsid w:val="00FA458C"/>
  </w:style>
  <w:style w:type="numbering" w:customStyle="1" w:styleId="NoList2302">
    <w:name w:val="No List2302"/>
    <w:next w:val="NoList"/>
    <w:uiPriority w:val="99"/>
    <w:semiHidden/>
    <w:unhideWhenUsed/>
    <w:rsid w:val="00FA458C"/>
  </w:style>
  <w:style w:type="numbering" w:customStyle="1" w:styleId="NoList11242">
    <w:name w:val="No List11242"/>
    <w:next w:val="NoList"/>
    <w:uiPriority w:val="99"/>
    <w:semiHidden/>
    <w:unhideWhenUsed/>
    <w:rsid w:val="00FA458C"/>
  </w:style>
  <w:style w:type="numbering" w:customStyle="1" w:styleId="NoList572">
    <w:name w:val="No List572"/>
    <w:next w:val="NoList"/>
    <w:uiPriority w:val="99"/>
    <w:semiHidden/>
    <w:unhideWhenUsed/>
    <w:rsid w:val="00FA458C"/>
  </w:style>
  <w:style w:type="numbering" w:customStyle="1" w:styleId="NoList1402">
    <w:name w:val="No List1402"/>
    <w:next w:val="NoList"/>
    <w:uiPriority w:val="99"/>
    <w:semiHidden/>
    <w:unhideWhenUsed/>
    <w:rsid w:val="00FA458C"/>
  </w:style>
  <w:style w:type="numbering" w:customStyle="1" w:styleId="NoList2313">
    <w:name w:val="No List2313"/>
    <w:next w:val="NoList"/>
    <w:uiPriority w:val="99"/>
    <w:semiHidden/>
    <w:unhideWhenUsed/>
    <w:rsid w:val="00FA458C"/>
  </w:style>
  <w:style w:type="numbering" w:customStyle="1" w:styleId="NoList11252">
    <w:name w:val="No List11252"/>
    <w:next w:val="NoList"/>
    <w:uiPriority w:val="99"/>
    <w:semiHidden/>
    <w:unhideWhenUsed/>
    <w:rsid w:val="00FA458C"/>
  </w:style>
  <w:style w:type="numbering" w:customStyle="1" w:styleId="NoList582">
    <w:name w:val="No List582"/>
    <w:next w:val="NoList"/>
    <w:uiPriority w:val="99"/>
    <w:semiHidden/>
    <w:unhideWhenUsed/>
    <w:rsid w:val="00FA458C"/>
  </w:style>
  <w:style w:type="numbering" w:customStyle="1" w:styleId="NoList1413">
    <w:name w:val="No List1413"/>
    <w:next w:val="NoList"/>
    <w:uiPriority w:val="99"/>
    <w:semiHidden/>
    <w:unhideWhenUsed/>
    <w:rsid w:val="00FA458C"/>
  </w:style>
  <w:style w:type="numbering" w:customStyle="1" w:styleId="NoList2322">
    <w:name w:val="No List2322"/>
    <w:next w:val="NoList"/>
    <w:uiPriority w:val="99"/>
    <w:semiHidden/>
    <w:unhideWhenUsed/>
    <w:rsid w:val="00FA458C"/>
  </w:style>
  <w:style w:type="numbering" w:customStyle="1" w:styleId="NoList11262">
    <w:name w:val="No List11262"/>
    <w:next w:val="NoList"/>
    <w:uiPriority w:val="99"/>
    <w:semiHidden/>
    <w:unhideWhenUsed/>
    <w:rsid w:val="00FA458C"/>
  </w:style>
  <w:style w:type="numbering" w:customStyle="1" w:styleId="NoList592">
    <w:name w:val="No List592"/>
    <w:next w:val="NoList"/>
    <w:uiPriority w:val="99"/>
    <w:semiHidden/>
    <w:unhideWhenUsed/>
    <w:rsid w:val="00FA458C"/>
  </w:style>
  <w:style w:type="numbering" w:customStyle="1" w:styleId="NoList1422">
    <w:name w:val="No List1422"/>
    <w:next w:val="NoList"/>
    <w:uiPriority w:val="99"/>
    <w:semiHidden/>
    <w:unhideWhenUsed/>
    <w:rsid w:val="00FA458C"/>
  </w:style>
  <w:style w:type="numbering" w:customStyle="1" w:styleId="NoList2332">
    <w:name w:val="No List2332"/>
    <w:next w:val="NoList"/>
    <w:uiPriority w:val="99"/>
    <w:semiHidden/>
    <w:unhideWhenUsed/>
    <w:rsid w:val="00FA458C"/>
  </w:style>
  <w:style w:type="numbering" w:customStyle="1" w:styleId="NoList11272">
    <w:name w:val="No List11272"/>
    <w:next w:val="NoList"/>
    <w:uiPriority w:val="99"/>
    <w:semiHidden/>
    <w:unhideWhenUsed/>
    <w:rsid w:val="00FA458C"/>
  </w:style>
  <w:style w:type="numbering" w:customStyle="1" w:styleId="NoList602">
    <w:name w:val="No List602"/>
    <w:next w:val="NoList"/>
    <w:uiPriority w:val="99"/>
    <w:semiHidden/>
    <w:unhideWhenUsed/>
    <w:rsid w:val="00FA458C"/>
  </w:style>
  <w:style w:type="numbering" w:customStyle="1" w:styleId="NoList1432">
    <w:name w:val="No List1432"/>
    <w:next w:val="NoList"/>
    <w:uiPriority w:val="99"/>
    <w:semiHidden/>
    <w:unhideWhenUsed/>
    <w:rsid w:val="00FA458C"/>
  </w:style>
  <w:style w:type="numbering" w:customStyle="1" w:styleId="NoList2342">
    <w:name w:val="No List2342"/>
    <w:next w:val="NoList"/>
    <w:uiPriority w:val="99"/>
    <w:semiHidden/>
    <w:unhideWhenUsed/>
    <w:rsid w:val="00FA458C"/>
  </w:style>
  <w:style w:type="numbering" w:customStyle="1" w:styleId="NoList11282">
    <w:name w:val="No List11282"/>
    <w:next w:val="NoList"/>
    <w:uiPriority w:val="99"/>
    <w:semiHidden/>
    <w:unhideWhenUsed/>
    <w:rsid w:val="00FA458C"/>
  </w:style>
  <w:style w:type="numbering" w:customStyle="1" w:styleId="NoList613">
    <w:name w:val="No List613"/>
    <w:next w:val="NoList"/>
    <w:uiPriority w:val="99"/>
    <w:semiHidden/>
    <w:unhideWhenUsed/>
    <w:rsid w:val="00FA458C"/>
  </w:style>
  <w:style w:type="numbering" w:customStyle="1" w:styleId="NoList1442">
    <w:name w:val="No List1442"/>
    <w:next w:val="NoList"/>
    <w:uiPriority w:val="99"/>
    <w:semiHidden/>
    <w:unhideWhenUsed/>
    <w:rsid w:val="00FA458C"/>
  </w:style>
  <w:style w:type="numbering" w:customStyle="1" w:styleId="NoList2352">
    <w:name w:val="No List2352"/>
    <w:next w:val="NoList"/>
    <w:uiPriority w:val="99"/>
    <w:semiHidden/>
    <w:unhideWhenUsed/>
    <w:rsid w:val="00FA458C"/>
  </w:style>
  <w:style w:type="numbering" w:customStyle="1" w:styleId="NoList622">
    <w:name w:val="No List622"/>
    <w:next w:val="NoList"/>
    <w:uiPriority w:val="99"/>
    <w:semiHidden/>
    <w:unhideWhenUsed/>
    <w:rsid w:val="00FA458C"/>
  </w:style>
  <w:style w:type="numbering" w:customStyle="1" w:styleId="NoList1452">
    <w:name w:val="No List1452"/>
    <w:next w:val="NoList"/>
    <w:uiPriority w:val="99"/>
    <w:semiHidden/>
    <w:unhideWhenUsed/>
    <w:rsid w:val="00FA458C"/>
  </w:style>
  <w:style w:type="numbering" w:customStyle="1" w:styleId="NoList2362">
    <w:name w:val="No List2362"/>
    <w:next w:val="NoList"/>
    <w:uiPriority w:val="99"/>
    <w:semiHidden/>
    <w:unhideWhenUsed/>
    <w:rsid w:val="00FA458C"/>
  </w:style>
  <w:style w:type="numbering" w:customStyle="1" w:styleId="NoList11292">
    <w:name w:val="No List11292"/>
    <w:next w:val="NoList"/>
    <w:uiPriority w:val="99"/>
    <w:semiHidden/>
    <w:unhideWhenUsed/>
    <w:rsid w:val="00FA458C"/>
  </w:style>
  <w:style w:type="numbering" w:customStyle="1" w:styleId="NoList632">
    <w:name w:val="No List632"/>
    <w:next w:val="NoList"/>
    <w:uiPriority w:val="99"/>
    <w:semiHidden/>
    <w:unhideWhenUsed/>
    <w:rsid w:val="00FA458C"/>
  </w:style>
  <w:style w:type="numbering" w:customStyle="1" w:styleId="NoList1462">
    <w:name w:val="No List1462"/>
    <w:next w:val="NoList"/>
    <w:uiPriority w:val="99"/>
    <w:semiHidden/>
    <w:unhideWhenUsed/>
    <w:rsid w:val="00FA458C"/>
  </w:style>
  <w:style w:type="numbering" w:customStyle="1" w:styleId="NoList11302">
    <w:name w:val="No List11302"/>
    <w:next w:val="NoList"/>
    <w:uiPriority w:val="99"/>
    <w:semiHidden/>
    <w:unhideWhenUsed/>
    <w:rsid w:val="00FA458C"/>
  </w:style>
  <w:style w:type="numbering" w:customStyle="1" w:styleId="NoList2372">
    <w:name w:val="No List2372"/>
    <w:next w:val="NoList"/>
    <w:uiPriority w:val="99"/>
    <w:semiHidden/>
    <w:unhideWhenUsed/>
    <w:rsid w:val="00FA458C"/>
  </w:style>
  <w:style w:type="numbering" w:customStyle="1" w:styleId="NoList642">
    <w:name w:val="No List642"/>
    <w:next w:val="NoList"/>
    <w:uiPriority w:val="99"/>
    <w:semiHidden/>
    <w:unhideWhenUsed/>
    <w:rsid w:val="00FA458C"/>
  </w:style>
  <w:style w:type="numbering" w:customStyle="1" w:styleId="NoList1472">
    <w:name w:val="No List1472"/>
    <w:next w:val="NoList"/>
    <w:uiPriority w:val="99"/>
    <w:semiHidden/>
    <w:unhideWhenUsed/>
    <w:rsid w:val="00FA458C"/>
  </w:style>
  <w:style w:type="numbering" w:customStyle="1" w:styleId="NoList2382">
    <w:name w:val="No List2382"/>
    <w:next w:val="NoList"/>
    <w:uiPriority w:val="99"/>
    <w:semiHidden/>
    <w:unhideWhenUsed/>
    <w:rsid w:val="00FA458C"/>
  </w:style>
  <w:style w:type="numbering" w:customStyle="1" w:styleId="NoList652">
    <w:name w:val="No List652"/>
    <w:next w:val="NoList"/>
    <w:uiPriority w:val="99"/>
    <w:semiHidden/>
    <w:unhideWhenUsed/>
    <w:rsid w:val="00FA458C"/>
  </w:style>
  <w:style w:type="numbering" w:customStyle="1" w:styleId="NoList1482">
    <w:name w:val="No List1482"/>
    <w:next w:val="NoList"/>
    <w:uiPriority w:val="99"/>
    <w:semiHidden/>
    <w:unhideWhenUsed/>
    <w:rsid w:val="00FA458C"/>
  </w:style>
  <w:style w:type="numbering" w:customStyle="1" w:styleId="NoList2392">
    <w:name w:val="No List2392"/>
    <w:next w:val="NoList"/>
    <w:uiPriority w:val="99"/>
    <w:semiHidden/>
    <w:unhideWhenUsed/>
    <w:rsid w:val="00FA458C"/>
  </w:style>
  <w:style w:type="numbering" w:customStyle="1" w:styleId="NoList662">
    <w:name w:val="No List662"/>
    <w:next w:val="NoList"/>
    <w:uiPriority w:val="99"/>
    <w:semiHidden/>
    <w:unhideWhenUsed/>
    <w:rsid w:val="00FA458C"/>
  </w:style>
  <w:style w:type="numbering" w:customStyle="1" w:styleId="NoList1492">
    <w:name w:val="No List1492"/>
    <w:next w:val="NoList"/>
    <w:uiPriority w:val="99"/>
    <w:semiHidden/>
    <w:unhideWhenUsed/>
    <w:rsid w:val="00FA458C"/>
  </w:style>
  <w:style w:type="numbering" w:customStyle="1" w:styleId="NoList2402">
    <w:name w:val="No List2402"/>
    <w:next w:val="NoList"/>
    <w:uiPriority w:val="99"/>
    <w:semiHidden/>
    <w:unhideWhenUsed/>
    <w:rsid w:val="00FA458C"/>
  </w:style>
  <w:style w:type="numbering" w:customStyle="1" w:styleId="NoList11312">
    <w:name w:val="No List11312"/>
    <w:next w:val="NoList"/>
    <w:uiPriority w:val="99"/>
    <w:semiHidden/>
    <w:unhideWhenUsed/>
    <w:rsid w:val="00FA458C"/>
  </w:style>
  <w:style w:type="numbering" w:customStyle="1" w:styleId="NoList672">
    <w:name w:val="No List672"/>
    <w:next w:val="NoList"/>
    <w:uiPriority w:val="99"/>
    <w:semiHidden/>
    <w:unhideWhenUsed/>
    <w:rsid w:val="00FA458C"/>
  </w:style>
  <w:style w:type="numbering" w:customStyle="1" w:styleId="NoList1502">
    <w:name w:val="No List1502"/>
    <w:next w:val="NoList"/>
    <w:uiPriority w:val="99"/>
    <w:semiHidden/>
    <w:unhideWhenUsed/>
    <w:rsid w:val="00FA458C"/>
  </w:style>
  <w:style w:type="numbering" w:customStyle="1" w:styleId="NoList2413">
    <w:name w:val="No List2413"/>
    <w:next w:val="NoList"/>
    <w:uiPriority w:val="99"/>
    <w:semiHidden/>
    <w:unhideWhenUsed/>
    <w:rsid w:val="00FA458C"/>
  </w:style>
  <w:style w:type="numbering" w:customStyle="1" w:styleId="NoList682">
    <w:name w:val="No List682"/>
    <w:next w:val="NoList"/>
    <w:uiPriority w:val="99"/>
    <w:semiHidden/>
    <w:unhideWhenUsed/>
    <w:rsid w:val="00FA458C"/>
  </w:style>
  <w:style w:type="numbering" w:customStyle="1" w:styleId="NoList1513">
    <w:name w:val="No List1513"/>
    <w:next w:val="NoList"/>
    <w:uiPriority w:val="99"/>
    <w:semiHidden/>
    <w:unhideWhenUsed/>
    <w:rsid w:val="00FA458C"/>
  </w:style>
  <w:style w:type="numbering" w:customStyle="1" w:styleId="NoList2422">
    <w:name w:val="No List2422"/>
    <w:next w:val="NoList"/>
    <w:uiPriority w:val="99"/>
    <w:semiHidden/>
    <w:unhideWhenUsed/>
    <w:rsid w:val="00FA458C"/>
  </w:style>
  <w:style w:type="numbering" w:customStyle="1" w:styleId="NoList11322">
    <w:name w:val="No List11322"/>
    <w:next w:val="NoList"/>
    <w:uiPriority w:val="99"/>
    <w:semiHidden/>
    <w:unhideWhenUsed/>
    <w:rsid w:val="00FA458C"/>
  </w:style>
  <w:style w:type="numbering" w:customStyle="1" w:styleId="NoList692">
    <w:name w:val="No List692"/>
    <w:next w:val="NoList"/>
    <w:uiPriority w:val="99"/>
    <w:semiHidden/>
    <w:unhideWhenUsed/>
    <w:rsid w:val="00FA458C"/>
  </w:style>
  <w:style w:type="numbering" w:customStyle="1" w:styleId="NoList1522">
    <w:name w:val="No List1522"/>
    <w:next w:val="NoList"/>
    <w:uiPriority w:val="99"/>
    <w:semiHidden/>
    <w:unhideWhenUsed/>
    <w:rsid w:val="00FA458C"/>
  </w:style>
  <w:style w:type="numbering" w:customStyle="1" w:styleId="NoList2432">
    <w:name w:val="No List2432"/>
    <w:next w:val="NoList"/>
    <w:uiPriority w:val="99"/>
    <w:semiHidden/>
    <w:unhideWhenUsed/>
    <w:rsid w:val="00FA458C"/>
  </w:style>
  <w:style w:type="numbering" w:customStyle="1" w:styleId="NoList11332">
    <w:name w:val="No List11332"/>
    <w:next w:val="NoList"/>
    <w:uiPriority w:val="99"/>
    <w:semiHidden/>
    <w:unhideWhenUsed/>
    <w:rsid w:val="00FA458C"/>
  </w:style>
  <w:style w:type="numbering" w:customStyle="1" w:styleId="NoList702">
    <w:name w:val="No List702"/>
    <w:next w:val="NoList"/>
    <w:uiPriority w:val="99"/>
    <w:semiHidden/>
    <w:unhideWhenUsed/>
    <w:rsid w:val="00FA458C"/>
  </w:style>
  <w:style w:type="numbering" w:customStyle="1" w:styleId="NoList1532">
    <w:name w:val="No List1532"/>
    <w:next w:val="NoList"/>
    <w:uiPriority w:val="99"/>
    <w:semiHidden/>
    <w:unhideWhenUsed/>
    <w:rsid w:val="00FA458C"/>
  </w:style>
  <w:style w:type="numbering" w:customStyle="1" w:styleId="NoList2442">
    <w:name w:val="No List2442"/>
    <w:next w:val="NoList"/>
    <w:uiPriority w:val="99"/>
    <w:semiHidden/>
    <w:unhideWhenUsed/>
    <w:rsid w:val="00FA458C"/>
  </w:style>
  <w:style w:type="numbering" w:customStyle="1" w:styleId="NoList11342">
    <w:name w:val="No List11342"/>
    <w:next w:val="NoList"/>
    <w:uiPriority w:val="99"/>
    <w:semiHidden/>
    <w:unhideWhenUsed/>
    <w:rsid w:val="00FA458C"/>
  </w:style>
  <w:style w:type="numbering" w:customStyle="1" w:styleId="NoList713">
    <w:name w:val="No List713"/>
    <w:next w:val="NoList"/>
    <w:uiPriority w:val="99"/>
    <w:semiHidden/>
    <w:unhideWhenUsed/>
    <w:rsid w:val="00FA458C"/>
  </w:style>
  <w:style w:type="numbering" w:customStyle="1" w:styleId="NoList1542">
    <w:name w:val="No List1542"/>
    <w:next w:val="NoList"/>
    <w:uiPriority w:val="99"/>
    <w:semiHidden/>
    <w:unhideWhenUsed/>
    <w:rsid w:val="00FA458C"/>
  </w:style>
  <w:style w:type="numbering" w:customStyle="1" w:styleId="NoList2452">
    <w:name w:val="No List2452"/>
    <w:next w:val="NoList"/>
    <w:uiPriority w:val="99"/>
    <w:semiHidden/>
    <w:unhideWhenUsed/>
    <w:rsid w:val="00FA458C"/>
  </w:style>
  <w:style w:type="numbering" w:customStyle="1" w:styleId="NoList11352">
    <w:name w:val="No List11352"/>
    <w:next w:val="NoList"/>
    <w:uiPriority w:val="99"/>
    <w:semiHidden/>
    <w:unhideWhenUsed/>
    <w:rsid w:val="00FA458C"/>
  </w:style>
  <w:style w:type="numbering" w:customStyle="1" w:styleId="NoList722">
    <w:name w:val="No List722"/>
    <w:next w:val="NoList"/>
    <w:uiPriority w:val="99"/>
    <w:semiHidden/>
    <w:unhideWhenUsed/>
    <w:rsid w:val="00FA458C"/>
  </w:style>
  <w:style w:type="numbering" w:customStyle="1" w:styleId="NoList1552">
    <w:name w:val="No List1552"/>
    <w:next w:val="NoList"/>
    <w:uiPriority w:val="99"/>
    <w:semiHidden/>
    <w:unhideWhenUsed/>
    <w:rsid w:val="00FA458C"/>
  </w:style>
  <w:style w:type="numbering" w:customStyle="1" w:styleId="NoList2462">
    <w:name w:val="No List2462"/>
    <w:next w:val="NoList"/>
    <w:uiPriority w:val="99"/>
    <w:semiHidden/>
    <w:unhideWhenUsed/>
    <w:rsid w:val="00FA458C"/>
  </w:style>
  <w:style w:type="numbering" w:customStyle="1" w:styleId="NoList732">
    <w:name w:val="No List732"/>
    <w:next w:val="NoList"/>
    <w:uiPriority w:val="99"/>
    <w:semiHidden/>
    <w:unhideWhenUsed/>
    <w:rsid w:val="00FA458C"/>
  </w:style>
  <w:style w:type="numbering" w:customStyle="1" w:styleId="NoList1562">
    <w:name w:val="No List1562"/>
    <w:next w:val="NoList"/>
    <w:uiPriority w:val="99"/>
    <w:semiHidden/>
    <w:unhideWhenUsed/>
    <w:rsid w:val="00FA458C"/>
  </w:style>
  <w:style w:type="numbering" w:customStyle="1" w:styleId="NoList2472">
    <w:name w:val="No List2472"/>
    <w:next w:val="NoList"/>
    <w:uiPriority w:val="99"/>
    <w:semiHidden/>
    <w:unhideWhenUsed/>
    <w:rsid w:val="00FA458C"/>
  </w:style>
  <w:style w:type="numbering" w:customStyle="1" w:styleId="NoList742">
    <w:name w:val="No List742"/>
    <w:next w:val="NoList"/>
    <w:uiPriority w:val="99"/>
    <w:semiHidden/>
    <w:unhideWhenUsed/>
    <w:rsid w:val="00FA458C"/>
  </w:style>
  <w:style w:type="numbering" w:customStyle="1" w:styleId="NoList1572">
    <w:name w:val="No List1572"/>
    <w:next w:val="NoList"/>
    <w:uiPriority w:val="99"/>
    <w:semiHidden/>
    <w:unhideWhenUsed/>
    <w:rsid w:val="00FA458C"/>
  </w:style>
  <w:style w:type="numbering" w:customStyle="1" w:styleId="NoList2482">
    <w:name w:val="No List2482"/>
    <w:next w:val="NoList"/>
    <w:uiPriority w:val="99"/>
    <w:semiHidden/>
    <w:unhideWhenUsed/>
    <w:rsid w:val="00FA458C"/>
  </w:style>
  <w:style w:type="numbering" w:customStyle="1" w:styleId="NoList752">
    <w:name w:val="No List752"/>
    <w:next w:val="NoList"/>
    <w:uiPriority w:val="99"/>
    <w:semiHidden/>
    <w:unhideWhenUsed/>
    <w:rsid w:val="00FA458C"/>
  </w:style>
  <w:style w:type="numbering" w:customStyle="1" w:styleId="NoList1582">
    <w:name w:val="No List1582"/>
    <w:next w:val="NoList"/>
    <w:uiPriority w:val="99"/>
    <w:semiHidden/>
    <w:unhideWhenUsed/>
    <w:rsid w:val="00FA458C"/>
  </w:style>
  <w:style w:type="numbering" w:customStyle="1" w:styleId="NoList2492">
    <w:name w:val="No List2492"/>
    <w:next w:val="NoList"/>
    <w:uiPriority w:val="99"/>
    <w:semiHidden/>
    <w:unhideWhenUsed/>
    <w:rsid w:val="00FA458C"/>
  </w:style>
  <w:style w:type="numbering" w:customStyle="1" w:styleId="NoList11362">
    <w:name w:val="No List11362"/>
    <w:next w:val="NoList"/>
    <w:uiPriority w:val="99"/>
    <w:semiHidden/>
    <w:unhideWhenUsed/>
    <w:rsid w:val="00FA458C"/>
  </w:style>
  <w:style w:type="numbering" w:customStyle="1" w:styleId="NoList762">
    <w:name w:val="No List762"/>
    <w:next w:val="NoList"/>
    <w:uiPriority w:val="99"/>
    <w:semiHidden/>
    <w:unhideWhenUsed/>
    <w:rsid w:val="00FA458C"/>
  </w:style>
  <w:style w:type="numbering" w:customStyle="1" w:styleId="NoList1592">
    <w:name w:val="No List1592"/>
    <w:next w:val="NoList"/>
    <w:uiPriority w:val="99"/>
    <w:semiHidden/>
    <w:unhideWhenUsed/>
    <w:rsid w:val="00FA458C"/>
  </w:style>
  <w:style w:type="numbering" w:customStyle="1" w:styleId="NoList2502">
    <w:name w:val="No List2502"/>
    <w:next w:val="NoList"/>
    <w:uiPriority w:val="99"/>
    <w:semiHidden/>
    <w:unhideWhenUsed/>
    <w:rsid w:val="00FA458C"/>
  </w:style>
  <w:style w:type="numbering" w:customStyle="1" w:styleId="NoList772">
    <w:name w:val="No List772"/>
    <w:next w:val="NoList"/>
    <w:uiPriority w:val="99"/>
    <w:semiHidden/>
    <w:unhideWhenUsed/>
    <w:rsid w:val="00FA458C"/>
  </w:style>
  <w:style w:type="numbering" w:customStyle="1" w:styleId="NoList1602">
    <w:name w:val="No List1602"/>
    <w:next w:val="NoList"/>
    <w:uiPriority w:val="99"/>
    <w:semiHidden/>
    <w:unhideWhenUsed/>
    <w:rsid w:val="00FA458C"/>
  </w:style>
  <w:style w:type="numbering" w:customStyle="1" w:styleId="NoList2512">
    <w:name w:val="No List2512"/>
    <w:next w:val="NoList"/>
    <w:uiPriority w:val="99"/>
    <w:semiHidden/>
    <w:unhideWhenUsed/>
    <w:rsid w:val="00FA458C"/>
  </w:style>
  <w:style w:type="numbering" w:customStyle="1" w:styleId="NoList11111113">
    <w:name w:val="No List11111113"/>
    <w:next w:val="NoList"/>
    <w:uiPriority w:val="99"/>
    <w:semiHidden/>
    <w:unhideWhenUsed/>
    <w:rsid w:val="00FA458C"/>
  </w:style>
  <w:style w:type="numbering" w:customStyle="1" w:styleId="NoList782">
    <w:name w:val="No List782"/>
    <w:next w:val="NoList"/>
    <w:uiPriority w:val="99"/>
    <w:semiHidden/>
    <w:unhideWhenUsed/>
    <w:rsid w:val="00FA458C"/>
  </w:style>
  <w:style w:type="numbering" w:customStyle="1" w:styleId="NoList111111113">
    <w:name w:val="No List111111113"/>
    <w:next w:val="NoList"/>
    <w:uiPriority w:val="99"/>
    <w:semiHidden/>
    <w:unhideWhenUsed/>
    <w:rsid w:val="00FA458C"/>
  </w:style>
  <w:style w:type="numbering" w:customStyle="1" w:styleId="NoList1111111112">
    <w:name w:val="No List1111111112"/>
    <w:next w:val="NoList"/>
    <w:uiPriority w:val="99"/>
    <w:semiHidden/>
    <w:unhideWhenUsed/>
    <w:rsid w:val="00FA458C"/>
  </w:style>
  <w:style w:type="numbering" w:customStyle="1" w:styleId="NoList11111111112">
    <w:name w:val="No List11111111112"/>
    <w:next w:val="NoList"/>
    <w:uiPriority w:val="99"/>
    <w:semiHidden/>
    <w:unhideWhenUsed/>
    <w:rsid w:val="00FA458C"/>
  </w:style>
  <w:style w:type="numbering" w:customStyle="1" w:styleId="NoList111111111112">
    <w:name w:val="No List111111111112"/>
    <w:next w:val="NoList"/>
    <w:uiPriority w:val="99"/>
    <w:semiHidden/>
    <w:unhideWhenUsed/>
    <w:rsid w:val="00FA458C"/>
  </w:style>
  <w:style w:type="numbering" w:customStyle="1" w:styleId="NoList791">
    <w:name w:val="No List791"/>
    <w:next w:val="NoList"/>
    <w:uiPriority w:val="99"/>
    <w:semiHidden/>
    <w:unhideWhenUsed/>
    <w:rsid w:val="00FA458C"/>
  </w:style>
  <w:style w:type="numbering" w:customStyle="1" w:styleId="NoList1611">
    <w:name w:val="No List1611"/>
    <w:next w:val="NoList"/>
    <w:uiPriority w:val="99"/>
    <w:semiHidden/>
    <w:unhideWhenUsed/>
    <w:rsid w:val="00FA458C"/>
  </w:style>
  <w:style w:type="numbering" w:customStyle="1" w:styleId="NoList11371">
    <w:name w:val="No List11371"/>
    <w:next w:val="NoList"/>
    <w:uiPriority w:val="99"/>
    <w:semiHidden/>
    <w:unhideWhenUsed/>
    <w:rsid w:val="00FA458C"/>
  </w:style>
  <w:style w:type="numbering" w:customStyle="1" w:styleId="NoList2521">
    <w:name w:val="No List2521"/>
    <w:next w:val="NoList"/>
    <w:uiPriority w:val="99"/>
    <w:semiHidden/>
    <w:unhideWhenUsed/>
    <w:rsid w:val="00FA458C"/>
  </w:style>
  <w:style w:type="numbering" w:customStyle="1" w:styleId="NoList111121">
    <w:name w:val="No List111121"/>
    <w:next w:val="NoList"/>
    <w:uiPriority w:val="99"/>
    <w:semiHidden/>
    <w:unhideWhenUsed/>
    <w:rsid w:val="00FA458C"/>
  </w:style>
  <w:style w:type="numbering" w:customStyle="1" w:styleId="NoList3101">
    <w:name w:val="No List3101"/>
    <w:next w:val="NoList"/>
    <w:uiPriority w:val="99"/>
    <w:semiHidden/>
    <w:unhideWhenUsed/>
    <w:rsid w:val="00FA458C"/>
  </w:style>
  <w:style w:type="numbering" w:customStyle="1" w:styleId="NoList12101">
    <w:name w:val="No List12101"/>
    <w:next w:val="NoList"/>
    <w:uiPriority w:val="99"/>
    <w:semiHidden/>
    <w:unhideWhenUsed/>
    <w:rsid w:val="00FA458C"/>
  </w:style>
  <w:style w:type="numbering" w:customStyle="1" w:styleId="NoList21101">
    <w:name w:val="No List21101"/>
    <w:next w:val="NoList"/>
    <w:uiPriority w:val="99"/>
    <w:semiHidden/>
    <w:unhideWhenUsed/>
    <w:rsid w:val="00FA458C"/>
  </w:style>
  <w:style w:type="numbering" w:customStyle="1" w:styleId="NoList112101">
    <w:name w:val="No List112101"/>
    <w:next w:val="NoList"/>
    <w:uiPriority w:val="99"/>
    <w:semiHidden/>
    <w:unhideWhenUsed/>
    <w:rsid w:val="00FA458C"/>
  </w:style>
  <w:style w:type="numbering" w:customStyle="1" w:styleId="NoList4101">
    <w:name w:val="No List4101"/>
    <w:next w:val="NoList"/>
    <w:uiPriority w:val="99"/>
    <w:semiHidden/>
    <w:unhideWhenUsed/>
    <w:rsid w:val="00FA458C"/>
  </w:style>
  <w:style w:type="numbering" w:customStyle="1" w:styleId="NoList13101">
    <w:name w:val="No List13101"/>
    <w:next w:val="NoList"/>
    <w:uiPriority w:val="99"/>
    <w:semiHidden/>
    <w:unhideWhenUsed/>
    <w:rsid w:val="00FA458C"/>
  </w:style>
  <w:style w:type="numbering" w:customStyle="1" w:styleId="NoList22101">
    <w:name w:val="No List22101"/>
    <w:next w:val="NoList"/>
    <w:uiPriority w:val="99"/>
    <w:semiHidden/>
    <w:unhideWhenUsed/>
    <w:rsid w:val="00FA458C"/>
  </w:style>
  <w:style w:type="numbering" w:customStyle="1" w:styleId="NoList5101">
    <w:name w:val="No List5101"/>
    <w:next w:val="NoList"/>
    <w:uiPriority w:val="99"/>
    <w:semiHidden/>
    <w:unhideWhenUsed/>
    <w:rsid w:val="00FA458C"/>
  </w:style>
  <w:style w:type="numbering" w:customStyle="1" w:styleId="NoList14101">
    <w:name w:val="No List14101"/>
    <w:next w:val="NoList"/>
    <w:uiPriority w:val="99"/>
    <w:semiHidden/>
    <w:unhideWhenUsed/>
    <w:rsid w:val="00FA458C"/>
  </w:style>
  <w:style w:type="numbering" w:customStyle="1" w:styleId="NoList23101">
    <w:name w:val="No List23101"/>
    <w:next w:val="NoList"/>
    <w:uiPriority w:val="99"/>
    <w:semiHidden/>
    <w:unhideWhenUsed/>
    <w:rsid w:val="00FA458C"/>
  </w:style>
  <w:style w:type="numbering" w:customStyle="1" w:styleId="NoList11381">
    <w:name w:val="No List11381"/>
    <w:next w:val="NoList"/>
    <w:uiPriority w:val="99"/>
    <w:semiHidden/>
    <w:unhideWhenUsed/>
    <w:rsid w:val="00FA458C"/>
  </w:style>
  <w:style w:type="numbering" w:customStyle="1" w:styleId="NoList6101">
    <w:name w:val="No List6101"/>
    <w:next w:val="NoList"/>
    <w:uiPriority w:val="99"/>
    <w:semiHidden/>
    <w:unhideWhenUsed/>
    <w:rsid w:val="00FA458C"/>
  </w:style>
  <w:style w:type="numbering" w:customStyle="1" w:styleId="NoList7101">
    <w:name w:val="No List7101"/>
    <w:next w:val="NoList"/>
    <w:uiPriority w:val="99"/>
    <w:semiHidden/>
    <w:unhideWhenUsed/>
    <w:rsid w:val="00FA458C"/>
  </w:style>
  <w:style w:type="numbering" w:customStyle="1" w:styleId="NoList15101">
    <w:name w:val="No List15101"/>
    <w:next w:val="NoList"/>
    <w:uiPriority w:val="99"/>
    <w:semiHidden/>
    <w:unhideWhenUsed/>
    <w:rsid w:val="00FA458C"/>
  </w:style>
  <w:style w:type="numbering" w:customStyle="1" w:styleId="NoList24101">
    <w:name w:val="No List24101"/>
    <w:next w:val="NoList"/>
    <w:uiPriority w:val="99"/>
    <w:semiHidden/>
    <w:unhideWhenUsed/>
    <w:rsid w:val="00FA458C"/>
  </w:style>
  <w:style w:type="numbering" w:customStyle="1" w:styleId="NoList811">
    <w:name w:val="No List811"/>
    <w:next w:val="NoList"/>
    <w:uiPriority w:val="99"/>
    <w:semiHidden/>
    <w:unhideWhenUsed/>
    <w:rsid w:val="00FA458C"/>
  </w:style>
  <w:style w:type="numbering" w:customStyle="1" w:styleId="NoList1621">
    <w:name w:val="No List1621"/>
    <w:next w:val="NoList"/>
    <w:uiPriority w:val="99"/>
    <w:semiHidden/>
    <w:unhideWhenUsed/>
    <w:rsid w:val="00FA458C"/>
  </w:style>
  <w:style w:type="numbering" w:customStyle="1" w:styleId="NoList2531">
    <w:name w:val="No List2531"/>
    <w:next w:val="NoList"/>
    <w:uiPriority w:val="99"/>
    <w:semiHidden/>
    <w:unhideWhenUsed/>
    <w:rsid w:val="00FA458C"/>
  </w:style>
  <w:style w:type="numbering" w:customStyle="1" w:styleId="NoList11411">
    <w:name w:val="No List11411"/>
    <w:next w:val="NoList"/>
    <w:uiPriority w:val="99"/>
    <w:semiHidden/>
    <w:unhideWhenUsed/>
    <w:rsid w:val="00FA458C"/>
  </w:style>
  <w:style w:type="numbering" w:customStyle="1" w:styleId="NoList911">
    <w:name w:val="No List911"/>
    <w:next w:val="NoList"/>
    <w:uiPriority w:val="99"/>
    <w:semiHidden/>
    <w:unhideWhenUsed/>
    <w:rsid w:val="00FA458C"/>
  </w:style>
  <w:style w:type="numbering" w:customStyle="1" w:styleId="NoList1711">
    <w:name w:val="No List1711"/>
    <w:next w:val="NoList"/>
    <w:uiPriority w:val="99"/>
    <w:semiHidden/>
    <w:unhideWhenUsed/>
    <w:rsid w:val="00FA458C"/>
  </w:style>
  <w:style w:type="numbering" w:customStyle="1" w:styleId="NoList2611">
    <w:name w:val="No List2611"/>
    <w:next w:val="NoList"/>
    <w:uiPriority w:val="99"/>
    <w:semiHidden/>
    <w:unhideWhenUsed/>
    <w:rsid w:val="00FA458C"/>
  </w:style>
  <w:style w:type="numbering" w:customStyle="1" w:styleId="NoList11511">
    <w:name w:val="No List11511"/>
    <w:next w:val="NoList"/>
    <w:uiPriority w:val="99"/>
    <w:semiHidden/>
    <w:unhideWhenUsed/>
    <w:rsid w:val="00FA458C"/>
  </w:style>
  <w:style w:type="numbering" w:customStyle="1" w:styleId="NoList1011">
    <w:name w:val="No List1011"/>
    <w:next w:val="NoList"/>
    <w:uiPriority w:val="99"/>
    <w:semiHidden/>
    <w:unhideWhenUsed/>
    <w:rsid w:val="00FA458C"/>
  </w:style>
  <w:style w:type="numbering" w:customStyle="1" w:styleId="NoList1811">
    <w:name w:val="No List1811"/>
    <w:next w:val="NoList"/>
    <w:uiPriority w:val="99"/>
    <w:semiHidden/>
    <w:unhideWhenUsed/>
    <w:rsid w:val="00FA458C"/>
  </w:style>
  <w:style w:type="numbering" w:customStyle="1" w:styleId="NoList2711">
    <w:name w:val="No List2711"/>
    <w:next w:val="NoList"/>
    <w:uiPriority w:val="99"/>
    <w:semiHidden/>
    <w:unhideWhenUsed/>
    <w:rsid w:val="00FA458C"/>
  </w:style>
  <w:style w:type="numbering" w:customStyle="1" w:styleId="NoList1911">
    <w:name w:val="No List1911"/>
    <w:next w:val="NoList"/>
    <w:uiPriority w:val="99"/>
    <w:semiHidden/>
    <w:unhideWhenUsed/>
    <w:rsid w:val="00FA458C"/>
  </w:style>
  <w:style w:type="numbering" w:customStyle="1" w:styleId="NoList11011">
    <w:name w:val="No List11011"/>
    <w:next w:val="NoList"/>
    <w:uiPriority w:val="99"/>
    <w:semiHidden/>
    <w:unhideWhenUsed/>
    <w:rsid w:val="00FA458C"/>
  </w:style>
  <w:style w:type="numbering" w:customStyle="1" w:styleId="NoList2811">
    <w:name w:val="No List2811"/>
    <w:next w:val="NoList"/>
    <w:uiPriority w:val="99"/>
    <w:semiHidden/>
    <w:unhideWhenUsed/>
    <w:rsid w:val="00FA458C"/>
  </w:style>
  <w:style w:type="numbering" w:customStyle="1" w:styleId="NoList11611">
    <w:name w:val="No List11611"/>
    <w:next w:val="NoList"/>
    <w:uiPriority w:val="99"/>
    <w:semiHidden/>
    <w:unhideWhenUsed/>
    <w:rsid w:val="00FA458C"/>
  </w:style>
  <w:style w:type="numbering" w:customStyle="1" w:styleId="NoList2011">
    <w:name w:val="No List2011"/>
    <w:next w:val="NoList"/>
    <w:uiPriority w:val="99"/>
    <w:semiHidden/>
    <w:unhideWhenUsed/>
    <w:rsid w:val="00FA458C"/>
  </w:style>
  <w:style w:type="numbering" w:customStyle="1" w:styleId="NoList11711">
    <w:name w:val="No List11711"/>
    <w:next w:val="NoList"/>
    <w:uiPriority w:val="99"/>
    <w:semiHidden/>
    <w:unhideWhenUsed/>
    <w:rsid w:val="00FA458C"/>
  </w:style>
  <w:style w:type="numbering" w:customStyle="1" w:styleId="NoList2911">
    <w:name w:val="No List2911"/>
    <w:next w:val="NoList"/>
    <w:uiPriority w:val="99"/>
    <w:semiHidden/>
    <w:unhideWhenUsed/>
    <w:rsid w:val="00FA458C"/>
  </w:style>
  <w:style w:type="numbering" w:customStyle="1" w:styleId="NoList11811">
    <w:name w:val="No List11811"/>
    <w:next w:val="NoList"/>
    <w:uiPriority w:val="99"/>
    <w:semiHidden/>
    <w:unhideWhenUsed/>
    <w:rsid w:val="00FA458C"/>
  </w:style>
  <w:style w:type="numbering" w:customStyle="1" w:styleId="NoList3011">
    <w:name w:val="No List3011"/>
    <w:next w:val="NoList"/>
    <w:uiPriority w:val="99"/>
    <w:semiHidden/>
    <w:unhideWhenUsed/>
    <w:rsid w:val="00FA458C"/>
  </w:style>
  <w:style w:type="numbering" w:customStyle="1" w:styleId="NoList3111">
    <w:name w:val="No List3111"/>
    <w:next w:val="NoList"/>
    <w:uiPriority w:val="99"/>
    <w:semiHidden/>
    <w:unhideWhenUsed/>
    <w:rsid w:val="00FA458C"/>
  </w:style>
  <w:style w:type="numbering" w:customStyle="1" w:styleId="NoList3211">
    <w:name w:val="No List3211"/>
    <w:next w:val="NoList"/>
    <w:uiPriority w:val="99"/>
    <w:semiHidden/>
    <w:unhideWhenUsed/>
    <w:rsid w:val="00FA458C"/>
  </w:style>
  <w:style w:type="numbering" w:customStyle="1" w:styleId="NoList11911">
    <w:name w:val="No List11911"/>
    <w:next w:val="NoList"/>
    <w:uiPriority w:val="99"/>
    <w:semiHidden/>
    <w:unhideWhenUsed/>
    <w:rsid w:val="00FA458C"/>
  </w:style>
  <w:style w:type="numbering" w:customStyle="1" w:styleId="NoList111011">
    <w:name w:val="No List111011"/>
    <w:next w:val="NoList"/>
    <w:uiPriority w:val="99"/>
    <w:semiHidden/>
    <w:unhideWhenUsed/>
    <w:rsid w:val="00FA458C"/>
  </w:style>
  <w:style w:type="numbering" w:customStyle="1" w:styleId="NoList21011">
    <w:name w:val="No List21011"/>
    <w:next w:val="NoList"/>
    <w:uiPriority w:val="99"/>
    <w:semiHidden/>
    <w:unhideWhenUsed/>
    <w:rsid w:val="00FA458C"/>
  </w:style>
  <w:style w:type="numbering" w:customStyle="1" w:styleId="NoList111131">
    <w:name w:val="No List111131"/>
    <w:next w:val="NoList"/>
    <w:uiPriority w:val="99"/>
    <w:semiHidden/>
    <w:unhideWhenUsed/>
    <w:rsid w:val="00FA458C"/>
  </w:style>
  <w:style w:type="numbering" w:customStyle="1" w:styleId="NoList3311">
    <w:name w:val="No List3311"/>
    <w:next w:val="NoList"/>
    <w:uiPriority w:val="99"/>
    <w:semiHidden/>
    <w:unhideWhenUsed/>
    <w:rsid w:val="00FA458C"/>
  </w:style>
  <w:style w:type="numbering" w:customStyle="1" w:styleId="NoList3411">
    <w:name w:val="No List3411"/>
    <w:next w:val="NoList"/>
    <w:uiPriority w:val="99"/>
    <w:semiHidden/>
    <w:unhideWhenUsed/>
    <w:rsid w:val="00FA458C"/>
  </w:style>
  <w:style w:type="numbering" w:customStyle="1" w:styleId="NoList12011">
    <w:name w:val="No List12011"/>
    <w:next w:val="NoList"/>
    <w:uiPriority w:val="99"/>
    <w:semiHidden/>
    <w:unhideWhenUsed/>
    <w:rsid w:val="00FA458C"/>
  </w:style>
  <w:style w:type="numbering" w:customStyle="1" w:styleId="NoList21111">
    <w:name w:val="No List21111"/>
    <w:next w:val="NoList"/>
    <w:uiPriority w:val="99"/>
    <w:semiHidden/>
    <w:unhideWhenUsed/>
    <w:rsid w:val="00FA458C"/>
  </w:style>
  <w:style w:type="numbering" w:customStyle="1" w:styleId="NoList3511">
    <w:name w:val="No List3511"/>
    <w:next w:val="NoList"/>
    <w:uiPriority w:val="99"/>
    <w:semiHidden/>
    <w:unhideWhenUsed/>
    <w:rsid w:val="00FA458C"/>
  </w:style>
  <w:style w:type="numbering" w:customStyle="1" w:styleId="NoList3611">
    <w:name w:val="No List3611"/>
    <w:next w:val="NoList"/>
    <w:uiPriority w:val="99"/>
    <w:semiHidden/>
    <w:unhideWhenUsed/>
    <w:rsid w:val="00FA458C"/>
  </w:style>
  <w:style w:type="numbering" w:customStyle="1" w:styleId="NoList3711">
    <w:name w:val="No List3711"/>
    <w:next w:val="NoList"/>
    <w:uiPriority w:val="99"/>
    <w:semiHidden/>
    <w:unhideWhenUsed/>
    <w:rsid w:val="00FA458C"/>
  </w:style>
  <w:style w:type="numbering" w:customStyle="1" w:styleId="NoList12111">
    <w:name w:val="No List12111"/>
    <w:next w:val="NoList"/>
    <w:uiPriority w:val="99"/>
    <w:semiHidden/>
    <w:unhideWhenUsed/>
    <w:rsid w:val="00FA458C"/>
  </w:style>
  <w:style w:type="numbering" w:customStyle="1" w:styleId="NoList21211">
    <w:name w:val="No List21211"/>
    <w:next w:val="NoList"/>
    <w:uiPriority w:val="99"/>
    <w:semiHidden/>
    <w:unhideWhenUsed/>
    <w:rsid w:val="00FA458C"/>
  </w:style>
  <w:style w:type="numbering" w:customStyle="1" w:styleId="NoList3811">
    <w:name w:val="No List3811"/>
    <w:next w:val="NoList"/>
    <w:uiPriority w:val="99"/>
    <w:semiHidden/>
    <w:unhideWhenUsed/>
    <w:rsid w:val="00FA458C"/>
  </w:style>
  <w:style w:type="numbering" w:customStyle="1" w:styleId="NoList12211">
    <w:name w:val="No List12211"/>
    <w:next w:val="NoList"/>
    <w:uiPriority w:val="99"/>
    <w:semiHidden/>
    <w:unhideWhenUsed/>
    <w:rsid w:val="00FA458C"/>
  </w:style>
  <w:style w:type="numbering" w:customStyle="1" w:styleId="NoList111211">
    <w:name w:val="No List111211"/>
    <w:next w:val="NoList"/>
    <w:uiPriority w:val="99"/>
    <w:semiHidden/>
    <w:unhideWhenUsed/>
    <w:rsid w:val="00FA458C"/>
  </w:style>
  <w:style w:type="numbering" w:customStyle="1" w:styleId="NoList21311">
    <w:name w:val="No List21311"/>
    <w:next w:val="NoList"/>
    <w:uiPriority w:val="99"/>
    <w:semiHidden/>
    <w:unhideWhenUsed/>
    <w:rsid w:val="00FA458C"/>
  </w:style>
  <w:style w:type="numbering" w:customStyle="1" w:styleId="NoList3911">
    <w:name w:val="No List3911"/>
    <w:next w:val="NoList"/>
    <w:uiPriority w:val="99"/>
    <w:semiHidden/>
    <w:unhideWhenUsed/>
    <w:rsid w:val="00FA458C"/>
  </w:style>
  <w:style w:type="numbering" w:customStyle="1" w:styleId="NoList12311">
    <w:name w:val="No List12311"/>
    <w:next w:val="NoList"/>
    <w:uiPriority w:val="99"/>
    <w:semiHidden/>
    <w:unhideWhenUsed/>
    <w:rsid w:val="00FA458C"/>
  </w:style>
  <w:style w:type="numbering" w:customStyle="1" w:styleId="NoList21411">
    <w:name w:val="No List21411"/>
    <w:next w:val="NoList"/>
    <w:uiPriority w:val="99"/>
    <w:semiHidden/>
    <w:unhideWhenUsed/>
    <w:rsid w:val="00FA458C"/>
  </w:style>
  <w:style w:type="numbering" w:customStyle="1" w:styleId="NoList4011">
    <w:name w:val="No List4011"/>
    <w:next w:val="NoList"/>
    <w:uiPriority w:val="99"/>
    <w:semiHidden/>
    <w:unhideWhenUsed/>
    <w:rsid w:val="00FA458C"/>
  </w:style>
  <w:style w:type="numbering" w:customStyle="1" w:styleId="NoList12411">
    <w:name w:val="No List12411"/>
    <w:next w:val="NoList"/>
    <w:uiPriority w:val="99"/>
    <w:semiHidden/>
    <w:unhideWhenUsed/>
    <w:rsid w:val="00FA458C"/>
  </w:style>
  <w:style w:type="numbering" w:customStyle="1" w:styleId="NoList21511">
    <w:name w:val="No List21511"/>
    <w:next w:val="NoList"/>
    <w:uiPriority w:val="99"/>
    <w:semiHidden/>
    <w:unhideWhenUsed/>
    <w:rsid w:val="00FA458C"/>
  </w:style>
  <w:style w:type="numbering" w:customStyle="1" w:styleId="NoList4111">
    <w:name w:val="No List4111"/>
    <w:next w:val="NoList"/>
    <w:uiPriority w:val="99"/>
    <w:semiHidden/>
    <w:unhideWhenUsed/>
    <w:rsid w:val="00FA458C"/>
  </w:style>
  <w:style w:type="numbering" w:customStyle="1" w:styleId="NoList4211">
    <w:name w:val="No List4211"/>
    <w:next w:val="NoList"/>
    <w:uiPriority w:val="99"/>
    <w:semiHidden/>
    <w:unhideWhenUsed/>
    <w:rsid w:val="00FA458C"/>
  </w:style>
  <w:style w:type="numbering" w:customStyle="1" w:styleId="NoList12511">
    <w:name w:val="No List12511"/>
    <w:next w:val="NoList"/>
    <w:uiPriority w:val="99"/>
    <w:semiHidden/>
    <w:unhideWhenUsed/>
    <w:rsid w:val="00FA458C"/>
  </w:style>
  <w:style w:type="numbering" w:customStyle="1" w:styleId="NoList21611">
    <w:name w:val="No List21611"/>
    <w:next w:val="NoList"/>
    <w:uiPriority w:val="99"/>
    <w:semiHidden/>
    <w:unhideWhenUsed/>
    <w:rsid w:val="00FA458C"/>
  </w:style>
  <w:style w:type="numbering" w:customStyle="1" w:styleId="NoList111311">
    <w:name w:val="No List111311"/>
    <w:next w:val="NoList"/>
    <w:uiPriority w:val="99"/>
    <w:semiHidden/>
    <w:unhideWhenUsed/>
    <w:rsid w:val="00FA458C"/>
  </w:style>
  <w:style w:type="numbering" w:customStyle="1" w:styleId="NoList4311">
    <w:name w:val="No List4311"/>
    <w:next w:val="NoList"/>
    <w:uiPriority w:val="99"/>
    <w:semiHidden/>
    <w:unhideWhenUsed/>
    <w:rsid w:val="00FA458C"/>
  </w:style>
  <w:style w:type="numbering" w:customStyle="1" w:styleId="NoList12611">
    <w:name w:val="No List12611"/>
    <w:next w:val="NoList"/>
    <w:uiPriority w:val="99"/>
    <w:semiHidden/>
    <w:unhideWhenUsed/>
    <w:rsid w:val="00FA458C"/>
  </w:style>
  <w:style w:type="numbering" w:customStyle="1" w:styleId="NoList21711">
    <w:name w:val="No List21711"/>
    <w:next w:val="NoList"/>
    <w:uiPriority w:val="99"/>
    <w:semiHidden/>
    <w:unhideWhenUsed/>
    <w:rsid w:val="00FA458C"/>
  </w:style>
  <w:style w:type="numbering" w:customStyle="1" w:styleId="NoList111411">
    <w:name w:val="No List111411"/>
    <w:next w:val="NoList"/>
    <w:uiPriority w:val="99"/>
    <w:semiHidden/>
    <w:unhideWhenUsed/>
    <w:rsid w:val="00FA458C"/>
  </w:style>
  <w:style w:type="numbering" w:customStyle="1" w:styleId="NoList4411">
    <w:name w:val="No List4411"/>
    <w:next w:val="NoList"/>
    <w:uiPriority w:val="99"/>
    <w:semiHidden/>
    <w:unhideWhenUsed/>
    <w:rsid w:val="00FA458C"/>
  </w:style>
  <w:style w:type="numbering" w:customStyle="1" w:styleId="NoList12711">
    <w:name w:val="No List12711"/>
    <w:next w:val="NoList"/>
    <w:uiPriority w:val="99"/>
    <w:semiHidden/>
    <w:unhideWhenUsed/>
    <w:rsid w:val="00FA458C"/>
  </w:style>
  <w:style w:type="numbering" w:customStyle="1" w:styleId="NoList21811">
    <w:name w:val="No List21811"/>
    <w:next w:val="NoList"/>
    <w:uiPriority w:val="99"/>
    <w:semiHidden/>
    <w:unhideWhenUsed/>
    <w:rsid w:val="00FA458C"/>
  </w:style>
  <w:style w:type="numbering" w:customStyle="1" w:styleId="NoList4511">
    <w:name w:val="No List4511"/>
    <w:next w:val="NoList"/>
    <w:uiPriority w:val="99"/>
    <w:semiHidden/>
    <w:unhideWhenUsed/>
    <w:rsid w:val="00FA458C"/>
  </w:style>
  <w:style w:type="numbering" w:customStyle="1" w:styleId="NoList12811">
    <w:name w:val="No List12811"/>
    <w:next w:val="NoList"/>
    <w:uiPriority w:val="99"/>
    <w:semiHidden/>
    <w:unhideWhenUsed/>
    <w:rsid w:val="00FA458C"/>
  </w:style>
  <w:style w:type="numbering" w:customStyle="1" w:styleId="NoList21911">
    <w:name w:val="No List21911"/>
    <w:next w:val="NoList"/>
    <w:uiPriority w:val="99"/>
    <w:semiHidden/>
    <w:unhideWhenUsed/>
    <w:rsid w:val="00FA458C"/>
  </w:style>
  <w:style w:type="numbering" w:customStyle="1" w:styleId="NoList111511">
    <w:name w:val="No List111511"/>
    <w:next w:val="NoList"/>
    <w:uiPriority w:val="99"/>
    <w:semiHidden/>
    <w:unhideWhenUsed/>
    <w:rsid w:val="00FA458C"/>
  </w:style>
  <w:style w:type="numbering" w:customStyle="1" w:styleId="NoList4611">
    <w:name w:val="No List4611"/>
    <w:next w:val="NoList"/>
    <w:uiPriority w:val="99"/>
    <w:semiHidden/>
    <w:unhideWhenUsed/>
    <w:rsid w:val="00FA458C"/>
  </w:style>
  <w:style w:type="numbering" w:customStyle="1" w:styleId="NoList12911">
    <w:name w:val="No List12911"/>
    <w:next w:val="NoList"/>
    <w:uiPriority w:val="99"/>
    <w:semiHidden/>
    <w:unhideWhenUsed/>
    <w:rsid w:val="00FA458C"/>
  </w:style>
  <w:style w:type="numbering" w:customStyle="1" w:styleId="NoList22011">
    <w:name w:val="No List22011"/>
    <w:next w:val="NoList"/>
    <w:uiPriority w:val="99"/>
    <w:semiHidden/>
    <w:unhideWhenUsed/>
    <w:rsid w:val="00FA458C"/>
  </w:style>
  <w:style w:type="numbering" w:customStyle="1" w:styleId="NoList111611">
    <w:name w:val="No List111611"/>
    <w:next w:val="NoList"/>
    <w:uiPriority w:val="99"/>
    <w:semiHidden/>
    <w:unhideWhenUsed/>
    <w:rsid w:val="00FA458C"/>
  </w:style>
  <w:style w:type="numbering" w:customStyle="1" w:styleId="NoList4711">
    <w:name w:val="No List4711"/>
    <w:next w:val="NoList"/>
    <w:uiPriority w:val="99"/>
    <w:semiHidden/>
    <w:unhideWhenUsed/>
    <w:rsid w:val="00FA458C"/>
  </w:style>
  <w:style w:type="numbering" w:customStyle="1" w:styleId="NoList13011">
    <w:name w:val="No List13011"/>
    <w:next w:val="NoList"/>
    <w:uiPriority w:val="99"/>
    <w:semiHidden/>
    <w:unhideWhenUsed/>
    <w:rsid w:val="00FA458C"/>
  </w:style>
  <w:style w:type="numbering" w:customStyle="1" w:styleId="NoList22111">
    <w:name w:val="No List22111"/>
    <w:next w:val="NoList"/>
    <w:uiPriority w:val="99"/>
    <w:semiHidden/>
    <w:unhideWhenUsed/>
    <w:rsid w:val="00FA458C"/>
  </w:style>
  <w:style w:type="numbering" w:customStyle="1" w:styleId="NoList111711">
    <w:name w:val="No List111711"/>
    <w:next w:val="NoList"/>
    <w:uiPriority w:val="99"/>
    <w:semiHidden/>
    <w:unhideWhenUsed/>
    <w:rsid w:val="00FA458C"/>
  </w:style>
  <w:style w:type="numbering" w:customStyle="1" w:styleId="NoList4811">
    <w:name w:val="No List4811"/>
    <w:next w:val="NoList"/>
    <w:uiPriority w:val="99"/>
    <w:semiHidden/>
    <w:unhideWhenUsed/>
    <w:rsid w:val="00FA458C"/>
  </w:style>
  <w:style w:type="numbering" w:customStyle="1" w:styleId="NoList13111">
    <w:name w:val="No List13111"/>
    <w:next w:val="NoList"/>
    <w:uiPriority w:val="99"/>
    <w:semiHidden/>
    <w:unhideWhenUsed/>
    <w:rsid w:val="00FA458C"/>
  </w:style>
  <w:style w:type="numbering" w:customStyle="1" w:styleId="NoList22211">
    <w:name w:val="No List22211"/>
    <w:next w:val="NoList"/>
    <w:uiPriority w:val="99"/>
    <w:semiHidden/>
    <w:unhideWhenUsed/>
    <w:rsid w:val="00FA458C"/>
  </w:style>
  <w:style w:type="numbering" w:customStyle="1" w:styleId="NoList111811">
    <w:name w:val="No List111811"/>
    <w:next w:val="NoList"/>
    <w:uiPriority w:val="99"/>
    <w:semiHidden/>
    <w:unhideWhenUsed/>
    <w:rsid w:val="00FA458C"/>
  </w:style>
  <w:style w:type="numbering" w:customStyle="1" w:styleId="NoList4911">
    <w:name w:val="No List4911"/>
    <w:next w:val="NoList"/>
    <w:uiPriority w:val="99"/>
    <w:semiHidden/>
    <w:unhideWhenUsed/>
    <w:rsid w:val="00FA458C"/>
  </w:style>
  <w:style w:type="numbering" w:customStyle="1" w:styleId="NoList13211">
    <w:name w:val="No List13211"/>
    <w:next w:val="NoList"/>
    <w:uiPriority w:val="99"/>
    <w:semiHidden/>
    <w:unhideWhenUsed/>
    <w:rsid w:val="00FA458C"/>
  </w:style>
  <w:style w:type="numbering" w:customStyle="1" w:styleId="NoList111911">
    <w:name w:val="No List111911"/>
    <w:next w:val="NoList"/>
    <w:uiPriority w:val="99"/>
    <w:semiHidden/>
    <w:unhideWhenUsed/>
    <w:rsid w:val="00FA458C"/>
  </w:style>
  <w:style w:type="numbering" w:customStyle="1" w:styleId="NoList22311">
    <w:name w:val="No List22311"/>
    <w:next w:val="NoList"/>
    <w:uiPriority w:val="99"/>
    <w:semiHidden/>
    <w:unhideWhenUsed/>
    <w:rsid w:val="00FA458C"/>
  </w:style>
  <w:style w:type="numbering" w:customStyle="1" w:styleId="NoList1111011">
    <w:name w:val="No List1111011"/>
    <w:next w:val="NoList"/>
    <w:uiPriority w:val="99"/>
    <w:semiHidden/>
    <w:unhideWhenUsed/>
    <w:rsid w:val="00FA458C"/>
  </w:style>
  <w:style w:type="numbering" w:customStyle="1" w:styleId="NoList5011">
    <w:name w:val="No List5011"/>
    <w:next w:val="NoList"/>
    <w:uiPriority w:val="99"/>
    <w:semiHidden/>
    <w:unhideWhenUsed/>
    <w:rsid w:val="00FA458C"/>
  </w:style>
  <w:style w:type="numbering" w:customStyle="1" w:styleId="NoList13311">
    <w:name w:val="No List13311"/>
    <w:next w:val="NoList"/>
    <w:uiPriority w:val="99"/>
    <w:semiHidden/>
    <w:unhideWhenUsed/>
    <w:rsid w:val="00FA458C"/>
  </w:style>
  <w:style w:type="numbering" w:customStyle="1" w:styleId="NoList22411">
    <w:name w:val="No List22411"/>
    <w:next w:val="NoList"/>
    <w:uiPriority w:val="99"/>
    <w:semiHidden/>
    <w:unhideWhenUsed/>
    <w:rsid w:val="00FA458C"/>
  </w:style>
  <w:style w:type="numbering" w:customStyle="1" w:styleId="NoList112011">
    <w:name w:val="No List112011"/>
    <w:next w:val="NoList"/>
    <w:uiPriority w:val="99"/>
    <w:semiHidden/>
    <w:unhideWhenUsed/>
    <w:rsid w:val="00FA458C"/>
  </w:style>
  <w:style w:type="numbering" w:customStyle="1" w:styleId="NoList5111">
    <w:name w:val="No List5111"/>
    <w:next w:val="NoList"/>
    <w:uiPriority w:val="99"/>
    <w:semiHidden/>
    <w:unhideWhenUsed/>
    <w:rsid w:val="00FA458C"/>
  </w:style>
  <w:style w:type="numbering" w:customStyle="1" w:styleId="NoList13411">
    <w:name w:val="No List13411"/>
    <w:next w:val="NoList"/>
    <w:uiPriority w:val="99"/>
    <w:semiHidden/>
    <w:unhideWhenUsed/>
    <w:rsid w:val="00FA458C"/>
  </w:style>
  <w:style w:type="numbering" w:customStyle="1" w:styleId="NoList22511">
    <w:name w:val="No List22511"/>
    <w:next w:val="NoList"/>
    <w:uiPriority w:val="99"/>
    <w:semiHidden/>
    <w:unhideWhenUsed/>
    <w:rsid w:val="00FA458C"/>
  </w:style>
  <w:style w:type="numbering" w:customStyle="1" w:styleId="NoList5211">
    <w:name w:val="No List5211"/>
    <w:next w:val="NoList"/>
    <w:uiPriority w:val="99"/>
    <w:semiHidden/>
    <w:unhideWhenUsed/>
    <w:rsid w:val="00FA458C"/>
  </w:style>
  <w:style w:type="numbering" w:customStyle="1" w:styleId="NoList13511">
    <w:name w:val="No List13511"/>
    <w:next w:val="NoList"/>
    <w:uiPriority w:val="99"/>
    <w:semiHidden/>
    <w:unhideWhenUsed/>
    <w:rsid w:val="00FA458C"/>
  </w:style>
  <w:style w:type="numbering" w:customStyle="1" w:styleId="NoList22611">
    <w:name w:val="No List22611"/>
    <w:next w:val="NoList"/>
    <w:uiPriority w:val="99"/>
    <w:semiHidden/>
    <w:unhideWhenUsed/>
    <w:rsid w:val="00FA458C"/>
  </w:style>
  <w:style w:type="numbering" w:customStyle="1" w:styleId="NoList112111">
    <w:name w:val="No List112111"/>
    <w:next w:val="NoList"/>
    <w:uiPriority w:val="99"/>
    <w:semiHidden/>
    <w:unhideWhenUsed/>
    <w:rsid w:val="00FA458C"/>
  </w:style>
  <w:style w:type="numbering" w:customStyle="1" w:styleId="NoList5311">
    <w:name w:val="No List5311"/>
    <w:next w:val="NoList"/>
    <w:uiPriority w:val="99"/>
    <w:semiHidden/>
    <w:unhideWhenUsed/>
    <w:rsid w:val="00FA458C"/>
  </w:style>
  <w:style w:type="numbering" w:customStyle="1" w:styleId="NoList13611">
    <w:name w:val="No List13611"/>
    <w:next w:val="NoList"/>
    <w:uiPriority w:val="99"/>
    <w:semiHidden/>
    <w:unhideWhenUsed/>
    <w:rsid w:val="00FA458C"/>
  </w:style>
  <w:style w:type="numbering" w:customStyle="1" w:styleId="NoList22711">
    <w:name w:val="No List22711"/>
    <w:next w:val="NoList"/>
    <w:uiPriority w:val="99"/>
    <w:semiHidden/>
    <w:unhideWhenUsed/>
    <w:rsid w:val="00FA458C"/>
  </w:style>
  <w:style w:type="numbering" w:customStyle="1" w:styleId="NoList112211">
    <w:name w:val="No List112211"/>
    <w:next w:val="NoList"/>
    <w:uiPriority w:val="99"/>
    <w:semiHidden/>
    <w:unhideWhenUsed/>
    <w:rsid w:val="00FA458C"/>
  </w:style>
  <w:style w:type="numbering" w:customStyle="1" w:styleId="NoList5411">
    <w:name w:val="No List5411"/>
    <w:next w:val="NoList"/>
    <w:uiPriority w:val="99"/>
    <w:semiHidden/>
    <w:unhideWhenUsed/>
    <w:rsid w:val="00FA458C"/>
  </w:style>
  <w:style w:type="numbering" w:customStyle="1" w:styleId="NoList13711">
    <w:name w:val="No List13711"/>
    <w:next w:val="NoList"/>
    <w:uiPriority w:val="99"/>
    <w:semiHidden/>
    <w:unhideWhenUsed/>
    <w:rsid w:val="00FA458C"/>
  </w:style>
  <w:style w:type="numbering" w:customStyle="1" w:styleId="NoList22811">
    <w:name w:val="No List22811"/>
    <w:next w:val="NoList"/>
    <w:uiPriority w:val="99"/>
    <w:semiHidden/>
    <w:unhideWhenUsed/>
    <w:rsid w:val="00FA458C"/>
  </w:style>
  <w:style w:type="numbering" w:customStyle="1" w:styleId="NoList5511">
    <w:name w:val="No List5511"/>
    <w:next w:val="NoList"/>
    <w:uiPriority w:val="99"/>
    <w:semiHidden/>
    <w:unhideWhenUsed/>
    <w:rsid w:val="00FA458C"/>
  </w:style>
  <w:style w:type="numbering" w:customStyle="1" w:styleId="NoList13811">
    <w:name w:val="No List13811"/>
    <w:next w:val="NoList"/>
    <w:uiPriority w:val="99"/>
    <w:semiHidden/>
    <w:unhideWhenUsed/>
    <w:rsid w:val="00FA458C"/>
  </w:style>
  <w:style w:type="numbering" w:customStyle="1" w:styleId="NoList22911">
    <w:name w:val="No List22911"/>
    <w:next w:val="NoList"/>
    <w:uiPriority w:val="99"/>
    <w:semiHidden/>
    <w:unhideWhenUsed/>
    <w:rsid w:val="00FA458C"/>
  </w:style>
  <w:style w:type="numbering" w:customStyle="1" w:styleId="NoList112311">
    <w:name w:val="No List112311"/>
    <w:next w:val="NoList"/>
    <w:uiPriority w:val="99"/>
    <w:semiHidden/>
    <w:unhideWhenUsed/>
    <w:rsid w:val="00FA458C"/>
  </w:style>
  <w:style w:type="numbering" w:customStyle="1" w:styleId="NoList5611">
    <w:name w:val="No List5611"/>
    <w:next w:val="NoList"/>
    <w:uiPriority w:val="99"/>
    <w:semiHidden/>
    <w:unhideWhenUsed/>
    <w:rsid w:val="00FA458C"/>
  </w:style>
  <w:style w:type="numbering" w:customStyle="1" w:styleId="NoList13911">
    <w:name w:val="No List13911"/>
    <w:next w:val="NoList"/>
    <w:uiPriority w:val="99"/>
    <w:semiHidden/>
    <w:unhideWhenUsed/>
    <w:rsid w:val="00FA458C"/>
  </w:style>
  <w:style w:type="numbering" w:customStyle="1" w:styleId="NoList23011">
    <w:name w:val="No List23011"/>
    <w:next w:val="NoList"/>
    <w:uiPriority w:val="99"/>
    <w:semiHidden/>
    <w:unhideWhenUsed/>
    <w:rsid w:val="00FA458C"/>
  </w:style>
  <w:style w:type="numbering" w:customStyle="1" w:styleId="NoList112411">
    <w:name w:val="No List112411"/>
    <w:next w:val="NoList"/>
    <w:uiPriority w:val="99"/>
    <w:semiHidden/>
    <w:unhideWhenUsed/>
    <w:rsid w:val="00FA458C"/>
  </w:style>
  <w:style w:type="numbering" w:customStyle="1" w:styleId="NoList5711">
    <w:name w:val="No List5711"/>
    <w:next w:val="NoList"/>
    <w:uiPriority w:val="99"/>
    <w:semiHidden/>
    <w:unhideWhenUsed/>
    <w:rsid w:val="00FA458C"/>
  </w:style>
  <w:style w:type="numbering" w:customStyle="1" w:styleId="NoList14011">
    <w:name w:val="No List14011"/>
    <w:next w:val="NoList"/>
    <w:uiPriority w:val="99"/>
    <w:semiHidden/>
    <w:unhideWhenUsed/>
    <w:rsid w:val="00FA458C"/>
  </w:style>
  <w:style w:type="numbering" w:customStyle="1" w:styleId="NoList23111">
    <w:name w:val="No List23111"/>
    <w:next w:val="NoList"/>
    <w:uiPriority w:val="99"/>
    <w:semiHidden/>
    <w:unhideWhenUsed/>
    <w:rsid w:val="00FA458C"/>
  </w:style>
  <w:style w:type="numbering" w:customStyle="1" w:styleId="NoList112511">
    <w:name w:val="No List112511"/>
    <w:next w:val="NoList"/>
    <w:uiPriority w:val="99"/>
    <w:semiHidden/>
    <w:unhideWhenUsed/>
    <w:rsid w:val="00FA458C"/>
  </w:style>
  <w:style w:type="numbering" w:customStyle="1" w:styleId="NoList5811">
    <w:name w:val="No List5811"/>
    <w:next w:val="NoList"/>
    <w:uiPriority w:val="99"/>
    <w:semiHidden/>
    <w:unhideWhenUsed/>
    <w:rsid w:val="00FA458C"/>
  </w:style>
  <w:style w:type="numbering" w:customStyle="1" w:styleId="NoList14111">
    <w:name w:val="No List14111"/>
    <w:next w:val="NoList"/>
    <w:uiPriority w:val="99"/>
    <w:semiHidden/>
    <w:unhideWhenUsed/>
    <w:rsid w:val="00FA458C"/>
  </w:style>
  <w:style w:type="numbering" w:customStyle="1" w:styleId="NoList23211">
    <w:name w:val="No List23211"/>
    <w:next w:val="NoList"/>
    <w:uiPriority w:val="99"/>
    <w:semiHidden/>
    <w:unhideWhenUsed/>
    <w:rsid w:val="00FA458C"/>
  </w:style>
  <w:style w:type="numbering" w:customStyle="1" w:styleId="NoList112611">
    <w:name w:val="No List112611"/>
    <w:next w:val="NoList"/>
    <w:uiPriority w:val="99"/>
    <w:semiHidden/>
    <w:unhideWhenUsed/>
    <w:rsid w:val="00FA458C"/>
  </w:style>
  <w:style w:type="numbering" w:customStyle="1" w:styleId="NoList5911">
    <w:name w:val="No List5911"/>
    <w:next w:val="NoList"/>
    <w:uiPriority w:val="99"/>
    <w:semiHidden/>
    <w:unhideWhenUsed/>
    <w:rsid w:val="00FA458C"/>
  </w:style>
  <w:style w:type="numbering" w:customStyle="1" w:styleId="NoList14211">
    <w:name w:val="No List14211"/>
    <w:next w:val="NoList"/>
    <w:uiPriority w:val="99"/>
    <w:semiHidden/>
    <w:unhideWhenUsed/>
    <w:rsid w:val="00FA458C"/>
  </w:style>
  <w:style w:type="numbering" w:customStyle="1" w:styleId="NoList23311">
    <w:name w:val="No List23311"/>
    <w:next w:val="NoList"/>
    <w:uiPriority w:val="99"/>
    <w:semiHidden/>
    <w:unhideWhenUsed/>
    <w:rsid w:val="00FA458C"/>
  </w:style>
  <w:style w:type="numbering" w:customStyle="1" w:styleId="NoList112711">
    <w:name w:val="No List112711"/>
    <w:next w:val="NoList"/>
    <w:uiPriority w:val="99"/>
    <w:semiHidden/>
    <w:unhideWhenUsed/>
    <w:rsid w:val="00FA458C"/>
  </w:style>
  <w:style w:type="numbering" w:customStyle="1" w:styleId="NoList6011">
    <w:name w:val="No List6011"/>
    <w:next w:val="NoList"/>
    <w:uiPriority w:val="99"/>
    <w:semiHidden/>
    <w:unhideWhenUsed/>
    <w:rsid w:val="00FA458C"/>
  </w:style>
  <w:style w:type="numbering" w:customStyle="1" w:styleId="NoList14311">
    <w:name w:val="No List14311"/>
    <w:next w:val="NoList"/>
    <w:uiPriority w:val="99"/>
    <w:semiHidden/>
    <w:unhideWhenUsed/>
    <w:rsid w:val="00FA458C"/>
  </w:style>
  <w:style w:type="numbering" w:customStyle="1" w:styleId="NoList23411">
    <w:name w:val="No List23411"/>
    <w:next w:val="NoList"/>
    <w:uiPriority w:val="99"/>
    <w:semiHidden/>
    <w:unhideWhenUsed/>
    <w:rsid w:val="00FA458C"/>
  </w:style>
  <w:style w:type="numbering" w:customStyle="1" w:styleId="NoList112811">
    <w:name w:val="No List112811"/>
    <w:next w:val="NoList"/>
    <w:uiPriority w:val="99"/>
    <w:semiHidden/>
    <w:unhideWhenUsed/>
    <w:rsid w:val="00FA458C"/>
  </w:style>
  <w:style w:type="numbering" w:customStyle="1" w:styleId="NoList6111">
    <w:name w:val="No List6111"/>
    <w:next w:val="NoList"/>
    <w:uiPriority w:val="99"/>
    <w:semiHidden/>
    <w:unhideWhenUsed/>
    <w:rsid w:val="00FA458C"/>
  </w:style>
  <w:style w:type="numbering" w:customStyle="1" w:styleId="NoList14411">
    <w:name w:val="No List14411"/>
    <w:next w:val="NoList"/>
    <w:uiPriority w:val="99"/>
    <w:semiHidden/>
    <w:unhideWhenUsed/>
    <w:rsid w:val="00FA458C"/>
  </w:style>
  <w:style w:type="numbering" w:customStyle="1" w:styleId="NoList23511">
    <w:name w:val="No List23511"/>
    <w:next w:val="NoList"/>
    <w:uiPriority w:val="99"/>
    <w:semiHidden/>
    <w:unhideWhenUsed/>
    <w:rsid w:val="00FA458C"/>
  </w:style>
  <w:style w:type="numbering" w:customStyle="1" w:styleId="NoList6211">
    <w:name w:val="No List6211"/>
    <w:next w:val="NoList"/>
    <w:uiPriority w:val="99"/>
    <w:semiHidden/>
    <w:unhideWhenUsed/>
    <w:rsid w:val="00FA458C"/>
  </w:style>
  <w:style w:type="numbering" w:customStyle="1" w:styleId="NoList14511">
    <w:name w:val="No List14511"/>
    <w:next w:val="NoList"/>
    <w:uiPriority w:val="99"/>
    <w:semiHidden/>
    <w:unhideWhenUsed/>
    <w:rsid w:val="00FA458C"/>
  </w:style>
  <w:style w:type="numbering" w:customStyle="1" w:styleId="NoList23611">
    <w:name w:val="No List23611"/>
    <w:next w:val="NoList"/>
    <w:uiPriority w:val="99"/>
    <w:semiHidden/>
    <w:unhideWhenUsed/>
    <w:rsid w:val="00FA458C"/>
  </w:style>
  <w:style w:type="numbering" w:customStyle="1" w:styleId="NoList112911">
    <w:name w:val="No List112911"/>
    <w:next w:val="NoList"/>
    <w:uiPriority w:val="99"/>
    <w:semiHidden/>
    <w:unhideWhenUsed/>
    <w:rsid w:val="00FA458C"/>
  </w:style>
  <w:style w:type="numbering" w:customStyle="1" w:styleId="NoList6311">
    <w:name w:val="No List6311"/>
    <w:next w:val="NoList"/>
    <w:uiPriority w:val="99"/>
    <w:semiHidden/>
    <w:unhideWhenUsed/>
    <w:rsid w:val="00FA458C"/>
  </w:style>
  <w:style w:type="numbering" w:customStyle="1" w:styleId="NoList14611">
    <w:name w:val="No List14611"/>
    <w:next w:val="NoList"/>
    <w:uiPriority w:val="99"/>
    <w:semiHidden/>
    <w:unhideWhenUsed/>
    <w:rsid w:val="00FA458C"/>
  </w:style>
  <w:style w:type="numbering" w:customStyle="1" w:styleId="NoList113011">
    <w:name w:val="No List113011"/>
    <w:next w:val="NoList"/>
    <w:uiPriority w:val="99"/>
    <w:semiHidden/>
    <w:unhideWhenUsed/>
    <w:rsid w:val="00FA458C"/>
  </w:style>
  <w:style w:type="numbering" w:customStyle="1" w:styleId="NoList23711">
    <w:name w:val="No List23711"/>
    <w:next w:val="NoList"/>
    <w:uiPriority w:val="99"/>
    <w:semiHidden/>
    <w:unhideWhenUsed/>
    <w:rsid w:val="00FA458C"/>
  </w:style>
  <w:style w:type="numbering" w:customStyle="1" w:styleId="NoList6411">
    <w:name w:val="No List6411"/>
    <w:next w:val="NoList"/>
    <w:uiPriority w:val="99"/>
    <w:semiHidden/>
    <w:unhideWhenUsed/>
    <w:rsid w:val="00FA458C"/>
  </w:style>
  <w:style w:type="numbering" w:customStyle="1" w:styleId="NoList14711">
    <w:name w:val="No List14711"/>
    <w:next w:val="NoList"/>
    <w:uiPriority w:val="99"/>
    <w:semiHidden/>
    <w:unhideWhenUsed/>
    <w:rsid w:val="00FA458C"/>
  </w:style>
  <w:style w:type="numbering" w:customStyle="1" w:styleId="NoList23811">
    <w:name w:val="No List23811"/>
    <w:next w:val="NoList"/>
    <w:uiPriority w:val="99"/>
    <w:semiHidden/>
    <w:unhideWhenUsed/>
    <w:rsid w:val="00FA458C"/>
  </w:style>
  <w:style w:type="numbering" w:customStyle="1" w:styleId="NoList6511">
    <w:name w:val="No List6511"/>
    <w:next w:val="NoList"/>
    <w:uiPriority w:val="99"/>
    <w:semiHidden/>
    <w:unhideWhenUsed/>
    <w:rsid w:val="00FA458C"/>
  </w:style>
  <w:style w:type="numbering" w:customStyle="1" w:styleId="NoList14811">
    <w:name w:val="No List14811"/>
    <w:next w:val="NoList"/>
    <w:uiPriority w:val="99"/>
    <w:semiHidden/>
    <w:unhideWhenUsed/>
    <w:rsid w:val="00FA458C"/>
  </w:style>
  <w:style w:type="numbering" w:customStyle="1" w:styleId="NoList23911">
    <w:name w:val="No List23911"/>
    <w:next w:val="NoList"/>
    <w:uiPriority w:val="99"/>
    <w:semiHidden/>
    <w:unhideWhenUsed/>
    <w:rsid w:val="00FA458C"/>
  </w:style>
  <w:style w:type="numbering" w:customStyle="1" w:styleId="NoList6611">
    <w:name w:val="No List6611"/>
    <w:next w:val="NoList"/>
    <w:uiPriority w:val="99"/>
    <w:semiHidden/>
    <w:unhideWhenUsed/>
    <w:rsid w:val="00FA458C"/>
  </w:style>
  <w:style w:type="numbering" w:customStyle="1" w:styleId="NoList14911">
    <w:name w:val="No List14911"/>
    <w:next w:val="NoList"/>
    <w:uiPriority w:val="99"/>
    <w:semiHidden/>
    <w:unhideWhenUsed/>
    <w:rsid w:val="00FA458C"/>
  </w:style>
  <w:style w:type="numbering" w:customStyle="1" w:styleId="NoList24011">
    <w:name w:val="No List24011"/>
    <w:next w:val="NoList"/>
    <w:uiPriority w:val="99"/>
    <w:semiHidden/>
    <w:unhideWhenUsed/>
    <w:rsid w:val="00FA458C"/>
  </w:style>
  <w:style w:type="numbering" w:customStyle="1" w:styleId="NoList113111">
    <w:name w:val="No List113111"/>
    <w:next w:val="NoList"/>
    <w:uiPriority w:val="99"/>
    <w:semiHidden/>
    <w:unhideWhenUsed/>
    <w:rsid w:val="00FA458C"/>
  </w:style>
  <w:style w:type="numbering" w:customStyle="1" w:styleId="NoList6711">
    <w:name w:val="No List6711"/>
    <w:next w:val="NoList"/>
    <w:uiPriority w:val="99"/>
    <w:semiHidden/>
    <w:unhideWhenUsed/>
    <w:rsid w:val="00FA458C"/>
  </w:style>
  <w:style w:type="numbering" w:customStyle="1" w:styleId="NoList15011">
    <w:name w:val="No List15011"/>
    <w:next w:val="NoList"/>
    <w:uiPriority w:val="99"/>
    <w:semiHidden/>
    <w:unhideWhenUsed/>
    <w:rsid w:val="00FA458C"/>
  </w:style>
  <w:style w:type="numbering" w:customStyle="1" w:styleId="NoList24111">
    <w:name w:val="No List24111"/>
    <w:next w:val="NoList"/>
    <w:uiPriority w:val="99"/>
    <w:semiHidden/>
    <w:unhideWhenUsed/>
    <w:rsid w:val="00FA458C"/>
  </w:style>
  <w:style w:type="numbering" w:customStyle="1" w:styleId="NoList6811">
    <w:name w:val="No List6811"/>
    <w:next w:val="NoList"/>
    <w:uiPriority w:val="99"/>
    <w:semiHidden/>
    <w:unhideWhenUsed/>
    <w:rsid w:val="00FA458C"/>
  </w:style>
  <w:style w:type="numbering" w:customStyle="1" w:styleId="NoList15111">
    <w:name w:val="No List15111"/>
    <w:next w:val="NoList"/>
    <w:uiPriority w:val="99"/>
    <w:semiHidden/>
    <w:unhideWhenUsed/>
    <w:rsid w:val="00FA458C"/>
  </w:style>
  <w:style w:type="numbering" w:customStyle="1" w:styleId="NoList24211">
    <w:name w:val="No List24211"/>
    <w:next w:val="NoList"/>
    <w:uiPriority w:val="99"/>
    <w:semiHidden/>
    <w:unhideWhenUsed/>
    <w:rsid w:val="00FA458C"/>
  </w:style>
  <w:style w:type="numbering" w:customStyle="1" w:styleId="NoList113211">
    <w:name w:val="No List113211"/>
    <w:next w:val="NoList"/>
    <w:uiPriority w:val="99"/>
    <w:semiHidden/>
    <w:unhideWhenUsed/>
    <w:rsid w:val="00FA458C"/>
  </w:style>
  <w:style w:type="numbering" w:customStyle="1" w:styleId="NoList6911">
    <w:name w:val="No List6911"/>
    <w:next w:val="NoList"/>
    <w:uiPriority w:val="99"/>
    <w:semiHidden/>
    <w:unhideWhenUsed/>
    <w:rsid w:val="00FA458C"/>
  </w:style>
  <w:style w:type="numbering" w:customStyle="1" w:styleId="NoList15211">
    <w:name w:val="No List15211"/>
    <w:next w:val="NoList"/>
    <w:uiPriority w:val="99"/>
    <w:semiHidden/>
    <w:unhideWhenUsed/>
    <w:rsid w:val="00FA458C"/>
  </w:style>
  <w:style w:type="numbering" w:customStyle="1" w:styleId="NoList24311">
    <w:name w:val="No List24311"/>
    <w:next w:val="NoList"/>
    <w:uiPriority w:val="99"/>
    <w:semiHidden/>
    <w:unhideWhenUsed/>
    <w:rsid w:val="00FA458C"/>
  </w:style>
  <w:style w:type="numbering" w:customStyle="1" w:styleId="NoList113311">
    <w:name w:val="No List113311"/>
    <w:next w:val="NoList"/>
    <w:uiPriority w:val="99"/>
    <w:semiHidden/>
    <w:unhideWhenUsed/>
    <w:rsid w:val="00FA458C"/>
  </w:style>
  <w:style w:type="numbering" w:customStyle="1" w:styleId="NoList7011">
    <w:name w:val="No List7011"/>
    <w:next w:val="NoList"/>
    <w:uiPriority w:val="99"/>
    <w:semiHidden/>
    <w:unhideWhenUsed/>
    <w:rsid w:val="00FA458C"/>
  </w:style>
  <w:style w:type="numbering" w:customStyle="1" w:styleId="NoList15311">
    <w:name w:val="No List15311"/>
    <w:next w:val="NoList"/>
    <w:uiPriority w:val="99"/>
    <w:semiHidden/>
    <w:unhideWhenUsed/>
    <w:rsid w:val="00FA458C"/>
  </w:style>
  <w:style w:type="numbering" w:customStyle="1" w:styleId="NoList24411">
    <w:name w:val="No List24411"/>
    <w:next w:val="NoList"/>
    <w:uiPriority w:val="99"/>
    <w:semiHidden/>
    <w:unhideWhenUsed/>
    <w:rsid w:val="00FA458C"/>
  </w:style>
  <w:style w:type="numbering" w:customStyle="1" w:styleId="NoList113411">
    <w:name w:val="No List113411"/>
    <w:next w:val="NoList"/>
    <w:uiPriority w:val="99"/>
    <w:semiHidden/>
    <w:unhideWhenUsed/>
    <w:rsid w:val="00FA458C"/>
  </w:style>
  <w:style w:type="numbering" w:customStyle="1" w:styleId="NoList7111">
    <w:name w:val="No List7111"/>
    <w:next w:val="NoList"/>
    <w:uiPriority w:val="99"/>
    <w:semiHidden/>
    <w:unhideWhenUsed/>
    <w:rsid w:val="00FA458C"/>
  </w:style>
  <w:style w:type="numbering" w:customStyle="1" w:styleId="NoList15411">
    <w:name w:val="No List15411"/>
    <w:next w:val="NoList"/>
    <w:uiPriority w:val="99"/>
    <w:semiHidden/>
    <w:unhideWhenUsed/>
    <w:rsid w:val="00FA458C"/>
  </w:style>
  <w:style w:type="numbering" w:customStyle="1" w:styleId="NoList24511">
    <w:name w:val="No List24511"/>
    <w:next w:val="NoList"/>
    <w:uiPriority w:val="99"/>
    <w:semiHidden/>
    <w:unhideWhenUsed/>
    <w:rsid w:val="00FA458C"/>
  </w:style>
  <w:style w:type="numbering" w:customStyle="1" w:styleId="NoList113511">
    <w:name w:val="No List113511"/>
    <w:next w:val="NoList"/>
    <w:uiPriority w:val="99"/>
    <w:semiHidden/>
    <w:unhideWhenUsed/>
    <w:rsid w:val="00FA458C"/>
  </w:style>
  <w:style w:type="numbering" w:customStyle="1" w:styleId="NoList7211">
    <w:name w:val="No List7211"/>
    <w:next w:val="NoList"/>
    <w:uiPriority w:val="99"/>
    <w:semiHidden/>
    <w:unhideWhenUsed/>
    <w:rsid w:val="00FA458C"/>
  </w:style>
  <w:style w:type="numbering" w:customStyle="1" w:styleId="NoList15511">
    <w:name w:val="No List15511"/>
    <w:next w:val="NoList"/>
    <w:uiPriority w:val="99"/>
    <w:semiHidden/>
    <w:unhideWhenUsed/>
    <w:rsid w:val="00FA458C"/>
  </w:style>
  <w:style w:type="numbering" w:customStyle="1" w:styleId="NoList24611">
    <w:name w:val="No List24611"/>
    <w:next w:val="NoList"/>
    <w:uiPriority w:val="99"/>
    <w:semiHidden/>
    <w:unhideWhenUsed/>
    <w:rsid w:val="00FA458C"/>
  </w:style>
  <w:style w:type="numbering" w:customStyle="1" w:styleId="NoList7311">
    <w:name w:val="No List7311"/>
    <w:next w:val="NoList"/>
    <w:uiPriority w:val="99"/>
    <w:semiHidden/>
    <w:unhideWhenUsed/>
    <w:rsid w:val="00FA458C"/>
  </w:style>
  <w:style w:type="numbering" w:customStyle="1" w:styleId="NoList15611">
    <w:name w:val="No List15611"/>
    <w:next w:val="NoList"/>
    <w:uiPriority w:val="99"/>
    <w:semiHidden/>
    <w:unhideWhenUsed/>
    <w:rsid w:val="00FA458C"/>
  </w:style>
  <w:style w:type="numbering" w:customStyle="1" w:styleId="NoList24711">
    <w:name w:val="No List24711"/>
    <w:next w:val="NoList"/>
    <w:uiPriority w:val="99"/>
    <w:semiHidden/>
    <w:unhideWhenUsed/>
    <w:rsid w:val="00FA458C"/>
  </w:style>
  <w:style w:type="numbering" w:customStyle="1" w:styleId="NoList7411">
    <w:name w:val="No List7411"/>
    <w:next w:val="NoList"/>
    <w:uiPriority w:val="99"/>
    <w:semiHidden/>
    <w:unhideWhenUsed/>
    <w:rsid w:val="00FA458C"/>
  </w:style>
  <w:style w:type="numbering" w:customStyle="1" w:styleId="NoList15711">
    <w:name w:val="No List15711"/>
    <w:next w:val="NoList"/>
    <w:uiPriority w:val="99"/>
    <w:semiHidden/>
    <w:unhideWhenUsed/>
    <w:rsid w:val="00FA458C"/>
  </w:style>
  <w:style w:type="numbering" w:customStyle="1" w:styleId="NoList24811">
    <w:name w:val="No List24811"/>
    <w:next w:val="NoList"/>
    <w:uiPriority w:val="99"/>
    <w:semiHidden/>
    <w:unhideWhenUsed/>
    <w:rsid w:val="00FA458C"/>
  </w:style>
  <w:style w:type="numbering" w:customStyle="1" w:styleId="NoList7511">
    <w:name w:val="No List7511"/>
    <w:next w:val="NoList"/>
    <w:uiPriority w:val="99"/>
    <w:semiHidden/>
    <w:unhideWhenUsed/>
    <w:rsid w:val="00FA458C"/>
  </w:style>
  <w:style w:type="numbering" w:customStyle="1" w:styleId="NoList15811">
    <w:name w:val="No List15811"/>
    <w:next w:val="NoList"/>
    <w:uiPriority w:val="99"/>
    <w:semiHidden/>
    <w:unhideWhenUsed/>
    <w:rsid w:val="00FA458C"/>
  </w:style>
  <w:style w:type="numbering" w:customStyle="1" w:styleId="NoList24911">
    <w:name w:val="No List24911"/>
    <w:next w:val="NoList"/>
    <w:uiPriority w:val="99"/>
    <w:semiHidden/>
    <w:unhideWhenUsed/>
    <w:rsid w:val="00FA458C"/>
  </w:style>
  <w:style w:type="numbering" w:customStyle="1" w:styleId="NoList113611">
    <w:name w:val="No List113611"/>
    <w:next w:val="NoList"/>
    <w:uiPriority w:val="99"/>
    <w:semiHidden/>
    <w:unhideWhenUsed/>
    <w:rsid w:val="00FA458C"/>
  </w:style>
  <w:style w:type="numbering" w:customStyle="1" w:styleId="NoList7611">
    <w:name w:val="No List7611"/>
    <w:next w:val="NoList"/>
    <w:uiPriority w:val="99"/>
    <w:semiHidden/>
    <w:unhideWhenUsed/>
    <w:rsid w:val="00FA458C"/>
  </w:style>
  <w:style w:type="numbering" w:customStyle="1" w:styleId="NoList15911">
    <w:name w:val="No List15911"/>
    <w:next w:val="NoList"/>
    <w:uiPriority w:val="99"/>
    <w:semiHidden/>
    <w:unhideWhenUsed/>
    <w:rsid w:val="00FA458C"/>
  </w:style>
  <w:style w:type="numbering" w:customStyle="1" w:styleId="NoList25011">
    <w:name w:val="No List25011"/>
    <w:next w:val="NoList"/>
    <w:uiPriority w:val="99"/>
    <w:semiHidden/>
    <w:unhideWhenUsed/>
    <w:rsid w:val="00FA458C"/>
  </w:style>
  <w:style w:type="numbering" w:customStyle="1" w:styleId="NoList7711">
    <w:name w:val="No List7711"/>
    <w:next w:val="NoList"/>
    <w:uiPriority w:val="99"/>
    <w:semiHidden/>
    <w:unhideWhenUsed/>
    <w:rsid w:val="00FA458C"/>
  </w:style>
  <w:style w:type="numbering" w:customStyle="1" w:styleId="NoList16011">
    <w:name w:val="No List16011"/>
    <w:next w:val="NoList"/>
    <w:uiPriority w:val="99"/>
    <w:semiHidden/>
    <w:unhideWhenUsed/>
    <w:rsid w:val="00FA458C"/>
  </w:style>
  <w:style w:type="numbering" w:customStyle="1" w:styleId="NoList25111">
    <w:name w:val="No List25111"/>
    <w:next w:val="NoList"/>
    <w:uiPriority w:val="99"/>
    <w:semiHidden/>
    <w:unhideWhenUsed/>
    <w:rsid w:val="00FA458C"/>
  </w:style>
  <w:style w:type="numbering" w:customStyle="1" w:styleId="NoList1111121">
    <w:name w:val="No List1111121"/>
    <w:next w:val="NoList"/>
    <w:uiPriority w:val="99"/>
    <w:semiHidden/>
    <w:unhideWhenUsed/>
    <w:rsid w:val="00FA458C"/>
  </w:style>
  <w:style w:type="numbering" w:customStyle="1" w:styleId="NoList7811">
    <w:name w:val="No List7811"/>
    <w:next w:val="NoList"/>
    <w:uiPriority w:val="99"/>
    <w:semiHidden/>
    <w:unhideWhenUsed/>
    <w:rsid w:val="00FA458C"/>
  </w:style>
  <w:style w:type="numbering" w:customStyle="1" w:styleId="NoList11111121">
    <w:name w:val="No List11111121"/>
    <w:next w:val="NoList"/>
    <w:uiPriority w:val="99"/>
    <w:semiHidden/>
    <w:unhideWhenUsed/>
    <w:rsid w:val="00FA458C"/>
  </w:style>
  <w:style w:type="numbering" w:customStyle="1" w:styleId="NoList111111121">
    <w:name w:val="No List111111121"/>
    <w:next w:val="NoList"/>
    <w:uiPriority w:val="99"/>
    <w:semiHidden/>
    <w:unhideWhenUsed/>
    <w:rsid w:val="00FA458C"/>
  </w:style>
  <w:style w:type="numbering" w:customStyle="1" w:styleId="NoList1111111121">
    <w:name w:val="No List1111111121"/>
    <w:next w:val="NoList"/>
    <w:uiPriority w:val="99"/>
    <w:semiHidden/>
    <w:unhideWhenUsed/>
    <w:rsid w:val="00FA458C"/>
  </w:style>
  <w:style w:type="table" w:customStyle="1" w:styleId="TableGrid11111">
    <w:name w:val="Table Grid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
    <w:name w:val="No List1111111111112"/>
    <w:next w:val="NoList"/>
    <w:uiPriority w:val="99"/>
    <w:semiHidden/>
    <w:unhideWhenUsed/>
    <w:rsid w:val="00FA458C"/>
  </w:style>
  <w:style w:type="numbering" w:customStyle="1" w:styleId="NoList801">
    <w:name w:val="No List801"/>
    <w:next w:val="NoList"/>
    <w:uiPriority w:val="99"/>
    <w:semiHidden/>
    <w:unhideWhenUsed/>
    <w:rsid w:val="00FA458C"/>
  </w:style>
  <w:style w:type="numbering" w:customStyle="1" w:styleId="NoList11111111111112">
    <w:name w:val="No List11111111111112"/>
    <w:next w:val="NoList"/>
    <w:uiPriority w:val="99"/>
    <w:semiHidden/>
    <w:unhideWhenUsed/>
    <w:rsid w:val="00FA458C"/>
  </w:style>
  <w:style w:type="numbering" w:customStyle="1" w:styleId="NoList11111111111111111">
    <w:name w:val="No List11111111111111111"/>
    <w:next w:val="NoList"/>
    <w:uiPriority w:val="99"/>
    <w:semiHidden/>
    <w:unhideWhenUsed/>
    <w:rsid w:val="00FA458C"/>
  </w:style>
  <w:style w:type="paragraph" w:customStyle="1" w:styleId="normal0020table">
    <w:name w:val="normal_0020table"/>
    <w:basedOn w:val="Normal"/>
    <w:rsid w:val="00FA458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111111111111111">
    <w:name w:val="No List111111111111111111"/>
    <w:next w:val="NoList"/>
    <w:uiPriority w:val="99"/>
    <w:semiHidden/>
    <w:unhideWhenUsed/>
    <w:rsid w:val="00FA458C"/>
  </w:style>
  <w:style w:type="character" w:customStyle="1" w:styleId="Heading1Char2">
    <w:name w:val="Heading 1 Char2"/>
    <w:basedOn w:val="DefaultParagraphFont"/>
    <w:uiPriority w:val="9"/>
    <w:rsid w:val="00FA458C"/>
    <w:rPr>
      <w:rFonts w:ascii="Cambria" w:eastAsia="Times New Roman" w:hAnsi="Cambria" w:cs="Times New Roman"/>
      <w:color w:val="365F91"/>
      <w:sz w:val="32"/>
      <w:szCs w:val="32"/>
    </w:rPr>
  </w:style>
  <w:style w:type="table" w:customStyle="1" w:styleId="TableGrid66">
    <w:name w:val="Table Grid66"/>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FA458C"/>
  </w:style>
  <w:style w:type="table" w:customStyle="1" w:styleId="TableGrid67">
    <w:name w:val="Table Grid67"/>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65">
    <w:name w:val="No List165"/>
    <w:next w:val="NoList"/>
    <w:uiPriority w:val="99"/>
    <w:semiHidden/>
    <w:unhideWhenUsed/>
    <w:rsid w:val="00FA458C"/>
  </w:style>
  <w:style w:type="table" w:customStyle="1" w:styleId="ColorfulGrid-Accent137">
    <w:name w:val="Colorful Grid - Accent 137"/>
    <w:basedOn w:val="TableNormal"/>
    <w:next w:val="ColorfulGrid-Accent1"/>
    <w:uiPriority w:val="29"/>
    <w:rsid w:val="00FA458C"/>
    <w:pPr>
      <w:spacing w:after="0" w:line="240" w:lineRule="auto"/>
    </w:pPr>
    <w:rPr>
      <w:rFonts w:ascii="Calibri" w:eastAsia="Calibri" w:hAnsi="Calibri" w:cs="Calibri"/>
      <w:i/>
      <w:iCs/>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7">
    <w:name w:val="Colorful List - Accent 137"/>
    <w:basedOn w:val="TableNormal"/>
    <w:next w:val="ColorfulList-Accent1"/>
    <w:rsid w:val="00FA458C"/>
    <w:pPr>
      <w:spacing w:after="0" w:line="240" w:lineRule="auto"/>
    </w:pPr>
    <w:rPr>
      <w:rFonts w:ascii="Arial" w:eastAsia="Calibri" w:hAnsi="Arial" w:cs="Arial"/>
      <w:sz w:val="20"/>
      <w:szCs w:val="20"/>
      <w:lang w:val="en-GB" w:eastAsia="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9">
    <w:name w:val="Colorful Shading - Accent 139"/>
    <w:basedOn w:val="TableNormal"/>
    <w:next w:val="ColorfulShading-Accent1"/>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8">
    <w:name w:val="Table Grid128"/>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8">
    <w:name w:val="Table Grid1938"/>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4">
    <w:name w:val="Table Grid21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2">
    <w:name w:val="Colorful Grid - Accent 111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4">
    <w:name w:val="Colorful Shading - Accent 1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4">
    <w:name w:val="Table Grid191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2">
    <w:name w:val="Colorful Grid - Accent 12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2">
    <w:name w:val="Colorful List - Accent 12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4">
    <w:name w:val="Colorful Shading - Accent 1214"/>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3">
    <w:name w:val="Table Grid192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4">
    <w:name w:val="Table Grid23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8">
    <w:name w:val="Colorful Grid - Accent 13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8">
    <w:name w:val="Colorful List - Accent 13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0">
    <w:name w:val="Colorful Shading - Accent 13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9">
    <w:name w:val="Table Grid193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2">
    <w:name w:val="Colorful Grid - Accent 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2">
    <w:name w:val="Colorful List - Accent 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3">
    <w:name w:val="Colorful Shading - Accent 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3">
    <w:name w:val="Table Grid19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2">
    <w:name w:val="Colorful Grid - Accent 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2">
    <w:name w:val="Colorful List - Accent 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3">
    <w:name w:val="Colorful Shading - Accent 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3">
    <w:name w:val="Table Grid19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2">
    <w:name w:val="Colorful Grid - Accent 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2">
    <w:name w:val="Colorful List - Accent 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2">
    <w:name w:val="Colorful Shading - Accent 16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2">
    <w:name w:val="Table Grid19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0">
    <w:name w:val="Table Grid3110"/>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2">
    <w:name w:val="Colorful Grid - Accent 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2">
    <w:name w:val="Colorful List - Accent 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2">
    <w:name w:val="Colorful Shading - Accent 17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2">
    <w:name w:val="Table Grid19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2">
    <w:name w:val="Colorful Grid - Accent 18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2">
    <w:name w:val="Colorful List - Accent 18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3">
    <w:name w:val="Colorful Shading - Accent 1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3">
    <w:name w:val="Table Grid2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3">
    <w:name w:val="Table Grid19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2">
    <w:name w:val="Colorful Grid - Accent 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2">
    <w:name w:val="Colorful List - Accent 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2">
    <w:name w:val="Colorful Shading - Accent 19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2">
    <w:name w:val="Table Grid2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2">
    <w:name w:val="Table Grid199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9">
    <w:name w:val="Table Grid12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5">
    <w:name w:val="Colorful Shading - Accent 1115"/>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3">
    <w:name w:val="Table Grid191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2">
    <w:name w:val="Colorful Grid - Accent 110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2">
    <w:name w:val="Colorful List - Accent 110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3">
    <w:name w:val="Colorful Shading - Accent 110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3">
    <w:name w:val="Colorful Grid - Accent 1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2">
    <w:name w:val="Colorful List - Accent 111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3">
    <w:name w:val="Colorful Shading - Accent 11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5">
    <w:name w:val="Table Grid21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5">
    <w:name w:val="Table Grid191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2">
    <w:name w:val="Colorful Grid - Accent 1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2">
    <w:name w:val="Colorful List - Accent 1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3">
    <w:name w:val="Colorful Shading - Accent 113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3">
    <w:name w:val="Table Grid191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2">
    <w:name w:val="Colorful Grid - Accent 11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2">
    <w:name w:val="Colorful List - Accent 11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3">
    <w:name w:val="Colorful Shading - Accent 1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3">
    <w:name w:val="Table Grid191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3">
    <w:name w:val="Table Grid21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2">
    <w:name w:val="Colorful Grid - Accent 1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2">
    <w:name w:val="Colorful List - Accent 1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3">
    <w:name w:val="Colorful Shading - Accent 1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3">
    <w:name w:val="Table Grid191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3">
    <w:name w:val="Table Grid21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2">
    <w:name w:val="Colorful Grid - Accent 1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2">
    <w:name w:val="Colorful List - Accent 1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3">
    <w:name w:val="Colorful Shading - Accent 116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3">
    <w:name w:val="Table Grid191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2">
    <w:name w:val="Table Grid21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2">
    <w:name w:val="Colorful Grid - Accent 1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2">
    <w:name w:val="Colorful List - Accent 1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2">
    <w:name w:val="Colorful Shading - Accent 117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2">
    <w:name w:val="Table Grid191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2">
    <w:name w:val="Table Grid220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2">
    <w:name w:val="Colorful Grid - Accent 1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2">
    <w:name w:val="Colorful List - Accent 1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2">
    <w:name w:val="Colorful Shading - Accent 118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2">
    <w:name w:val="Table Grid191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5">
    <w:name w:val="Table Grid2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3">
    <w:name w:val="Table Grid191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2">
    <w:name w:val="Colorful Grid - Accent 118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2">
    <w:name w:val="Colorful List - Accent 118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3">
    <w:name w:val="Colorful Shading - Accent 119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3">
    <w:name w:val="Table Grid2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2">
    <w:name w:val="Colorful Grid - Accent 1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2">
    <w:name w:val="Colorful List - Accent 1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3">
    <w:name w:val="Colorful Shading - Accent 120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3">
    <w:name w:val="Table Grid19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2">
    <w:name w:val="Colorful Grid - Accent 12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2">
    <w:name w:val="Colorful List - Accent 12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5">
    <w:name w:val="Colorful Shading - Accent 12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3">
    <w:name w:val="Table Grid192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3">
    <w:name w:val="Colorful Grid - Accent 1213"/>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3">
    <w:name w:val="Colorful List - Accent 1213"/>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2">
    <w:name w:val="Colorful Shading - Accent 12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4">
    <w:name w:val="Table Grid19214"/>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2">
    <w:name w:val="Table Grid225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2">
    <w:name w:val="Colorful Grid - Accent 12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2">
    <w:name w:val="Colorful List - Accent 12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2">
    <w:name w:val="Colorful Shading - Accent 12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2">
    <w:name w:val="Table Grid192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3">
    <w:name w:val="Table Grid22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2">
    <w:name w:val="Colorful Grid - Accent 12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2">
    <w:name w:val="Colorful List - Accent 12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3">
    <w:name w:val="Colorful Shading - Accent 12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3">
    <w:name w:val="Table Grid192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3">
    <w:name w:val="Table Grid22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2">
    <w:name w:val="Colorful Grid - Accent 12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2">
    <w:name w:val="Colorful List - Accent 12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3">
    <w:name w:val="Colorful Shading - Accent 12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3">
    <w:name w:val="Table Grid192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2">
    <w:name w:val="Table Grid3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2">
    <w:name w:val="Colorful Grid - Accent 125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2">
    <w:name w:val="Colorful List - Accent 125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2">
    <w:name w:val="Colorful Shading - Accent 126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2">
    <w:name w:val="Table Grid1925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3">
    <w:name w:val="Table Grid22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2">
    <w:name w:val="Colorful Grid - Accent 12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2">
    <w:name w:val="Colorful List - Accent 12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3">
    <w:name w:val="Colorful Shading - Accent 127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3">
    <w:name w:val="Table Grid1926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3">
    <w:name w:val="Table Grid23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2">
    <w:name w:val="Colorful Grid - Accent 12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2">
    <w:name w:val="Colorful List - Accent 12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3">
    <w:name w:val="Colorful Shading - Accent 12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3">
    <w:name w:val="Table Grid1927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2">
    <w:name w:val="Table Grid3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2">
    <w:name w:val="Colorful Grid - Accent 128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2">
    <w:name w:val="Colorful List - Accent 128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3">
    <w:name w:val="Colorful Shading - Accent 129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3">
    <w:name w:val="Table Grid192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3">
    <w:name w:val="Table Grid23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2">
    <w:name w:val="Colorful Grid - Accent 129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2">
    <w:name w:val="Colorful List - Accent 129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3">
    <w:name w:val="Colorful Shading - Accent 130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3">
    <w:name w:val="Table Grid192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2">
    <w:name w:val="Table Grid5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2">
    <w:name w:val="Colorful Grid - Accent 13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2">
    <w:name w:val="Colorful List - Accent 13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2">
    <w:name w:val="Colorful Shading - Accent 131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2">
    <w:name w:val="Table Grid1930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3">
    <w:name w:val="Table Grid23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2">
    <w:name w:val="Colorful Grid - Accent 13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2">
    <w:name w:val="Colorful List - Accent 13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3">
    <w:name w:val="Colorful Shading - Accent 13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3">
    <w:name w:val="Table Grid193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2">
    <w:name w:val="Table Grid23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2">
    <w:name w:val="Colorful Grid - Accent 13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2">
    <w:name w:val="Colorful List - Accent 13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2">
    <w:name w:val="Colorful Shading - Accent 13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2">
    <w:name w:val="Table Grid193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2">
    <w:name w:val="Table Grid5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3">
    <w:name w:val="Table Grid23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2">
    <w:name w:val="Colorful Grid - Accent 13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2">
    <w:name w:val="Colorful List - Accent 13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3">
    <w:name w:val="Colorful Shading - Accent 13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3">
    <w:name w:val="Table Grid193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
    <w:name w:val="Table Grid31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3">
    <w:name w:val="Table Grid238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3">
    <w:name w:val="Table Grid23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2">
    <w:name w:val="Colorful Grid - Accent 13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2">
    <w:name w:val="Colorful List - Accent 13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3">
    <w:name w:val="Colorful Shading - Accent 13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3">
    <w:name w:val="Table Grid193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3">
    <w:name w:val="Table Grid240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2">
    <w:name w:val="Table Grid21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2">
    <w:name w:val="Colorful Shading - Accent 111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2">
    <w:name w:val="Table Grid191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2">
    <w:name w:val="Table Grid316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2">
    <w:name w:val="Table Grid2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2">
    <w:name w:val="Colorful Shading - Accent 121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2">
    <w:name w:val="Table Grid192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2">
    <w:name w:val="Table Grid23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2">
    <w:name w:val="Colorful Shading - Accent 13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2">
    <w:name w:val="Table Grid193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2">
    <w:name w:val="Table Grid111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2">
    <w:name w:val="Colorful Shading - Accent 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2">
    <w:name w:val="Table Grid19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2">
    <w:name w:val="Colorful Shading - Accent 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2">
    <w:name w:val="Table Grid19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2">
    <w:name w:val="Colorful Shading - Accent 1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2">
    <w:name w:val="Table Grid2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2">
    <w:name w:val="Table Grid19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2">
    <w:name w:val="Table Grid21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2">
    <w:name w:val="Colorful Shading - Accent 11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2">
    <w:name w:val="Table Grid191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2">
    <w:name w:val="Colorful Shading - Accent 110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2">
    <w:name w:val="Colorful Shading - Accent 1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2">
    <w:name w:val="Table Grid21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
    <w:name w:val="Table Grid191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2">
    <w:name w:val="Table Grid21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2">
    <w:name w:val="Table Grid21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2">
    <w:name w:val="Colorful Shading - Accent 113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2">
    <w:name w:val="Table Grid1912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2">
    <w:name w:val="Table Grid21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2">
    <w:name w:val="Colorful Shading - Accent 1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2">
    <w:name w:val="Table Grid191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2">
    <w:name w:val="Table Grid21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2">
    <w:name w:val="Colorful Shading - Accent 1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2">
    <w:name w:val="Table Grid191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2">
    <w:name w:val="Table Grid21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2">
    <w:name w:val="Colorful Shading - Accent 116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2">
    <w:name w:val="Table Grid191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
    <w:name w:val="Table Grid2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2">
    <w:name w:val="Table Grid191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2">
    <w:name w:val="Colorful Shading - Accent 119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2">
    <w:name w:val="Table Grid2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2">
    <w:name w:val="Colorful Shading - Accent 120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2">
    <w:name w:val="Table Grid19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2">
    <w:name w:val="Colorful Shading - Accent 12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2">
    <w:name w:val="Table Grid192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2">
    <w:name w:val="Table Grid22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2">
    <w:name w:val="Colorful Shading - Accent 12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2">
    <w:name w:val="Table Grid192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2">
    <w:name w:val="Table Grid39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2">
    <w:name w:val="Table Grid22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2">
    <w:name w:val="Colorful Shading - Accent 12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2">
    <w:name w:val="Table Grid192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2">
    <w:name w:val="Table Grid22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2">
    <w:name w:val="Colorful Shading - Accent 127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2">
    <w:name w:val="Table Grid1926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2">
    <w:name w:val="Table Grid3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2">
    <w:name w:val="Table Grid23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2">
    <w:name w:val="Colorful Shading - Accent 12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2">
    <w:name w:val="Table Grid1927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2">
    <w:name w:val="Table Grid23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2">
    <w:name w:val="Colorful Shading - Accent 129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2">
    <w:name w:val="Table Grid192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2">
    <w:name w:val="Table Grid23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2">
    <w:name w:val="Table Grid23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2">
    <w:name w:val="Colorful Shading - Accent 130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2">
    <w:name w:val="Table Grid192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2">
    <w:name w:val="Table Grid23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2">
    <w:name w:val="Colorful Shading - Accent 13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2">
    <w:name w:val="Table Grid193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
    <w:name w:val="Table Grid3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2">
    <w:name w:val="Table Grid23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2">
    <w:name w:val="Colorful Shading - Accent 13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2">
    <w:name w:val="Table Grid193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2">
    <w:name w:val="Table Grid238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2">
    <w:name w:val="Table Grid23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2">
    <w:name w:val="Colorful Shading - Accent 13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2">
    <w:name w:val="Table Grid193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2">
    <w:name w:val="Table Grid240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0">
    <w:name w:val="No List1140"/>
    <w:next w:val="NoList"/>
    <w:uiPriority w:val="99"/>
    <w:semiHidden/>
    <w:unhideWhenUsed/>
    <w:rsid w:val="00FA458C"/>
  </w:style>
  <w:style w:type="numbering" w:customStyle="1" w:styleId="NoList11116">
    <w:name w:val="No List11116"/>
    <w:next w:val="NoList"/>
    <w:uiPriority w:val="99"/>
    <w:semiHidden/>
    <w:unhideWhenUsed/>
    <w:rsid w:val="00FA458C"/>
  </w:style>
  <w:style w:type="numbering" w:customStyle="1" w:styleId="NoList256">
    <w:name w:val="No List256"/>
    <w:next w:val="NoList"/>
    <w:uiPriority w:val="99"/>
    <w:semiHidden/>
    <w:unhideWhenUsed/>
    <w:rsid w:val="00FA458C"/>
  </w:style>
  <w:style w:type="numbering" w:customStyle="1" w:styleId="NoList11117">
    <w:name w:val="No List11117"/>
    <w:next w:val="NoList"/>
    <w:uiPriority w:val="99"/>
    <w:semiHidden/>
    <w:unhideWhenUsed/>
    <w:rsid w:val="00FA458C"/>
  </w:style>
  <w:style w:type="numbering" w:customStyle="1" w:styleId="NoList314">
    <w:name w:val="No List314"/>
    <w:next w:val="NoList"/>
    <w:uiPriority w:val="99"/>
    <w:semiHidden/>
    <w:unhideWhenUsed/>
    <w:rsid w:val="00FA458C"/>
  </w:style>
  <w:style w:type="numbering" w:customStyle="1" w:styleId="NoList1214">
    <w:name w:val="No List1214"/>
    <w:next w:val="NoList"/>
    <w:uiPriority w:val="99"/>
    <w:semiHidden/>
    <w:unhideWhenUsed/>
    <w:rsid w:val="00FA458C"/>
  </w:style>
  <w:style w:type="numbering" w:customStyle="1" w:styleId="NoList2114">
    <w:name w:val="No List2114"/>
    <w:next w:val="NoList"/>
    <w:uiPriority w:val="99"/>
    <w:semiHidden/>
    <w:unhideWhenUsed/>
    <w:rsid w:val="00FA458C"/>
  </w:style>
  <w:style w:type="numbering" w:customStyle="1" w:styleId="NoList11214">
    <w:name w:val="No List11214"/>
    <w:next w:val="NoList"/>
    <w:uiPriority w:val="99"/>
    <w:semiHidden/>
    <w:unhideWhenUsed/>
    <w:rsid w:val="00FA458C"/>
  </w:style>
  <w:style w:type="numbering" w:customStyle="1" w:styleId="NoList414">
    <w:name w:val="No List414"/>
    <w:next w:val="NoList"/>
    <w:uiPriority w:val="99"/>
    <w:semiHidden/>
    <w:unhideWhenUsed/>
    <w:rsid w:val="00FA458C"/>
  </w:style>
  <w:style w:type="numbering" w:customStyle="1" w:styleId="NoList1314">
    <w:name w:val="No List1314"/>
    <w:next w:val="NoList"/>
    <w:uiPriority w:val="99"/>
    <w:semiHidden/>
    <w:unhideWhenUsed/>
    <w:rsid w:val="00FA458C"/>
  </w:style>
  <w:style w:type="numbering" w:customStyle="1" w:styleId="NoList2214">
    <w:name w:val="No List2214"/>
    <w:next w:val="NoList"/>
    <w:uiPriority w:val="99"/>
    <w:semiHidden/>
    <w:unhideWhenUsed/>
    <w:rsid w:val="00FA458C"/>
  </w:style>
  <w:style w:type="numbering" w:customStyle="1" w:styleId="NoList514">
    <w:name w:val="No List514"/>
    <w:next w:val="NoList"/>
    <w:uiPriority w:val="99"/>
    <w:semiHidden/>
    <w:unhideWhenUsed/>
    <w:rsid w:val="00FA458C"/>
  </w:style>
  <w:style w:type="numbering" w:customStyle="1" w:styleId="NoList1414">
    <w:name w:val="No List1414"/>
    <w:next w:val="NoList"/>
    <w:uiPriority w:val="99"/>
    <w:semiHidden/>
    <w:unhideWhenUsed/>
    <w:rsid w:val="00FA458C"/>
  </w:style>
  <w:style w:type="numbering" w:customStyle="1" w:styleId="NoList2314">
    <w:name w:val="No List2314"/>
    <w:next w:val="NoList"/>
    <w:uiPriority w:val="99"/>
    <w:semiHidden/>
    <w:unhideWhenUsed/>
    <w:rsid w:val="00FA458C"/>
  </w:style>
  <w:style w:type="numbering" w:customStyle="1" w:styleId="NoList11313">
    <w:name w:val="No List11313"/>
    <w:next w:val="NoList"/>
    <w:uiPriority w:val="99"/>
    <w:semiHidden/>
    <w:unhideWhenUsed/>
    <w:rsid w:val="00FA458C"/>
  </w:style>
  <w:style w:type="numbering" w:customStyle="1" w:styleId="NoList614">
    <w:name w:val="No List614"/>
    <w:next w:val="NoList"/>
    <w:uiPriority w:val="99"/>
    <w:semiHidden/>
    <w:unhideWhenUsed/>
    <w:rsid w:val="00FA458C"/>
  </w:style>
  <w:style w:type="numbering" w:customStyle="1" w:styleId="NoList714">
    <w:name w:val="No List714"/>
    <w:next w:val="NoList"/>
    <w:uiPriority w:val="99"/>
    <w:semiHidden/>
    <w:unhideWhenUsed/>
    <w:rsid w:val="00FA458C"/>
  </w:style>
  <w:style w:type="numbering" w:customStyle="1" w:styleId="NoList1514">
    <w:name w:val="No List1514"/>
    <w:next w:val="NoList"/>
    <w:uiPriority w:val="99"/>
    <w:semiHidden/>
    <w:unhideWhenUsed/>
    <w:rsid w:val="00FA458C"/>
  </w:style>
  <w:style w:type="numbering" w:customStyle="1" w:styleId="NoList2414">
    <w:name w:val="No List2414"/>
    <w:next w:val="NoList"/>
    <w:uiPriority w:val="99"/>
    <w:semiHidden/>
    <w:unhideWhenUsed/>
    <w:rsid w:val="00FA458C"/>
  </w:style>
  <w:style w:type="numbering" w:customStyle="1" w:styleId="NoList85">
    <w:name w:val="No List85"/>
    <w:next w:val="NoList"/>
    <w:uiPriority w:val="99"/>
    <w:semiHidden/>
    <w:unhideWhenUsed/>
    <w:rsid w:val="00FA458C"/>
  </w:style>
  <w:style w:type="numbering" w:customStyle="1" w:styleId="NoList166">
    <w:name w:val="No List166"/>
    <w:next w:val="NoList"/>
    <w:uiPriority w:val="99"/>
    <w:semiHidden/>
    <w:unhideWhenUsed/>
    <w:rsid w:val="00FA458C"/>
  </w:style>
  <w:style w:type="numbering" w:customStyle="1" w:styleId="NoList257">
    <w:name w:val="No List257"/>
    <w:next w:val="NoList"/>
    <w:uiPriority w:val="99"/>
    <w:semiHidden/>
    <w:unhideWhenUsed/>
    <w:rsid w:val="00FA458C"/>
  </w:style>
  <w:style w:type="numbering" w:customStyle="1" w:styleId="NoList1143">
    <w:name w:val="No List1143"/>
    <w:next w:val="NoList"/>
    <w:uiPriority w:val="99"/>
    <w:semiHidden/>
    <w:unhideWhenUsed/>
    <w:rsid w:val="00FA458C"/>
  </w:style>
  <w:style w:type="numbering" w:customStyle="1" w:styleId="NoList93">
    <w:name w:val="No List93"/>
    <w:next w:val="NoList"/>
    <w:uiPriority w:val="99"/>
    <w:semiHidden/>
    <w:unhideWhenUsed/>
    <w:rsid w:val="00FA458C"/>
  </w:style>
  <w:style w:type="numbering" w:customStyle="1" w:styleId="NoList173">
    <w:name w:val="No List173"/>
    <w:next w:val="NoList"/>
    <w:uiPriority w:val="99"/>
    <w:semiHidden/>
    <w:unhideWhenUsed/>
    <w:rsid w:val="00FA458C"/>
  </w:style>
  <w:style w:type="numbering" w:customStyle="1" w:styleId="NoList263">
    <w:name w:val="No List263"/>
    <w:next w:val="NoList"/>
    <w:uiPriority w:val="99"/>
    <w:semiHidden/>
    <w:unhideWhenUsed/>
    <w:rsid w:val="00FA458C"/>
  </w:style>
  <w:style w:type="numbering" w:customStyle="1" w:styleId="NoList1153">
    <w:name w:val="No List1153"/>
    <w:next w:val="NoList"/>
    <w:uiPriority w:val="99"/>
    <w:semiHidden/>
    <w:unhideWhenUsed/>
    <w:rsid w:val="00FA458C"/>
  </w:style>
  <w:style w:type="numbering" w:customStyle="1" w:styleId="NoList103">
    <w:name w:val="No List103"/>
    <w:next w:val="NoList"/>
    <w:uiPriority w:val="99"/>
    <w:semiHidden/>
    <w:unhideWhenUsed/>
    <w:rsid w:val="00FA458C"/>
  </w:style>
  <w:style w:type="numbering" w:customStyle="1" w:styleId="NoList183">
    <w:name w:val="No List183"/>
    <w:next w:val="NoList"/>
    <w:uiPriority w:val="99"/>
    <w:semiHidden/>
    <w:unhideWhenUsed/>
    <w:rsid w:val="00FA458C"/>
  </w:style>
  <w:style w:type="numbering" w:customStyle="1" w:styleId="NoList273">
    <w:name w:val="No List273"/>
    <w:next w:val="NoList"/>
    <w:uiPriority w:val="99"/>
    <w:semiHidden/>
    <w:unhideWhenUsed/>
    <w:rsid w:val="00FA458C"/>
  </w:style>
  <w:style w:type="numbering" w:customStyle="1" w:styleId="NoList193">
    <w:name w:val="No List193"/>
    <w:next w:val="NoList"/>
    <w:uiPriority w:val="99"/>
    <w:semiHidden/>
    <w:unhideWhenUsed/>
    <w:rsid w:val="00FA458C"/>
  </w:style>
  <w:style w:type="numbering" w:customStyle="1" w:styleId="NoList1103">
    <w:name w:val="No List1103"/>
    <w:next w:val="NoList"/>
    <w:uiPriority w:val="99"/>
    <w:semiHidden/>
    <w:unhideWhenUsed/>
    <w:rsid w:val="00FA458C"/>
  </w:style>
  <w:style w:type="numbering" w:customStyle="1" w:styleId="NoList283">
    <w:name w:val="No List283"/>
    <w:next w:val="NoList"/>
    <w:uiPriority w:val="99"/>
    <w:semiHidden/>
    <w:unhideWhenUsed/>
    <w:rsid w:val="00FA458C"/>
  </w:style>
  <w:style w:type="numbering" w:customStyle="1" w:styleId="NoList1163">
    <w:name w:val="No List1163"/>
    <w:next w:val="NoList"/>
    <w:uiPriority w:val="99"/>
    <w:semiHidden/>
    <w:unhideWhenUsed/>
    <w:rsid w:val="00FA458C"/>
  </w:style>
  <w:style w:type="numbering" w:customStyle="1" w:styleId="NoList203">
    <w:name w:val="No List203"/>
    <w:next w:val="NoList"/>
    <w:uiPriority w:val="99"/>
    <w:semiHidden/>
    <w:unhideWhenUsed/>
    <w:rsid w:val="00FA458C"/>
  </w:style>
  <w:style w:type="numbering" w:customStyle="1" w:styleId="NoList1173">
    <w:name w:val="No List1173"/>
    <w:next w:val="NoList"/>
    <w:uiPriority w:val="99"/>
    <w:semiHidden/>
    <w:unhideWhenUsed/>
    <w:rsid w:val="00FA458C"/>
  </w:style>
  <w:style w:type="numbering" w:customStyle="1" w:styleId="NoList293">
    <w:name w:val="No List293"/>
    <w:next w:val="NoList"/>
    <w:uiPriority w:val="99"/>
    <w:semiHidden/>
    <w:unhideWhenUsed/>
    <w:rsid w:val="00FA458C"/>
  </w:style>
  <w:style w:type="numbering" w:customStyle="1" w:styleId="NoList1183">
    <w:name w:val="No List1183"/>
    <w:next w:val="NoList"/>
    <w:uiPriority w:val="99"/>
    <w:semiHidden/>
    <w:unhideWhenUsed/>
    <w:rsid w:val="00FA458C"/>
  </w:style>
  <w:style w:type="numbering" w:customStyle="1" w:styleId="NoList303">
    <w:name w:val="No List303"/>
    <w:next w:val="NoList"/>
    <w:uiPriority w:val="99"/>
    <w:semiHidden/>
    <w:unhideWhenUsed/>
    <w:rsid w:val="00FA458C"/>
  </w:style>
  <w:style w:type="numbering" w:customStyle="1" w:styleId="NoList315">
    <w:name w:val="No List315"/>
    <w:next w:val="NoList"/>
    <w:uiPriority w:val="99"/>
    <w:semiHidden/>
    <w:unhideWhenUsed/>
    <w:rsid w:val="00FA458C"/>
  </w:style>
  <w:style w:type="numbering" w:customStyle="1" w:styleId="NoList323">
    <w:name w:val="No List323"/>
    <w:next w:val="NoList"/>
    <w:uiPriority w:val="99"/>
    <w:semiHidden/>
    <w:unhideWhenUsed/>
    <w:rsid w:val="00FA458C"/>
  </w:style>
  <w:style w:type="numbering" w:customStyle="1" w:styleId="NoList1193">
    <w:name w:val="No List1193"/>
    <w:next w:val="NoList"/>
    <w:uiPriority w:val="99"/>
    <w:semiHidden/>
    <w:unhideWhenUsed/>
    <w:rsid w:val="00FA458C"/>
  </w:style>
  <w:style w:type="numbering" w:customStyle="1" w:styleId="NoList11103">
    <w:name w:val="No List11103"/>
    <w:next w:val="NoList"/>
    <w:uiPriority w:val="99"/>
    <w:semiHidden/>
    <w:unhideWhenUsed/>
    <w:rsid w:val="00FA458C"/>
  </w:style>
  <w:style w:type="numbering" w:customStyle="1" w:styleId="NoList2103">
    <w:name w:val="No List2103"/>
    <w:next w:val="NoList"/>
    <w:uiPriority w:val="99"/>
    <w:semiHidden/>
    <w:unhideWhenUsed/>
    <w:rsid w:val="00FA458C"/>
  </w:style>
  <w:style w:type="numbering" w:customStyle="1" w:styleId="NoList111114">
    <w:name w:val="No List111114"/>
    <w:next w:val="NoList"/>
    <w:uiPriority w:val="99"/>
    <w:semiHidden/>
    <w:unhideWhenUsed/>
    <w:rsid w:val="00FA458C"/>
  </w:style>
  <w:style w:type="numbering" w:customStyle="1" w:styleId="NoList333">
    <w:name w:val="No List333"/>
    <w:next w:val="NoList"/>
    <w:uiPriority w:val="99"/>
    <w:semiHidden/>
    <w:unhideWhenUsed/>
    <w:rsid w:val="00FA458C"/>
  </w:style>
  <w:style w:type="numbering" w:customStyle="1" w:styleId="NoList343">
    <w:name w:val="No List343"/>
    <w:next w:val="NoList"/>
    <w:uiPriority w:val="99"/>
    <w:semiHidden/>
    <w:unhideWhenUsed/>
    <w:rsid w:val="00FA458C"/>
  </w:style>
  <w:style w:type="numbering" w:customStyle="1" w:styleId="NoList1203">
    <w:name w:val="No List1203"/>
    <w:next w:val="NoList"/>
    <w:uiPriority w:val="99"/>
    <w:semiHidden/>
    <w:unhideWhenUsed/>
    <w:rsid w:val="00FA458C"/>
  </w:style>
  <w:style w:type="numbering" w:customStyle="1" w:styleId="NoList2115">
    <w:name w:val="No List2115"/>
    <w:next w:val="NoList"/>
    <w:uiPriority w:val="99"/>
    <w:semiHidden/>
    <w:unhideWhenUsed/>
    <w:rsid w:val="00FA458C"/>
  </w:style>
  <w:style w:type="numbering" w:customStyle="1" w:styleId="NoList353">
    <w:name w:val="No List353"/>
    <w:next w:val="NoList"/>
    <w:uiPriority w:val="99"/>
    <w:semiHidden/>
    <w:unhideWhenUsed/>
    <w:rsid w:val="00FA458C"/>
  </w:style>
  <w:style w:type="numbering" w:customStyle="1" w:styleId="NoList363">
    <w:name w:val="No List363"/>
    <w:next w:val="NoList"/>
    <w:uiPriority w:val="99"/>
    <w:semiHidden/>
    <w:unhideWhenUsed/>
    <w:rsid w:val="00FA458C"/>
  </w:style>
  <w:style w:type="numbering" w:customStyle="1" w:styleId="NoList373">
    <w:name w:val="No List373"/>
    <w:next w:val="NoList"/>
    <w:uiPriority w:val="99"/>
    <w:semiHidden/>
    <w:unhideWhenUsed/>
    <w:rsid w:val="00FA458C"/>
  </w:style>
  <w:style w:type="numbering" w:customStyle="1" w:styleId="NoList1215">
    <w:name w:val="No List1215"/>
    <w:next w:val="NoList"/>
    <w:uiPriority w:val="99"/>
    <w:semiHidden/>
    <w:unhideWhenUsed/>
    <w:rsid w:val="00FA458C"/>
  </w:style>
  <w:style w:type="numbering" w:customStyle="1" w:styleId="NoList2123">
    <w:name w:val="No List2123"/>
    <w:next w:val="NoList"/>
    <w:uiPriority w:val="99"/>
    <w:semiHidden/>
    <w:unhideWhenUsed/>
    <w:rsid w:val="00FA458C"/>
  </w:style>
  <w:style w:type="numbering" w:customStyle="1" w:styleId="NoList383">
    <w:name w:val="No List383"/>
    <w:next w:val="NoList"/>
    <w:uiPriority w:val="99"/>
    <w:semiHidden/>
    <w:unhideWhenUsed/>
    <w:rsid w:val="00FA458C"/>
  </w:style>
  <w:style w:type="numbering" w:customStyle="1" w:styleId="NoList1223">
    <w:name w:val="No List1223"/>
    <w:next w:val="NoList"/>
    <w:uiPriority w:val="99"/>
    <w:semiHidden/>
    <w:unhideWhenUsed/>
    <w:rsid w:val="00FA458C"/>
  </w:style>
  <w:style w:type="numbering" w:customStyle="1" w:styleId="NoList11123">
    <w:name w:val="No List11123"/>
    <w:next w:val="NoList"/>
    <w:uiPriority w:val="99"/>
    <w:semiHidden/>
    <w:unhideWhenUsed/>
    <w:rsid w:val="00FA458C"/>
  </w:style>
  <w:style w:type="numbering" w:customStyle="1" w:styleId="NoList2133">
    <w:name w:val="No List2133"/>
    <w:next w:val="NoList"/>
    <w:uiPriority w:val="99"/>
    <w:semiHidden/>
    <w:unhideWhenUsed/>
    <w:rsid w:val="00FA458C"/>
  </w:style>
  <w:style w:type="numbering" w:customStyle="1" w:styleId="NoList393">
    <w:name w:val="No List393"/>
    <w:next w:val="NoList"/>
    <w:uiPriority w:val="99"/>
    <w:semiHidden/>
    <w:unhideWhenUsed/>
    <w:rsid w:val="00FA458C"/>
  </w:style>
  <w:style w:type="numbering" w:customStyle="1" w:styleId="NoList1233">
    <w:name w:val="No List1233"/>
    <w:next w:val="NoList"/>
    <w:uiPriority w:val="99"/>
    <w:semiHidden/>
    <w:unhideWhenUsed/>
    <w:rsid w:val="00FA458C"/>
  </w:style>
  <w:style w:type="numbering" w:customStyle="1" w:styleId="NoList2143">
    <w:name w:val="No List2143"/>
    <w:next w:val="NoList"/>
    <w:uiPriority w:val="99"/>
    <w:semiHidden/>
    <w:unhideWhenUsed/>
    <w:rsid w:val="00FA458C"/>
  </w:style>
  <w:style w:type="numbering" w:customStyle="1" w:styleId="NoList403">
    <w:name w:val="No List403"/>
    <w:next w:val="NoList"/>
    <w:uiPriority w:val="99"/>
    <w:semiHidden/>
    <w:unhideWhenUsed/>
    <w:rsid w:val="00FA458C"/>
  </w:style>
  <w:style w:type="numbering" w:customStyle="1" w:styleId="NoList1243">
    <w:name w:val="No List1243"/>
    <w:next w:val="NoList"/>
    <w:uiPriority w:val="99"/>
    <w:semiHidden/>
    <w:unhideWhenUsed/>
    <w:rsid w:val="00FA458C"/>
  </w:style>
  <w:style w:type="numbering" w:customStyle="1" w:styleId="NoList2153">
    <w:name w:val="No List2153"/>
    <w:next w:val="NoList"/>
    <w:uiPriority w:val="99"/>
    <w:semiHidden/>
    <w:unhideWhenUsed/>
    <w:rsid w:val="00FA458C"/>
  </w:style>
  <w:style w:type="numbering" w:customStyle="1" w:styleId="NoList415">
    <w:name w:val="No List415"/>
    <w:next w:val="NoList"/>
    <w:uiPriority w:val="99"/>
    <w:semiHidden/>
    <w:unhideWhenUsed/>
    <w:rsid w:val="00FA458C"/>
  </w:style>
  <w:style w:type="numbering" w:customStyle="1" w:styleId="NoList423">
    <w:name w:val="No List423"/>
    <w:next w:val="NoList"/>
    <w:uiPriority w:val="99"/>
    <w:semiHidden/>
    <w:unhideWhenUsed/>
    <w:rsid w:val="00FA458C"/>
  </w:style>
  <w:style w:type="numbering" w:customStyle="1" w:styleId="NoList1253">
    <w:name w:val="No List1253"/>
    <w:next w:val="NoList"/>
    <w:uiPriority w:val="99"/>
    <w:semiHidden/>
    <w:unhideWhenUsed/>
    <w:rsid w:val="00FA458C"/>
  </w:style>
  <w:style w:type="numbering" w:customStyle="1" w:styleId="NoList2163">
    <w:name w:val="No List2163"/>
    <w:next w:val="NoList"/>
    <w:uiPriority w:val="99"/>
    <w:semiHidden/>
    <w:unhideWhenUsed/>
    <w:rsid w:val="00FA458C"/>
  </w:style>
  <w:style w:type="numbering" w:customStyle="1" w:styleId="NoList11133">
    <w:name w:val="No List11133"/>
    <w:next w:val="NoList"/>
    <w:uiPriority w:val="99"/>
    <w:semiHidden/>
    <w:unhideWhenUsed/>
    <w:rsid w:val="00FA458C"/>
  </w:style>
  <w:style w:type="numbering" w:customStyle="1" w:styleId="NoList433">
    <w:name w:val="No List433"/>
    <w:next w:val="NoList"/>
    <w:uiPriority w:val="99"/>
    <w:semiHidden/>
    <w:unhideWhenUsed/>
    <w:rsid w:val="00FA458C"/>
  </w:style>
  <w:style w:type="numbering" w:customStyle="1" w:styleId="NoList1263">
    <w:name w:val="No List1263"/>
    <w:next w:val="NoList"/>
    <w:uiPriority w:val="99"/>
    <w:semiHidden/>
    <w:unhideWhenUsed/>
    <w:rsid w:val="00FA458C"/>
  </w:style>
  <w:style w:type="numbering" w:customStyle="1" w:styleId="NoList2173">
    <w:name w:val="No List2173"/>
    <w:next w:val="NoList"/>
    <w:uiPriority w:val="99"/>
    <w:semiHidden/>
    <w:unhideWhenUsed/>
    <w:rsid w:val="00FA458C"/>
  </w:style>
  <w:style w:type="numbering" w:customStyle="1" w:styleId="NoList11143">
    <w:name w:val="No List11143"/>
    <w:next w:val="NoList"/>
    <w:uiPriority w:val="99"/>
    <w:semiHidden/>
    <w:unhideWhenUsed/>
    <w:rsid w:val="00FA458C"/>
  </w:style>
  <w:style w:type="numbering" w:customStyle="1" w:styleId="NoList443">
    <w:name w:val="No List443"/>
    <w:next w:val="NoList"/>
    <w:uiPriority w:val="99"/>
    <w:semiHidden/>
    <w:unhideWhenUsed/>
    <w:rsid w:val="00FA458C"/>
  </w:style>
  <w:style w:type="numbering" w:customStyle="1" w:styleId="NoList1273">
    <w:name w:val="No List1273"/>
    <w:next w:val="NoList"/>
    <w:uiPriority w:val="99"/>
    <w:semiHidden/>
    <w:unhideWhenUsed/>
    <w:rsid w:val="00FA458C"/>
  </w:style>
  <w:style w:type="numbering" w:customStyle="1" w:styleId="NoList2183">
    <w:name w:val="No List2183"/>
    <w:next w:val="NoList"/>
    <w:uiPriority w:val="99"/>
    <w:semiHidden/>
    <w:unhideWhenUsed/>
    <w:rsid w:val="00FA458C"/>
  </w:style>
  <w:style w:type="numbering" w:customStyle="1" w:styleId="NoList453">
    <w:name w:val="No List453"/>
    <w:next w:val="NoList"/>
    <w:uiPriority w:val="99"/>
    <w:semiHidden/>
    <w:unhideWhenUsed/>
    <w:rsid w:val="00FA458C"/>
  </w:style>
  <w:style w:type="numbering" w:customStyle="1" w:styleId="NoList1283">
    <w:name w:val="No List1283"/>
    <w:next w:val="NoList"/>
    <w:uiPriority w:val="99"/>
    <w:semiHidden/>
    <w:unhideWhenUsed/>
    <w:rsid w:val="00FA458C"/>
  </w:style>
  <w:style w:type="numbering" w:customStyle="1" w:styleId="NoList2193">
    <w:name w:val="No List2193"/>
    <w:next w:val="NoList"/>
    <w:uiPriority w:val="99"/>
    <w:semiHidden/>
    <w:unhideWhenUsed/>
    <w:rsid w:val="00FA458C"/>
  </w:style>
  <w:style w:type="numbering" w:customStyle="1" w:styleId="NoList11153">
    <w:name w:val="No List11153"/>
    <w:next w:val="NoList"/>
    <w:uiPriority w:val="99"/>
    <w:semiHidden/>
    <w:unhideWhenUsed/>
    <w:rsid w:val="00FA458C"/>
  </w:style>
  <w:style w:type="numbering" w:customStyle="1" w:styleId="NoList463">
    <w:name w:val="No List463"/>
    <w:next w:val="NoList"/>
    <w:uiPriority w:val="99"/>
    <w:semiHidden/>
    <w:unhideWhenUsed/>
    <w:rsid w:val="00FA458C"/>
  </w:style>
  <w:style w:type="numbering" w:customStyle="1" w:styleId="NoList1293">
    <w:name w:val="No List1293"/>
    <w:next w:val="NoList"/>
    <w:uiPriority w:val="99"/>
    <w:semiHidden/>
    <w:unhideWhenUsed/>
    <w:rsid w:val="00FA458C"/>
  </w:style>
  <w:style w:type="numbering" w:customStyle="1" w:styleId="NoList2203">
    <w:name w:val="No List2203"/>
    <w:next w:val="NoList"/>
    <w:uiPriority w:val="99"/>
    <w:semiHidden/>
    <w:unhideWhenUsed/>
    <w:rsid w:val="00FA458C"/>
  </w:style>
  <w:style w:type="numbering" w:customStyle="1" w:styleId="NoList11163">
    <w:name w:val="No List11163"/>
    <w:next w:val="NoList"/>
    <w:uiPriority w:val="99"/>
    <w:semiHidden/>
    <w:unhideWhenUsed/>
    <w:rsid w:val="00FA458C"/>
  </w:style>
  <w:style w:type="numbering" w:customStyle="1" w:styleId="NoList473">
    <w:name w:val="No List473"/>
    <w:next w:val="NoList"/>
    <w:uiPriority w:val="99"/>
    <w:semiHidden/>
    <w:unhideWhenUsed/>
    <w:rsid w:val="00FA458C"/>
  </w:style>
  <w:style w:type="numbering" w:customStyle="1" w:styleId="NoList1303">
    <w:name w:val="No List1303"/>
    <w:next w:val="NoList"/>
    <w:uiPriority w:val="99"/>
    <w:semiHidden/>
    <w:unhideWhenUsed/>
    <w:rsid w:val="00FA458C"/>
  </w:style>
  <w:style w:type="numbering" w:customStyle="1" w:styleId="NoList2215">
    <w:name w:val="No List2215"/>
    <w:next w:val="NoList"/>
    <w:uiPriority w:val="99"/>
    <w:semiHidden/>
    <w:unhideWhenUsed/>
    <w:rsid w:val="00FA458C"/>
  </w:style>
  <w:style w:type="numbering" w:customStyle="1" w:styleId="NoList11173">
    <w:name w:val="No List11173"/>
    <w:next w:val="NoList"/>
    <w:uiPriority w:val="99"/>
    <w:semiHidden/>
    <w:unhideWhenUsed/>
    <w:rsid w:val="00FA458C"/>
  </w:style>
  <w:style w:type="numbering" w:customStyle="1" w:styleId="NoList483">
    <w:name w:val="No List483"/>
    <w:next w:val="NoList"/>
    <w:uiPriority w:val="99"/>
    <w:semiHidden/>
    <w:unhideWhenUsed/>
    <w:rsid w:val="00FA458C"/>
  </w:style>
  <w:style w:type="numbering" w:customStyle="1" w:styleId="NoList1315">
    <w:name w:val="No List1315"/>
    <w:next w:val="NoList"/>
    <w:uiPriority w:val="99"/>
    <w:semiHidden/>
    <w:unhideWhenUsed/>
    <w:rsid w:val="00FA458C"/>
  </w:style>
  <w:style w:type="numbering" w:customStyle="1" w:styleId="NoList2223">
    <w:name w:val="No List2223"/>
    <w:next w:val="NoList"/>
    <w:uiPriority w:val="99"/>
    <w:semiHidden/>
    <w:unhideWhenUsed/>
    <w:rsid w:val="00FA458C"/>
  </w:style>
  <w:style w:type="numbering" w:customStyle="1" w:styleId="NoList11183">
    <w:name w:val="No List11183"/>
    <w:next w:val="NoList"/>
    <w:uiPriority w:val="99"/>
    <w:semiHidden/>
    <w:unhideWhenUsed/>
    <w:rsid w:val="00FA458C"/>
  </w:style>
  <w:style w:type="numbering" w:customStyle="1" w:styleId="NoList493">
    <w:name w:val="No List493"/>
    <w:next w:val="NoList"/>
    <w:uiPriority w:val="99"/>
    <w:semiHidden/>
    <w:unhideWhenUsed/>
    <w:rsid w:val="00FA458C"/>
  </w:style>
  <w:style w:type="numbering" w:customStyle="1" w:styleId="NoList1323">
    <w:name w:val="No List1323"/>
    <w:next w:val="NoList"/>
    <w:uiPriority w:val="99"/>
    <w:semiHidden/>
    <w:unhideWhenUsed/>
    <w:rsid w:val="00FA458C"/>
  </w:style>
  <w:style w:type="numbering" w:customStyle="1" w:styleId="NoList11193">
    <w:name w:val="No List11193"/>
    <w:next w:val="NoList"/>
    <w:uiPriority w:val="99"/>
    <w:semiHidden/>
    <w:unhideWhenUsed/>
    <w:rsid w:val="00FA458C"/>
  </w:style>
  <w:style w:type="numbering" w:customStyle="1" w:styleId="NoList2233">
    <w:name w:val="No List2233"/>
    <w:next w:val="NoList"/>
    <w:uiPriority w:val="99"/>
    <w:semiHidden/>
    <w:unhideWhenUsed/>
    <w:rsid w:val="00FA458C"/>
  </w:style>
  <w:style w:type="numbering" w:customStyle="1" w:styleId="NoList111103">
    <w:name w:val="No List111103"/>
    <w:next w:val="NoList"/>
    <w:uiPriority w:val="99"/>
    <w:semiHidden/>
    <w:unhideWhenUsed/>
    <w:rsid w:val="00FA458C"/>
  </w:style>
  <w:style w:type="numbering" w:customStyle="1" w:styleId="NoList503">
    <w:name w:val="No List503"/>
    <w:next w:val="NoList"/>
    <w:uiPriority w:val="99"/>
    <w:semiHidden/>
    <w:unhideWhenUsed/>
    <w:rsid w:val="00FA458C"/>
  </w:style>
  <w:style w:type="numbering" w:customStyle="1" w:styleId="NoList1333">
    <w:name w:val="No List1333"/>
    <w:next w:val="NoList"/>
    <w:uiPriority w:val="99"/>
    <w:semiHidden/>
    <w:unhideWhenUsed/>
    <w:rsid w:val="00FA458C"/>
  </w:style>
  <w:style w:type="numbering" w:customStyle="1" w:styleId="NoList2243">
    <w:name w:val="No List2243"/>
    <w:next w:val="NoList"/>
    <w:uiPriority w:val="99"/>
    <w:semiHidden/>
    <w:unhideWhenUsed/>
    <w:rsid w:val="00FA458C"/>
  </w:style>
  <w:style w:type="numbering" w:customStyle="1" w:styleId="NoList11203">
    <w:name w:val="No List11203"/>
    <w:next w:val="NoList"/>
    <w:uiPriority w:val="99"/>
    <w:semiHidden/>
    <w:unhideWhenUsed/>
    <w:rsid w:val="00FA458C"/>
  </w:style>
  <w:style w:type="numbering" w:customStyle="1" w:styleId="NoList515">
    <w:name w:val="No List515"/>
    <w:next w:val="NoList"/>
    <w:uiPriority w:val="99"/>
    <w:semiHidden/>
    <w:unhideWhenUsed/>
    <w:rsid w:val="00FA458C"/>
  </w:style>
  <w:style w:type="numbering" w:customStyle="1" w:styleId="NoList1343">
    <w:name w:val="No List1343"/>
    <w:next w:val="NoList"/>
    <w:uiPriority w:val="99"/>
    <w:semiHidden/>
    <w:unhideWhenUsed/>
    <w:rsid w:val="00FA458C"/>
  </w:style>
  <w:style w:type="numbering" w:customStyle="1" w:styleId="NoList2253">
    <w:name w:val="No List2253"/>
    <w:next w:val="NoList"/>
    <w:uiPriority w:val="99"/>
    <w:semiHidden/>
    <w:unhideWhenUsed/>
    <w:rsid w:val="00FA458C"/>
  </w:style>
  <w:style w:type="numbering" w:customStyle="1" w:styleId="NoList523">
    <w:name w:val="No List523"/>
    <w:next w:val="NoList"/>
    <w:uiPriority w:val="99"/>
    <w:semiHidden/>
    <w:unhideWhenUsed/>
    <w:rsid w:val="00FA458C"/>
  </w:style>
  <w:style w:type="numbering" w:customStyle="1" w:styleId="NoList1353">
    <w:name w:val="No List1353"/>
    <w:next w:val="NoList"/>
    <w:uiPriority w:val="99"/>
    <w:semiHidden/>
    <w:unhideWhenUsed/>
    <w:rsid w:val="00FA458C"/>
  </w:style>
  <w:style w:type="numbering" w:customStyle="1" w:styleId="NoList2263">
    <w:name w:val="No List2263"/>
    <w:next w:val="NoList"/>
    <w:uiPriority w:val="99"/>
    <w:semiHidden/>
    <w:unhideWhenUsed/>
    <w:rsid w:val="00FA458C"/>
  </w:style>
  <w:style w:type="numbering" w:customStyle="1" w:styleId="NoList11215">
    <w:name w:val="No List11215"/>
    <w:next w:val="NoList"/>
    <w:uiPriority w:val="99"/>
    <w:semiHidden/>
    <w:unhideWhenUsed/>
    <w:rsid w:val="00FA458C"/>
  </w:style>
  <w:style w:type="numbering" w:customStyle="1" w:styleId="NoList533">
    <w:name w:val="No List533"/>
    <w:next w:val="NoList"/>
    <w:uiPriority w:val="99"/>
    <w:semiHidden/>
    <w:unhideWhenUsed/>
    <w:rsid w:val="00FA458C"/>
  </w:style>
  <w:style w:type="numbering" w:customStyle="1" w:styleId="NoList1363">
    <w:name w:val="No List1363"/>
    <w:next w:val="NoList"/>
    <w:uiPriority w:val="99"/>
    <w:semiHidden/>
    <w:unhideWhenUsed/>
    <w:rsid w:val="00FA458C"/>
  </w:style>
  <w:style w:type="numbering" w:customStyle="1" w:styleId="NoList2273">
    <w:name w:val="No List2273"/>
    <w:next w:val="NoList"/>
    <w:uiPriority w:val="99"/>
    <w:semiHidden/>
    <w:unhideWhenUsed/>
    <w:rsid w:val="00FA458C"/>
  </w:style>
  <w:style w:type="numbering" w:customStyle="1" w:styleId="NoList11223">
    <w:name w:val="No List11223"/>
    <w:next w:val="NoList"/>
    <w:uiPriority w:val="99"/>
    <w:semiHidden/>
    <w:unhideWhenUsed/>
    <w:rsid w:val="00FA458C"/>
  </w:style>
  <w:style w:type="numbering" w:customStyle="1" w:styleId="NoList543">
    <w:name w:val="No List543"/>
    <w:next w:val="NoList"/>
    <w:uiPriority w:val="99"/>
    <w:semiHidden/>
    <w:unhideWhenUsed/>
    <w:rsid w:val="00FA458C"/>
  </w:style>
  <w:style w:type="numbering" w:customStyle="1" w:styleId="NoList1373">
    <w:name w:val="No List1373"/>
    <w:next w:val="NoList"/>
    <w:uiPriority w:val="99"/>
    <w:semiHidden/>
    <w:unhideWhenUsed/>
    <w:rsid w:val="00FA458C"/>
  </w:style>
  <w:style w:type="numbering" w:customStyle="1" w:styleId="NoList2283">
    <w:name w:val="No List2283"/>
    <w:next w:val="NoList"/>
    <w:uiPriority w:val="99"/>
    <w:semiHidden/>
    <w:unhideWhenUsed/>
    <w:rsid w:val="00FA458C"/>
  </w:style>
  <w:style w:type="numbering" w:customStyle="1" w:styleId="NoList553">
    <w:name w:val="No List553"/>
    <w:next w:val="NoList"/>
    <w:uiPriority w:val="99"/>
    <w:semiHidden/>
    <w:unhideWhenUsed/>
    <w:rsid w:val="00FA458C"/>
  </w:style>
  <w:style w:type="numbering" w:customStyle="1" w:styleId="NoList1383">
    <w:name w:val="No List1383"/>
    <w:next w:val="NoList"/>
    <w:uiPriority w:val="99"/>
    <w:semiHidden/>
    <w:unhideWhenUsed/>
    <w:rsid w:val="00FA458C"/>
  </w:style>
  <w:style w:type="numbering" w:customStyle="1" w:styleId="NoList2293">
    <w:name w:val="No List2293"/>
    <w:next w:val="NoList"/>
    <w:uiPriority w:val="99"/>
    <w:semiHidden/>
    <w:unhideWhenUsed/>
    <w:rsid w:val="00FA458C"/>
  </w:style>
  <w:style w:type="numbering" w:customStyle="1" w:styleId="NoList11233">
    <w:name w:val="No List11233"/>
    <w:next w:val="NoList"/>
    <w:uiPriority w:val="99"/>
    <w:semiHidden/>
    <w:unhideWhenUsed/>
    <w:rsid w:val="00FA458C"/>
  </w:style>
  <w:style w:type="numbering" w:customStyle="1" w:styleId="NoList563">
    <w:name w:val="No List563"/>
    <w:next w:val="NoList"/>
    <w:uiPriority w:val="99"/>
    <w:semiHidden/>
    <w:unhideWhenUsed/>
    <w:rsid w:val="00FA458C"/>
  </w:style>
  <w:style w:type="numbering" w:customStyle="1" w:styleId="NoList1393">
    <w:name w:val="No List1393"/>
    <w:next w:val="NoList"/>
    <w:uiPriority w:val="99"/>
    <w:semiHidden/>
    <w:unhideWhenUsed/>
    <w:rsid w:val="00FA458C"/>
  </w:style>
  <w:style w:type="numbering" w:customStyle="1" w:styleId="NoList2303">
    <w:name w:val="No List2303"/>
    <w:next w:val="NoList"/>
    <w:uiPriority w:val="99"/>
    <w:semiHidden/>
    <w:unhideWhenUsed/>
    <w:rsid w:val="00FA458C"/>
  </w:style>
  <w:style w:type="numbering" w:customStyle="1" w:styleId="NoList11243">
    <w:name w:val="No List11243"/>
    <w:next w:val="NoList"/>
    <w:uiPriority w:val="99"/>
    <w:semiHidden/>
    <w:unhideWhenUsed/>
    <w:rsid w:val="00FA458C"/>
  </w:style>
  <w:style w:type="numbering" w:customStyle="1" w:styleId="NoList573">
    <w:name w:val="No List573"/>
    <w:next w:val="NoList"/>
    <w:uiPriority w:val="99"/>
    <w:semiHidden/>
    <w:unhideWhenUsed/>
    <w:rsid w:val="00FA458C"/>
  </w:style>
  <w:style w:type="numbering" w:customStyle="1" w:styleId="NoList1403">
    <w:name w:val="No List1403"/>
    <w:next w:val="NoList"/>
    <w:uiPriority w:val="99"/>
    <w:semiHidden/>
    <w:unhideWhenUsed/>
    <w:rsid w:val="00FA458C"/>
  </w:style>
  <w:style w:type="numbering" w:customStyle="1" w:styleId="NoList2315">
    <w:name w:val="No List2315"/>
    <w:next w:val="NoList"/>
    <w:uiPriority w:val="99"/>
    <w:semiHidden/>
    <w:unhideWhenUsed/>
    <w:rsid w:val="00FA458C"/>
  </w:style>
  <w:style w:type="numbering" w:customStyle="1" w:styleId="NoList11253">
    <w:name w:val="No List11253"/>
    <w:next w:val="NoList"/>
    <w:uiPriority w:val="99"/>
    <w:semiHidden/>
    <w:unhideWhenUsed/>
    <w:rsid w:val="00FA458C"/>
  </w:style>
  <w:style w:type="numbering" w:customStyle="1" w:styleId="NoList583">
    <w:name w:val="No List583"/>
    <w:next w:val="NoList"/>
    <w:uiPriority w:val="99"/>
    <w:semiHidden/>
    <w:unhideWhenUsed/>
    <w:rsid w:val="00FA458C"/>
  </w:style>
  <w:style w:type="numbering" w:customStyle="1" w:styleId="NoList1415">
    <w:name w:val="No List1415"/>
    <w:next w:val="NoList"/>
    <w:uiPriority w:val="99"/>
    <w:semiHidden/>
    <w:unhideWhenUsed/>
    <w:rsid w:val="00FA458C"/>
  </w:style>
  <w:style w:type="numbering" w:customStyle="1" w:styleId="NoList2323">
    <w:name w:val="No List2323"/>
    <w:next w:val="NoList"/>
    <w:uiPriority w:val="99"/>
    <w:semiHidden/>
    <w:unhideWhenUsed/>
    <w:rsid w:val="00FA458C"/>
  </w:style>
  <w:style w:type="numbering" w:customStyle="1" w:styleId="NoList11263">
    <w:name w:val="No List11263"/>
    <w:next w:val="NoList"/>
    <w:uiPriority w:val="99"/>
    <w:semiHidden/>
    <w:unhideWhenUsed/>
    <w:rsid w:val="00FA458C"/>
  </w:style>
  <w:style w:type="numbering" w:customStyle="1" w:styleId="NoList593">
    <w:name w:val="No List593"/>
    <w:next w:val="NoList"/>
    <w:uiPriority w:val="99"/>
    <w:semiHidden/>
    <w:unhideWhenUsed/>
    <w:rsid w:val="00FA458C"/>
  </w:style>
  <w:style w:type="numbering" w:customStyle="1" w:styleId="NoList1423">
    <w:name w:val="No List1423"/>
    <w:next w:val="NoList"/>
    <w:uiPriority w:val="99"/>
    <w:semiHidden/>
    <w:unhideWhenUsed/>
    <w:rsid w:val="00FA458C"/>
  </w:style>
  <w:style w:type="numbering" w:customStyle="1" w:styleId="NoList2333">
    <w:name w:val="No List2333"/>
    <w:next w:val="NoList"/>
    <w:uiPriority w:val="99"/>
    <w:semiHidden/>
    <w:unhideWhenUsed/>
    <w:rsid w:val="00FA458C"/>
  </w:style>
  <w:style w:type="numbering" w:customStyle="1" w:styleId="NoList11273">
    <w:name w:val="No List11273"/>
    <w:next w:val="NoList"/>
    <w:uiPriority w:val="99"/>
    <w:semiHidden/>
    <w:unhideWhenUsed/>
    <w:rsid w:val="00FA458C"/>
  </w:style>
  <w:style w:type="numbering" w:customStyle="1" w:styleId="NoList603">
    <w:name w:val="No List603"/>
    <w:next w:val="NoList"/>
    <w:uiPriority w:val="99"/>
    <w:semiHidden/>
    <w:unhideWhenUsed/>
    <w:rsid w:val="00FA458C"/>
  </w:style>
  <w:style w:type="numbering" w:customStyle="1" w:styleId="NoList1433">
    <w:name w:val="No List1433"/>
    <w:next w:val="NoList"/>
    <w:uiPriority w:val="99"/>
    <w:semiHidden/>
    <w:unhideWhenUsed/>
    <w:rsid w:val="00FA458C"/>
  </w:style>
  <w:style w:type="numbering" w:customStyle="1" w:styleId="NoList2343">
    <w:name w:val="No List2343"/>
    <w:next w:val="NoList"/>
    <w:uiPriority w:val="99"/>
    <w:semiHidden/>
    <w:unhideWhenUsed/>
    <w:rsid w:val="00FA458C"/>
  </w:style>
  <w:style w:type="numbering" w:customStyle="1" w:styleId="NoList11283">
    <w:name w:val="No List11283"/>
    <w:next w:val="NoList"/>
    <w:uiPriority w:val="99"/>
    <w:semiHidden/>
    <w:unhideWhenUsed/>
    <w:rsid w:val="00FA458C"/>
  </w:style>
  <w:style w:type="numbering" w:customStyle="1" w:styleId="NoList615">
    <w:name w:val="No List615"/>
    <w:next w:val="NoList"/>
    <w:uiPriority w:val="99"/>
    <w:semiHidden/>
    <w:unhideWhenUsed/>
    <w:rsid w:val="00FA458C"/>
  </w:style>
  <w:style w:type="numbering" w:customStyle="1" w:styleId="NoList1443">
    <w:name w:val="No List1443"/>
    <w:next w:val="NoList"/>
    <w:uiPriority w:val="99"/>
    <w:semiHidden/>
    <w:unhideWhenUsed/>
    <w:rsid w:val="00FA458C"/>
  </w:style>
  <w:style w:type="numbering" w:customStyle="1" w:styleId="NoList2353">
    <w:name w:val="No List2353"/>
    <w:next w:val="NoList"/>
    <w:uiPriority w:val="99"/>
    <w:semiHidden/>
    <w:unhideWhenUsed/>
    <w:rsid w:val="00FA458C"/>
  </w:style>
  <w:style w:type="numbering" w:customStyle="1" w:styleId="NoList623">
    <w:name w:val="No List623"/>
    <w:next w:val="NoList"/>
    <w:uiPriority w:val="99"/>
    <w:semiHidden/>
    <w:unhideWhenUsed/>
    <w:rsid w:val="00FA458C"/>
  </w:style>
  <w:style w:type="numbering" w:customStyle="1" w:styleId="NoList1453">
    <w:name w:val="No List1453"/>
    <w:next w:val="NoList"/>
    <w:uiPriority w:val="99"/>
    <w:semiHidden/>
    <w:unhideWhenUsed/>
    <w:rsid w:val="00FA458C"/>
  </w:style>
  <w:style w:type="numbering" w:customStyle="1" w:styleId="NoList2363">
    <w:name w:val="No List2363"/>
    <w:next w:val="NoList"/>
    <w:uiPriority w:val="99"/>
    <w:semiHidden/>
    <w:unhideWhenUsed/>
    <w:rsid w:val="00FA458C"/>
  </w:style>
  <w:style w:type="numbering" w:customStyle="1" w:styleId="NoList11293">
    <w:name w:val="No List11293"/>
    <w:next w:val="NoList"/>
    <w:uiPriority w:val="99"/>
    <w:semiHidden/>
    <w:unhideWhenUsed/>
    <w:rsid w:val="00FA458C"/>
  </w:style>
  <w:style w:type="numbering" w:customStyle="1" w:styleId="NoList633">
    <w:name w:val="No List633"/>
    <w:next w:val="NoList"/>
    <w:uiPriority w:val="99"/>
    <w:semiHidden/>
    <w:unhideWhenUsed/>
    <w:rsid w:val="00FA458C"/>
  </w:style>
  <w:style w:type="numbering" w:customStyle="1" w:styleId="NoList1463">
    <w:name w:val="No List1463"/>
    <w:next w:val="NoList"/>
    <w:uiPriority w:val="99"/>
    <w:semiHidden/>
    <w:unhideWhenUsed/>
    <w:rsid w:val="00FA458C"/>
  </w:style>
  <w:style w:type="numbering" w:customStyle="1" w:styleId="NoList11303">
    <w:name w:val="No List11303"/>
    <w:next w:val="NoList"/>
    <w:uiPriority w:val="99"/>
    <w:semiHidden/>
    <w:unhideWhenUsed/>
    <w:rsid w:val="00FA458C"/>
  </w:style>
  <w:style w:type="numbering" w:customStyle="1" w:styleId="NoList2373">
    <w:name w:val="No List2373"/>
    <w:next w:val="NoList"/>
    <w:uiPriority w:val="99"/>
    <w:semiHidden/>
    <w:unhideWhenUsed/>
    <w:rsid w:val="00FA458C"/>
  </w:style>
  <w:style w:type="numbering" w:customStyle="1" w:styleId="NoList643">
    <w:name w:val="No List643"/>
    <w:next w:val="NoList"/>
    <w:uiPriority w:val="99"/>
    <w:semiHidden/>
    <w:unhideWhenUsed/>
    <w:rsid w:val="00FA458C"/>
  </w:style>
  <w:style w:type="numbering" w:customStyle="1" w:styleId="NoList1473">
    <w:name w:val="No List1473"/>
    <w:next w:val="NoList"/>
    <w:uiPriority w:val="99"/>
    <w:semiHidden/>
    <w:unhideWhenUsed/>
    <w:rsid w:val="00FA458C"/>
  </w:style>
  <w:style w:type="numbering" w:customStyle="1" w:styleId="NoList2383">
    <w:name w:val="No List2383"/>
    <w:next w:val="NoList"/>
    <w:uiPriority w:val="99"/>
    <w:semiHidden/>
    <w:unhideWhenUsed/>
    <w:rsid w:val="00FA458C"/>
  </w:style>
  <w:style w:type="numbering" w:customStyle="1" w:styleId="NoList653">
    <w:name w:val="No List653"/>
    <w:next w:val="NoList"/>
    <w:uiPriority w:val="99"/>
    <w:semiHidden/>
    <w:unhideWhenUsed/>
    <w:rsid w:val="00FA458C"/>
  </w:style>
  <w:style w:type="numbering" w:customStyle="1" w:styleId="NoList1483">
    <w:name w:val="No List1483"/>
    <w:next w:val="NoList"/>
    <w:uiPriority w:val="99"/>
    <w:semiHidden/>
    <w:unhideWhenUsed/>
    <w:rsid w:val="00FA458C"/>
  </w:style>
  <w:style w:type="numbering" w:customStyle="1" w:styleId="NoList2393">
    <w:name w:val="No List2393"/>
    <w:next w:val="NoList"/>
    <w:uiPriority w:val="99"/>
    <w:semiHidden/>
    <w:unhideWhenUsed/>
    <w:rsid w:val="00FA458C"/>
  </w:style>
  <w:style w:type="numbering" w:customStyle="1" w:styleId="NoList663">
    <w:name w:val="No List663"/>
    <w:next w:val="NoList"/>
    <w:uiPriority w:val="99"/>
    <w:semiHidden/>
    <w:unhideWhenUsed/>
    <w:rsid w:val="00FA458C"/>
  </w:style>
  <w:style w:type="numbering" w:customStyle="1" w:styleId="NoList1493">
    <w:name w:val="No List1493"/>
    <w:next w:val="NoList"/>
    <w:uiPriority w:val="99"/>
    <w:semiHidden/>
    <w:unhideWhenUsed/>
    <w:rsid w:val="00FA458C"/>
  </w:style>
  <w:style w:type="numbering" w:customStyle="1" w:styleId="NoList2403">
    <w:name w:val="No List2403"/>
    <w:next w:val="NoList"/>
    <w:uiPriority w:val="99"/>
    <w:semiHidden/>
    <w:unhideWhenUsed/>
    <w:rsid w:val="00FA458C"/>
  </w:style>
  <w:style w:type="numbering" w:customStyle="1" w:styleId="NoList11314">
    <w:name w:val="No List11314"/>
    <w:next w:val="NoList"/>
    <w:uiPriority w:val="99"/>
    <w:semiHidden/>
    <w:unhideWhenUsed/>
    <w:rsid w:val="00FA458C"/>
  </w:style>
  <w:style w:type="numbering" w:customStyle="1" w:styleId="NoList673">
    <w:name w:val="No List673"/>
    <w:next w:val="NoList"/>
    <w:uiPriority w:val="99"/>
    <w:semiHidden/>
    <w:unhideWhenUsed/>
    <w:rsid w:val="00FA458C"/>
  </w:style>
  <w:style w:type="numbering" w:customStyle="1" w:styleId="NoList1503">
    <w:name w:val="No List1503"/>
    <w:next w:val="NoList"/>
    <w:uiPriority w:val="99"/>
    <w:semiHidden/>
    <w:unhideWhenUsed/>
    <w:rsid w:val="00FA458C"/>
  </w:style>
  <w:style w:type="numbering" w:customStyle="1" w:styleId="NoList2415">
    <w:name w:val="No List2415"/>
    <w:next w:val="NoList"/>
    <w:uiPriority w:val="99"/>
    <w:semiHidden/>
    <w:unhideWhenUsed/>
    <w:rsid w:val="00FA458C"/>
  </w:style>
  <w:style w:type="numbering" w:customStyle="1" w:styleId="NoList683">
    <w:name w:val="No List683"/>
    <w:next w:val="NoList"/>
    <w:uiPriority w:val="99"/>
    <w:semiHidden/>
    <w:unhideWhenUsed/>
    <w:rsid w:val="00FA458C"/>
  </w:style>
  <w:style w:type="numbering" w:customStyle="1" w:styleId="NoList1515">
    <w:name w:val="No List1515"/>
    <w:next w:val="NoList"/>
    <w:uiPriority w:val="99"/>
    <w:semiHidden/>
    <w:unhideWhenUsed/>
    <w:rsid w:val="00FA458C"/>
  </w:style>
  <w:style w:type="numbering" w:customStyle="1" w:styleId="NoList2423">
    <w:name w:val="No List2423"/>
    <w:next w:val="NoList"/>
    <w:uiPriority w:val="99"/>
    <w:semiHidden/>
    <w:unhideWhenUsed/>
    <w:rsid w:val="00FA458C"/>
  </w:style>
  <w:style w:type="numbering" w:customStyle="1" w:styleId="NoList11323">
    <w:name w:val="No List11323"/>
    <w:next w:val="NoList"/>
    <w:uiPriority w:val="99"/>
    <w:semiHidden/>
    <w:unhideWhenUsed/>
    <w:rsid w:val="00FA458C"/>
  </w:style>
  <w:style w:type="numbering" w:customStyle="1" w:styleId="NoList693">
    <w:name w:val="No List693"/>
    <w:next w:val="NoList"/>
    <w:uiPriority w:val="99"/>
    <w:semiHidden/>
    <w:unhideWhenUsed/>
    <w:rsid w:val="00FA458C"/>
  </w:style>
  <w:style w:type="numbering" w:customStyle="1" w:styleId="NoList1523">
    <w:name w:val="No List1523"/>
    <w:next w:val="NoList"/>
    <w:uiPriority w:val="99"/>
    <w:semiHidden/>
    <w:unhideWhenUsed/>
    <w:rsid w:val="00FA458C"/>
  </w:style>
  <w:style w:type="numbering" w:customStyle="1" w:styleId="NoList2433">
    <w:name w:val="No List2433"/>
    <w:next w:val="NoList"/>
    <w:uiPriority w:val="99"/>
    <w:semiHidden/>
    <w:unhideWhenUsed/>
    <w:rsid w:val="00FA458C"/>
  </w:style>
  <w:style w:type="numbering" w:customStyle="1" w:styleId="NoList11333">
    <w:name w:val="No List11333"/>
    <w:next w:val="NoList"/>
    <w:uiPriority w:val="99"/>
    <w:semiHidden/>
    <w:unhideWhenUsed/>
    <w:rsid w:val="00FA458C"/>
  </w:style>
  <w:style w:type="numbering" w:customStyle="1" w:styleId="NoList703">
    <w:name w:val="No List703"/>
    <w:next w:val="NoList"/>
    <w:uiPriority w:val="99"/>
    <w:semiHidden/>
    <w:unhideWhenUsed/>
    <w:rsid w:val="00FA458C"/>
  </w:style>
  <w:style w:type="numbering" w:customStyle="1" w:styleId="NoList1533">
    <w:name w:val="No List1533"/>
    <w:next w:val="NoList"/>
    <w:uiPriority w:val="99"/>
    <w:semiHidden/>
    <w:unhideWhenUsed/>
    <w:rsid w:val="00FA458C"/>
  </w:style>
  <w:style w:type="numbering" w:customStyle="1" w:styleId="NoList2443">
    <w:name w:val="No List2443"/>
    <w:next w:val="NoList"/>
    <w:uiPriority w:val="99"/>
    <w:semiHidden/>
    <w:unhideWhenUsed/>
    <w:rsid w:val="00FA458C"/>
  </w:style>
  <w:style w:type="numbering" w:customStyle="1" w:styleId="NoList11343">
    <w:name w:val="No List11343"/>
    <w:next w:val="NoList"/>
    <w:uiPriority w:val="99"/>
    <w:semiHidden/>
    <w:unhideWhenUsed/>
    <w:rsid w:val="00FA458C"/>
  </w:style>
  <w:style w:type="numbering" w:customStyle="1" w:styleId="NoList715">
    <w:name w:val="No List715"/>
    <w:next w:val="NoList"/>
    <w:uiPriority w:val="99"/>
    <w:semiHidden/>
    <w:unhideWhenUsed/>
    <w:rsid w:val="00FA458C"/>
  </w:style>
  <w:style w:type="numbering" w:customStyle="1" w:styleId="NoList1543">
    <w:name w:val="No List1543"/>
    <w:next w:val="NoList"/>
    <w:uiPriority w:val="99"/>
    <w:semiHidden/>
    <w:unhideWhenUsed/>
    <w:rsid w:val="00FA458C"/>
  </w:style>
  <w:style w:type="numbering" w:customStyle="1" w:styleId="NoList2453">
    <w:name w:val="No List2453"/>
    <w:next w:val="NoList"/>
    <w:uiPriority w:val="99"/>
    <w:semiHidden/>
    <w:unhideWhenUsed/>
    <w:rsid w:val="00FA458C"/>
  </w:style>
  <w:style w:type="numbering" w:customStyle="1" w:styleId="NoList11353">
    <w:name w:val="No List11353"/>
    <w:next w:val="NoList"/>
    <w:uiPriority w:val="99"/>
    <w:semiHidden/>
    <w:unhideWhenUsed/>
    <w:rsid w:val="00FA458C"/>
  </w:style>
  <w:style w:type="numbering" w:customStyle="1" w:styleId="NoList723">
    <w:name w:val="No List723"/>
    <w:next w:val="NoList"/>
    <w:uiPriority w:val="99"/>
    <w:semiHidden/>
    <w:unhideWhenUsed/>
    <w:rsid w:val="00FA458C"/>
  </w:style>
  <w:style w:type="numbering" w:customStyle="1" w:styleId="NoList1553">
    <w:name w:val="No List1553"/>
    <w:next w:val="NoList"/>
    <w:uiPriority w:val="99"/>
    <w:semiHidden/>
    <w:unhideWhenUsed/>
    <w:rsid w:val="00FA458C"/>
  </w:style>
  <w:style w:type="numbering" w:customStyle="1" w:styleId="NoList2463">
    <w:name w:val="No List2463"/>
    <w:next w:val="NoList"/>
    <w:uiPriority w:val="99"/>
    <w:semiHidden/>
    <w:unhideWhenUsed/>
    <w:rsid w:val="00FA458C"/>
  </w:style>
  <w:style w:type="numbering" w:customStyle="1" w:styleId="NoList733">
    <w:name w:val="No List733"/>
    <w:next w:val="NoList"/>
    <w:uiPriority w:val="99"/>
    <w:semiHidden/>
    <w:unhideWhenUsed/>
    <w:rsid w:val="00FA458C"/>
  </w:style>
  <w:style w:type="numbering" w:customStyle="1" w:styleId="NoList1563">
    <w:name w:val="No List1563"/>
    <w:next w:val="NoList"/>
    <w:uiPriority w:val="99"/>
    <w:semiHidden/>
    <w:unhideWhenUsed/>
    <w:rsid w:val="00FA458C"/>
  </w:style>
  <w:style w:type="numbering" w:customStyle="1" w:styleId="NoList2473">
    <w:name w:val="No List2473"/>
    <w:next w:val="NoList"/>
    <w:uiPriority w:val="99"/>
    <w:semiHidden/>
    <w:unhideWhenUsed/>
    <w:rsid w:val="00FA458C"/>
  </w:style>
  <w:style w:type="numbering" w:customStyle="1" w:styleId="NoList743">
    <w:name w:val="No List743"/>
    <w:next w:val="NoList"/>
    <w:uiPriority w:val="99"/>
    <w:semiHidden/>
    <w:unhideWhenUsed/>
    <w:rsid w:val="00FA458C"/>
  </w:style>
  <w:style w:type="numbering" w:customStyle="1" w:styleId="NoList1573">
    <w:name w:val="No List1573"/>
    <w:next w:val="NoList"/>
    <w:uiPriority w:val="99"/>
    <w:semiHidden/>
    <w:unhideWhenUsed/>
    <w:rsid w:val="00FA458C"/>
  </w:style>
  <w:style w:type="numbering" w:customStyle="1" w:styleId="NoList2483">
    <w:name w:val="No List2483"/>
    <w:next w:val="NoList"/>
    <w:uiPriority w:val="99"/>
    <w:semiHidden/>
    <w:unhideWhenUsed/>
    <w:rsid w:val="00FA458C"/>
  </w:style>
  <w:style w:type="numbering" w:customStyle="1" w:styleId="NoList753">
    <w:name w:val="No List753"/>
    <w:next w:val="NoList"/>
    <w:uiPriority w:val="99"/>
    <w:semiHidden/>
    <w:unhideWhenUsed/>
    <w:rsid w:val="00FA458C"/>
  </w:style>
  <w:style w:type="numbering" w:customStyle="1" w:styleId="NoList1583">
    <w:name w:val="No List1583"/>
    <w:next w:val="NoList"/>
    <w:uiPriority w:val="99"/>
    <w:semiHidden/>
    <w:unhideWhenUsed/>
    <w:rsid w:val="00FA458C"/>
  </w:style>
  <w:style w:type="numbering" w:customStyle="1" w:styleId="NoList2493">
    <w:name w:val="No List2493"/>
    <w:next w:val="NoList"/>
    <w:uiPriority w:val="99"/>
    <w:semiHidden/>
    <w:unhideWhenUsed/>
    <w:rsid w:val="00FA458C"/>
  </w:style>
  <w:style w:type="numbering" w:customStyle="1" w:styleId="NoList11363">
    <w:name w:val="No List11363"/>
    <w:next w:val="NoList"/>
    <w:uiPriority w:val="99"/>
    <w:semiHidden/>
    <w:unhideWhenUsed/>
    <w:rsid w:val="00FA458C"/>
  </w:style>
  <w:style w:type="numbering" w:customStyle="1" w:styleId="NoList763">
    <w:name w:val="No List763"/>
    <w:next w:val="NoList"/>
    <w:uiPriority w:val="99"/>
    <w:semiHidden/>
    <w:unhideWhenUsed/>
    <w:rsid w:val="00FA458C"/>
  </w:style>
  <w:style w:type="numbering" w:customStyle="1" w:styleId="NoList1593">
    <w:name w:val="No List1593"/>
    <w:next w:val="NoList"/>
    <w:uiPriority w:val="99"/>
    <w:semiHidden/>
    <w:unhideWhenUsed/>
    <w:rsid w:val="00FA458C"/>
  </w:style>
  <w:style w:type="numbering" w:customStyle="1" w:styleId="NoList2503">
    <w:name w:val="No List2503"/>
    <w:next w:val="NoList"/>
    <w:uiPriority w:val="99"/>
    <w:semiHidden/>
    <w:unhideWhenUsed/>
    <w:rsid w:val="00FA458C"/>
  </w:style>
  <w:style w:type="numbering" w:customStyle="1" w:styleId="NoList773">
    <w:name w:val="No List773"/>
    <w:next w:val="NoList"/>
    <w:uiPriority w:val="99"/>
    <w:semiHidden/>
    <w:unhideWhenUsed/>
    <w:rsid w:val="00FA458C"/>
  </w:style>
  <w:style w:type="numbering" w:customStyle="1" w:styleId="NoList1603">
    <w:name w:val="No List1603"/>
    <w:next w:val="NoList"/>
    <w:uiPriority w:val="99"/>
    <w:semiHidden/>
    <w:unhideWhenUsed/>
    <w:rsid w:val="00FA458C"/>
  </w:style>
  <w:style w:type="numbering" w:customStyle="1" w:styleId="NoList2513">
    <w:name w:val="No List2513"/>
    <w:next w:val="NoList"/>
    <w:uiPriority w:val="99"/>
    <w:semiHidden/>
    <w:unhideWhenUsed/>
    <w:rsid w:val="00FA458C"/>
  </w:style>
  <w:style w:type="numbering" w:customStyle="1" w:styleId="NoList1111114">
    <w:name w:val="No List1111114"/>
    <w:next w:val="NoList"/>
    <w:uiPriority w:val="99"/>
    <w:semiHidden/>
    <w:unhideWhenUsed/>
    <w:rsid w:val="00FA458C"/>
  </w:style>
  <w:style w:type="numbering" w:customStyle="1" w:styleId="NoList783">
    <w:name w:val="No List783"/>
    <w:next w:val="NoList"/>
    <w:uiPriority w:val="99"/>
    <w:semiHidden/>
    <w:unhideWhenUsed/>
    <w:rsid w:val="00FA458C"/>
  </w:style>
  <w:style w:type="numbering" w:customStyle="1" w:styleId="NoList11111114">
    <w:name w:val="No List11111114"/>
    <w:next w:val="NoList"/>
    <w:uiPriority w:val="99"/>
    <w:semiHidden/>
    <w:unhideWhenUsed/>
    <w:rsid w:val="00FA458C"/>
  </w:style>
  <w:style w:type="numbering" w:customStyle="1" w:styleId="NoList111111114">
    <w:name w:val="No List111111114"/>
    <w:next w:val="NoList"/>
    <w:uiPriority w:val="99"/>
    <w:semiHidden/>
    <w:unhideWhenUsed/>
    <w:rsid w:val="00FA458C"/>
  </w:style>
  <w:style w:type="numbering" w:customStyle="1" w:styleId="NoList1111111113">
    <w:name w:val="No List1111111113"/>
    <w:next w:val="NoList"/>
    <w:uiPriority w:val="99"/>
    <w:semiHidden/>
    <w:unhideWhenUsed/>
    <w:rsid w:val="00FA458C"/>
  </w:style>
  <w:style w:type="numbering" w:customStyle="1" w:styleId="NoList11111111113">
    <w:name w:val="No List11111111113"/>
    <w:next w:val="NoList"/>
    <w:uiPriority w:val="99"/>
    <w:semiHidden/>
    <w:unhideWhenUsed/>
    <w:rsid w:val="00FA458C"/>
  </w:style>
  <w:style w:type="numbering" w:customStyle="1" w:styleId="NoList792">
    <w:name w:val="No List792"/>
    <w:next w:val="NoList"/>
    <w:uiPriority w:val="99"/>
    <w:semiHidden/>
    <w:unhideWhenUsed/>
    <w:rsid w:val="00FA458C"/>
  </w:style>
  <w:style w:type="numbering" w:customStyle="1" w:styleId="NoList1612">
    <w:name w:val="No List1612"/>
    <w:next w:val="NoList"/>
    <w:uiPriority w:val="99"/>
    <w:semiHidden/>
    <w:unhideWhenUsed/>
    <w:rsid w:val="00FA458C"/>
  </w:style>
  <w:style w:type="numbering" w:customStyle="1" w:styleId="NoList11372">
    <w:name w:val="No List11372"/>
    <w:next w:val="NoList"/>
    <w:uiPriority w:val="99"/>
    <w:semiHidden/>
    <w:unhideWhenUsed/>
    <w:rsid w:val="00FA458C"/>
  </w:style>
  <w:style w:type="numbering" w:customStyle="1" w:styleId="NoList2522">
    <w:name w:val="No List2522"/>
    <w:next w:val="NoList"/>
    <w:uiPriority w:val="99"/>
    <w:semiHidden/>
    <w:unhideWhenUsed/>
    <w:rsid w:val="00FA458C"/>
  </w:style>
  <w:style w:type="numbering" w:customStyle="1" w:styleId="NoList111122">
    <w:name w:val="No List111122"/>
    <w:next w:val="NoList"/>
    <w:uiPriority w:val="99"/>
    <w:semiHidden/>
    <w:unhideWhenUsed/>
    <w:rsid w:val="00FA458C"/>
  </w:style>
  <w:style w:type="numbering" w:customStyle="1" w:styleId="NoList3102">
    <w:name w:val="No List3102"/>
    <w:next w:val="NoList"/>
    <w:uiPriority w:val="99"/>
    <w:semiHidden/>
    <w:unhideWhenUsed/>
    <w:rsid w:val="00FA458C"/>
  </w:style>
  <w:style w:type="numbering" w:customStyle="1" w:styleId="NoList12102">
    <w:name w:val="No List12102"/>
    <w:next w:val="NoList"/>
    <w:uiPriority w:val="99"/>
    <w:semiHidden/>
    <w:unhideWhenUsed/>
    <w:rsid w:val="00FA458C"/>
  </w:style>
  <w:style w:type="numbering" w:customStyle="1" w:styleId="NoList21102">
    <w:name w:val="No List21102"/>
    <w:next w:val="NoList"/>
    <w:uiPriority w:val="99"/>
    <w:semiHidden/>
    <w:unhideWhenUsed/>
    <w:rsid w:val="00FA458C"/>
  </w:style>
  <w:style w:type="numbering" w:customStyle="1" w:styleId="NoList112102">
    <w:name w:val="No List112102"/>
    <w:next w:val="NoList"/>
    <w:uiPriority w:val="99"/>
    <w:semiHidden/>
    <w:unhideWhenUsed/>
    <w:rsid w:val="00FA458C"/>
  </w:style>
  <w:style w:type="numbering" w:customStyle="1" w:styleId="NoList4102">
    <w:name w:val="No List4102"/>
    <w:next w:val="NoList"/>
    <w:uiPriority w:val="99"/>
    <w:semiHidden/>
    <w:unhideWhenUsed/>
    <w:rsid w:val="00FA458C"/>
  </w:style>
  <w:style w:type="numbering" w:customStyle="1" w:styleId="NoList13102">
    <w:name w:val="No List13102"/>
    <w:next w:val="NoList"/>
    <w:uiPriority w:val="99"/>
    <w:semiHidden/>
    <w:unhideWhenUsed/>
    <w:rsid w:val="00FA458C"/>
  </w:style>
  <w:style w:type="numbering" w:customStyle="1" w:styleId="NoList22102">
    <w:name w:val="No List22102"/>
    <w:next w:val="NoList"/>
    <w:uiPriority w:val="99"/>
    <w:semiHidden/>
    <w:unhideWhenUsed/>
    <w:rsid w:val="00FA458C"/>
  </w:style>
  <w:style w:type="numbering" w:customStyle="1" w:styleId="NoList5102">
    <w:name w:val="No List5102"/>
    <w:next w:val="NoList"/>
    <w:uiPriority w:val="99"/>
    <w:semiHidden/>
    <w:unhideWhenUsed/>
    <w:rsid w:val="00FA458C"/>
  </w:style>
  <w:style w:type="numbering" w:customStyle="1" w:styleId="NoList14102">
    <w:name w:val="No List14102"/>
    <w:next w:val="NoList"/>
    <w:uiPriority w:val="99"/>
    <w:semiHidden/>
    <w:unhideWhenUsed/>
    <w:rsid w:val="00FA458C"/>
  </w:style>
  <w:style w:type="numbering" w:customStyle="1" w:styleId="NoList23102">
    <w:name w:val="No List23102"/>
    <w:next w:val="NoList"/>
    <w:uiPriority w:val="99"/>
    <w:semiHidden/>
    <w:unhideWhenUsed/>
    <w:rsid w:val="00FA458C"/>
  </w:style>
  <w:style w:type="numbering" w:customStyle="1" w:styleId="NoList11382">
    <w:name w:val="No List11382"/>
    <w:next w:val="NoList"/>
    <w:uiPriority w:val="99"/>
    <w:semiHidden/>
    <w:unhideWhenUsed/>
    <w:rsid w:val="00FA458C"/>
  </w:style>
  <w:style w:type="numbering" w:customStyle="1" w:styleId="NoList6102">
    <w:name w:val="No List6102"/>
    <w:next w:val="NoList"/>
    <w:uiPriority w:val="99"/>
    <w:semiHidden/>
    <w:unhideWhenUsed/>
    <w:rsid w:val="00FA458C"/>
  </w:style>
  <w:style w:type="numbering" w:customStyle="1" w:styleId="NoList7102">
    <w:name w:val="No List7102"/>
    <w:next w:val="NoList"/>
    <w:uiPriority w:val="99"/>
    <w:semiHidden/>
    <w:unhideWhenUsed/>
    <w:rsid w:val="00FA458C"/>
  </w:style>
  <w:style w:type="numbering" w:customStyle="1" w:styleId="NoList15102">
    <w:name w:val="No List15102"/>
    <w:next w:val="NoList"/>
    <w:uiPriority w:val="99"/>
    <w:semiHidden/>
    <w:unhideWhenUsed/>
    <w:rsid w:val="00FA458C"/>
  </w:style>
  <w:style w:type="numbering" w:customStyle="1" w:styleId="NoList24102">
    <w:name w:val="No List24102"/>
    <w:next w:val="NoList"/>
    <w:uiPriority w:val="99"/>
    <w:semiHidden/>
    <w:unhideWhenUsed/>
    <w:rsid w:val="00FA458C"/>
  </w:style>
  <w:style w:type="numbering" w:customStyle="1" w:styleId="NoList812">
    <w:name w:val="No List812"/>
    <w:next w:val="NoList"/>
    <w:uiPriority w:val="99"/>
    <w:semiHidden/>
    <w:unhideWhenUsed/>
    <w:rsid w:val="00FA458C"/>
  </w:style>
  <w:style w:type="numbering" w:customStyle="1" w:styleId="NoList1622">
    <w:name w:val="No List1622"/>
    <w:next w:val="NoList"/>
    <w:uiPriority w:val="99"/>
    <w:semiHidden/>
    <w:unhideWhenUsed/>
    <w:rsid w:val="00FA458C"/>
  </w:style>
  <w:style w:type="numbering" w:customStyle="1" w:styleId="NoList2532">
    <w:name w:val="No List2532"/>
    <w:next w:val="NoList"/>
    <w:uiPriority w:val="99"/>
    <w:semiHidden/>
    <w:unhideWhenUsed/>
    <w:rsid w:val="00FA458C"/>
  </w:style>
  <w:style w:type="numbering" w:customStyle="1" w:styleId="NoList11412">
    <w:name w:val="No List11412"/>
    <w:next w:val="NoList"/>
    <w:uiPriority w:val="99"/>
    <w:semiHidden/>
    <w:unhideWhenUsed/>
    <w:rsid w:val="00FA458C"/>
  </w:style>
  <w:style w:type="numbering" w:customStyle="1" w:styleId="NoList912">
    <w:name w:val="No List912"/>
    <w:next w:val="NoList"/>
    <w:uiPriority w:val="99"/>
    <w:semiHidden/>
    <w:unhideWhenUsed/>
    <w:rsid w:val="00FA458C"/>
  </w:style>
  <w:style w:type="numbering" w:customStyle="1" w:styleId="NoList1712">
    <w:name w:val="No List1712"/>
    <w:next w:val="NoList"/>
    <w:uiPriority w:val="99"/>
    <w:semiHidden/>
    <w:unhideWhenUsed/>
    <w:rsid w:val="00FA458C"/>
  </w:style>
  <w:style w:type="numbering" w:customStyle="1" w:styleId="NoList2612">
    <w:name w:val="No List2612"/>
    <w:next w:val="NoList"/>
    <w:uiPriority w:val="99"/>
    <w:semiHidden/>
    <w:unhideWhenUsed/>
    <w:rsid w:val="00FA458C"/>
  </w:style>
  <w:style w:type="numbering" w:customStyle="1" w:styleId="NoList11512">
    <w:name w:val="No List11512"/>
    <w:next w:val="NoList"/>
    <w:uiPriority w:val="99"/>
    <w:semiHidden/>
    <w:unhideWhenUsed/>
    <w:rsid w:val="00FA458C"/>
  </w:style>
  <w:style w:type="numbering" w:customStyle="1" w:styleId="NoList1012">
    <w:name w:val="No List1012"/>
    <w:next w:val="NoList"/>
    <w:uiPriority w:val="99"/>
    <w:semiHidden/>
    <w:unhideWhenUsed/>
    <w:rsid w:val="00FA458C"/>
  </w:style>
  <w:style w:type="numbering" w:customStyle="1" w:styleId="NoList1812">
    <w:name w:val="No List1812"/>
    <w:next w:val="NoList"/>
    <w:uiPriority w:val="99"/>
    <w:semiHidden/>
    <w:unhideWhenUsed/>
    <w:rsid w:val="00FA458C"/>
  </w:style>
  <w:style w:type="numbering" w:customStyle="1" w:styleId="NoList2712">
    <w:name w:val="No List2712"/>
    <w:next w:val="NoList"/>
    <w:uiPriority w:val="99"/>
    <w:semiHidden/>
    <w:unhideWhenUsed/>
    <w:rsid w:val="00FA458C"/>
  </w:style>
  <w:style w:type="numbering" w:customStyle="1" w:styleId="NoList1912">
    <w:name w:val="No List1912"/>
    <w:next w:val="NoList"/>
    <w:uiPriority w:val="99"/>
    <w:semiHidden/>
    <w:unhideWhenUsed/>
    <w:rsid w:val="00FA458C"/>
  </w:style>
  <w:style w:type="numbering" w:customStyle="1" w:styleId="NoList11012">
    <w:name w:val="No List11012"/>
    <w:next w:val="NoList"/>
    <w:uiPriority w:val="99"/>
    <w:semiHidden/>
    <w:unhideWhenUsed/>
    <w:rsid w:val="00FA458C"/>
  </w:style>
  <w:style w:type="numbering" w:customStyle="1" w:styleId="NoList2812">
    <w:name w:val="No List2812"/>
    <w:next w:val="NoList"/>
    <w:uiPriority w:val="99"/>
    <w:semiHidden/>
    <w:unhideWhenUsed/>
    <w:rsid w:val="00FA458C"/>
  </w:style>
  <w:style w:type="numbering" w:customStyle="1" w:styleId="NoList11612">
    <w:name w:val="No List11612"/>
    <w:next w:val="NoList"/>
    <w:uiPriority w:val="99"/>
    <w:semiHidden/>
    <w:unhideWhenUsed/>
    <w:rsid w:val="00FA458C"/>
  </w:style>
  <w:style w:type="numbering" w:customStyle="1" w:styleId="NoList2012">
    <w:name w:val="No List2012"/>
    <w:next w:val="NoList"/>
    <w:uiPriority w:val="99"/>
    <w:semiHidden/>
    <w:unhideWhenUsed/>
    <w:rsid w:val="00FA458C"/>
  </w:style>
  <w:style w:type="numbering" w:customStyle="1" w:styleId="NoList11712">
    <w:name w:val="No List11712"/>
    <w:next w:val="NoList"/>
    <w:uiPriority w:val="99"/>
    <w:semiHidden/>
    <w:unhideWhenUsed/>
    <w:rsid w:val="00FA458C"/>
  </w:style>
  <w:style w:type="numbering" w:customStyle="1" w:styleId="NoList2912">
    <w:name w:val="No List2912"/>
    <w:next w:val="NoList"/>
    <w:uiPriority w:val="99"/>
    <w:semiHidden/>
    <w:unhideWhenUsed/>
    <w:rsid w:val="00FA458C"/>
  </w:style>
  <w:style w:type="numbering" w:customStyle="1" w:styleId="NoList11812">
    <w:name w:val="No List11812"/>
    <w:next w:val="NoList"/>
    <w:uiPriority w:val="99"/>
    <w:semiHidden/>
    <w:unhideWhenUsed/>
    <w:rsid w:val="00FA458C"/>
  </w:style>
  <w:style w:type="numbering" w:customStyle="1" w:styleId="NoList3012">
    <w:name w:val="No List3012"/>
    <w:next w:val="NoList"/>
    <w:uiPriority w:val="99"/>
    <w:semiHidden/>
    <w:unhideWhenUsed/>
    <w:rsid w:val="00FA458C"/>
  </w:style>
  <w:style w:type="numbering" w:customStyle="1" w:styleId="NoList3112">
    <w:name w:val="No List3112"/>
    <w:next w:val="NoList"/>
    <w:uiPriority w:val="99"/>
    <w:semiHidden/>
    <w:unhideWhenUsed/>
    <w:rsid w:val="00FA458C"/>
  </w:style>
  <w:style w:type="numbering" w:customStyle="1" w:styleId="NoList3212">
    <w:name w:val="No List3212"/>
    <w:next w:val="NoList"/>
    <w:uiPriority w:val="99"/>
    <w:semiHidden/>
    <w:unhideWhenUsed/>
    <w:rsid w:val="00FA458C"/>
  </w:style>
  <w:style w:type="numbering" w:customStyle="1" w:styleId="NoList11912">
    <w:name w:val="No List11912"/>
    <w:next w:val="NoList"/>
    <w:uiPriority w:val="99"/>
    <w:semiHidden/>
    <w:unhideWhenUsed/>
    <w:rsid w:val="00FA458C"/>
  </w:style>
  <w:style w:type="numbering" w:customStyle="1" w:styleId="NoList111012">
    <w:name w:val="No List111012"/>
    <w:next w:val="NoList"/>
    <w:uiPriority w:val="99"/>
    <w:semiHidden/>
    <w:unhideWhenUsed/>
    <w:rsid w:val="00FA458C"/>
  </w:style>
  <w:style w:type="numbering" w:customStyle="1" w:styleId="NoList21012">
    <w:name w:val="No List21012"/>
    <w:next w:val="NoList"/>
    <w:uiPriority w:val="99"/>
    <w:semiHidden/>
    <w:unhideWhenUsed/>
    <w:rsid w:val="00FA458C"/>
  </w:style>
  <w:style w:type="numbering" w:customStyle="1" w:styleId="NoList111132">
    <w:name w:val="No List111132"/>
    <w:next w:val="NoList"/>
    <w:uiPriority w:val="99"/>
    <w:semiHidden/>
    <w:unhideWhenUsed/>
    <w:rsid w:val="00FA458C"/>
  </w:style>
  <w:style w:type="numbering" w:customStyle="1" w:styleId="NoList3312">
    <w:name w:val="No List3312"/>
    <w:next w:val="NoList"/>
    <w:uiPriority w:val="99"/>
    <w:semiHidden/>
    <w:unhideWhenUsed/>
    <w:rsid w:val="00FA458C"/>
  </w:style>
  <w:style w:type="numbering" w:customStyle="1" w:styleId="NoList3412">
    <w:name w:val="No List3412"/>
    <w:next w:val="NoList"/>
    <w:uiPriority w:val="99"/>
    <w:semiHidden/>
    <w:unhideWhenUsed/>
    <w:rsid w:val="00FA458C"/>
  </w:style>
  <w:style w:type="numbering" w:customStyle="1" w:styleId="NoList12012">
    <w:name w:val="No List12012"/>
    <w:next w:val="NoList"/>
    <w:uiPriority w:val="99"/>
    <w:semiHidden/>
    <w:unhideWhenUsed/>
    <w:rsid w:val="00FA458C"/>
  </w:style>
  <w:style w:type="numbering" w:customStyle="1" w:styleId="NoList21112">
    <w:name w:val="No List21112"/>
    <w:next w:val="NoList"/>
    <w:uiPriority w:val="99"/>
    <w:semiHidden/>
    <w:unhideWhenUsed/>
    <w:rsid w:val="00FA458C"/>
  </w:style>
  <w:style w:type="numbering" w:customStyle="1" w:styleId="NoList3512">
    <w:name w:val="No List3512"/>
    <w:next w:val="NoList"/>
    <w:uiPriority w:val="99"/>
    <w:semiHidden/>
    <w:unhideWhenUsed/>
    <w:rsid w:val="00FA458C"/>
  </w:style>
  <w:style w:type="numbering" w:customStyle="1" w:styleId="NoList3612">
    <w:name w:val="No List3612"/>
    <w:next w:val="NoList"/>
    <w:uiPriority w:val="99"/>
    <w:semiHidden/>
    <w:unhideWhenUsed/>
    <w:rsid w:val="00FA458C"/>
  </w:style>
  <w:style w:type="numbering" w:customStyle="1" w:styleId="NoList3712">
    <w:name w:val="No List3712"/>
    <w:next w:val="NoList"/>
    <w:uiPriority w:val="99"/>
    <w:semiHidden/>
    <w:unhideWhenUsed/>
    <w:rsid w:val="00FA458C"/>
  </w:style>
  <w:style w:type="numbering" w:customStyle="1" w:styleId="NoList12112">
    <w:name w:val="No List12112"/>
    <w:next w:val="NoList"/>
    <w:uiPriority w:val="99"/>
    <w:semiHidden/>
    <w:unhideWhenUsed/>
    <w:rsid w:val="00FA458C"/>
  </w:style>
  <w:style w:type="numbering" w:customStyle="1" w:styleId="NoList21212">
    <w:name w:val="No List21212"/>
    <w:next w:val="NoList"/>
    <w:uiPriority w:val="99"/>
    <w:semiHidden/>
    <w:unhideWhenUsed/>
    <w:rsid w:val="00FA458C"/>
  </w:style>
  <w:style w:type="numbering" w:customStyle="1" w:styleId="NoList3812">
    <w:name w:val="No List3812"/>
    <w:next w:val="NoList"/>
    <w:uiPriority w:val="99"/>
    <w:semiHidden/>
    <w:unhideWhenUsed/>
    <w:rsid w:val="00FA458C"/>
  </w:style>
  <w:style w:type="numbering" w:customStyle="1" w:styleId="NoList12212">
    <w:name w:val="No List12212"/>
    <w:next w:val="NoList"/>
    <w:uiPriority w:val="99"/>
    <w:semiHidden/>
    <w:unhideWhenUsed/>
    <w:rsid w:val="00FA458C"/>
  </w:style>
  <w:style w:type="numbering" w:customStyle="1" w:styleId="NoList111212">
    <w:name w:val="No List111212"/>
    <w:next w:val="NoList"/>
    <w:uiPriority w:val="99"/>
    <w:semiHidden/>
    <w:unhideWhenUsed/>
    <w:rsid w:val="00FA458C"/>
  </w:style>
  <w:style w:type="numbering" w:customStyle="1" w:styleId="NoList21312">
    <w:name w:val="No List21312"/>
    <w:next w:val="NoList"/>
    <w:uiPriority w:val="99"/>
    <w:semiHidden/>
    <w:unhideWhenUsed/>
    <w:rsid w:val="00FA458C"/>
  </w:style>
  <w:style w:type="numbering" w:customStyle="1" w:styleId="NoList3912">
    <w:name w:val="No List3912"/>
    <w:next w:val="NoList"/>
    <w:uiPriority w:val="99"/>
    <w:semiHidden/>
    <w:unhideWhenUsed/>
    <w:rsid w:val="00FA458C"/>
  </w:style>
  <w:style w:type="numbering" w:customStyle="1" w:styleId="NoList12312">
    <w:name w:val="No List12312"/>
    <w:next w:val="NoList"/>
    <w:uiPriority w:val="99"/>
    <w:semiHidden/>
    <w:unhideWhenUsed/>
    <w:rsid w:val="00FA458C"/>
  </w:style>
  <w:style w:type="numbering" w:customStyle="1" w:styleId="NoList21412">
    <w:name w:val="No List21412"/>
    <w:next w:val="NoList"/>
    <w:uiPriority w:val="99"/>
    <w:semiHidden/>
    <w:unhideWhenUsed/>
    <w:rsid w:val="00FA458C"/>
  </w:style>
  <w:style w:type="numbering" w:customStyle="1" w:styleId="NoList4012">
    <w:name w:val="No List4012"/>
    <w:next w:val="NoList"/>
    <w:uiPriority w:val="99"/>
    <w:semiHidden/>
    <w:unhideWhenUsed/>
    <w:rsid w:val="00FA458C"/>
  </w:style>
  <w:style w:type="numbering" w:customStyle="1" w:styleId="NoList12412">
    <w:name w:val="No List12412"/>
    <w:next w:val="NoList"/>
    <w:uiPriority w:val="99"/>
    <w:semiHidden/>
    <w:unhideWhenUsed/>
    <w:rsid w:val="00FA458C"/>
  </w:style>
  <w:style w:type="numbering" w:customStyle="1" w:styleId="NoList21512">
    <w:name w:val="No List21512"/>
    <w:next w:val="NoList"/>
    <w:uiPriority w:val="99"/>
    <w:semiHidden/>
    <w:unhideWhenUsed/>
    <w:rsid w:val="00FA458C"/>
  </w:style>
  <w:style w:type="numbering" w:customStyle="1" w:styleId="NoList4112">
    <w:name w:val="No List4112"/>
    <w:next w:val="NoList"/>
    <w:uiPriority w:val="99"/>
    <w:semiHidden/>
    <w:unhideWhenUsed/>
    <w:rsid w:val="00FA458C"/>
  </w:style>
  <w:style w:type="numbering" w:customStyle="1" w:styleId="NoList4212">
    <w:name w:val="No List4212"/>
    <w:next w:val="NoList"/>
    <w:uiPriority w:val="99"/>
    <w:semiHidden/>
    <w:unhideWhenUsed/>
    <w:rsid w:val="00FA458C"/>
  </w:style>
  <w:style w:type="numbering" w:customStyle="1" w:styleId="NoList12512">
    <w:name w:val="No List12512"/>
    <w:next w:val="NoList"/>
    <w:uiPriority w:val="99"/>
    <w:semiHidden/>
    <w:unhideWhenUsed/>
    <w:rsid w:val="00FA458C"/>
  </w:style>
  <w:style w:type="numbering" w:customStyle="1" w:styleId="NoList21612">
    <w:name w:val="No List21612"/>
    <w:next w:val="NoList"/>
    <w:uiPriority w:val="99"/>
    <w:semiHidden/>
    <w:unhideWhenUsed/>
    <w:rsid w:val="00FA458C"/>
  </w:style>
  <w:style w:type="numbering" w:customStyle="1" w:styleId="NoList111312">
    <w:name w:val="No List111312"/>
    <w:next w:val="NoList"/>
    <w:uiPriority w:val="99"/>
    <w:semiHidden/>
    <w:unhideWhenUsed/>
    <w:rsid w:val="00FA458C"/>
  </w:style>
  <w:style w:type="numbering" w:customStyle="1" w:styleId="NoList4312">
    <w:name w:val="No List4312"/>
    <w:next w:val="NoList"/>
    <w:uiPriority w:val="99"/>
    <w:semiHidden/>
    <w:unhideWhenUsed/>
    <w:rsid w:val="00FA458C"/>
  </w:style>
  <w:style w:type="numbering" w:customStyle="1" w:styleId="NoList12612">
    <w:name w:val="No List12612"/>
    <w:next w:val="NoList"/>
    <w:uiPriority w:val="99"/>
    <w:semiHidden/>
    <w:unhideWhenUsed/>
    <w:rsid w:val="00FA458C"/>
  </w:style>
  <w:style w:type="numbering" w:customStyle="1" w:styleId="NoList21712">
    <w:name w:val="No List21712"/>
    <w:next w:val="NoList"/>
    <w:uiPriority w:val="99"/>
    <w:semiHidden/>
    <w:unhideWhenUsed/>
    <w:rsid w:val="00FA458C"/>
  </w:style>
  <w:style w:type="numbering" w:customStyle="1" w:styleId="NoList111412">
    <w:name w:val="No List111412"/>
    <w:next w:val="NoList"/>
    <w:uiPriority w:val="99"/>
    <w:semiHidden/>
    <w:unhideWhenUsed/>
    <w:rsid w:val="00FA458C"/>
  </w:style>
  <w:style w:type="numbering" w:customStyle="1" w:styleId="NoList4412">
    <w:name w:val="No List4412"/>
    <w:next w:val="NoList"/>
    <w:uiPriority w:val="99"/>
    <w:semiHidden/>
    <w:unhideWhenUsed/>
    <w:rsid w:val="00FA458C"/>
  </w:style>
  <w:style w:type="numbering" w:customStyle="1" w:styleId="NoList12712">
    <w:name w:val="No List12712"/>
    <w:next w:val="NoList"/>
    <w:uiPriority w:val="99"/>
    <w:semiHidden/>
    <w:unhideWhenUsed/>
    <w:rsid w:val="00FA458C"/>
  </w:style>
  <w:style w:type="numbering" w:customStyle="1" w:styleId="NoList21812">
    <w:name w:val="No List21812"/>
    <w:next w:val="NoList"/>
    <w:uiPriority w:val="99"/>
    <w:semiHidden/>
    <w:unhideWhenUsed/>
    <w:rsid w:val="00FA458C"/>
  </w:style>
  <w:style w:type="numbering" w:customStyle="1" w:styleId="NoList4512">
    <w:name w:val="No List4512"/>
    <w:next w:val="NoList"/>
    <w:uiPriority w:val="99"/>
    <w:semiHidden/>
    <w:unhideWhenUsed/>
    <w:rsid w:val="00FA458C"/>
  </w:style>
  <w:style w:type="numbering" w:customStyle="1" w:styleId="NoList12812">
    <w:name w:val="No List12812"/>
    <w:next w:val="NoList"/>
    <w:uiPriority w:val="99"/>
    <w:semiHidden/>
    <w:unhideWhenUsed/>
    <w:rsid w:val="00FA458C"/>
  </w:style>
  <w:style w:type="numbering" w:customStyle="1" w:styleId="NoList21912">
    <w:name w:val="No List21912"/>
    <w:next w:val="NoList"/>
    <w:uiPriority w:val="99"/>
    <w:semiHidden/>
    <w:unhideWhenUsed/>
    <w:rsid w:val="00FA458C"/>
  </w:style>
  <w:style w:type="numbering" w:customStyle="1" w:styleId="NoList111512">
    <w:name w:val="No List111512"/>
    <w:next w:val="NoList"/>
    <w:uiPriority w:val="99"/>
    <w:semiHidden/>
    <w:unhideWhenUsed/>
    <w:rsid w:val="00FA458C"/>
  </w:style>
  <w:style w:type="numbering" w:customStyle="1" w:styleId="NoList4612">
    <w:name w:val="No List4612"/>
    <w:next w:val="NoList"/>
    <w:uiPriority w:val="99"/>
    <w:semiHidden/>
    <w:unhideWhenUsed/>
    <w:rsid w:val="00FA458C"/>
  </w:style>
  <w:style w:type="numbering" w:customStyle="1" w:styleId="NoList12912">
    <w:name w:val="No List12912"/>
    <w:next w:val="NoList"/>
    <w:uiPriority w:val="99"/>
    <w:semiHidden/>
    <w:unhideWhenUsed/>
    <w:rsid w:val="00FA458C"/>
  </w:style>
  <w:style w:type="numbering" w:customStyle="1" w:styleId="NoList22012">
    <w:name w:val="No List22012"/>
    <w:next w:val="NoList"/>
    <w:uiPriority w:val="99"/>
    <w:semiHidden/>
    <w:unhideWhenUsed/>
    <w:rsid w:val="00FA458C"/>
  </w:style>
  <w:style w:type="numbering" w:customStyle="1" w:styleId="NoList111612">
    <w:name w:val="No List111612"/>
    <w:next w:val="NoList"/>
    <w:uiPriority w:val="99"/>
    <w:semiHidden/>
    <w:unhideWhenUsed/>
    <w:rsid w:val="00FA458C"/>
  </w:style>
  <w:style w:type="numbering" w:customStyle="1" w:styleId="NoList4712">
    <w:name w:val="No List4712"/>
    <w:next w:val="NoList"/>
    <w:uiPriority w:val="99"/>
    <w:semiHidden/>
    <w:unhideWhenUsed/>
    <w:rsid w:val="00FA458C"/>
  </w:style>
  <w:style w:type="numbering" w:customStyle="1" w:styleId="NoList13012">
    <w:name w:val="No List13012"/>
    <w:next w:val="NoList"/>
    <w:uiPriority w:val="99"/>
    <w:semiHidden/>
    <w:unhideWhenUsed/>
    <w:rsid w:val="00FA458C"/>
  </w:style>
  <w:style w:type="numbering" w:customStyle="1" w:styleId="NoList22112">
    <w:name w:val="No List22112"/>
    <w:next w:val="NoList"/>
    <w:uiPriority w:val="99"/>
    <w:semiHidden/>
    <w:unhideWhenUsed/>
    <w:rsid w:val="00FA458C"/>
  </w:style>
  <w:style w:type="numbering" w:customStyle="1" w:styleId="NoList111712">
    <w:name w:val="No List111712"/>
    <w:next w:val="NoList"/>
    <w:uiPriority w:val="99"/>
    <w:semiHidden/>
    <w:unhideWhenUsed/>
    <w:rsid w:val="00FA458C"/>
  </w:style>
  <w:style w:type="numbering" w:customStyle="1" w:styleId="NoList4812">
    <w:name w:val="No List4812"/>
    <w:next w:val="NoList"/>
    <w:uiPriority w:val="99"/>
    <w:semiHidden/>
    <w:unhideWhenUsed/>
    <w:rsid w:val="00FA458C"/>
  </w:style>
  <w:style w:type="numbering" w:customStyle="1" w:styleId="NoList13112">
    <w:name w:val="No List13112"/>
    <w:next w:val="NoList"/>
    <w:uiPriority w:val="99"/>
    <w:semiHidden/>
    <w:unhideWhenUsed/>
    <w:rsid w:val="00FA458C"/>
  </w:style>
  <w:style w:type="numbering" w:customStyle="1" w:styleId="NoList22212">
    <w:name w:val="No List22212"/>
    <w:next w:val="NoList"/>
    <w:uiPriority w:val="99"/>
    <w:semiHidden/>
    <w:unhideWhenUsed/>
    <w:rsid w:val="00FA458C"/>
  </w:style>
  <w:style w:type="numbering" w:customStyle="1" w:styleId="NoList111812">
    <w:name w:val="No List111812"/>
    <w:next w:val="NoList"/>
    <w:uiPriority w:val="99"/>
    <w:semiHidden/>
    <w:unhideWhenUsed/>
    <w:rsid w:val="00FA458C"/>
  </w:style>
  <w:style w:type="numbering" w:customStyle="1" w:styleId="NoList4912">
    <w:name w:val="No List4912"/>
    <w:next w:val="NoList"/>
    <w:uiPriority w:val="99"/>
    <w:semiHidden/>
    <w:unhideWhenUsed/>
    <w:rsid w:val="00FA458C"/>
  </w:style>
  <w:style w:type="numbering" w:customStyle="1" w:styleId="NoList13212">
    <w:name w:val="No List13212"/>
    <w:next w:val="NoList"/>
    <w:uiPriority w:val="99"/>
    <w:semiHidden/>
    <w:unhideWhenUsed/>
    <w:rsid w:val="00FA458C"/>
  </w:style>
  <w:style w:type="numbering" w:customStyle="1" w:styleId="NoList111912">
    <w:name w:val="No List111912"/>
    <w:next w:val="NoList"/>
    <w:uiPriority w:val="99"/>
    <w:semiHidden/>
    <w:unhideWhenUsed/>
    <w:rsid w:val="00FA458C"/>
  </w:style>
  <w:style w:type="numbering" w:customStyle="1" w:styleId="NoList22312">
    <w:name w:val="No List22312"/>
    <w:next w:val="NoList"/>
    <w:uiPriority w:val="99"/>
    <w:semiHidden/>
    <w:unhideWhenUsed/>
    <w:rsid w:val="00FA458C"/>
  </w:style>
  <w:style w:type="numbering" w:customStyle="1" w:styleId="NoList1111012">
    <w:name w:val="No List1111012"/>
    <w:next w:val="NoList"/>
    <w:uiPriority w:val="99"/>
    <w:semiHidden/>
    <w:unhideWhenUsed/>
    <w:rsid w:val="00FA458C"/>
  </w:style>
  <w:style w:type="numbering" w:customStyle="1" w:styleId="NoList5012">
    <w:name w:val="No List5012"/>
    <w:next w:val="NoList"/>
    <w:uiPriority w:val="99"/>
    <w:semiHidden/>
    <w:unhideWhenUsed/>
    <w:rsid w:val="00FA458C"/>
  </w:style>
  <w:style w:type="numbering" w:customStyle="1" w:styleId="NoList13312">
    <w:name w:val="No List13312"/>
    <w:next w:val="NoList"/>
    <w:uiPriority w:val="99"/>
    <w:semiHidden/>
    <w:unhideWhenUsed/>
    <w:rsid w:val="00FA458C"/>
  </w:style>
  <w:style w:type="numbering" w:customStyle="1" w:styleId="NoList22412">
    <w:name w:val="No List22412"/>
    <w:next w:val="NoList"/>
    <w:uiPriority w:val="99"/>
    <w:semiHidden/>
    <w:unhideWhenUsed/>
    <w:rsid w:val="00FA458C"/>
  </w:style>
  <w:style w:type="numbering" w:customStyle="1" w:styleId="NoList112012">
    <w:name w:val="No List112012"/>
    <w:next w:val="NoList"/>
    <w:uiPriority w:val="99"/>
    <w:semiHidden/>
    <w:unhideWhenUsed/>
    <w:rsid w:val="00FA458C"/>
  </w:style>
  <w:style w:type="numbering" w:customStyle="1" w:styleId="NoList5112">
    <w:name w:val="No List5112"/>
    <w:next w:val="NoList"/>
    <w:uiPriority w:val="99"/>
    <w:semiHidden/>
    <w:unhideWhenUsed/>
    <w:rsid w:val="00FA458C"/>
  </w:style>
  <w:style w:type="numbering" w:customStyle="1" w:styleId="NoList13412">
    <w:name w:val="No List13412"/>
    <w:next w:val="NoList"/>
    <w:uiPriority w:val="99"/>
    <w:semiHidden/>
    <w:unhideWhenUsed/>
    <w:rsid w:val="00FA458C"/>
  </w:style>
  <w:style w:type="numbering" w:customStyle="1" w:styleId="NoList22512">
    <w:name w:val="No List22512"/>
    <w:next w:val="NoList"/>
    <w:uiPriority w:val="99"/>
    <w:semiHidden/>
    <w:unhideWhenUsed/>
    <w:rsid w:val="00FA458C"/>
  </w:style>
  <w:style w:type="numbering" w:customStyle="1" w:styleId="NoList5212">
    <w:name w:val="No List5212"/>
    <w:next w:val="NoList"/>
    <w:uiPriority w:val="99"/>
    <w:semiHidden/>
    <w:unhideWhenUsed/>
    <w:rsid w:val="00FA458C"/>
  </w:style>
  <w:style w:type="numbering" w:customStyle="1" w:styleId="NoList13512">
    <w:name w:val="No List13512"/>
    <w:next w:val="NoList"/>
    <w:uiPriority w:val="99"/>
    <w:semiHidden/>
    <w:unhideWhenUsed/>
    <w:rsid w:val="00FA458C"/>
  </w:style>
  <w:style w:type="numbering" w:customStyle="1" w:styleId="NoList22612">
    <w:name w:val="No List22612"/>
    <w:next w:val="NoList"/>
    <w:uiPriority w:val="99"/>
    <w:semiHidden/>
    <w:unhideWhenUsed/>
    <w:rsid w:val="00FA458C"/>
  </w:style>
  <w:style w:type="numbering" w:customStyle="1" w:styleId="NoList112112">
    <w:name w:val="No List112112"/>
    <w:next w:val="NoList"/>
    <w:uiPriority w:val="99"/>
    <w:semiHidden/>
    <w:unhideWhenUsed/>
    <w:rsid w:val="00FA458C"/>
  </w:style>
  <w:style w:type="numbering" w:customStyle="1" w:styleId="NoList5312">
    <w:name w:val="No List5312"/>
    <w:next w:val="NoList"/>
    <w:uiPriority w:val="99"/>
    <w:semiHidden/>
    <w:unhideWhenUsed/>
    <w:rsid w:val="00FA458C"/>
  </w:style>
  <w:style w:type="numbering" w:customStyle="1" w:styleId="NoList13612">
    <w:name w:val="No List13612"/>
    <w:next w:val="NoList"/>
    <w:uiPriority w:val="99"/>
    <w:semiHidden/>
    <w:unhideWhenUsed/>
    <w:rsid w:val="00FA458C"/>
  </w:style>
  <w:style w:type="numbering" w:customStyle="1" w:styleId="NoList22712">
    <w:name w:val="No List22712"/>
    <w:next w:val="NoList"/>
    <w:uiPriority w:val="99"/>
    <w:semiHidden/>
    <w:unhideWhenUsed/>
    <w:rsid w:val="00FA458C"/>
  </w:style>
  <w:style w:type="numbering" w:customStyle="1" w:styleId="NoList112212">
    <w:name w:val="No List112212"/>
    <w:next w:val="NoList"/>
    <w:uiPriority w:val="99"/>
    <w:semiHidden/>
    <w:unhideWhenUsed/>
    <w:rsid w:val="00FA458C"/>
  </w:style>
  <w:style w:type="numbering" w:customStyle="1" w:styleId="NoList5412">
    <w:name w:val="No List5412"/>
    <w:next w:val="NoList"/>
    <w:uiPriority w:val="99"/>
    <w:semiHidden/>
    <w:unhideWhenUsed/>
    <w:rsid w:val="00FA458C"/>
  </w:style>
  <w:style w:type="numbering" w:customStyle="1" w:styleId="NoList13712">
    <w:name w:val="No List13712"/>
    <w:next w:val="NoList"/>
    <w:uiPriority w:val="99"/>
    <w:semiHidden/>
    <w:unhideWhenUsed/>
    <w:rsid w:val="00FA458C"/>
  </w:style>
  <w:style w:type="numbering" w:customStyle="1" w:styleId="NoList22812">
    <w:name w:val="No List22812"/>
    <w:next w:val="NoList"/>
    <w:uiPriority w:val="99"/>
    <w:semiHidden/>
    <w:unhideWhenUsed/>
    <w:rsid w:val="00FA458C"/>
  </w:style>
  <w:style w:type="numbering" w:customStyle="1" w:styleId="NoList5512">
    <w:name w:val="No List5512"/>
    <w:next w:val="NoList"/>
    <w:uiPriority w:val="99"/>
    <w:semiHidden/>
    <w:unhideWhenUsed/>
    <w:rsid w:val="00FA458C"/>
  </w:style>
  <w:style w:type="numbering" w:customStyle="1" w:styleId="NoList13812">
    <w:name w:val="No List13812"/>
    <w:next w:val="NoList"/>
    <w:uiPriority w:val="99"/>
    <w:semiHidden/>
    <w:unhideWhenUsed/>
    <w:rsid w:val="00FA458C"/>
  </w:style>
  <w:style w:type="numbering" w:customStyle="1" w:styleId="NoList22912">
    <w:name w:val="No List22912"/>
    <w:next w:val="NoList"/>
    <w:uiPriority w:val="99"/>
    <w:semiHidden/>
    <w:unhideWhenUsed/>
    <w:rsid w:val="00FA458C"/>
  </w:style>
  <w:style w:type="numbering" w:customStyle="1" w:styleId="NoList112312">
    <w:name w:val="No List112312"/>
    <w:next w:val="NoList"/>
    <w:uiPriority w:val="99"/>
    <w:semiHidden/>
    <w:unhideWhenUsed/>
    <w:rsid w:val="00FA458C"/>
  </w:style>
  <w:style w:type="numbering" w:customStyle="1" w:styleId="NoList5612">
    <w:name w:val="No List5612"/>
    <w:next w:val="NoList"/>
    <w:uiPriority w:val="99"/>
    <w:semiHidden/>
    <w:unhideWhenUsed/>
    <w:rsid w:val="00FA458C"/>
  </w:style>
  <w:style w:type="numbering" w:customStyle="1" w:styleId="NoList13912">
    <w:name w:val="No List13912"/>
    <w:next w:val="NoList"/>
    <w:uiPriority w:val="99"/>
    <w:semiHidden/>
    <w:unhideWhenUsed/>
    <w:rsid w:val="00FA458C"/>
  </w:style>
  <w:style w:type="numbering" w:customStyle="1" w:styleId="NoList23012">
    <w:name w:val="No List23012"/>
    <w:next w:val="NoList"/>
    <w:uiPriority w:val="99"/>
    <w:semiHidden/>
    <w:unhideWhenUsed/>
    <w:rsid w:val="00FA458C"/>
  </w:style>
  <w:style w:type="numbering" w:customStyle="1" w:styleId="NoList112412">
    <w:name w:val="No List112412"/>
    <w:next w:val="NoList"/>
    <w:uiPriority w:val="99"/>
    <w:semiHidden/>
    <w:unhideWhenUsed/>
    <w:rsid w:val="00FA458C"/>
  </w:style>
  <w:style w:type="numbering" w:customStyle="1" w:styleId="NoList5712">
    <w:name w:val="No List5712"/>
    <w:next w:val="NoList"/>
    <w:uiPriority w:val="99"/>
    <w:semiHidden/>
    <w:unhideWhenUsed/>
    <w:rsid w:val="00FA458C"/>
  </w:style>
  <w:style w:type="numbering" w:customStyle="1" w:styleId="NoList14012">
    <w:name w:val="No List14012"/>
    <w:next w:val="NoList"/>
    <w:uiPriority w:val="99"/>
    <w:semiHidden/>
    <w:unhideWhenUsed/>
    <w:rsid w:val="00FA458C"/>
  </w:style>
  <w:style w:type="numbering" w:customStyle="1" w:styleId="NoList23112">
    <w:name w:val="No List23112"/>
    <w:next w:val="NoList"/>
    <w:uiPriority w:val="99"/>
    <w:semiHidden/>
    <w:unhideWhenUsed/>
    <w:rsid w:val="00FA458C"/>
  </w:style>
  <w:style w:type="numbering" w:customStyle="1" w:styleId="NoList112512">
    <w:name w:val="No List112512"/>
    <w:next w:val="NoList"/>
    <w:uiPriority w:val="99"/>
    <w:semiHidden/>
    <w:unhideWhenUsed/>
    <w:rsid w:val="00FA458C"/>
  </w:style>
  <w:style w:type="numbering" w:customStyle="1" w:styleId="NoList5812">
    <w:name w:val="No List5812"/>
    <w:next w:val="NoList"/>
    <w:uiPriority w:val="99"/>
    <w:semiHidden/>
    <w:unhideWhenUsed/>
    <w:rsid w:val="00FA458C"/>
  </w:style>
  <w:style w:type="numbering" w:customStyle="1" w:styleId="NoList14112">
    <w:name w:val="No List14112"/>
    <w:next w:val="NoList"/>
    <w:uiPriority w:val="99"/>
    <w:semiHidden/>
    <w:unhideWhenUsed/>
    <w:rsid w:val="00FA458C"/>
  </w:style>
  <w:style w:type="numbering" w:customStyle="1" w:styleId="NoList23212">
    <w:name w:val="No List23212"/>
    <w:next w:val="NoList"/>
    <w:uiPriority w:val="99"/>
    <w:semiHidden/>
    <w:unhideWhenUsed/>
    <w:rsid w:val="00FA458C"/>
  </w:style>
  <w:style w:type="numbering" w:customStyle="1" w:styleId="NoList112612">
    <w:name w:val="No List112612"/>
    <w:next w:val="NoList"/>
    <w:uiPriority w:val="99"/>
    <w:semiHidden/>
    <w:unhideWhenUsed/>
    <w:rsid w:val="00FA458C"/>
  </w:style>
  <w:style w:type="numbering" w:customStyle="1" w:styleId="NoList5912">
    <w:name w:val="No List5912"/>
    <w:next w:val="NoList"/>
    <w:uiPriority w:val="99"/>
    <w:semiHidden/>
    <w:unhideWhenUsed/>
    <w:rsid w:val="00FA458C"/>
  </w:style>
  <w:style w:type="numbering" w:customStyle="1" w:styleId="NoList14212">
    <w:name w:val="No List14212"/>
    <w:next w:val="NoList"/>
    <w:uiPriority w:val="99"/>
    <w:semiHidden/>
    <w:unhideWhenUsed/>
    <w:rsid w:val="00FA458C"/>
  </w:style>
  <w:style w:type="numbering" w:customStyle="1" w:styleId="NoList23312">
    <w:name w:val="No List23312"/>
    <w:next w:val="NoList"/>
    <w:uiPriority w:val="99"/>
    <w:semiHidden/>
    <w:unhideWhenUsed/>
    <w:rsid w:val="00FA458C"/>
  </w:style>
  <w:style w:type="numbering" w:customStyle="1" w:styleId="NoList112712">
    <w:name w:val="No List112712"/>
    <w:next w:val="NoList"/>
    <w:uiPriority w:val="99"/>
    <w:semiHidden/>
    <w:unhideWhenUsed/>
    <w:rsid w:val="00FA458C"/>
  </w:style>
  <w:style w:type="numbering" w:customStyle="1" w:styleId="NoList6012">
    <w:name w:val="No List6012"/>
    <w:next w:val="NoList"/>
    <w:uiPriority w:val="99"/>
    <w:semiHidden/>
    <w:unhideWhenUsed/>
    <w:rsid w:val="00FA458C"/>
  </w:style>
  <w:style w:type="numbering" w:customStyle="1" w:styleId="NoList14312">
    <w:name w:val="No List14312"/>
    <w:next w:val="NoList"/>
    <w:uiPriority w:val="99"/>
    <w:semiHidden/>
    <w:unhideWhenUsed/>
    <w:rsid w:val="00FA458C"/>
  </w:style>
  <w:style w:type="numbering" w:customStyle="1" w:styleId="NoList23412">
    <w:name w:val="No List23412"/>
    <w:next w:val="NoList"/>
    <w:uiPriority w:val="99"/>
    <w:semiHidden/>
    <w:unhideWhenUsed/>
    <w:rsid w:val="00FA458C"/>
  </w:style>
  <w:style w:type="numbering" w:customStyle="1" w:styleId="NoList112812">
    <w:name w:val="No List112812"/>
    <w:next w:val="NoList"/>
    <w:uiPriority w:val="99"/>
    <w:semiHidden/>
    <w:unhideWhenUsed/>
    <w:rsid w:val="00FA458C"/>
  </w:style>
  <w:style w:type="numbering" w:customStyle="1" w:styleId="NoList6112">
    <w:name w:val="No List6112"/>
    <w:next w:val="NoList"/>
    <w:uiPriority w:val="99"/>
    <w:semiHidden/>
    <w:unhideWhenUsed/>
    <w:rsid w:val="00FA458C"/>
  </w:style>
  <w:style w:type="numbering" w:customStyle="1" w:styleId="NoList14412">
    <w:name w:val="No List14412"/>
    <w:next w:val="NoList"/>
    <w:uiPriority w:val="99"/>
    <w:semiHidden/>
    <w:unhideWhenUsed/>
    <w:rsid w:val="00FA458C"/>
  </w:style>
  <w:style w:type="numbering" w:customStyle="1" w:styleId="NoList23512">
    <w:name w:val="No List23512"/>
    <w:next w:val="NoList"/>
    <w:uiPriority w:val="99"/>
    <w:semiHidden/>
    <w:unhideWhenUsed/>
    <w:rsid w:val="00FA458C"/>
  </w:style>
  <w:style w:type="numbering" w:customStyle="1" w:styleId="NoList6212">
    <w:name w:val="No List6212"/>
    <w:next w:val="NoList"/>
    <w:uiPriority w:val="99"/>
    <w:semiHidden/>
    <w:unhideWhenUsed/>
    <w:rsid w:val="00FA458C"/>
  </w:style>
  <w:style w:type="numbering" w:customStyle="1" w:styleId="NoList14512">
    <w:name w:val="No List14512"/>
    <w:next w:val="NoList"/>
    <w:uiPriority w:val="99"/>
    <w:semiHidden/>
    <w:unhideWhenUsed/>
    <w:rsid w:val="00FA458C"/>
  </w:style>
  <w:style w:type="numbering" w:customStyle="1" w:styleId="NoList23612">
    <w:name w:val="No List23612"/>
    <w:next w:val="NoList"/>
    <w:uiPriority w:val="99"/>
    <w:semiHidden/>
    <w:unhideWhenUsed/>
    <w:rsid w:val="00FA458C"/>
  </w:style>
  <w:style w:type="numbering" w:customStyle="1" w:styleId="NoList112912">
    <w:name w:val="No List112912"/>
    <w:next w:val="NoList"/>
    <w:uiPriority w:val="99"/>
    <w:semiHidden/>
    <w:unhideWhenUsed/>
    <w:rsid w:val="00FA458C"/>
  </w:style>
  <w:style w:type="numbering" w:customStyle="1" w:styleId="NoList6312">
    <w:name w:val="No List6312"/>
    <w:next w:val="NoList"/>
    <w:uiPriority w:val="99"/>
    <w:semiHidden/>
    <w:unhideWhenUsed/>
    <w:rsid w:val="00FA458C"/>
  </w:style>
  <w:style w:type="numbering" w:customStyle="1" w:styleId="NoList14612">
    <w:name w:val="No List14612"/>
    <w:next w:val="NoList"/>
    <w:uiPriority w:val="99"/>
    <w:semiHidden/>
    <w:unhideWhenUsed/>
    <w:rsid w:val="00FA458C"/>
  </w:style>
  <w:style w:type="numbering" w:customStyle="1" w:styleId="NoList113012">
    <w:name w:val="No List113012"/>
    <w:next w:val="NoList"/>
    <w:uiPriority w:val="99"/>
    <w:semiHidden/>
    <w:unhideWhenUsed/>
    <w:rsid w:val="00FA458C"/>
  </w:style>
  <w:style w:type="numbering" w:customStyle="1" w:styleId="NoList23712">
    <w:name w:val="No List23712"/>
    <w:next w:val="NoList"/>
    <w:uiPriority w:val="99"/>
    <w:semiHidden/>
    <w:unhideWhenUsed/>
    <w:rsid w:val="00FA458C"/>
  </w:style>
  <w:style w:type="numbering" w:customStyle="1" w:styleId="NoList6412">
    <w:name w:val="No List6412"/>
    <w:next w:val="NoList"/>
    <w:uiPriority w:val="99"/>
    <w:semiHidden/>
    <w:unhideWhenUsed/>
    <w:rsid w:val="00FA458C"/>
  </w:style>
  <w:style w:type="numbering" w:customStyle="1" w:styleId="NoList14712">
    <w:name w:val="No List14712"/>
    <w:next w:val="NoList"/>
    <w:uiPriority w:val="99"/>
    <w:semiHidden/>
    <w:unhideWhenUsed/>
    <w:rsid w:val="00FA458C"/>
  </w:style>
  <w:style w:type="numbering" w:customStyle="1" w:styleId="NoList23812">
    <w:name w:val="No List23812"/>
    <w:next w:val="NoList"/>
    <w:uiPriority w:val="99"/>
    <w:semiHidden/>
    <w:unhideWhenUsed/>
    <w:rsid w:val="00FA458C"/>
  </w:style>
  <w:style w:type="numbering" w:customStyle="1" w:styleId="NoList6512">
    <w:name w:val="No List6512"/>
    <w:next w:val="NoList"/>
    <w:uiPriority w:val="99"/>
    <w:semiHidden/>
    <w:unhideWhenUsed/>
    <w:rsid w:val="00FA458C"/>
  </w:style>
  <w:style w:type="numbering" w:customStyle="1" w:styleId="NoList14812">
    <w:name w:val="No List14812"/>
    <w:next w:val="NoList"/>
    <w:uiPriority w:val="99"/>
    <w:semiHidden/>
    <w:unhideWhenUsed/>
    <w:rsid w:val="00FA458C"/>
  </w:style>
  <w:style w:type="numbering" w:customStyle="1" w:styleId="NoList23912">
    <w:name w:val="No List23912"/>
    <w:next w:val="NoList"/>
    <w:uiPriority w:val="99"/>
    <w:semiHidden/>
    <w:unhideWhenUsed/>
    <w:rsid w:val="00FA458C"/>
  </w:style>
  <w:style w:type="numbering" w:customStyle="1" w:styleId="NoList6612">
    <w:name w:val="No List6612"/>
    <w:next w:val="NoList"/>
    <w:uiPriority w:val="99"/>
    <w:semiHidden/>
    <w:unhideWhenUsed/>
    <w:rsid w:val="00FA458C"/>
  </w:style>
  <w:style w:type="numbering" w:customStyle="1" w:styleId="NoList14912">
    <w:name w:val="No List14912"/>
    <w:next w:val="NoList"/>
    <w:uiPriority w:val="99"/>
    <w:semiHidden/>
    <w:unhideWhenUsed/>
    <w:rsid w:val="00FA458C"/>
  </w:style>
  <w:style w:type="numbering" w:customStyle="1" w:styleId="NoList24012">
    <w:name w:val="No List24012"/>
    <w:next w:val="NoList"/>
    <w:uiPriority w:val="99"/>
    <w:semiHidden/>
    <w:unhideWhenUsed/>
    <w:rsid w:val="00FA458C"/>
  </w:style>
  <w:style w:type="numbering" w:customStyle="1" w:styleId="NoList113112">
    <w:name w:val="No List113112"/>
    <w:next w:val="NoList"/>
    <w:uiPriority w:val="99"/>
    <w:semiHidden/>
    <w:unhideWhenUsed/>
    <w:rsid w:val="00FA458C"/>
  </w:style>
  <w:style w:type="numbering" w:customStyle="1" w:styleId="NoList6712">
    <w:name w:val="No List6712"/>
    <w:next w:val="NoList"/>
    <w:uiPriority w:val="99"/>
    <w:semiHidden/>
    <w:unhideWhenUsed/>
    <w:rsid w:val="00FA458C"/>
  </w:style>
  <w:style w:type="numbering" w:customStyle="1" w:styleId="NoList15012">
    <w:name w:val="No List15012"/>
    <w:next w:val="NoList"/>
    <w:uiPriority w:val="99"/>
    <w:semiHidden/>
    <w:unhideWhenUsed/>
    <w:rsid w:val="00FA458C"/>
  </w:style>
  <w:style w:type="numbering" w:customStyle="1" w:styleId="NoList24112">
    <w:name w:val="No List24112"/>
    <w:next w:val="NoList"/>
    <w:uiPriority w:val="99"/>
    <w:semiHidden/>
    <w:unhideWhenUsed/>
    <w:rsid w:val="00FA458C"/>
  </w:style>
  <w:style w:type="numbering" w:customStyle="1" w:styleId="NoList6812">
    <w:name w:val="No List6812"/>
    <w:next w:val="NoList"/>
    <w:uiPriority w:val="99"/>
    <w:semiHidden/>
    <w:unhideWhenUsed/>
    <w:rsid w:val="00FA458C"/>
  </w:style>
  <w:style w:type="numbering" w:customStyle="1" w:styleId="NoList15112">
    <w:name w:val="No List15112"/>
    <w:next w:val="NoList"/>
    <w:uiPriority w:val="99"/>
    <w:semiHidden/>
    <w:unhideWhenUsed/>
    <w:rsid w:val="00FA458C"/>
  </w:style>
  <w:style w:type="numbering" w:customStyle="1" w:styleId="NoList24212">
    <w:name w:val="No List24212"/>
    <w:next w:val="NoList"/>
    <w:uiPriority w:val="99"/>
    <w:semiHidden/>
    <w:unhideWhenUsed/>
    <w:rsid w:val="00FA458C"/>
  </w:style>
  <w:style w:type="numbering" w:customStyle="1" w:styleId="NoList113212">
    <w:name w:val="No List113212"/>
    <w:next w:val="NoList"/>
    <w:uiPriority w:val="99"/>
    <w:semiHidden/>
    <w:unhideWhenUsed/>
    <w:rsid w:val="00FA458C"/>
  </w:style>
  <w:style w:type="numbering" w:customStyle="1" w:styleId="NoList6912">
    <w:name w:val="No List6912"/>
    <w:next w:val="NoList"/>
    <w:uiPriority w:val="99"/>
    <w:semiHidden/>
    <w:unhideWhenUsed/>
    <w:rsid w:val="00FA458C"/>
  </w:style>
  <w:style w:type="numbering" w:customStyle="1" w:styleId="NoList15212">
    <w:name w:val="No List15212"/>
    <w:next w:val="NoList"/>
    <w:uiPriority w:val="99"/>
    <w:semiHidden/>
    <w:unhideWhenUsed/>
    <w:rsid w:val="00FA458C"/>
  </w:style>
  <w:style w:type="numbering" w:customStyle="1" w:styleId="NoList24312">
    <w:name w:val="No List24312"/>
    <w:next w:val="NoList"/>
    <w:uiPriority w:val="99"/>
    <w:semiHidden/>
    <w:unhideWhenUsed/>
    <w:rsid w:val="00FA458C"/>
  </w:style>
  <w:style w:type="numbering" w:customStyle="1" w:styleId="NoList113312">
    <w:name w:val="No List113312"/>
    <w:next w:val="NoList"/>
    <w:uiPriority w:val="99"/>
    <w:semiHidden/>
    <w:unhideWhenUsed/>
    <w:rsid w:val="00FA458C"/>
  </w:style>
  <w:style w:type="numbering" w:customStyle="1" w:styleId="NoList7012">
    <w:name w:val="No List7012"/>
    <w:next w:val="NoList"/>
    <w:uiPriority w:val="99"/>
    <w:semiHidden/>
    <w:unhideWhenUsed/>
    <w:rsid w:val="00FA458C"/>
  </w:style>
  <w:style w:type="numbering" w:customStyle="1" w:styleId="NoList15312">
    <w:name w:val="No List15312"/>
    <w:next w:val="NoList"/>
    <w:uiPriority w:val="99"/>
    <w:semiHidden/>
    <w:unhideWhenUsed/>
    <w:rsid w:val="00FA458C"/>
  </w:style>
  <w:style w:type="numbering" w:customStyle="1" w:styleId="NoList24412">
    <w:name w:val="No List24412"/>
    <w:next w:val="NoList"/>
    <w:uiPriority w:val="99"/>
    <w:semiHidden/>
    <w:unhideWhenUsed/>
    <w:rsid w:val="00FA458C"/>
  </w:style>
  <w:style w:type="numbering" w:customStyle="1" w:styleId="NoList113412">
    <w:name w:val="No List113412"/>
    <w:next w:val="NoList"/>
    <w:uiPriority w:val="99"/>
    <w:semiHidden/>
    <w:unhideWhenUsed/>
    <w:rsid w:val="00FA458C"/>
  </w:style>
  <w:style w:type="numbering" w:customStyle="1" w:styleId="NoList7112">
    <w:name w:val="No List7112"/>
    <w:next w:val="NoList"/>
    <w:uiPriority w:val="99"/>
    <w:semiHidden/>
    <w:unhideWhenUsed/>
    <w:rsid w:val="00FA458C"/>
  </w:style>
  <w:style w:type="numbering" w:customStyle="1" w:styleId="NoList15412">
    <w:name w:val="No List15412"/>
    <w:next w:val="NoList"/>
    <w:uiPriority w:val="99"/>
    <w:semiHidden/>
    <w:unhideWhenUsed/>
    <w:rsid w:val="00FA458C"/>
  </w:style>
  <w:style w:type="numbering" w:customStyle="1" w:styleId="NoList24512">
    <w:name w:val="No List24512"/>
    <w:next w:val="NoList"/>
    <w:uiPriority w:val="99"/>
    <w:semiHidden/>
    <w:unhideWhenUsed/>
    <w:rsid w:val="00FA458C"/>
  </w:style>
  <w:style w:type="numbering" w:customStyle="1" w:styleId="NoList113512">
    <w:name w:val="No List113512"/>
    <w:next w:val="NoList"/>
    <w:uiPriority w:val="99"/>
    <w:semiHidden/>
    <w:unhideWhenUsed/>
    <w:rsid w:val="00FA458C"/>
  </w:style>
  <w:style w:type="numbering" w:customStyle="1" w:styleId="NoList7212">
    <w:name w:val="No List7212"/>
    <w:next w:val="NoList"/>
    <w:uiPriority w:val="99"/>
    <w:semiHidden/>
    <w:unhideWhenUsed/>
    <w:rsid w:val="00FA458C"/>
  </w:style>
  <w:style w:type="numbering" w:customStyle="1" w:styleId="NoList15512">
    <w:name w:val="No List15512"/>
    <w:next w:val="NoList"/>
    <w:uiPriority w:val="99"/>
    <w:semiHidden/>
    <w:unhideWhenUsed/>
    <w:rsid w:val="00FA458C"/>
  </w:style>
  <w:style w:type="numbering" w:customStyle="1" w:styleId="NoList24612">
    <w:name w:val="No List24612"/>
    <w:next w:val="NoList"/>
    <w:uiPriority w:val="99"/>
    <w:semiHidden/>
    <w:unhideWhenUsed/>
    <w:rsid w:val="00FA458C"/>
  </w:style>
  <w:style w:type="numbering" w:customStyle="1" w:styleId="NoList7312">
    <w:name w:val="No List7312"/>
    <w:next w:val="NoList"/>
    <w:uiPriority w:val="99"/>
    <w:semiHidden/>
    <w:unhideWhenUsed/>
    <w:rsid w:val="00FA458C"/>
  </w:style>
  <w:style w:type="numbering" w:customStyle="1" w:styleId="NoList15612">
    <w:name w:val="No List15612"/>
    <w:next w:val="NoList"/>
    <w:uiPriority w:val="99"/>
    <w:semiHidden/>
    <w:unhideWhenUsed/>
    <w:rsid w:val="00FA458C"/>
  </w:style>
  <w:style w:type="numbering" w:customStyle="1" w:styleId="NoList24712">
    <w:name w:val="No List24712"/>
    <w:next w:val="NoList"/>
    <w:uiPriority w:val="99"/>
    <w:semiHidden/>
    <w:unhideWhenUsed/>
    <w:rsid w:val="00FA458C"/>
  </w:style>
  <w:style w:type="numbering" w:customStyle="1" w:styleId="NoList7412">
    <w:name w:val="No List7412"/>
    <w:next w:val="NoList"/>
    <w:uiPriority w:val="99"/>
    <w:semiHidden/>
    <w:unhideWhenUsed/>
    <w:rsid w:val="00FA458C"/>
  </w:style>
  <w:style w:type="numbering" w:customStyle="1" w:styleId="NoList15712">
    <w:name w:val="No List15712"/>
    <w:next w:val="NoList"/>
    <w:uiPriority w:val="99"/>
    <w:semiHidden/>
    <w:unhideWhenUsed/>
    <w:rsid w:val="00FA458C"/>
  </w:style>
  <w:style w:type="numbering" w:customStyle="1" w:styleId="NoList24812">
    <w:name w:val="No List24812"/>
    <w:next w:val="NoList"/>
    <w:uiPriority w:val="99"/>
    <w:semiHidden/>
    <w:unhideWhenUsed/>
    <w:rsid w:val="00FA458C"/>
  </w:style>
  <w:style w:type="numbering" w:customStyle="1" w:styleId="NoList7512">
    <w:name w:val="No List7512"/>
    <w:next w:val="NoList"/>
    <w:uiPriority w:val="99"/>
    <w:semiHidden/>
    <w:unhideWhenUsed/>
    <w:rsid w:val="00FA458C"/>
  </w:style>
  <w:style w:type="numbering" w:customStyle="1" w:styleId="NoList15812">
    <w:name w:val="No List15812"/>
    <w:next w:val="NoList"/>
    <w:uiPriority w:val="99"/>
    <w:semiHidden/>
    <w:unhideWhenUsed/>
    <w:rsid w:val="00FA458C"/>
  </w:style>
  <w:style w:type="numbering" w:customStyle="1" w:styleId="NoList24912">
    <w:name w:val="No List24912"/>
    <w:next w:val="NoList"/>
    <w:uiPriority w:val="99"/>
    <w:semiHidden/>
    <w:unhideWhenUsed/>
    <w:rsid w:val="00FA458C"/>
  </w:style>
  <w:style w:type="numbering" w:customStyle="1" w:styleId="NoList113612">
    <w:name w:val="No List113612"/>
    <w:next w:val="NoList"/>
    <w:uiPriority w:val="99"/>
    <w:semiHidden/>
    <w:unhideWhenUsed/>
    <w:rsid w:val="00FA458C"/>
  </w:style>
  <w:style w:type="numbering" w:customStyle="1" w:styleId="NoList7612">
    <w:name w:val="No List7612"/>
    <w:next w:val="NoList"/>
    <w:uiPriority w:val="99"/>
    <w:semiHidden/>
    <w:unhideWhenUsed/>
    <w:rsid w:val="00FA458C"/>
  </w:style>
  <w:style w:type="numbering" w:customStyle="1" w:styleId="NoList15912">
    <w:name w:val="No List15912"/>
    <w:next w:val="NoList"/>
    <w:uiPriority w:val="99"/>
    <w:semiHidden/>
    <w:unhideWhenUsed/>
    <w:rsid w:val="00FA458C"/>
  </w:style>
  <w:style w:type="numbering" w:customStyle="1" w:styleId="NoList25012">
    <w:name w:val="No List25012"/>
    <w:next w:val="NoList"/>
    <w:uiPriority w:val="99"/>
    <w:semiHidden/>
    <w:unhideWhenUsed/>
    <w:rsid w:val="00FA458C"/>
  </w:style>
  <w:style w:type="numbering" w:customStyle="1" w:styleId="NoList7712">
    <w:name w:val="No List7712"/>
    <w:next w:val="NoList"/>
    <w:uiPriority w:val="99"/>
    <w:semiHidden/>
    <w:unhideWhenUsed/>
    <w:rsid w:val="00FA458C"/>
  </w:style>
  <w:style w:type="numbering" w:customStyle="1" w:styleId="NoList16012">
    <w:name w:val="No List16012"/>
    <w:next w:val="NoList"/>
    <w:uiPriority w:val="99"/>
    <w:semiHidden/>
    <w:unhideWhenUsed/>
    <w:rsid w:val="00FA458C"/>
  </w:style>
  <w:style w:type="numbering" w:customStyle="1" w:styleId="NoList25112">
    <w:name w:val="No List25112"/>
    <w:next w:val="NoList"/>
    <w:uiPriority w:val="99"/>
    <w:semiHidden/>
    <w:unhideWhenUsed/>
    <w:rsid w:val="00FA458C"/>
  </w:style>
  <w:style w:type="numbering" w:customStyle="1" w:styleId="NoList1111122">
    <w:name w:val="No List1111122"/>
    <w:next w:val="NoList"/>
    <w:uiPriority w:val="99"/>
    <w:semiHidden/>
    <w:unhideWhenUsed/>
    <w:rsid w:val="00FA458C"/>
  </w:style>
  <w:style w:type="numbering" w:customStyle="1" w:styleId="NoList7812">
    <w:name w:val="No List7812"/>
    <w:next w:val="NoList"/>
    <w:uiPriority w:val="99"/>
    <w:semiHidden/>
    <w:unhideWhenUsed/>
    <w:rsid w:val="00FA458C"/>
  </w:style>
  <w:style w:type="numbering" w:customStyle="1" w:styleId="NoList11111122">
    <w:name w:val="No List11111122"/>
    <w:next w:val="NoList"/>
    <w:uiPriority w:val="99"/>
    <w:semiHidden/>
    <w:unhideWhenUsed/>
    <w:rsid w:val="00FA458C"/>
  </w:style>
  <w:style w:type="numbering" w:customStyle="1" w:styleId="NoList111111122">
    <w:name w:val="No List111111122"/>
    <w:next w:val="NoList"/>
    <w:uiPriority w:val="99"/>
    <w:semiHidden/>
    <w:unhideWhenUsed/>
    <w:rsid w:val="00FA458C"/>
  </w:style>
  <w:style w:type="numbering" w:customStyle="1" w:styleId="NoList1111111122">
    <w:name w:val="No List1111111122"/>
    <w:next w:val="NoList"/>
    <w:uiPriority w:val="99"/>
    <w:semiHidden/>
    <w:unhideWhenUsed/>
    <w:rsid w:val="00FA458C"/>
  </w:style>
  <w:style w:type="table" w:customStyle="1" w:styleId="TableGrid11112">
    <w:name w:val="Table Grid1111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3">
    <w:name w:val="No List111111111113"/>
    <w:next w:val="NoList"/>
    <w:uiPriority w:val="99"/>
    <w:semiHidden/>
    <w:unhideWhenUsed/>
    <w:rsid w:val="00FA458C"/>
  </w:style>
  <w:style w:type="numbering" w:customStyle="1" w:styleId="NoList802">
    <w:name w:val="No List802"/>
    <w:next w:val="NoList"/>
    <w:uiPriority w:val="99"/>
    <w:semiHidden/>
    <w:unhideWhenUsed/>
    <w:rsid w:val="00FA458C"/>
  </w:style>
  <w:style w:type="numbering" w:customStyle="1" w:styleId="NoList1111111111113">
    <w:name w:val="No List1111111111113"/>
    <w:next w:val="NoList"/>
    <w:uiPriority w:val="99"/>
    <w:semiHidden/>
    <w:unhideWhenUsed/>
    <w:rsid w:val="00FA458C"/>
  </w:style>
  <w:style w:type="numbering" w:customStyle="1" w:styleId="NoList11111111111113">
    <w:name w:val="No List11111111111113"/>
    <w:next w:val="NoList"/>
    <w:uiPriority w:val="99"/>
    <w:semiHidden/>
    <w:unhideWhenUsed/>
    <w:rsid w:val="00FA458C"/>
  </w:style>
  <w:style w:type="numbering" w:customStyle="1" w:styleId="NoList111111111111112">
    <w:name w:val="No List111111111111112"/>
    <w:next w:val="NoList"/>
    <w:uiPriority w:val="99"/>
    <w:semiHidden/>
    <w:unhideWhenUsed/>
    <w:rsid w:val="00FA458C"/>
  </w:style>
  <w:style w:type="numbering" w:customStyle="1" w:styleId="NoList1111111111111112">
    <w:name w:val="No List1111111111111112"/>
    <w:next w:val="NoList"/>
    <w:uiPriority w:val="99"/>
    <w:semiHidden/>
    <w:unhideWhenUsed/>
    <w:rsid w:val="00FA458C"/>
  </w:style>
  <w:style w:type="numbering" w:customStyle="1" w:styleId="NoList821">
    <w:name w:val="No List821"/>
    <w:next w:val="NoList"/>
    <w:uiPriority w:val="99"/>
    <w:semiHidden/>
    <w:unhideWhenUsed/>
    <w:rsid w:val="00FA458C"/>
  </w:style>
  <w:style w:type="numbering" w:customStyle="1" w:styleId="NoList1631">
    <w:name w:val="No List1631"/>
    <w:next w:val="NoList"/>
    <w:uiPriority w:val="99"/>
    <w:semiHidden/>
    <w:unhideWhenUsed/>
    <w:rsid w:val="00FA458C"/>
  </w:style>
  <w:style w:type="table" w:customStyle="1" w:styleId="TableGrid641">
    <w:name w:val="Table Grid641"/>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1">
    <w:name w:val="No List11391"/>
    <w:next w:val="NoList"/>
    <w:uiPriority w:val="99"/>
    <w:semiHidden/>
    <w:unhideWhenUsed/>
    <w:rsid w:val="00FA458C"/>
  </w:style>
  <w:style w:type="table" w:customStyle="1" w:styleId="ColorfulGrid-Accent1351">
    <w:name w:val="Colorful Grid - Accent 1351"/>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1">
    <w:name w:val="Colorful List - Accent 1351"/>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1">
    <w:name w:val="Colorful Shading - Accent 1371"/>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1">
    <w:name w:val="Table Grid126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1">
    <w:name w:val="Table Grid19361"/>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1">
    <w:name w:val="Table Grid21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1">
    <w:name w:val="Colorful Grid - Accent 111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1">
    <w:name w:val="Colorful Shading - Accent 11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1">
    <w:name w:val="Table Grid191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1">
    <w:name w:val="Table Grid31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1">
    <w:name w:val="Colorful Grid - Accent 1210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1">
    <w:name w:val="Colorful List - Accent 1210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1">
    <w:name w:val="Colorful Shading - Accent 12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1">
    <w:name w:val="Table Grid19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1">
    <w:name w:val="Table Grid23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1">
    <w:name w:val="Colorful Grid - Accent 13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1">
    <w:name w:val="Colorful List - Accent 13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1">
    <w:name w:val="Colorful Shading - Accent 138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1">
    <w:name w:val="Table Grid193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1">
    <w:name w:val="Colorful Grid - Accent 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1">
    <w:name w:val="Colorful List - Accent 1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1">
    <w:name w:val="Colorful Shading - Accent 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1">
    <w:name w:val="Table Grid19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1">
    <w:name w:val="Colorful Grid - Accent 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1">
    <w:name w:val="Colorful List - Accent 15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1">
    <w:name w:val="Colorful Shading - Accent 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1">
    <w:name w:val="Table Grid19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1">
    <w:name w:val="Colorful Grid - Accent 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1">
    <w:name w:val="Colorful List - Accent 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1">
    <w:name w:val="Colorful Shading - Accent 16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1">
    <w:name w:val="Table Grid19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1">
    <w:name w:val="Table Grid318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1">
    <w:name w:val="Colorful Grid - Accent 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1">
    <w:name w:val="Colorful List - Accent 17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1">
    <w:name w:val="Colorful Shading - Accent 17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1">
    <w:name w:val="Table Grid19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1">
    <w:name w:val="Colorful Grid - Accent 18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1">
    <w:name w:val="Colorful List - Accent 18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1">
    <w:name w:val="Colorful Shading - Accent 1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1">
    <w:name w:val="Table Grid2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1">
    <w:name w:val="Table Grid19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1">
    <w:name w:val="Colorful Grid - Accent 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1">
    <w:name w:val="Colorful List - Accent 1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1">
    <w:name w:val="Colorful Shading - Accent 19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1">
    <w:name w:val="Table Grid2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1">
    <w:name w:val="Table Grid199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1">
    <w:name w:val="Table Grid12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1">
    <w:name w:val="Table Grid21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1">
    <w:name w:val="Colorful Shading - Accent 1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1">
    <w:name w:val="Table Grid191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1">
    <w:name w:val="Colorful Grid - Accent 110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1">
    <w:name w:val="Colorful List - Accent 110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1">
    <w:name w:val="Colorful Shading - Accent 110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1">
    <w:name w:val="Colorful Grid - Accent 1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1">
    <w:name w:val="Colorful List - Accent 1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1">
    <w:name w:val="Colorful Shading - Accent 11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1">
    <w:name w:val="Table Grid21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1">
    <w:name w:val="Table Grid191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1">
    <w:name w:val="Table Grid21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1">
    <w:name w:val="Table Grid21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1">
    <w:name w:val="Colorful Grid - Accent 1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1">
    <w:name w:val="Colorful List - Accent 1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1">
    <w:name w:val="Colorful Shading - Accent 1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1">
    <w:name w:val="Table Grid1912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1">
    <w:name w:val="Table Grid3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1">
    <w:name w:val="Table Grid21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1">
    <w:name w:val="Colorful Grid - Accent 11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1">
    <w:name w:val="Colorful List - Accent 11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1">
    <w:name w:val="Colorful Shading - Accent 1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1">
    <w:name w:val="Table Grid191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1">
    <w:name w:val="Table Grid21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1">
    <w:name w:val="Colorful Grid - Accent 1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1">
    <w:name w:val="Colorful List - Accent 11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1">
    <w:name w:val="Colorful Shading - Accent 1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1">
    <w:name w:val="Table Grid191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1">
    <w:name w:val="Table Grid21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1">
    <w:name w:val="Colorful Grid - Accent 1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1">
    <w:name w:val="Colorful List - Accent 115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1">
    <w:name w:val="Colorful Shading - Accent 116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1">
    <w:name w:val="Table Grid191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1">
    <w:name w:val="Table Grid21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1">
    <w:name w:val="Colorful Grid - Accent 1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1">
    <w:name w:val="Colorful List - Accent 1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1">
    <w:name w:val="Colorful Shading - Accent 117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1">
    <w:name w:val="Table Grid191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1">
    <w:name w:val="Table Grid220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1">
    <w:name w:val="Colorful Grid - Accent 1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1">
    <w:name w:val="Colorful List - Accent 117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1">
    <w:name w:val="Colorful Shading - Accent 118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1">
    <w:name w:val="Table Grid191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1">
    <w:name w:val="Table Grid22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1">
    <w:name w:val="Table Grid191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1">
    <w:name w:val="Colorful Grid - Accent 118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1">
    <w:name w:val="Colorful List - Accent 118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1">
    <w:name w:val="Colorful Shading - Accent 119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1">
    <w:name w:val="Table Grid2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1">
    <w:name w:val="Colorful Grid - Accent 1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1">
    <w:name w:val="Colorful List - Accent 119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1">
    <w:name w:val="Colorful Shading - Accent 120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1">
    <w:name w:val="Table Grid191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1">
    <w:name w:val="Colorful Grid - Accent 12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1">
    <w:name w:val="Colorful List - Accent 120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1">
    <w:name w:val="Colorful Shading - Accent 1213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1">
    <w:name w:val="Table Grid192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1">
    <w:name w:val="Colorful Grid - Accent 12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1">
    <w:name w:val="Colorful List - Accent 121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1">
    <w:name w:val="Colorful Shading - Accent 122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1">
    <w:name w:val="Table Grid1921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1">
    <w:name w:val="Table Grid225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1">
    <w:name w:val="Colorful Grid - Accent 12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1">
    <w:name w:val="Colorful List - Accent 12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1">
    <w:name w:val="Colorful Shading - Accent 12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1">
    <w:name w:val="Table Grid192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1">
    <w:name w:val="Table Grid22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1">
    <w:name w:val="Colorful Grid - Accent 12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1">
    <w:name w:val="Colorful List - Accent 12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1">
    <w:name w:val="Colorful Shading - Accent 12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1">
    <w:name w:val="Table Grid192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1">
    <w:name w:val="Table Grid39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1">
    <w:name w:val="Table Grid22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1">
    <w:name w:val="Colorful Grid - Accent 12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1">
    <w:name w:val="Colorful List - Accent 12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1">
    <w:name w:val="Colorful Shading - Accent 12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1">
    <w:name w:val="Table Grid192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1">
    <w:name w:val="Table Grid3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1">
    <w:name w:val="Table Grid228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1">
    <w:name w:val="Colorful Grid - Accent 125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1">
    <w:name w:val="Colorful List - Accent 125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1">
    <w:name w:val="Colorful Shading - Accent 126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1">
    <w:name w:val="Table Grid1925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1">
    <w:name w:val="Table Grid22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1">
    <w:name w:val="Colorful Grid - Accent 12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1">
    <w:name w:val="Colorful List - Accent 126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1">
    <w:name w:val="Colorful Shading - Accent 127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1">
    <w:name w:val="Table Grid1926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
    <w:name w:val="Table Grid3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1">
    <w:name w:val="Table Grid23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1">
    <w:name w:val="Colorful Grid - Accent 12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1">
    <w:name w:val="Colorful List - Accent 127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1">
    <w:name w:val="Colorful Shading - Accent 12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1">
    <w:name w:val="Table Grid1927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1">
    <w:name w:val="Table Grid3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1">
    <w:name w:val="Colorful Grid - Accent 128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1">
    <w:name w:val="Colorful List - Accent 128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1">
    <w:name w:val="Colorful Shading - Accent 129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1">
    <w:name w:val="Table Grid192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1">
    <w:name w:val="Table Grid23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1">
    <w:name w:val="Table Grid23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1">
    <w:name w:val="Colorful Grid - Accent 129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1">
    <w:name w:val="Colorful List - Accent 12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1">
    <w:name w:val="Colorful Shading - Accent 130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1">
    <w:name w:val="Table Grid192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1">
    <w:name w:val="Table Grid5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1">
    <w:name w:val="Table Grid23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1">
    <w:name w:val="Colorful Grid - Accent 13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1">
    <w:name w:val="Colorful List - Accent 130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1">
    <w:name w:val="Colorful Shading - Accent 131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1">
    <w:name w:val="Table Grid1930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1">
    <w:name w:val="Table Grid312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1">
    <w:name w:val="Table Grid23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1">
    <w:name w:val="Colorful Grid - Accent 13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1">
    <w:name w:val="Colorful List - Accent 131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1">
    <w:name w:val="Colorful Shading - Accent 13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1">
    <w:name w:val="Table Grid193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
    <w:name w:val="Table Grid3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 Grid12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1">
    <w:name w:val="Table Grid23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1">
    <w:name w:val="Colorful Grid - Accent 13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1">
    <w:name w:val="Colorful List - Accent 132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1">
    <w:name w:val="Colorful Shading - Accent 13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1">
    <w:name w:val="Table Grid193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1">
    <w:name w:val="Table Grid5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1">
    <w:name w:val="Table Grid23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1">
    <w:name w:val="Colorful Grid - Accent 13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1">
    <w:name w:val="Colorful List - Accent 133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1">
    <w:name w:val="Colorful Shading - Accent 13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1">
    <w:name w:val="Table Grid193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1">
    <w:name w:val="Table Grid31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1">
    <w:name w:val="Table Grid238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1">
    <w:name w:val="Table Grid6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1">
    <w:name w:val="Table Grid23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1">
    <w:name w:val="Colorful Grid - Accent 13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1">
    <w:name w:val="Colorful List - Accent 13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1">
    <w:name w:val="Colorful Shading - Accent 13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1">
    <w:name w:val="Table Grid193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1">
    <w:name w:val="Table Grid240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1">
    <w:name w:val="Table Grid31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1">
    <w:name w:val="Table Grid21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1">
    <w:name w:val="Colorful Shading - Accent 111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1">
    <w:name w:val="Table Grid191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1">
    <w:name w:val="Table Grid316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1">
    <w:name w:val="Table Grid2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1">
    <w:name w:val="Colorful Shading - Accent 121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1">
    <w:name w:val="Table Grid192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1">
    <w:name w:val="Table Grid23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1">
    <w:name w:val="Colorful Shading - Accent 13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1">
    <w:name w:val="Table Grid193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1">
    <w:name w:val="Table Grid111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1">
    <w:name w:val="Colorful Shading - Accent 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1">
    <w:name w:val="Table Grid19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1">
    <w:name w:val="Table Grid2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1">
    <w:name w:val="Colorful Shading - Accent 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1">
    <w:name w:val="Table Grid19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1">
    <w:name w:val="Colorful Shading - Accent 1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1">
    <w:name w:val="Table Grid2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1">
    <w:name w:val="Table Grid19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1">
    <w:name w:val="Table Grid12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1">
    <w:name w:val="Table Grid21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1">
    <w:name w:val="Colorful Shading - Accent 1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1">
    <w:name w:val="Table Grid191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1">
    <w:name w:val="Colorful Shading - Accent 110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1">
    <w:name w:val="Colorful Shading - Accent 11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1">
    <w:name w:val="Table Grid21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1">
    <w:name w:val="Table Grid21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1">
    <w:name w:val="Table Grid21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1">
    <w:name w:val="Colorful Shading - Accent 113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1">
    <w:name w:val="Table Grid191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1">
    <w:name w:val="Table Grid3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1">
    <w:name w:val="Table Grid21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1">
    <w:name w:val="Colorful Shading - Accent 1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1">
    <w:name w:val="Table Grid191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1">
    <w:name w:val="Table Grid3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1">
    <w:name w:val="Table Grid21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1">
    <w:name w:val="Colorful Shading - Accent 1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1">
    <w:name w:val="Table Grid191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1">
    <w:name w:val="Table Grid21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1">
    <w:name w:val="Colorful Shading - Accent 116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1">
    <w:name w:val="Table Grid191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1">
    <w:name w:val="Table Grid2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1">
    <w:name w:val="Table Grid191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1">
    <w:name w:val="Colorful Shading - Accent 119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1">
    <w:name w:val="Table Grid2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1">
    <w:name w:val="Colorful Shading - Accent 120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1">
    <w:name w:val="Table Grid19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1">
    <w:name w:val="Colorful Shading - Accent 121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1">
    <w:name w:val="Table Grid192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1">
    <w:name w:val="Table Grid22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1">
    <w:name w:val="Colorful Shading - Accent 12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1">
    <w:name w:val="Table Grid192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1">
    <w:name w:val="Table Grid39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1">
    <w:name w:val="Table Grid22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1">
    <w:name w:val="Colorful Shading - Accent 12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1">
    <w:name w:val="Table Grid192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1">
    <w:name w:val="Table Grid22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1">
    <w:name w:val="Colorful Shading - Accent 127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1">
    <w:name w:val="Table Grid1926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1">
    <w:name w:val="Table Grid31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1">
    <w:name w:val="Table Grid23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1">
    <w:name w:val="Colorful Shading - Accent 12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1">
    <w:name w:val="Table Grid1927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1">
    <w:name w:val="Table Grid23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1">
    <w:name w:val="Colorful Shading - Accent 129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1">
    <w:name w:val="Table Grid192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1">
    <w:name w:val="Table Grid23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1">
    <w:name w:val="Table Grid23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1">
    <w:name w:val="Colorful Shading - Accent 130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1">
    <w:name w:val="Table Grid192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1">
    <w:name w:val="Table Grid23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1">
    <w:name w:val="Colorful Shading - Accent 13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1">
    <w:name w:val="Table Grid193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1">
    <w:name w:val="Table Grid3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1">
    <w:name w:val="Table Grid23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1">
    <w:name w:val="Colorful Shading - Accent 13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1">
    <w:name w:val="Table Grid193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1">
    <w:name w:val="Table Grid238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1">
    <w:name w:val="Table Grid23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1">
    <w:name w:val="Colorful Shading - Accent 13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1">
    <w:name w:val="Table Grid193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1">
    <w:name w:val="Table Grid240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unhideWhenUsed/>
    <w:rsid w:val="00FA458C"/>
  </w:style>
  <w:style w:type="numbering" w:customStyle="1" w:styleId="NoList111151">
    <w:name w:val="No List111151"/>
    <w:next w:val="NoList"/>
    <w:uiPriority w:val="99"/>
    <w:semiHidden/>
    <w:unhideWhenUsed/>
    <w:rsid w:val="00FA458C"/>
  </w:style>
  <w:style w:type="numbering" w:customStyle="1" w:styleId="NoList2541">
    <w:name w:val="No List2541"/>
    <w:next w:val="NoList"/>
    <w:uiPriority w:val="99"/>
    <w:semiHidden/>
    <w:unhideWhenUsed/>
    <w:rsid w:val="00FA458C"/>
  </w:style>
  <w:style w:type="numbering" w:customStyle="1" w:styleId="NoList1111131">
    <w:name w:val="No List1111131"/>
    <w:next w:val="NoList"/>
    <w:uiPriority w:val="99"/>
    <w:semiHidden/>
    <w:unhideWhenUsed/>
    <w:rsid w:val="00FA458C"/>
  </w:style>
  <w:style w:type="numbering" w:customStyle="1" w:styleId="NoList3121">
    <w:name w:val="No List3121"/>
    <w:next w:val="NoList"/>
    <w:uiPriority w:val="99"/>
    <w:semiHidden/>
    <w:unhideWhenUsed/>
    <w:rsid w:val="00FA458C"/>
  </w:style>
  <w:style w:type="numbering" w:customStyle="1" w:styleId="NoList12121">
    <w:name w:val="No List12121"/>
    <w:next w:val="NoList"/>
    <w:uiPriority w:val="99"/>
    <w:semiHidden/>
    <w:unhideWhenUsed/>
    <w:rsid w:val="00FA458C"/>
  </w:style>
  <w:style w:type="numbering" w:customStyle="1" w:styleId="NoList21121">
    <w:name w:val="No List21121"/>
    <w:next w:val="NoList"/>
    <w:uiPriority w:val="99"/>
    <w:semiHidden/>
    <w:unhideWhenUsed/>
    <w:rsid w:val="00FA458C"/>
  </w:style>
  <w:style w:type="numbering" w:customStyle="1" w:styleId="NoList112121">
    <w:name w:val="No List112121"/>
    <w:next w:val="NoList"/>
    <w:uiPriority w:val="99"/>
    <w:semiHidden/>
    <w:unhideWhenUsed/>
    <w:rsid w:val="00FA458C"/>
  </w:style>
  <w:style w:type="numbering" w:customStyle="1" w:styleId="NoList4121">
    <w:name w:val="No List4121"/>
    <w:next w:val="NoList"/>
    <w:uiPriority w:val="99"/>
    <w:semiHidden/>
    <w:unhideWhenUsed/>
    <w:rsid w:val="00FA458C"/>
  </w:style>
  <w:style w:type="numbering" w:customStyle="1" w:styleId="NoList13121">
    <w:name w:val="No List13121"/>
    <w:next w:val="NoList"/>
    <w:uiPriority w:val="99"/>
    <w:semiHidden/>
    <w:unhideWhenUsed/>
    <w:rsid w:val="00FA458C"/>
  </w:style>
  <w:style w:type="numbering" w:customStyle="1" w:styleId="NoList22121">
    <w:name w:val="No List22121"/>
    <w:next w:val="NoList"/>
    <w:uiPriority w:val="99"/>
    <w:semiHidden/>
    <w:unhideWhenUsed/>
    <w:rsid w:val="00FA458C"/>
  </w:style>
  <w:style w:type="numbering" w:customStyle="1" w:styleId="NoList5121">
    <w:name w:val="No List5121"/>
    <w:next w:val="NoList"/>
    <w:uiPriority w:val="99"/>
    <w:semiHidden/>
    <w:unhideWhenUsed/>
    <w:rsid w:val="00FA458C"/>
  </w:style>
  <w:style w:type="numbering" w:customStyle="1" w:styleId="NoList14121">
    <w:name w:val="No List14121"/>
    <w:next w:val="NoList"/>
    <w:uiPriority w:val="99"/>
    <w:semiHidden/>
    <w:unhideWhenUsed/>
    <w:rsid w:val="00FA458C"/>
  </w:style>
  <w:style w:type="numbering" w:customStyle="1" w:styleId="NoList23121">
    <w:name w:val="No List23121"/>
    <w:next w:val="NoList"/>
    <w:uiPriority w:val="99"/>
    <w:semiHidden/>
    <w:unhideWhenUsed/>
    <w:rsid w:val="00FA458C"/>
  </w:style>
  <w:style w:type="numbering" w:customStyle="1" w:styleId="NoList113101">
    <w:name w:val="No List113101"/>
    <w:next w:val="NoList"/>
    <w:uiPriority w:val="99"/>
    <w:semiHidden/>
    <w:unhideWhenUsed/>
    <w:rsid w:val="00FA458C"/>
  </w:style>
  <w:style w:type="numbering" w:customStyle="1" w:styleId="NoList6121">
    <w:name w:val="No List6121"/>
    <w:next w:val="NoList"/>
    <w:uiPriority w:val="99"/>
    <w:semiHidden/>
    <w:unhideWhenUsed/>
    <w:rsid w:val="00FA458C"/>
  </w:style>
  <w:style w:type="numbering" w:customStyle="1" w:styleId="NoList7121">
    <w:name w:val="No List7121"/>
    <w:next w:val="NoList"/>
    <w:uiPriority w:val="99"/>
    <w:semiHidden/>
    <w:unhideWhenUsed/>
    <w:rsid w:val="00FA458C"/>
  </w:style>
  <w:style w:type="numbering" w:customStyle="1" w:styleId="NoList15121">
    <w:name w:val="No List15121"/>
    <w:next w:val="NoList"/>
    <w:uiPriority w:val="99"/>
    <w:semiHidden/>
    <w:unhideWhenUsed/>
    <w:rsid w:val="00FA458C"/>
  </w:style>
  <w:style w:type="numbering" w:customStyle="1" w:styleId="NoList24121">
    <w:name w:val="No List24121"/>
    <w:next w:val="NoList"/>
    <w:uiPriority w:val="99"/>
    <w:semiHidden/>
    <w:unhideWhenUsed/>
    <w:rsid w:val="00FA458C"/>
  </w:style>
  <w:style w:type="numbering" w:customStyle="1" w:styleId="NoList831">
    <w:name w:val="No List831"/>
    <w:next w:val="NoList"/>
    <w:uiPriority w:val="99"/>
    <w:semiHidden/>
    <w:unhideWhenUsed/>
    <w:rsid w:val="00FA458C"/>
  </w:style>
  <w:style w:type="numbering" w:customStyle="1" w:styleId="NoList1641">
    <w:name w:val="No List1641"/>
    <w:next w:val="NoList"/>
    <w:uiPriority w:val="99"/>
    <w:semiHidden/>
    <w:unhideWhenUsed/>
    <w:rsid w:val="00FA458C"/>
  </w:style>
  <w:style w:type="numbering" w:customStyle="1" w:styleId="NoList2551">
    <w:name w:val="No List2551"/>
    <w:next w:val="NoList"/>
    <w:uiPriority w:val="99"/>
    <w:semiHidden/>
    <w:unhideWhenUsed/>
    <w:rsid w:val="00FA458C"/>
  </w:style>
  <w:style w:type="numbering" w:customStyle="1" w:styleId="NoList11421">
    <w:name w:val="No List11421"/>
    <w:next w:val="NoList"/>
    <w:uiPriority w:val="99"/>
    <w:semiHidden/>
    <w:unhideWhenUsed/>
    <w:rsid w:val="00FA458C"/>
  </w:style>
  <w:style w:type="numbering" w:customStyle="1" w:styleId="NoList921">
    <w:name w:val="No List921"/>
    <w:next w:val="NoList"/>
    <w:uiPriority w:val="99"/>
    <w:semiHidden/>
    <w:unhideWhenUsed/>
    <w:rsid w:val="00FA458C"/>
  </w:style>
  <w:style w:type="numbering" w:customStyle="1" w:styleId="NoList1721">
    <w:name w:val="No List1721"/>
    <w:next w:val="NoList"/>
    <w:uiPriority w:val="99"/>
    <w:semiHidden/>
    <w:unhideWhenUsed/>
    <w:rsid w:val="00FA458C"/>
  </w:style>
  <w:style w:type="numbering" w:customStyle="1" w:styleId="NoList2621">
    <w:name w:val="No List2621"/>
    <w:next w:val="NoList"/>
    <w:uiPriority w:val="99"/>
    <w:semiHidden/>
    <w:unhideWhenUsed/>
    <w:rsid w:val="00FA458C"/>
  </w:style>
  <w:style w:type="numbering" w:customStyle="1" w:styleId="NoList11521">
    <w:name w:val="No List11521"/>
    <w:next w:val="NoList"/>
    <w:uiPriority w:val="99"/>
    <w:semiHidden/>
    <w:unhideWhenUsed/>
    <w:rsid w:val="00FA458C"/>
  </w:style>
  <w:style w:type="numbering" w:customStyle="1" w:styleId="NoList1021">
    <w:name w:val="No List1021"/>
    <w:next w:val="NoList"/>
    <w:uiPriority w:val="99"/>
    <w:semiHidden/>
    <w:unhideWhenUsed/>
    <w:rsid w:val="00FA458C"/>
  </w:style>
  <w:style w:type="numbering" w:customStyle="1" w:styleId="NoList1821">
    <w:name w:val="No List1821"/>
    <w:next w:val="NoList"/>
    <w:uiPriority w:val="99"/>
    <w:semiHidden/>
    <w:unhideWhenUsed/>
    <w:rsid w:val="00FA458C"/>
  </w:style>
  <w:style w:type="numbering" w:customStyle="1" w:styleId="NoList2721">
    <w:name w:val="No List2721"/>
    <w:next w:val="NoList"/>
    <w:uiPriority w:val="99"/>
    <w:semiHidden/>
    <w:unhideWhenUsed/>
    <w:rsid w:val="00FA458C"/>
  </w:style>
  <w:style w:type="numbering" w:customStyle="1" w:styleId="NoList1921">
    <w:name w:val="No List1921"/>
    <w:next w:val="NoList"/>
    <w:uiPriority w:val="99"/>
    <w:semiHidden/>
    <w:unhideWhenUsed/>
    <w:rsid w:val="00FA458C"/>
  </w:style>
  <w:style w:type="numbering" w:customStyle="1" w:styleId="NoList11021">
    <w:name w:val="No List11021"/>
    <w:next w:val="NoList"/>
    <w:uiPriority w:val="99"/>
    <w:semiHidden/>
    <w:unhideWhenUsed/>
    <w:rsid w:val="00FA458C"/>
  </w:style>
  <w:style w:type="numbering" w:customStyle="1" w:styleId="NoList2821">
    <w:name w:val="No List2821"/>
    <w:next w:val="NoList"/>
    <w:uiPriority w:val="99"/>
    <w:semiHidden/>
    <w:unhideWhenUsed/>
    <w:rsid w:val="00FA458C"/>
  </w:style>
  <w:style w:type="numbering" w:customStyle="1" w:styleId="NoList11621">
    <w:name w:val="No List11621"/>
    <w:next w:val="NoList"/>
    <w:uiPriority w:val="99"/>
    <w:semiHidden/>
    <w:unhideWhenUsed/>
    <w:rsid w:val="00FA458C"/>
  </w:style>
  <w:style w:type="numbering" w:customStyle="1" w:styleId="NoList2021">
    <w:name w:val="No List2021"/>
    <w:next w:val="NoList"/>
    <w:uiPriority w:val="99"/>
    <w:semiHidden/>
    <w:unhideWhenUsed/>
    <w:rsid w:val="00FA458C"/>
  </w:style>
  <w:style w:type="numbering" w:customStyle="1" w:styleId="NoList11721">
    <w:name w:val="No List11721"/>
    <w:next w:val="NoList"/>
    <w:uiPriority w:val="99"/>
    <w:semiHidden/>
    <w:unhideWhenUsed/>
    <w:rsid w:val="00FA458C"/>
  </w:style>
  <w:style w:type="numbering" w:customStyle="1" w:styleId="NoList2921">
    <w:name w:val="No List2921"/>
    <w:next w:val="NoList"/>
    <w:uiPriority w:val="99"/>
    <w:semiHidden/>
    <w:unhideWhenUsed/>
    <w:rsid w:val="00FA458C"/>
  </w:style>
  <w:style w:type="numbering" w:customStyle="1" w:styleId="NoList11821">
    <w:name w:val="No List11821"/>
    <w:next w:val="NoList"/>
    <w:uiPriority w:val="99"/>
    <w:semiHidden/>
    <w:unhideWhenUsed/>
    <w:rsid w:val="00FA458C"/>
  </w:style>
  <w:style w:type="numbering" w:customStyle="1" w:styleId="NoList3021">
    <w:name w:val="No List3021"/>
    <w:next w:val="NoList"/>
    <w:uiPriority w:val="99"/>
    <w:semiHidden/>
    <w:unhideWhenUsed/>
    <w:rsid w:val="00FA458C"/>
  </w:style>
  <w:style w:type="numbering" w:customStyle="1" w:styleId="NoList3131">
    <w:name w:val="No List3131"/>
    <w:next w:val="NoList"/>
    <w:uiPriority w:val="99"/>
    <w:semiHidden/>
    <w:unhideWhenUsed/>
    <w:rsid w:val="00FA458C"/>
  </w:style>
  <w:style w:type="numbering" w:customStyle="1" w:styleId="NoList3221">
    <w:name w:val="No List3221"/>
    <w:next w:val="NoList"/>
    <w:uiPriority w:val="99"/>
    <w:semiHidden/>
    <w:unhideWhenUsed/>
    <w:rsid w:val="00FA458C"/>
  </w:style>
  <w:style w:type="numbering" w:customStyle="1" w:styleId="NoList11921">
    <w:name w:val="No List11921"/>
    <w:next w:val="NoList"/>
    <w:uiPriority w:val="99"/>
    <w:semiHidden/>
    <w:unhideWhenUsed/>
    <w:rsid w:val="00FA458C"/>
  </w:style>
  <w:style w:type="numbering" w:customStyle="1" w:styleId="NoList111021">
    <w:name w:val="No List111021"/>
    <w:next w:val="NoList"/>
    <w:uiPriority w:val="99"/>
    <w:semiHidden/>
    <w:unhideWhenUsed/>
    <w:rsid w:val="00FA458C"/>
  </w:style>
  <w:style w:type="numbering" w:customStyle="1" w:styleId="NoList21021">
    <w:name w:val="No List21021"/>
    <w:next w:val="NoList"/>
    <w:uiPriority w:val="99"/>
    <w:semiHidden/>
    <w:unhideWhenUsed/>
    <w:rsid w:val="00FA458C"/>
  </w:style>
  <w:style w:type="numbering" w:customStyle="1" w:styleId="NoList11111131">
    <w:name w:val="No List11111131"/>
    <w:next w:val="NoList"/>
    <w:uiPriority w:val="99"/>
    <w:semiHidden/>
    <w:unhideWhenUsed/>
    <w:rsid w:val="00FA458C"/>
  </w:style>
  <w:style w:type="numbering" w:customStyle="1" w:styleId="NoList3321">
    <w:name w:val="No List3321"/>
    <w:next w:val="NoList"/>
    <w:uiPriority w:val="99"/>
    <w:semiHidden/>
    <w:unhideWhenUsed/>
    <w:rsid w:val="00FA458C"/>
  </w:style>
  <w:style w:type="numbering" w:customStyle="1" w:styleId="NoList3421">
    <w:name w:val="No List3421"/>
    <w:next w:val="NoList"/>
    <w:uiPriority w:val="99"/>
    <w:semiHidden/>
    <w:unhideWhenUsed/>
    <w:rsid w:val="00FA458C"/>
  </w:style>
  <w:style w:type="numbering" w:customStyle="1" w:styleId="NoList12021">
    <w:name w:val="No List12021"/>
    <w:next w:val="NoList"/>
    <w:uiPriority w:val="99"/>
    <w:semiHidden/>
    <w:unhideWhenUsed/>
    <w:rsid w:val="00FA458C"/>
  </w:style>
  <w:style w:type="numbering" w:customStyle="1" w:styleId="NoList21131">
    <w:name w:val="No List21131"/>
    <w:next w:val="NoList"/>
    <w:uiPriority w:val="99"/>
    <w:semiHidden/>
    <w:unhideWhenUsed/>
    <w:rsid w:val="00FA458C"/>
  </w:style>
  <w:style w:type="numbering" w:customStyle="1" w:styleId="NoList3521">
    <w:name w:val="No List3521"/>
    <w:next w:val="NoList"/>
    <w:uiPriority w:val="99"/>
    <w:semiHidden/>
    <w:unhideWhenUsed/>
    <w:rsid w:val="00FA458C"/>
  </w:style>
  <w:style w:type="numbering" w:customStyle="1" w:styleId="NoList3621">
    <w:name w:val="No List3621"/>
    <w:next w:val="NoList"/>
    <w:uiPriority w:val="99"/>
    <w:semiHidden/>
    <w:unhideWhenUsed/>
    <w:rsid w:val="00FA458C"/>
  </w:style>
  <w:style w:type="numbering" w:customStyle="1" w:styleId="NoList3721">
    <w:name w:val="No List3721"/>
    <w:next w:val="NoList"/>
    <w:uiPriority w:val="99"/>
    <w:semiHidden/>
    <w:unhideWhenUsed/>
    <w:rsid w:val="00FA458C"/>
  </w:style>
  <w:style w:type="numbering" w:customStyle="1" w:styleId="NoList12131">
    <w:name w:val="No List12131"/>
    <w:next w:val="NoList"/>
    <w:uiPriority w:val="99"/>
    <w:semiHidden/>
    <w:unhideWhenUsed/>
    <w:rsid w:val="00FA458C"/>
  </w:style>
  <w:style w:type="numbering" w:customStyle="1" w:styleId="NoList21221">
    <w:name w:val="No List21221"/>
    <w:next w:val="NoList"/>
    <w:uiPriority w:val="99"/>
    <w:semiHidden/>
    <w:unhideWhenUsed/>
    <w:rsid w:val="00FA458C"/>
  </w:style>
  <w:style w:type="numbering" w:customStyle="1" w:styleId="NoList3821">
    <w:name w:val="No List3821"/>
    <w:next w:val="NoList"/>
    <w:uiPriority w:val="99"/>
    <w:semiHidden/>
    <w:unhideWhenUsed/>
    <w:rsid w:val="00FA458C"/>
  </w:style>
  <w:style w:type="numbering" w:customStyle="1" w:styleId="NoList12221">
    <w:name w:val="No List12221"/>
    <w:next w:val="NoList"/>
    <w:uiPriority w:val="99"/>
    <w:semiHidden/>
    <w:unhideWhenUsed/>
    <w:rsid w:val="00FA458C"/>
  </w:style>
  <w:style w:type="numbering" w:customStyle="1" w:styleId="NoList111221">
    <w:name w:val="No List111221"/>
    <w:next w:val="NoList"/>
    <w:uiPriority w:val="99"/>
    <w:semiHidden/>
    <w:unhideWhenUsed/>
    <w:rsid w:val="00FA458C"/>
  </w:style>
  <w:style w:type="numbering" w:customStyle="1" w:styleId="NoList21321">
    <w:name w:val="No List21321"/>
    <w:next w:val="NoList"/>
    <w:uiPriority w:val="99"/>
    <w:semiHidden/>
    <w:unhideWhenUsed/>
    <w:rsid w:val="00FA458C"/>
  </w:style>
  <w:style w:type="numbering" w:customStyle="1" w:styleId="NoList3921">
    <w:name w:val="No List3921"/>
    <w:next w:val="NoList"/>
    <w:uiPriority w:val="99"/>
    <w:semiHidden/>
    <w:unhideWhenUsed/>
    <w:rsid w:val="00FA458C"/>
  </w:style>
  <w:style w:type="numbering" w:customStyle="1" w:styleId="NoList12321">
    <w:name w:val="No List12321"/>
    <w:next w:val="NoList"/>
    <w:uiPriority w:val="99"/>
    <w:semiHidden/>
    <w:unhideWhenUsed/>
    <w:rsid w:val="00FA458C"/>
  </w:style>
  <w:style w:type="numbering" w:customStyle="1" w:styleId="NoList21421">
    <w:name w:val="No List21421"/>
    <w:next w:val="NoList"/>
    <w:uiPriority w:val="99"/>
    <w:semiHidden/>
    <w:unhideWhenUsed/>
    <w:rsid w:val="00FA458C"/>
  </w:style>
  <w:style w:type="numbering" w:customStyle="1" w:styleId="NoList4021">
    <w:name w:val="No List4021"/>
    <w:next w:val="NoList"/>
    <w:uiPriority w:val="99"/>
    <w:semiHidden/>
    <w:unhideWhenUsed/>
    <w:rsid w:val="00FA458C"/>
  </w:style>
  <w:style w:type="numbering" w:customStyle="1" w:styleId="NoList12421">
    <w:name w:val="No List12421"/>
    <w:next w:val="NoList"/>
    <w:uiPriority w:val="99"/>
    <w:semiHidden/>
    <w:unhideWhenUsed/>
    <w:rsid w:val="00FA458C"/>
  </w:style>
  <w:style w:type="numbering" w:customStyle="1" w:styleId="NoList21521">
    <w:name w:val="No List21521"/>
    <w:next w:val="NoList"/>
    <w:uiPriority w:val="99"/>
    <w:semiHidden/>
    <w:unhideWhenUsed/>
    <w:rsid w:val="00FA458C"/>
  </w:style>
  <w:style w:type="numbering" w:customStyle="1" w:styleId="NoList4131">
    <w:name w:val="No List4131"/>
    <w:next w:val="NoList"/>
    <w:uiPriority w:val="99"/>
    <w:semiHidden/>
    <w:unhideWhenUsed/>
    <w:rsid w:val="00FA458C"/>
  </w:style>
  <w:style w:type="numbering" w:customStyle="1" w:styleId="NoList4221">
    <w:name w:val="No List4221"/>
    <w:next w:val="NoList"/>
    <w:uiPriority w:val="99"/>
    <w:semiHidden/>
    <w:unhideWhenUsed/>
    <w:rsid w:val="00FA458C"/>
  </w:style>
  <w:style w:type="numbering" w:customStyle="1" w:styleId="NoList12521">
    <w:name w:val="No List12521"/>
    <w:next w:val="NoList"/>
    <w:uiPriority w:val="99"/>
    <w:semiHidden/>
    <w:unhideWhenUsed/>
    <w:rsid w:val="00FA458C"/>
  </w:style>
  <w:style w:type="numbering" w:customStyle="1" w:styleId="NoList21621">
    <w:name w:val="No List21621"/>
    <w:next w:val="NoList"/>
    <w:uiPriority w:val="99"/>
    <w:semiHidden/>
    <w:unhideWhenUsed/>
    <w:rsid w:val="00FA458C"/>
  </w:style>
  <w:style w:type="numbering" w:customStyle="1" w:styleId="NoList111321">
    <w:name w:val="No List111321"/>
    <w:next w:val="NoList"/>
    <w:uiPriority w:val="99"/>
    <w:semiHidden/>
    <w:unhideWhenUsed/>
    <w:rsid w:val="00FA458C"/>
  </w:style>
  <w:style w:type="numbering" w:customStyle="1" w:styleId="NoList4321">
    <w:name w:val="No List4321"/>
    <w:next w:val="NoList"/>
    <w:uiPriority w:val="99"/>
    <w:semiHidden/>
    <w:unhideWhenUsed/>
    <w:rsid w:val="00FA458C"/>
  </w:style>
  <w:style w:type="numbering" w:customStyle="1" w:styleId="NoList12621">
    <w:name w:val="No List12621"/>
    <w:next w:val="NoList"/>
    <w:uiPriority w:val="99"/>
    <w:semiHidden/>
    <w:unhideWhenUsed/>
    <w:rsid w:val="00FA458C"/>
  </w:style>
  <w:style w:type="numbering" w:customStyle="1" w:styleId="NoList21721">
    <w:name w:val="No List21721"/>
    <w:next w:val="NoList"/>
    <w:uiPriority w:val="99"/>
    <w:semiHidden/>
    <w:unhideWhenUsed/>
    <w:rsid w:val="00FA458C"/>
  </w:style>
  <w:style w:type="numbering" w:customStyle="1" w:styleId="NoList111421">
    <w:name w:val="No List111421"/>
    <w:next w:val="NoList"/>
    <w:uiPriority w:val="99"/>
    <w:semiHidden/>
    <w:unhideWhenUsed/>
    <w:rsid w:val="00FA458C"/>
  </w:style>
  <w:style w:type="numbering" w:customStyle="1" w:styleId="NoList4421">
    <w:name w:val="No List4421"/>
    <w:next w:val="NoList"/>
    <w:uiPriority w:val="99"/>
    <w:semiHidden/>
    <w:unhideWhenUsed/>
    <w:rsid w:val="00FA458C"/>
  </w:style>
  <w:style w:type="numbering" w:customStyle="1" w:styleId="NoList12721">
    <w:name w:val="No List12721"/>
    <w:next w:val="NoList"/>
    <w:uiPriority w:val="99"/>
    <w:semiHidden/>
    <w:unhideWhenUsed/>
    <w:rsid w:val="00FA458C"/>
  </w:style>
  <w:style w:type="numbering" w:customStyle="1" w:styleId="NoList21821">
    <w:name w:val="No List21821"/>
    <w:next w:val="NoList"/>
    <w:uiPriority w:val="99"/>
    <w:semiHidden/>
    <w:unhideWhenUsed/>
    <w:rsid w:val="00FA458C"/>
  </w:style>
  <w:style w:type="numbering" w:customStyle="1" w:styleId="NoList4521">
    <w:name w:val="No List4521"/>
    <w:next w:val="NoList"/>
    <w:uiPriority w:val="99"/>
    <w:semiHidden/>
    <w:unhideWhenUsed/>
    <w:rsid w:val="00FA458C"/>
  </w:style>
  <w:style w:type="numbering" w:customStyle="1" w:styleId="NoList12821">
    <w:name w:val="No List12821"/>
    <w:next w:val="NoList"/>
    <w:uiPriority w:val="99"/>
    <w:semiHidden/>
    <w:unhideWhenUsed/>
    <w:rsid w:val="00FA458C"/>
  </w:style>
  <w:style w:type="numbering" w:customStyle="1" w:styleId="NoList21921">
    <w:name w:val="No List21921"/>
    <w:next w:val="NoList"/>
    <w:uiPriority w:val="99"/>
    <w:semiHidden/>
    <w:unhideWhenUsed/>
    <w:rsid w:val="00FA458C"/>
  </w:style>
  <w:style w:type="numbering" w:customStyle="1" w:styleId="NoList111521">
    <w:name w:val="No List111521"/>
    <w:next w:val="NoList"/>
    <w:uiPriority w:val="99"/>
    <w:semiHidden/>
    <w:unhideWhenUsed/>
    <w:rsid w:val="00FA458C"/>
  </w:style>
  <w:style w:type="numbering" w:customStyle="1" w:styleId="NoList4621">
    <w:name w:val="No List4621"/>
    <w:next w:val="NoList"/>
    <w:uiPriority w:val="99"/>
    <w:semiHidden/>
    <w:unhideWhenUsed/>
    <w:rsid w:val="00FA458C"/>
  </w:style>
  <w:style w:type="numbering" w:customStyle="1" w:styleId="NoList12921">
    <w:name w:val="No List12921"/>
    <w:next w:val="NoList"/>
    <w:uiPriority w:val="99"/>
    <w:semiHidden/>
    <w:unhideWhenUsed/>
    <w:rsid w:val="00FA458C"/>
  </w:style>
  <w:style w:type="numbering" w:customStyle="1" w:styleId="NoList22021">
    <w:name w:val="No List22021"/>
    <w:next w:val="NoList"/>
    <w:uiPriority w:val="99"/>
    <w:semiHidden/>
    <w:unhideWhenUsed/>
    <w:rsid w:val="00FA458C"/>
  </w:style>
  <w:style w:type="numbering" w:customStyle="1" w:styleId="NoList111621">
    <w:name w:val="No List111621"/>
    <w:next w:val="NoList"/>
    <w:uiPriority w:val="99"/>
    <w:semiHidden/>
    <w:unhideWhenUsed/>
    <w:rsid w:val="00FA458C"/>
  </w:style>
  <w:style w:type="numbering" w:customStyle="1" w:styleId="NoList4721">
    <w:name w:val="No List4721"/>
    <w:next w:val="NoList"/>
    <w:uiPriority w:val="99"/>
    <w:semiHidden/>
    <w:unhideWhenUsed/>
    <w:rsid w:val="00FA458C"/>
  </w:style>
  <w:style w:type="numbering" w:customStyle="1" w:styleId="NoList13021">
    <w:name w:val="No List13021"/>
    <w:next w:val="NoList"/>
    <w:uiPriority w:val="99"/>
    <w:semiHidden/>
    <w:unhideWhenUsed/>
    <w:rsid w:val="00FA458C"/>
  </w:style>
  <w:style w:type="numbering" w:customStyle="1" w:styleId="NoList22131">
    <w:name w:val="No List22131"/>
    <w:next w:val="NoList"/>
    <w:uiPriority w:val="99"/>
    <w:semiHidden/>
    <w:unhideWhenUsed/>
    <w:rsid w:val="00FA458C"/>
  </w:style>
  <w:style w:type="numbering" w:customStyle="1" w:styleId="NoList111721">
    <w:name w:val="No List111721"/>
    <w:next w:val="NoList"/>
    <w:uiPriority w:val="99"/>
    <w:semiHidden/>
    <w:unhideWhenUsed/>
    <w:rsid w:val="00FA458C"/>
  </w:style>
  <w:style w:type="numbering" w:customStyle="1" w:styleId="NoList4821">
    <w:name w:val="No List4821"/>
    <w:next w:val="NoList"/>
    <w:uiPriority w:val="99"/>
    <w:semiHidden/>
    <w:unhideWhenUsed/>
    <w:rsid w:val="00FA458C"/>
  </w:style>
  <w:style w:type="numbering" w:customStyle="1" w:styleId="NoList13131">
    <w:name w:val="No List13131"/>
    <w:next w:val="NoList"/>
    <w:uiPriority w:val="99"/>
    <w:semiHidden/>
    <w:unhideWhenUsed/>
    <w:rsid w:val="00FA458C"/>
  </w:style>
  <w:style w:type="numbering" w:customStyle="1" w:styleId="NoList22221">
    <w:name w:val="No List22221"/>
    <w:next w:val="NoList"/>
    <w:uiPriority w:val="99"/>
    <w:semiHidden/>
    <w:unhideWhenUsed/>
    <w:rsid w:val="00FA458C"/>
  </w:style>
  <w:style w:type="numbering" w:customStyle="1" w:styleId="NoList111821">
    <w:name w:val="No List111821"/>
    <w:next w:val="NoList"/>
    <w:uiPriority w:val="99"/>
    <w:semiHidden/>
    <w:unhideWhenUsed/>
    <w:rsid w:val="00FA458C"/>
  </w:style>
  <w:style w:type="numbering" w:customStyle="1" w:styleId="NoList4921">
    <w:name w:val="No List4921"/>
    <w:next w:val="NoList"/>
    <w:uiPriority w:val="99"/>
    <w:semiHidden/>
    <w:unhideWhenUsed/>
    <w:rsid w:val="00FA458C"/>
  </w:style>
  <w:style w:type="numbering" w:customStyle="1" w:styleId="NoList13221">
    <w:name w:val="No List13221"/>
    <w:next w:val="NoList"/>
    <w:uiPriority w:val="99"/>
    <w:semiHidden/>
    <w:unhideWhenUsed/>
    <w:rsid w:val="00FA458C"/>
  </w:style>
  <w:style w:type="numbering" w:customStyle="1" w:styleId="NoList111921">
    <w:name w:val="No List111921"/>
    <w:next w:val="NoList"/>
    <w:uiPriority w:val="99"/>
    <w:semiHidden/>
    <w:unhideWhenUsed/>
    <w:rsid w:val="00FA458C"/>
  </w:style>
  <w:style w:type="numbering" w:customStyle="1" w:styleId="NoList22321">
    <w:name w:val="No List22321"/>
    <w:next w:val="NoList"/>
    <w:uiPriority w:val="99"/>
    <w:semiHidden/>
    <w:unhideWhenUsed/>
    <w:rsid w:val="00FA458C"/>
  </w:style>
  <w:style w:type="numbering" w:customStyle="1" w:styleId="NoList1111021">
    <w:name w:val="No List1111021"/>
    <w:next w:val="NoList"/>
    <w:uiPriority w:val="99"/>
    <w:semiHidden/>
    <w:unhideWhenUsed/>
    <w:rsid w:val="00FA458C"/>
  </w:style>
  <w:style w:type="numbering" w:customStyle="1" w:styleId="NoList5021">
    <w:name w:val="No List5021"/>
    <w:next w:val="NoList"/>
    <w:uiPriority w:val="99"/>
    <w:semiHidden/>
    <w:unhideWhenUsed/>
    <w:rsid w:val="00FA458C"/>
  </w:style>
  <w:style w:type="numbering" w:customStyle="1" w:styleId="NoList13321">
    <w:name w:val="No List13321"/>
    <w:next w:val="NoList"/>
    <w:uiPriority w:val="99"/>
    <w:semiHidden/>
    <w:unhideWhenUsed/>
    <w:rsid w:val="00FA458C"/>
  </w:style>
  <w:style w:type="numbering" w:customStyle="1" w:styleId="NoList22421">
    <w:name w:val="No List22421"/>
    <w:next w:val="NoList"/>
    <w:uiPriority w:val="99"/>
    <w:semiHidden/>
    <w:unhideWhenUsed/>
    <w:rsid w:val="00FA458C"/>
  </w:style>
  <w:style w:type="numbering" w:customStyle="1" w:styleId="NoList112021">
    <w:name w:val="No List112021"/>
    <w:next w:val="NoList"/>
    <w:uiPriority w:val="99"/>
    <w:semiHidden/>
    <w:unhideWhenUsed/>
    <w:rsid w:val="00FA458C"/>
  </w:style>
  <w:style w:type="numbering" w:customStyle="1" w:styleId="NoList5131">
    <w:name w:val="No List5131"/>
    <w:next w:val="NoList"/>
    <w:uiPriority w:val="99"/>
    <w:semiHidden/>
    <w:unhideWhenUsed/>
    <w:rsid w:val="00FA458C"/>
  </w:style>
  <w:style w:type="numbering" w:customStyle="1" w:styleId="NoList13421">
    <w:name w:val="No List13421"/>
    <w:next w:val="NoList"/>
    <w:uiPriority w:val="99"/>
    <w:semiHidden/>
    <w:unhideWhenUsed/>
    <w:rsid w:val="00FA458C"/>
  </w:style>
  <w:style w:type="numbering" w:customStyle="1" w:styleId="NoList22521">
    <w:name w:val="No List22521"/>
    <w:next w:val="NoList"/>
    <w:uiPriority w:val="99"/>
    <w:semiHidden/>
    <w:unhideWhenUsed/>
    <w:rsid w:val="00FA458C"/>
  </w:style>
  <w:style w:type="numbering" w:customStyle="1" w:styleId="NoList5221">
    <w:name w:val="No List5221"/>
    <w:next w:val="NoList"/>
    <w:uiPriority w:val="99"/>
    <w:semiHidden/>
    <w:unhideWhenUsed/>
    <w:rsid w:val="00FA458C"/>
  </w:style>
  <w:style w:type="numbering" w:customStyle="1" w:styleId="NoList13521">
    <w:name w:val="No List13521"/>
    <w:next w:val="NoList"/>
    <w:uiPriority w:val="99"/>
    <w:semiHidden/>
    <w:unhideWhenUsed/>
    <w:rsid w:val="00FA458C"/>
  </w:style>
  <w:style w:type="numbering" w:customStyle="1" w:styleId="NoList22621">
    <w:name w:val="No List22621"/>
    <w:next w:val="NoList"/>
    <w:uiPriority w:val="99"/>
    <w:semiHidden/>
    <w:unhideWhenUsed/>
    <w:rsid w:val="00FA458C"/>
  </w:style>
  <w:style w:type="numbering" w:customStyle="1" w:styleId="NoList112131">
    <w:name w:val="No List112131"/>
    <w:next w:val="NoList"/>
    <w:uiPriority w:val="99"/>
    <w:semiHidden/>
    <w:unhideWhenUsed/>
    <w:rsid w:val="00FA458C"/>
  </w:style>
  <w:style w:type="numbering" w:customStyle="1" w:styleId="NoList5321">
    <w:name w:val="No List5321"/>
    <w:next w:val="NoList"/>
    <w:uiPriority w:val="99"/>
    <w:semiHidden/>
    <w:unhideWhenUsed/>
    <w:rsid w:val="00FA458C"/>
  </w:style>
  <w:style w:type="numbering" w:customStyle="1" w:styleId="NoList13621">
    <w:name w:val="No List13621"/>
    <w:next w:val="NoList"/>
    <w:uiPriority w:val="99"/>
    <w:semiHidden/>
    <w:unhideWhenUsed/>
    <w:rsid w:val="00FA458C"/>
  </w:style>
  <w:style w:type="numbering" w:customStyle="1" w:styleId="NoList22721">
    <w:name w:val="No List22721"/>
    <w:next w:val="NoList"/>
    <w:uiPriority w:val="99"/>
    <w:semiHidden/>
    <w:unhideWhenUsed/>
    <w:rsid w:val="00FA458C"/>
  </w:style>
  <w:style w:type="numbering" w:customStyle="1" w:styleId="NoList112221">
    <w:name w:val="No List112221"/>
    <w:next w:val="NoList"/>
    <w:uiPriority w:val="99"/>
    <w:semiHidden/>
    <w:unhideWhenUsed/>
    <w:rsid w:val="00FA458C"/>
  </w:style>
  <w:style w:type="numbering" w:customStyle="1" w:styleId="NoList5421">
    <w:name w:val="No List5421"/>
    <w:next w:val="NoList"/>
    <w:uiPriority w:val="99"/>
    <w:semiHidden/>
    <w:unhideWhenUsed/>
    <w:rsid w:val="00FA458C"/>
  </w:style>
  <w:style w:type="numbering" w:customStyle="1" w:styleId="NoList13721">
    <w:name w:val="No List13721"/>
    <w:next w:val="NoList"/>
    <w:uiPriority w:val="99"/>
    <w:semiHidden/>
    <w:unhideWhenUsed/>
    <w:rsid w:val="00FA458C"/>
  </w:style>
  <w:style w:type="numbering" w:customStyle="1" w:styleId="NoList22821">
    <w:name w:val="No List22821"/>
    <w:next w:val="NoList"/>
    <w:uiPriority w:val="99"/>
    <w:semiHidden/>
    <w:unhideWhenUsed/>
    <w:rsid w:val="00FA458C"/>
  </w:style>
  <w:style w:type="numbering" w:customStyle="1" w:styleId="NoList5521">
    <w:name w:val="No List5521"/>
    <w:next w:val="NoList"/>
    <w:uiPriority w:val="99"/>
    <w:semiHidden/>
    <w:unhideWhenUsed/>
    <w:rsid w:val="00FA458C"/>
  </w:style>
  <w:style w:type="numbering" w:customStyle="1" w:styleId="NoList13821">
    <w:name w:val="No List13821"/>
    <w:next w:val="NoList"/>
    <w:uiPriority w:val="99"/>
    <w:semiHidden/>
    <w:unhideWhenUsed/>
    <w:rsid w:val="00FA458C"/>
  </w:style>
  <w:style w:type="numbering" w:customStyle="1" w:styleId="NoList22921">
    <w:name w:val="No List22921"/>
    <w:next w:val="NoList"/>
    <w:uiPriority w:val="99"/>
    <w:semiHidden/>
    <w:unhideWhenUsed/>
    <w:rsid w:val="00FA458C"/>
  </w:style>
  <w:style w:type="numbering" w:customStyle="1" w:styleId="NoList112321">
    <w:name w:val="No List112321"/>
    <w:next w:val="NoList"/>
    <w:uiPriority w:val="99"/>
    <w:semiHidden/>
    <w:unhideWhenUsed/>
    <w:rsid w:val="00FA458C"/>
  </w:style>
  <w:style w:type="numbering" w:customStyle="1" w:styleId="NoList5621">
    <w:name w:val="No List5621"/>
    <w:next w:val="NoList"/>
    <w:uiPriority w:val="99"/>
    <w:semiHidden/>
    <w:unhideWhenUsed/>
    <w:rsid w:val="00FA458C"/>
  </w:style>
  <w:style w:type="numbering" w:customStyle="1" w:styleId="NoList13921">
    <w:name w:val="No List13921"/>
    <w:next w:val="NoList"/>
    <w:uiPriority w:val="99"/>
    <w:semiHidden/>
    <w:unhideWhenUsed/>
    <w:rsid w:val="00FA458C"/>
  </w:style>
  <w:style w:type="numbering" w:customStyle="1" w:styleId="NoList23021">
    <w:name w:val="No List23021"/>
    <w:next w:val="NoList"/>
    <w:uiPriority w:val="99"/>
    <w:semiHidden/>
    <w:unhideWhenUsed/>
    <w:rsid w:val="00FA458C"/>
  </w:style>
  <w:style w:type="numbering" w:customStyle="1" w:styleId="NoList112421">
    <w:name w:val="No List112421"/>
    <w:next w:val="NoList"/>
    <w:uiPriority w:val="99"/>
    <w:semiHidden/>
    <w:unhideWhenUsed/>
    <w:rsid w:val="00FA458C"/>
  </w:style>
  <w:style w:type="numbering" w:customStyle="1" w:styleId="NoList5721">
    <w:name w:val="No List5721"/>
    <w:next w:val="NoList"/>
    <w:uiPriority w:val="99"/>
    <w:semiHidden/>
    <w:unhideWhenUsed/>
    <w:rsid w:val="00FA458C"/>
  </w:style>
  <w:style w:type="numbering" w:customStyle="1" w:styleId="NoList14021">
    <w:name w:val="No List14021"/>
    <w:next w:val="NoList"/>
    <w:uiPriority w:val="99"/>
    <w:semiHidden/>
    <w:unhideWhenUsed/>
    <w:rsid w:val="00FA458C"/>
  </w:style>
  <w:style w:type="numbering" w:customStyle="1" w:styleId="NoList23131">
    <w:name w:val="No List23131"/>
    <w:next w:val="NoList"/>
    <w:uiPriority w:val="99"/>
    <w:semiHidden/>
    <w:unhideWhenUsed/>
    <w:rsid w:val="00FA458C"/>
  </w:style>
  <w:style w:type="numbering" w:customStyle="1" w:styleId="NoList112521">
    <w:name w:val="No List112521"/>
    <w:next w:val="NoList"/>
    <w:uiPriority w:val="99"/>
    <w:semiHidden/>
    <w:unhideWhenUsed/>
    <w:rsid w:val="00FA458C"/>
  </w:style>
  <w:style w:type="numbering" w:customStyle="1" w:styleId="NoList5821">
    <w:name w:val="No List5821"/>
    <w:next w:val="NoList"/>
    <w:uiPriority w:val="99"/>
    <w:semiHidden/>
    <w:unhideWhenUsed/>
    <w:rsid w:val="00FA458C"/>
  </w:style>
  <w:style w:type="numbering" w:customStyle="1" w:styleId="NoList14131">
    <w:name w:val="No List14131"/>
    <w:next w:val="NoList"/>
    <w:uiPriority w:val="99"/>
    <w:semiHidden/>
    <w:unhideWhenUsed/>
    <w:rsid w:val="00FA458C"/>
  </w:style>
  <w:style w:type="numbering" w:customStyle="1" w:styleId="NoList23221">
    <w:name w:val="No List23221"/>
    <w:next w:val="NoList"/>
    <w:uiPriority w:val="99"/>
    <w:semiHidden/>
    <w:unhideWhenUsed/>
    <w:rsid w:val="00FA458C"/>
  </w:style>
  <w:style w:type="numbering" w:customStyle="1" w:styleId="NoList112621">
    <w:name w:val="No List112621"/>
    <w:next w:val="NoList"/>
    <w:uiPriority w:val="99"/>
    <w:semiHidden/>
    <w:unhideWhenUsed/>
    <w:rsid w:val="00FA458C"/>
  </w:style>
  <w:style w:type="numbering" w:customStyle="1" w:styleId="NoList5921">
    <w:name w:val="No List5921"/>
    <w:next w:val="NoList"/>
    <w:uiPriority w:val="99"/>
    <w:semiHidden/>
    <w:unhideWhenUsed/>
    <w:rsid w:val="00FA458C"/>
  </w:style>
  <w:style w:type="numbering" w:customStyle="1" w:styleId="NoList14221">
    <w:name w:val="No List14221"/>
    <w:next w:val="NoList"/>
    <w:uiPriority w:val="99"/>
    <w:semiHidden/>
    <w:unhideWhenUsed/>
    <w:rsid w:val="00FA458C"/>
  </w:style>
  <w:style w:type="numbering" w:customStyle="1" w:styleId="NoList23321">
    <w:name w:val="No List23321"/>
    <w:next w:val="NoList"/>
    <w:uiPriority w:val="99"/>
    <w:semiHidden/>
    <w:unhideWhenUsed/>
    <w:rsid w:val="00FA458C"/>
  </w:style>
  <w:style w:type="numbering" w:customStyle="1" w:styleId="NoList112721">
    <w:name w:val="No List112721"/>
    <w:next w:val="NoList"/>
    <w:uiPriority w:val="99"/>
    <w:semiHidden/>
    <w:unhideWhenUsed/>
    <w:rsid w:val="00FA458C"/>
  </w:style>
  <w:style w:type="numbering" w:customStyle="1" w:styleId="NoList6021">
    <w:name w:val="No List6021"/>
    <w:next w:val="NoList"/>
    <w:uiPriority w:val="99"/>
    <w:semiHidden/>
    <w:unhideWhenUsed/>
    <w:rsid w:val="00FA458C"/>
  </w:style>
  <w:style w:type="numbering" w:customStyle="1" w:styleId="NoList14321">
    <w:name w:val="No List14321"/>
    <w:next w:val="NoList"/>
    <w:uiPriority w:val="99"/>
    <w:semiHidden/>
    <w:unhideWhenUsed/>
    <w:rsid w:val="00FA458C"/>
  </w:style>
  <w:style w:type="numbering" w:customStyle="1" w:styleId="NoList23421">
    <w:name w:val="No List23421"/>
    <w:next w:val="NoList"/>
    <w:uiPriority w:val="99"/>
    <w:semiHidden/>
    <w:unhideWhenUsed/>
    <w:rsid w:val="00FA458C"/>
  </w:style>
  <w:style w:type="numbering" w:customStyle="1" w:styleId="NoList112821">
    <w:name w:val="No List112821"/>
    <w:next w:val="NoList"/>
    <w:uiPriority w:val="99"/>
    <w:semiHidden/>
    <w:unhideWhenUsed/>
    <w:rsid w:val="00FA458C"/>
  </w:style>
  <w:style w:type="numbering" w:customStyle="1" w:styleId="NoList6131">
    <w:name w:val="No List6131"/>
    <w:next w:val="NoList"/>
    <w:uiPriority w:val="99"/>
    <w:semiHidden/>
    <w:unhideWhenUsed/>
    <w:rsid w:val="00FA458C"/>
  </w:style>
  <w:style w:type="numbering" w:customStyle="1" w:styleId="NoList14421">
    <w:name w:val="No List14421"/>
    <w:next w:val="NoList"/>
    <w:uiPriority w:val="99"/>
    <w:semiHidden/>
    <w:unhideWhenUsed/>
    <w:rsid w:val="00FA458C"/>
  </w:style>
  <w:style w:type="numbering" w:customStyle="1" w:styleId="NoList23521">
    <w:name w:val="No List23521"/>
    <w:next w:val="NoList"/>
    <w:uiPriority w:val="99"/>
    <w:semiHidden/>
    <w:unhideWhenUsed/>
    <w:rsid w:val="00FA458C"/>
  </w:style>
  <w:style w:type="numbering" w:customStyle="1" w:styleId="NoList6221">
    <w:name w:val="No List6221"/>
    <w:next w:val="NoList"/>
    <w:uiPriority w:val="99"/>
    <w:semiHidden/>
    <w:unhideWhenUsed/>
    <w:rsid w:val="00FA458C"/>
  </w:style>
  <w:style w:type="numbering" w:customStyle="1" w:styleId="NoList14521">
    <w:name w:val="No List14521"/>
    <w:next w:val="NoList"/>
    <w:uiPriority w:val="99"/>
    <w:semiHidden/>
    <w:unhideWhenUsed/>
    <w:rsid w:val="00FA458C"/>
  </w:style>
  <w:style w:type="numbering" w:customStyle="1" w:styleId="NoList23621">
    <w:name w:val="No List23621"/>
    <w:next w:val="NoList"/>
    <w:uiPriority w:val="99"/>
    <w:semiHidden/>
    <w:unhideWhenUsed/>
    <w:rsid w:val="00FA458C"/>
  </w:style>
  <w:style w:type="numbering" w:customStyle="1" w:styleId="NoList112921">
    <w:name w:val="No List112921"/>
    <w:next w:val="NoList"/>
    <w:uiPriority w:val="99"/>
    <w:semiHidden/>
    <w:unhideWhenUsed/>
    <w:rsid w:val="00FA458C"/>
  </w:style>
  <w:style w:type="numbering" w:customStyle="1" w:styleId="NoList6321">
    <w:name w:val="No List6321"/>
    <w:next w:val="NoList"/>
    <w:uiPriority w:val="99"/>
    <w:semiHidden/>
    <w:unhideWhenUsed/>
    <w:rsid w:val="00FA458C"/>
  </w:style>
  <w:style w:type="numbering" w:customStyle="1" w:styleId="NoList14621">
    <w:name w:val="No List14621"/>
    <w:next w:val="NoList"/>
    <w:uiPriority w:val="99"/>
    <w:semiHidden/>
    <w:unhideWhenUsed/>
    <w:rsid w:val="00FA458C"/>
  </w:style>
  <w:style w:type="numbering" w:customStyle="1" w:styleId="NoList113021">
    <w:name w:val="No List113021"/>
    <w:next w:val="NoList"/>
    <w:uiPriority w:val="99"/>
    <w:semiHidden/>
    <w:unhideWhenUsed/>
    <w:rsid w:val="00FA458C"/>
  </w:style>
  <w:style w:type="numbering" w:customStyle="1" w:styleId="NoList23721">
    <w:name w:val="No List23721"/>
    <w:next w:val="NoList"/>
    <w:uiPriority w:val="99"/>
    <w:semiHidden/>
    <w:unhideWhenUsed/>
    <w:rsid w:val="00FA458C"/>
  </w:style>
  <w:style w:type="numbering" w:customStyle="1" w:styleId="NoList6421">
    <w:name w:val="No List6421"/>
    <w:next w:val="NoList"/>
    <w:uiPriority w:val="99"/>
    <w:semiHidden/>
    <w:unhideWhenUsed/>
    <w:rsid w:val="00FA458C"/>
  </w:style>
  <w:style w:type="numbering" w:customStyle="1" w:styleId="NoList14721">
    <w:name w:val="No List14721"/>
    <w:next w:val="NoList"/>
    <w:uiPriority w:val="99"/>
    <w:semiHidden/>
    <w:unhideWhenUsed/>
    <w:rsid w:val="00FA458C"/>
  </w:style>
  <w:style w:type="numbering" w:customStyle="1" w:styleId="NoList23821">
    <w:name w:val="No List23821"/>
    <w:next w:val="NoList"/>
    <w:uiPriority w:val="99"/>
    <w:semiHidden/>
    <w:unhideWhenUsed/>
    <w:rsid w:val="00FA458C"/>
  </w:style>
  <w:style w:type="numbering" w:customStyle="1" w:styleId="NoList6521">
    <w:name w:val="No List6521"/>
    <w:next w:val="NoList"/>
    <w:uiPriority w:val="99"/>
    <w:semiHidden/>
    <w:unhideWhenUsed/>
    <w:rsid w:val="00FA458C"/>
  </w:style>
  <w:style w:type="numbering" w:customStyle="1" w:styleId="NoList14821">
    <w:name w:val="No List14821"/>
    <w:next w:val="NoList"/>
    <w:uiPriority w:val="99"/>
    <w:semiHidden/>
    <w:unhideWhenUsed/>
    <w:rsid w:val="00FA458C"/>
  </w:style>
  <w:style w:type="numbering" w:customStyle="1" w:styleId="NoList23921">
    <w:name w:val="No List23921"/>
    <w:next w:val="NoList"/>
    <w:uiPriority w:val="99"/>
    <w:semiHidden/>
    <w:unhideWhenUsed/>
    <w:rsid w:val="00FA458C"/>
  </w:style>
  <w:style w:type="numbering" w:customStyle="1" w:styleId="NoList6621">
    <w:name w:val="No List6621"/>
    <w:next w:val="NoList"/>
    <w:uiPriority w:val="99"/>
    <w:semiHidden/>
    <w:unhideWhenUsed/>
    <w:rsid w:val="00FA458C"/>
  </w:style>
  <w:style w:type="numbering" w:customStyle="1" w:styleId="NoList14921">
    <w:name w:val="No List14921"/>
    <w:next w:val="NoList"/>
    <w:uiPriority w:val="99"/>
    <w:semiHidden/>
    <w:unhideWhenUsed/>
    <w:rsid w:val="00FA458C"/>
  </w:style>
  <w:style w:type="numbering" w:customStyle="1" w:styleId="NoList24021">
    <w:name w:val="No List24021"/>
    <w:next w:val="NoList"/>
    <w:uiPriority w:val="99"/>
    <w:semiHidden/>
    <w:unhideWhenUsed/>
    <w:rsid w:val="00FA458C"/>
  </w:style>
  <w:style w:type="numbering" w:customStyle="1" w:styleId="NoList113121">
    <w:name w:val="No List113121"/>
    <w:next w:val="NoList"/>
    <w:uiPriority w:val="99"/>
    <w:semiHidden/>
    <w:unhideWhenUsed/>
    <w:rsid w:val="00FA458C"/>
  </w:style>
  <w:style w:type="numbering" w:customStyle="1" w:styleId="NoList6721">
    <w:name w:val="No List6721"/>
    <w:next w:val="NoList"/>
    <w:uiPriority w:val="99"/>
    <w:semiHidden/>
    <w:unhideWhenUsed/>
    <w:rsid w:val="00FA458C"/>
  </w:style>
  <w:style w:type="numbering" w:customStyle="1" w:styleId="NoList15021">
    <w:name w:val="No List15021"/>
    <w:next w:val="NoList"/>
    <w:uiPriority w:val="99"/>
    <w:semiHidden/>
    <w:unhideWhenUsed/>
    <w:rsid w:val="00FA458C"/>
  </w:style>
  <w:style w:type="numbering" w:customStyle="1" w:styleId="NoList24131">
    <w:name w:val="No List24131"/>
    <w:next w:val="NoList"/>
    <w:uiPriority w:val="99"/>
    <w:semiHidden/>
    <w:unhideWhenUsed/>
    <w:rsid w:val="00FA458C"/>
  </w:style>
  <w:style w:type="numbering" w:customStyle="1" w:styleId="NoList6821">
    <w:name w:val="No List6821"/>
    <w:next w:val="NoList"/>
    <w:uiPriority w:val="99"/>
    <w:semiHidden/>
    <w:unhideWhenUsed/>
    <w:rsid w:val="00FA458C"/>
  </w:style>
  <w:style w:type="numbering" w:customStyle="1" w:styleId="NoList15131">
    <w:name w:val="No List15131"/>
    <w:next w:val="NoList"/>
    <w:uiPriority w:val="99"/>
    <w:semiHidden/>
    <w:unhideWhenUsed/>
    <w:rsid w:val="00FA458C"/>
  </w:style>
  <w:style w:type="numbering" w:customStyle="1" w:styleId="NoList24221">
    <w:name w:val="No List24221"/>
    <w:next w:val="NoList"/>
    <w:uiPriority w:val="99"/>
    <w:semiHidden/>
    <w:unhideWhenUsed/>
    <w:rsid w:val="00FA458C"/>
  </w:style>
  <w:style w:type="numbering" w:customStyle="1" w:styleId="NoList113221">
    <w:name w:val="No List113221"/>
    <w:next w:val="NoList"/>
    <w:uiPriority w:val="99"/>
    <w:semiHidden/>
    <w:unhideWhenUsed/>
    <w:rsid w:val="00FA458C"/>
  </w:style>
  <w:style w:type="numbering" w:customStyle="1" w:styleId="NoList6921">
    <w:name w:val="No List6921"/>
    <w:next w:val="NoList"/>
    <w:uiPriority w:val="99"/>
    <w:semiHidden/>
    <w:unhideWhenUsed/>
    <w:rsid w:val="00FA458C"/>
  </w:style>
  <w:style w:type="numbering" w:customStyle="1" w:styleId="NoList15221">
    <w:name w:val="No List15221"/>
    <w:next w:val="NoList"/>
    <w:uiPriority w:val="99"/>
    <w:semiHidden/>
    <w:unhideWhenUsed/>
    <w:rsid w:val="00FA458C"/>
  </w:style>
  <w:style w:type="numbering" w:customStyle="1" w:styleId="NoList24321">
    <w:name w:val="No List24321"/>
    <w:next w:val="NoList"/>
    <w:uiPriority w:val="99"/>
    <w:semiHidden/>
    <w:unhideWhenUsed/>
    <w:rsid w:val="00FA458C"/>
  </w:style>
  <w:style w:type="numbering" w:customStyle="1" w:styleId="NoList113321">
    <w:name w:val="No List113321"/>
    <w:next w:val="NoList"/>
    <w:uiPriority w:val="99"/>
    <w:semiHidden/>
    <w:unhideWhenUsed/>
    <w:rsid w:val="00FA458C"/>
  </w:style>
  <w:style w:type="numbering" w:customStyle="1" w:styleId="NoList7021">
    <w:name w:val="No List7021"/>
    <w:next w:val="NoList"/>
    <w:uiPriority w:val="99"/>
    <w:semiHidden/>
    <w:unhideWhenUsed/>
    <w:rsid w:val="00FA458C"/>
  </w:style>
  <w:style w:type="numbering" w:customStyle="1" w:styleId="NoList15321">
    <w:name w:val="No List15321"/>
    <w:next w:val="NoList"/>
    <w:uiPriority w:val="99"/>
    <w:semiHidden/>
    <w:unhideWhenUsed/>
    <w:rsid w:val="00FA458C"/>
  </w:style>
  <w:style w:type="numbering" w:customStyle="1" w:styleId="NoList24421">
    <w:name w:val="No List24421"/>
    <w:next w:val="NoList"/>
    <w:uiPriority w:val="99"/>
    <w:semiHidden/>
    <w:unhideWhenUsed/>
    <w:rsid w:val="00FA458C"/>
  </w:style>
  <w:style w:type="numbering" w:customStyle="1" w:styleId="NoList113421">
    <w:name w:val="No List113421"/>
    <w:next w:val="NoList"/>
    <w:uiPriority w:val="99"/>
    <w:semiHidden/>
    <w:unhideWhenUsed/>
    <w:rsid w:val="00FA458C"/>
  </w:style>
  <w:style w:type="numbering" w:customStyle="1" w:styleId="NoList7131">
    <w:name w:val="No List7131"/>
    <w:next w:val="NoList"/>
    <w:uiPriority w:val="99"/>
    <w:semiHidden/>
    <w:unhideWhenUsed/>
    <w:rsid w:val="00FA458C"/>
  </w:style>
  <w:style w:type="numbering" w:customStyle="1" w:styleId="NoList15421">
    <w:name w:val="No List15421"/>
    <w:next w:val="NoList"/>
    <w:uiPriority w:val="99"/>
    <w:semiHidden/>
    <w:unhideWhenUsed/>
    <w:rsid w:val="00FA458C"/>
  </w:style>
  <w:style w:type="numbering" w:customStyle="1" w:styleId="NoList24521">
    <w:name w:val="No List24521"/>
    <w:next w:val="NoList"/>
    <w:uiPriority w:val="99"/>
    <w:semiHidden/>
    <w:unhideWhenUsed/>
    <w:rsid w:val="00FA458C"/>
  </w:style>
  <w:style w:type="numbering" w:customStyle="1" w:styleId="NoList113521">
    <w:name w:val="No List113521"/>
    <w:next w:val="NoList"/>
    <w:uiPriority w:val="99"/>
    <w:semiHidden/>
    <w:unhideWhenUsed/>
    <w:rsid w:val="00FA458C"/>
  </w:style>
  <w:style w:type="numbering" w:customStyle="1" w:styleId="NoList7221">
    <w:name w:val="No List7221"/>
    <w:next w:val="NoList"/>
    <w:uiPriority w:val="99"/>
    <w:semiHidden/>
    <w:unhideWhenUsed/>
    <w:rsid w:val="00FA458C"/>
  </w:style>
  <w:style w:type="numbering" w:customStyle="1" w:styleId="NoList15521">
    <w:name w:val="No List15521"/>
    <w:next w:val="NoList"/>
    <w:uiPriority w:val="99"/>
    <w:semiHidden/>
    <w:unhideWhenUsed/>
    <w:rsid w:val="00FA458C"/>
  </w:style>
  <w:style w:type="numbering" w:customStyle="1" w:styleId="NoList24621">
    <w:name w:val="No List24621"/>
    <w:next w:val="NoList"/>
    <w:uiPriority w:val="99"/>
    <w:semiHidden/>
    <w:unhideWhenUsed/>
    <w:rsid w:val="00FA458C"/>
  </w:style>
  <w:style w:type="numbering" w:customStyle="1" w:styleId="NoList7321">
    <w:name w:val="No List7321"/>
    <w:next w:val="NoList"/>
    <w:uiPriority w:val="99"/>
    <w:semiHidden/>
    <w:unhideWhenUsed/>
    <w:rsid w:val="00FA458C"/>
  </w:style>
  <w:style w:type="numbering" w:customStyle="1" w:styleId="NoList15621">
    <w:name w:val="No List15621"/>
    <w:next w:val="NoList"/>
    <w:uiPriority w:val="99"/>
    <w:semiHidden/>
    <w:unhideWhenUsed/>
    <w:rsid w:val="00FA458C"/>
  </w:style>
  <w:style w:type="numbering" w:customStyle="1" w:styleId="NoList24721">
    <w:name w:val="No List24721"/>
    <w:next w:val="NoList"/>
    <w:uiPriority w:val="99"/>
    <w:semiHidden/>
    <w:unhideWhenUsed/>
    <w:rsid w:val="00FA458C"/>
  </w:style>
  <w:style w:type="numbering" w:customStyle="1" w:styleId="NoList7421">
    <w:name w:val="No List7421"/>
    <w:next w:val="NoList"/>
    <w:uiPriority w:val="99"/>
    <w:semiHidden/>
    <w:unhideWhenUsed/>
    <w:rsid w:val="00FA458C"/>
  </w:style>
  <w:style w:type="numbering" w:customStyle="1" w:styleId="NoList15721">
    <w:name w:val="No List15721"/>
    <w:next w:val="NoList"/>
    <w:uiPriority w:val="99"/>
    <w:semiHidden/>
    <w:unhideWhenUsed/>
    <w:rsid w:val="00FA458C"/>
  </w:style>
  <w:style w:type="numbering" w:customStyle="1" w:styleId="NoList24821">
    <w:name w:val="No List24821"/>
    <w:next w:val="NoList"/>
    <w:uiPriority w:val="99"/>
    <w:semiHidden/>
    <w:unhideWhenUsed/>
    <w:rsid w:val="00FA458C"/>
  </w:style>
  <w:style w:type="numbering" w:customStyle="1" w:styleId="NoList7521">
    <w:name w:val="No List7521"/>
    <w:next w:val="NoList"/>
    <w:uiPriority w:val="99"/>
    <w:semiHidden/>
    <w:unhideWhenUsed/>
    <w:rsid w:val="00FA458C"/>
  </w:style>
  <w:style w:type="numbering" w:customStyle="1" w:styleId="NoList15821">
    <w:name w:val="No List15821"/>
    <w:next w:val="NoList"/>
    <w:uiPriority w:val="99"/>
    <w:semiHidden/>
    <w:unhideWhenUsed/>
    <w:rsid w:val="00FA458C"/>
  </w:style>
  <w:style w:type="numbering" w:customStyle="1" w:styleId="NoList24921">
    <w:name w:val="No List24921"/>
    <w:next w:val="NoList"/>
    <w:uiPriority w:val="99"/>
    <w:semiHidden/>
    <w:unhideWhenUsed/>
    <w:rsid w:val="00FA458C"/>
  </w:style>
  <w:style w:type="numbering" w:customStyle="1" w:styleId="NoList113621">
    <w:name w:val="No List113621"/>
    <w:next w:val="NoList"/>
    <w:uiPriority w:val="99"/>
    <w:semiHidden/>
    <w:unhideWhenUsed/>
    <w:rsid w:val="00FA458C"/>
  </w:style>
  <w:style w:type="numbering" w:customStyle="1" w:styleId="NoList7621">
    <w:name w:val="No List7621"/>
    <w:next w:val="NoList"/>
    <w:uiPriority w:val="99"/>
    <w:semiHidden/>
    <w:unhideWhenUsed/>
    <w:rsid w:val="00FA458C"/>
  </w:style>
  <w:style w:type="numbering" w:customStyle="1" w:styleId="NoList15921">
    <w:name w:val="No List15921"/>
    <w:next w:val="NoList"/>
    <w:uiPriority w:val="99"/>
    <w:semiHidden/>
    <w:unhideWhenUsed/>
    <w:rsid w:val="00FA458C"/>
  </w:style>
  <w:style w:type="numbering" w:customStyle="1" w:styleId="NoList25021">
    <w:name w:val="No List25021"/>
    <w:next w:val="NoList"/>
    <w:uiPriority w:val="99"/>
    <w:semiHidden/>
    <w:unhideWhenUsed/>
    <w:rsid w:val="00FA458C"/>
  </w:style>
  <w:style w:type="numbering" w:customStyle="1" w:styleId="NoList7721">
    <w:name w:val="No List7721"/>
    <w:next w:val="NoList"/>
    <w:uiPriority w:val="99"/>
    <w:semiHidden/>
    <w:unhideWhenUsed/>
    <w:rsid w:val="00FA458C"/>
  </w:style>
  <w:style w:type="numbering" w:customStyle="1" w:styleId="NoList16021">
    <w:name w:val="No List16021"/>
    <w:next w:val="NoList"/>
    <w:uiPriority w:val="99"/>
    <w:semiHidden/>
    <w:unhideWhenUsed/>
    <w:rsid w:val="00FA458C"/>
  </w:style>
  <w:style w:type="numbering" w:customStyle="1" w:styleId="NoList25121">
    <w:name w:val="No List25121"/>
    <w:next w:val="NoList"/>
    <w:uiPriority w:val="99"/>
    <w:semiHidden/>
    <w:unhideWhenUsed/>
    <w:rsid w:val="00FA458C"/>
  </w:style>
  <w:style w:type="numbering" w:customStyle="1" w:styleId="NoList111111131">
    <w:name w:val="No List111111131"/>
    <w:next w:val="NoList"/>
    <w:uiPriority w:val="99"/>
    <w:semiHidden/>
    <w:unhideWhenUsed/>
    <w:rsid w:val="00FA458C"/>
  </w:style>
  <w:style w:type="numbering" w:customStyle="1" w:styleId="NoList7821">
    <w:name w:val="No List7821"/>
    <w:next w:val="NoList"/>
    <w:uiPriority w:val="99"/>
    <w:semiHidden/>
    <w:unhideWhenUsed/>
    <w:rsid w:val="00FA458C"/>
  </w:style>
  <w:style w:type="numbering" w:customStyle="1" w:styleId="NoList1111111131">
    <w:name w:val="No List1111111131"/>
    <w:next w:val="NoList"/>
    <w:uiPriority w:val="99"/>
    <w:semiHidden/>
    <w:unhideWhenUsed/>
    <w:rsid w:val="00FA458C"/>
  </w:style>
  <w:style w:type="numbering" w:customStyle="1" w:styleId="NoList11111111121">
    <w:name w:val="No List11111111121"/>
    <w:next w:val="NoList"/>
    <w:uiPriority w:val="99"/>
    <w:semiHidden/>
    <w:unhideWhenUsed/>
    <w:rsid w:val="00FA458C"/>
  </w:style>
  <w:style w:type="numbering" w:customStyle="1" w:styleId="NoList111111111121">
    <w:name w:val="No List111111111121"/>
    <w:next w:val="NoList"/>
    <w:uiPriority w:val="99"/>
    <w:semiHidden/>
    <w:unhideWhenUsed/>
    <w:rsid w:val="00FA458C"/>
  </w:style>
  <w:style w:type="numbering" w:customStyle="1" w:styleId="NoList1111111111121">
    <w:name w:val="No List1111111111121"/>
    <w:next w:val="NoList"/>
    <w:uiPriority w:val="99"/>
    <w:semiHidden/>
    <w:unhideWhenUsed/>
    <w:rsid w:val="00FA458C"/>
  </w:style>
  <w:style w:type="numbering" w:customStyle="1" w:styleId="NoList7911">
    <w:name w:val="No List7911"/>
    <w:next w:val="NoList"/>
    <w:uiPriority w:val="99"/>
    <w:semiHidden/>
    <w:unhideWhenUsed/>
    <w:rsid w:val="00FA458C"/>
  </w:style>
  <w:style w:type="numbering" w:customStyle="1" w:styleId="NoList16111">
    <w:name w:val="No List16111"/>
    <w:next w:val="NoList"/>
    <w:uiPriority w:val="99"/>
    <w:semiHidden/>
    <w:unhideWhenUsed/>
    <w:rsid w:val="00FA458C"/>
  </w:style>
  <w:style w:type="numbering" w:customStyle="1" w:styleId="NoList113711">
    <w:name w:val="No List113711"/>
    <w:next w:val="NoList"/>
    <w:uiPriority w:val="99"/>
    <w:semiHidden/>
    <w:unhideWhenUsed/>
    <w:rsid w:val="00FA458C"/>
  </w:style>
  <w:style w:type="numbering" w:customStyle="1" w:styleId="NoList25211">
    <w:name w:val="No List25211"/>
    <w:next w:val="NoList"/>
    <w:uiPriority w:val="99"/>
    <w:semiHidden/>
    <w:unhideWhenUsed/>
    <w:rsid w:val="00FA458C"/>
  </w:style>
  <w:style w:type="numbering" w:customStyle="1" w:styleId="NoList1111211">
    <w:name w:val="No List1111211"/>
    <w:next w:val="NoList"/>
    <w:uiPriority w:val="99"/>
    <w:semiHidden/>
    <w:unhideWhenUsed/>
    <w:rsid w:val="00FA458C"/>
  </w:style>
  <w:style w:type="numbering" w:customStyle="1" w:styleId="NoList31011">
    <w:name w:val="No List31011"/>
    <w:next w:val="NoList"/>
    <w:uiPriority w:val="99"/>
    <w:semiHidden/>
    <w:unhideWhenUsed/>
    <w:rsid w:val="00FA458C"/>
  </w:style>
  <w:style w:type="numbering" w:customStyle="1" w:styleId="NoList121011">
    <w:name w:val="No List121011"/>
    <w:next w:val="NoList"/>
    <w:uiPriority w:val="99"/>
    <w:semiHidden/>
    <w:unhideWhenUsed/>
    <w:rsid w:val="00FA458C"/>
  </w:style>
  <w:style w:type="numbering" w:customStyle="1" w:styleId="NoList211011">
    <w:name w:val="No List211011"/>
    <w:next w:val="NoList"/>
    <w:uiPriority w:val="99"/>
    <w:semiHidden/>
    <w:unhideWhenUsed/>
    <w:rsid w:val="00FA458C"/>
  </w:style>
  <w:style w:type="numbering" w:customStyle="1" w:styleId="NoList1121011">
    <w:name w:val="No List1121011"/>
    <w:next w:val="NoList"/>
    <w:uiPriority w:val="99"/>
    <w:semiHidden/>
    <w:unhideWhenUsed/>
    <w:rsid w:val="00FA458C"/>
  </w:style>
  <w:style w:type="numbering" w:customStyle="1" w:styleId="NoList41011">
    <w:name w:val="No List41011"/>
    <w:next w:val="NoList"/>
    <w:uiPriority w:val="99"/>
    <w:semiHidden/>
    <w:unhideWhenUsed/>
    <w:rsid w:val="00FA458C"/>
  </w:style>
  <w:style w:type="numbering" w:customStyle="1" w:styleId="NoList131011">
    <w:name w:val="No List131011"/>
    <w:next w:val="NoList"/>
    <w:uiPriority w:val="99"/>
    <w:semiHidden/>
    <w:unhideWhenUsed/>
    <w:rsid w:val="00FA458C"/>
  </w:style>
  <w:style w:type="numbering" w:customStyle="1" w:styleId="NoList221011">
    <w:name w:val="No List221011"/>
    <w:next w:val="NoList"/>
    <w:uiPriority w:val="99"/>
    <w:semiHidden/>
    <w:unhideWhenUsed/>
    <w:rsid w:val="00FA458C"/>
  </w:style>
  <w:style w:type="numbering" w:customStyle="1" w:styleId="NoList51011">
    <w:name w:val="No List51011"/>
    <w:next w:val="NoList"/>
    <w:uiPriority w:val="99"/>
    <w:semiHidden/>
    <w:unhideWhenUsed/>
    <w:rsid w:val="00FA458C"/>
  </w:style>
  <w:style w:type="numbering" w:customStyle="1" w:styleId="NoList141011">
    <w:name w:val="No List141011"/>
    <w:next w:val="NoList"/>
    <w:uiPriority w:val="99"/>
    <w:semiHidden/>
    <w:unhideWhenUsed/>
    <w:rsid w:val="00FA458C"/>
  </w:style>
  <w:style w:type="numbering" w:customStyle="1" w:styleId="NoList231011">
    <w:name w:val="No List231011"/>
    <w:next w:val="NoList"/>
    <w:uiPriority w:val="99"/>
    <w:semiHidden/>
    <w:unhideWhenUsed/>
    <w:rsid w:val="00FA458C"/>
  </w:style>
  <w:style w:type="numbering" w:customStyle="1" w:styleId="NoList113811">
    <w:name w:val="No List113811"/>
    <w:next w:val="NoList"/>
    <w:uiPriority w:val="99"/>
    <w:semiHidden/>
    <w:unhideWhenUsed/>
    <w:rsid w:val="00FA458C"/>
  </w:style>
  <w:style w:type="numbering" w:customStyle="1" w:styleId="NoList61011">
    <w:name w:val="No List61011"/>
    <w:next w:val="NoList"/>
    <w:uiPriority w:val="99"/>
    <w:semiHidden/>
    <w:unhideWhenUsed/>
    <w:rsid w:val="00FA458C"/>
  </w:style>
  <w:style w:type="numbering" w:customStyle="1" w:styleId="NoList71011">
    <w:name w:val="No List71011"/>
    <w:next w:val="NoList"/>
    <w:uiPriority w:val="99"/>
    <w:semiHidden/>
    <w:unhideWhenUsed/>
    <w:rsid w:val="00FA458C"/>
  </w:style>
  <w:style w:type="numbering" w:customStyle="1" w:styleId="NoList151011">
    <w:name w:val="No List151011"/>
    <w:next w:val="NoList"/>
    <w:uiPriority w:val="99"/>
    <w:semiHidden/>
    <w:unhideWhenUsed/>
    <w:rsid w:val="00FA458C"/>
  </w:style>
  <w:style w:type="numbering" w:customStyle="1" w:styleId="NoList241011">
    <w:name w:val="No List241011"/>
    <w:next w:val="NoList"/>
    <w:uiPriority w:val="99"/>
    <w:semiHidden/>
    <w:unhideWhenUsed/>
    <w:rsid w:val="00FA458C"/>
  </w:style>
  <w:style w:type="numbering" w:customStyle="1" w:styleId="NoList8111">
    <w:name w:val="No List8111"/>
    <w:next w:val="NoList"/>
    <w:uiPriority w:val="99"/>
    <w:semiHidden/>
    <w:unhideWhenUsed/>
    <w:rsid w:val="00FA458C"/>
  </w:style>
  <w:style w:type="numbering" w:customStyle="1" w:styleId="NoList16211">
    <w:name w:val="No List16211"/>
    <w:next w:val="NoList"/>
    <w:uiPriority w:val="99"/>
    <w:semiHidden/>
    <w:unhideWhenUsed/>
    <w:rsid w:val="00FA458C"/>
  </w:style>
  <w:style w:type="numbering" w:customStyle="1" w:styleId="NoList25311">
    <w:name w:val="No List25311"/>
    <w:next w:val="NoList"/>
    <w:uiPriority w:val="99"/>
    <w:semiHidden/>
    <w:unhideWhenUsed/>
    <w:rsid w:val="00FA458C"/>
  </w:style>
  <w:style w:type="numbering" w:customStyle="1" w:styleId="NoList114111">
    <w:name w:val="No List114111"/>
    <w:next w:val="NoList"/>
    <w:uiPriority w:val="99"/>
    <w:semiHidden/>
    <w:unhideWhenUsed/>
    <w:rsid w:val="00FA458C"/>
  </w:style>
  <w:style w:type="numbering" w:customStyle="1" w:styleId="NoList9111">
    <w:name w:val="No List9111"/>
    <w:next w:val="NoList"/>
    <w:uiPriority w:val="99"/>
    <w:semiHidden/>
    <w:unhideWhenUsed/>
    <w:rsid w:val="00FA458C"/>
  </w:style>
  <w:style w:type="numbering" w:customStyle="1" w:styleId="NoList17111">
    <w:name w:val="No List17111"/>
    <w:next w:val="NoList"/>
    <w:uiPriority w:val="99"/>
    <w:semiHidden/>
    <w:unhideWhenUsed/>
    <w:rsid w:val="00FA458C"/>
  </w:style>
  <w:style w:type="numbering" w:customStyle="1" w:styleId="NoList26111">
    <w:name w:val="No List26111"/>
    <w:next w:val="NoList"/>
    <w:uiPriority w:val="99"/>
    <w:semiHidden/>
    <w:unhideWhenUsed/>
    <w:rsid w:val="00FA458C"/>
  </w:style>
  <w:style w:type="numbering" w:customStyle="1" w:styleId="NoList115111">
    <w:name w:val="No List115111"/>
    <w:next w:val="NoList"/>
    <w:uiPriority w:val="99"/>
    <w:semiHidden/>
    <w:unhideWhenUsed/>
    <w:rsid w:val="00FA458C"/>
  </w:style>
  <w:style w:type="numbering" w:customStyle="1" w:styleId="NoList10111">
    <w:name w:val="No List10111"/>
    <w:next w:val="NoList"/>
    <w:uiPriority w:val="99"/>
    <w:semiHidden/>
    <w:unhideWhenUsed/>
    <w:rsid w:val="00FA458C"/>
  </w:style>
  <w:style w:type="numbering" w:customStyle="1" w:styleId="NoList18111">
    <w:name w:val="No List18111"/>
    <w:next w:val="NoList"/>
    <w:uiPriority w:val="99"/>
    <w:semiHidden/>
    <w:unhideWhenUsed/>
    <w:rsid w:val="00FA458C"/>
  </w:style>
  <w:style w:type="numbering" w:customStyle="1" w:styleId="NoList27111">
    <w:name w:val="No List27111"/>
    <w:next w:val="NoList"/>
    <w:uiPriority w:val="99"/>
    <w:semiHidden/>
    <w:unhideWhenUsed/>
    <w:rsid w:val="00FA458C"/>
  </w:style>
  <w:style w:type="numbering" w:customStyle="1" w:styleId="NoList19111">
    <w:name w:val="No List19111"/>
    <w:next w:val="NoList"/>
    <w:uiPriority w:val="99"/>
    <w:semiHidden/>
    <w:unhideWhenUsed/>
    <w:rsid w:val="00FA458C"/>
  </w:style>
  <w:style w:type="numbering" w:customStyle="1" w:styleId="NoList110111">
    <w:name w:val="No List110111"/>
    <w:next w:val="NoList"/>
    <w:uiPriority w:val="99"/>
    <w:semiHidden/>
    <w:unhideWhenUsed/>
    <w:rsid w:val="00FA458C"/>
  </w:style>
  <w:style w:type="numbering" w:customStyle="1" w:styleId="NoList28111">
    <w:name w:val="No List28111"/>
    <w:next w:val="NoList"/>
    <w:uiPriority w:val="99"/>
    <w:semiHidden/>
    <w:unhideWhenUsed/>
    <w:rsid w:val="00FA458C"/>
  </w:style>
  <w:style w:type="numbering" w:customStyle="1" w:styleId="NoList116111">
    <w:name w:val="No List116111"/>
    <w:next w:val="NoList"/>
    <w:uiPriority w:val="99"/>
    <w:semiHidden/>
    <w:unhideWhenUsed/>
    <w:rsid w:val="00FA458C"/>
  </w:style>
  <w:style w:type="numbering" w:customStyle="1" w:styleId="NoList20111">
    <w:name w:val="No List20111"/>
    <w:next w:val="NoList"/>
    <w:uiPriority w:val="99"/>
    <w:semiHidden/>
    <w:unhideWhenUsed/>
    <w:rsid w:val="00FA458C"/>
  </w:style>
  <w:style w:type="numbering" w:customStyle="1" w:styleId="NoList117111">
    <w:name w:val="No List117111"/>
    <w:next w:val="NoList"/>
    <w:uiPriority w:val="99"/>
    <w:semiHidden/>
    <w:unhideWhenUsed/>
    <w:rsid w:val="00FA458C"/>
  </w:style>
  <w:style w:type="numbering" w:customStyle="1" w:styleId="NoList29111">
    <w:name w:val="No List29111"/>
    <w:next w:val="NoList"/>
    <w:uiPriority w:val="99"/>
    <w:semiHidden/>
    <w:unhideWhenUsed/>
    <w:rsid w:val="00FA458C"/>
  </w:style>
  <w:style w:type="numbering" w:customStyle="1" w:styleId="NoList118111">
    <w:name w:val="No List118111"/>
    <w:next w:val="NoList"/>
    <w:uiPriority w:val="99"/>
    <w:semiHidden/>
    <w:unhideWhenUsed/>
    <w:rsid w:val="00FA458C"/>
  </w:style>
  <w:style w:type="numbering" w:customStyle="1" w:styleId="NoList30111">
    <w:name w:val="No List30111"/>
    <w:next w:val="NoList"/>
    <w:uiPriority w:val="99"/>
    <w:semiHidden/>
    <w:unhideWhenUsed/>
    <w:rsid w:val="00FA458C"/>
  </w:style>
  <w:style w:type="numbering" w:customStyle="1" w:styleId="NoList31111">
    <w:name w:val="No List31111"/>
    <w:next w:val="NoList"/>
    <w:uiPriority w:val="99"/>
    <w:semiHidden/>
    <w:unhideWhenUsed/>
    <w:rsid w:val="00FA458C"/>
  </w:style>
  <w:style w:type="numbering" w:customStyle="1" w:styleId="NoList32111">
    <w:name w:val="No List32111"/>
    <w:next w:val="NoList"/>
    <w:uiPriority w:val="99"/>
    <w:semiHidden/>
    <w:unhideWhenUsed/>
    <w:rsid w:val="00FA458C"/>
  </w:style>
  <w:style w:type="numbering" w:customStyle="1" w:styleId="NoList119111">
    <w:name w:val="No List119111"/>
    <w:next w:val="NoList"/>
    <w:uiPriority w:val="99"/>
    <w:semiHidden/>
    <w:unhideWhenUsed/>
    <w:rsid w:val="00FA458C"/>
  </w:style>
  <w:style w:type="numbering" w:customStyle="1" w:styleId="NoList1110111">
    <w:name w:val="No List1110111"/>
    <w:next w:val="NoList"/>
    <w:uiPriority w:val="99"/>
    <w:semiHidden/>
    <w:unhideWhenUsed/>
    <w:rsid w:val="00FA458C"/>
  </w:style>
  <w:style w:type="numbering" w:customStyle="1" w:styleId="NoList210111">
    <w:name w:val="No List210111"/>
    <w:next w:val="NoList"/>
    <w:uiPriority w:val="99"/>
    <w:semiHidden/>
    <w:unhideWhenUsed/>
    <w:rsid w:val="00FA458C"/>
  </w:style>
  <w:style w:type="numbering" w:customStyle="1" w:styleId="NoList1111311">
    <w:name w:val="No List1111311"/>
    <w:next w:val="NoList"/>
    <w:uiPriority w:val="99"/>
    <w:semiHidden/>
    <w:unhideWhenUsed/>
    <w:rsid w:val="00FA458C"/>
  </w:style>
  <w:style w:type="numbering" w:customStyle="1" w:styleId="NoList33111">
    <w:name w:val="No List33111"/>
    <w:next w:val="NoList"/>
    <w:uiPriority w:val="99"/>
    <w:semiHidden/>
    <w:unhideWhenUsed/>
    <w:rsid w:val="00FA458C"/>
  </w:style>
  <w:style w:type="numbering" w:customStyle="1" w:styleId="NoList34111">
    <w:name w:val="No List34111"/>
    <w:next w:val="NoList"/>
    <w:uiPriority w:val="99"/>
    <w:semiHidden/>
    <w:unhideWhenUsed/>
    <w:rsid w:val="00FA458C"/>
  </w:style>
  <w:style w:type="numbering" w:customStyle="1" w:styleId="NoList120111">
    <w:name w:val="No List120111"/>
    <w:next w:val="NoList"/>
    <w:uiPriority w:val="99"/>
    <w:semiHidden/>
    <w:unhideWhenUsed/>
    <w:rsid w:val="00FA458C"/>
  </w:style>
  <w:style w:type="numbering" w:customStyle="1" w:styleId="NoList211111">
    <w:name w:val="No List211111"/>
    <w:next w:val="NoList"/>
    <w:uiPriority w:val="99"/>
    <w:semiHidden/>
    <w:unhideWhenUsed/>
    <w:rsid w:val="00FA458C"/>
  </w:style>
  <w:style w:type="numbering" w:customStyle="1" w:styleId="NoList35111">
    <w:name w:val="No List35111"/>
    <w:next w:val="NoList"/>
    <w:uiPriority w:val="99"/>
    <w:semiHidden/>
    <w:unhideWhenUsed/>
    <w:rsid w:val="00FA458C"/>
  </w:style>
  <w:style w:type="numbering" w:customStyle="1" w:styleId="NoList36111">
    <w:name w:val="No List36111"/>
    <w:next w:val="NoList"/>
    <w:uiPriority w:val="99"/>
    <w:semiHidden/>
    <w:unhideWhenUsed/>
    <w:rsid w:val="00FA458C"/>
  </w:style>
  <w:style w:type="numbering" w:customStyle="1" w:styleId="NoList37111">
    <w:name w:val="No List37111"/>
    <w:next w:val="NoList"/>
    <w:uiPriority w:val="99"/>
    <w:semiHidden/>
    <w:unhideWhenUsed/>
    <w:rsid w:val="00FA458C"/>
  </w:style>
  <w:style w:type="numbering" w:customStyle="1" w:styleId="NoList121111">
    <w:name w:val="No List121111"/>
    <w:next w:val="NoList"/>
    <w:uiPriority w:val="99"/>
    <w:semiHidden/>
    <w:unhideWhenUsed/>
    <w:rsid w:val="00FA458C"/>
  </w:style>
  <w:style w:type="numbering" w:customStyle="1" w:styleId="NoList212111">
    <w:name w:val="No List212111"/>
    <w:next w:val="NoList"/>
    <w:uiPriority w:val="99"/>
    <w:semiHidden/>
    <w:unhideWhenUsed/>
    <w:rsid w:val="00FA458C"/>
  </w:style>
  <w:style w:type="numbering" w:customStyle="1" w:styleId="NoList38111">
    <w:name w:val="No List38111"/>
    <w:next w:val="NoList"/>
    <w:uiPriority w:val="99"/>
    <w:semiHidden/>
    <w:unhideWhenUsed/>
    <w:rsid w:val="00FA458C"/>
  </w:style>
  <w:style w:type="numbering" w:customStyle="1" w:styleId="NoList122111">
    <w:name w:val="No List122111"/>
    <w:next w:val="NoList"/>
    <w:uiPriority w:val="99"/>
    <w:semiHidden/>
    <w:unhideWhenUsed/>
    <w:rsid w:val="00FA458C"/>
  </w:style>
  <w:style w:type="numbering" w:customStyle="1" w:styleId="NoList1112111">
    <w:name w:val="No List1112111"/>
    <w:next w:val="NoList"/>
    <w:uiPriority w:val="99"/>
    <w:semiHidden/>
    <w:unhideWhenUsed/>
    <w:rsid w:val="00FA458C"/>
  </w:style>
  <w:style w:type="numbering" w:customStyle="1" w:styleId="NoList213111">
    <w:name w:val="No List213111"/>
    <w:next w:val="NoList"/>
    <w:uiPriority w:val="99"/>
    <w:semiHidden/>
    <w:unhideWhenUsed/>
    <w:rsid w:val="00FA458C"/>
  </w:style>
  <w:style w:type="numbering" w:customStyle="1" w:styleId="NoList39111">
    <w:name w:val="No List39111"/>
    <w:next w:val="NoList"/>
    <w:uiPriority w:val="99"/>
    <w:semiHidden/>
    <w:unhideWhenUsed/>
    <w:rsid w:val="00FA458C"/>
  </w:style>
  <w:style w:type="numbering" w:customStyle="1" w:styleId="NoList123111">
    <w:name w:val="No List123111"/>
    <w:next w:val="NoList"/>
    <w:uiPriority w:val="99"/>
    <w:semiHidden/>
    <w:unhideWhenUsed/>
    <w:rsid w:val="00FA458C"/>
  </w:style>
  <w:style w:type="numbering" w:customStyle="1" w:styleId="NoList214111">
    <w:name w:val="No List214111"/>
    <w:next w:val="NoList"/>
    <w:uiPriority w:val="99"/>
    <w:semiHidden/>
    <w:unhideWhenUsed/>
    <w:rsid w:val="00FA458C"/>
  </w:style>
  <w:style w:type="numbering" w:customStyle="1" w:styleId="NoList40111">
    <w:name w:val="No List40111"/>
    <w:next w:val="NoList"/>
    <w:uiPriority w:val="99"/>
    <w:semiHidden/>
    <w:unhideWhenUsed/>
    <w:rsid w:val="00FA458C"/>
  </w:style>
  <w:style w:type="numbering" w:customStyle="1" w:styleId="NoList124111">
    <w:name w:val="No List124111"/>
    <w:next w:val="NoList"/>
    <w:uiPriority w:val="99"/>
    <w:semiHidden/>
    <w:unhideWhenUsed/>
    <w:rsid w:val="00FA458C"/>
  </w:style>
  <w:style w:type="numbering" w:customStyle="1" w:styleId="NoList215111">
    <w:name w:val="No List215111"/>
    <w:next w:val="NoList"/>
    <w:uiPriority w:val="99"/>
    <w:semiHidden/>
    <w:unhideWhenUsed/>
    <w:rsid w:val="00FA458C"/>
  </w:style>
  <w:style w:type="numbering" w:customStyle="1" w:styleId="NoList41111">
    <w:name w:val="No List41111"/>
    <w:next w:val="NoList"/>
    <w:uiPriority w:val="99"/>
    <w:semiHidden/>
    <w:unhideWhenUsed/>
    <w:rsid w:val="00FA458C"/>
  </w:style>
  <w:style w:type="numbering" w:customStyle="1" w:styleId="NoList42111">
    <w:name w:val="No List42111"/>
    <w:next w:val="NoList"/>
    <w:uiPriority w:val="99"/>
    <w:semiHidden/>
    <w:unhideWhenUsed/>
    <w:rsid w:val="00FA458C"/>
  </w:style>
  <w:style w:type="numbering" w:customStyle="1" w:styleId="NoList125111">
    <w:name w:val="No List125111"/>
    <w:next w:val="NoList"/>
    <w:uiPriority w:val="99"/>
    <w:semiHidden/>
    <w:unhideWhenUsed/>
    <w:rsid w:val="00FA458C"/>
  </w:style>
  <w:style w:type="numbering" w:customStyle="1" w:styleId="NoList216111">
    <w:name w:val="No List216111"/>
    <w:next w:val="NoList"/>
    <w:uiPriority w:val="99"/>
    <w:semiHidden/>
    <w:unhideWhenUsed/>
    <w:rsid w:val="00FA458C"/>
  </w:style>
  <w:style w:type="numbering" w:customStyle="1" w:styleId="NoList1113111">
    <w:name w:val="No List1113111"/>
    <w:next w:val="NoList"/>
    <w:uiPriority w:val="99"/>
    <w:semiHidden/>
    <w:unhideWhenUsed/>
    <w:rsid w:val="00FA458C"/>
  </w:style>
  <w:style w:type="numbering" w:customStyle="1" w:styleId="NoList43111">
    <w:name w:val="No List43111"/>
    <w:next w:val="NoList"/>
    <w:uiPriority w:val="99"/>
    <w:semiHidden/>
    <w:unhideWhenUsed/>
    <w:rsid w:val="00FA458C"/>
  </w:style>
  <w:style w:type="numbering" w:customStyle="1" w:styleId="NoList126111">
    <w:name w:val="No List126111"/>
    <w:next w:val="NoList"/>
    <w:uiPriority w:val="99"/>
    <w:semiHidden/>
    <w:unhideWhenUsed/>
    <w:rsid w:val="00FA458C"/>
  </w:style>
  <w:style w:type="numbering" w:customStyle="1" w:styleId="NoList217111">
    <w:name w:val="No List217111"/>
    <w:next w:val="NoList"/>
    <w:uiPriority w:val="99"/>
    <w:semiHidden/>
    <w:unhideWhenUsed/>
    <w:rsid w:val="00FA458C"/>
  </w:style>
  <w:style w:type="numbering" w:customStyle="1" w:styleId="NoList1114111">
    <w:name w:val="No List1114111"/>
    <w:next w:val="NoList"/>
    <w:uiPriority w:val="99"/>
    <w:semiHidden/>
    <w:unhideWhenUsed/>
    <w:rsid w:val="00FA458C"/>
  </w:style>
  <w:style w:type="numbering" w:customStyle="1" w:styleId="NoList44111">
    <w:name w:val="No List44111"/>
    <w:next w:val="NoList"/>
    <w:uiPriority w:val="99"/>
    <w:semiHidden/>
    <w:unhideWhenUsed/>
    <w:rsid w:val="00FA458C"/>
  </w:style>
  <w:style w:type="numbering" w:customStyle="1" w:styleId="NoList127111">
    <w:name w:val="No List127111"/>
    <w:next w:val="NoList"/>
    <w:uiPriority w:val="99"/>
    <w:semiHidden/>
    <w:unhideWhenUsed/>
    <w:rsid w:val="00FA458C"/>
  </w:style>
  <w:style w:type="numbering" w:customStyle="1" w:styleId="NoList218111">
    <w:name w:val="No List218111"/>
    <w:next w:val="NoList"/>
    <w:uiPriority w:val="99"/>
    <w:semiHidden/>
    <w:unhideWhenUsed/>
    <w:rsid w:val="00FA458C"/>
  </w:style>
  <w:style w:type="numbering" w:customStyle="1" w:styleId="NoList45111">
    <w:name w:val="No List45111"/>
    <w:next w:val="NoList"/>
    <w:uiPriority w:val="99"/>
    <w:semiHidden/>
    <w:unhideWhenUsed/>
    <w:rsid w:val="00FA458C"/>
  </w:style>
  <w:style w:type="numbering" w:customStyle="1" w:styleId="NoList128111">
    <w:name w:val="No List128111"/>
    <w:next w:val="NoList"/>
    <w:uiPriority w:val="99"/>
    <w:semiHidden/>
    <w:unhideWhenUsed/>
    <w:rsid w:val="00FA458C"/>
  </w:style>
  <w:style w:type="numbering" w:customStyle="1" w:styleId="NoList219111">
    <w:name w:val="No List219111"/>
    <w:next w:val="NoList"/>
    <w:uiPriority w:val="99"/>
    <w:semiHidden/>
    <w:unhideWhenUsed/>
    <w:rsid w:val="00FA458C"/>
  </w:style>
  <w:style w:type="numbering" w:customStyle="1" w:styleId="NoList1115111">
    <w:name w:val="No List1115111"/>
    <w:next w:val="NoList"/>
    <w:uiPriority w:val="99"/>
    <w:semiHidden/>
    <w:unhideWhenUsed/>
    <w:rsid w:val="00FA458C"/>
  </w:style>
  <w:style w:type="numbering" w:customStyle="1" w:styleId="NoList46111">
    <w:name w:val="No List46111"/>
    <w:next w:val="NoList"/>
    <w:uiPriority w:val="99"/>
    <w:semiHidden/>
    <w:unhideWhenUsed/>
    <w:rsid w:val="00FA458C"/>
  </w:style>
  <w:style w:type="numbering" w:customStyle="1" w:styleId="NoList129111">
    <w:name w:val="No List129111"/>
    <w:next w:val="NoList"/>
    <w:uiPriority w:val="99"/>
    <w:semiHidden/>
    <w:unhideWhenUsed/>
    <w:rsid w:val="00FA458C"/>
  </w:style>
  <w:style w:type="numbering" w:customStyle="1" w:styleId="NoList220111">
    <w:name w:val="No List220111"/>
    <w:next w:val="NoList"/>
    <w:uiPriority w:val="99"/>
    <w:semiHidden/>
    <w:unhideWhenUsed/>
    <w:rsid w:val="00FA458C"/>
  </w:style>
  <w:style w:type="numbering" w:customStyle="1" w:styleId="NoList1116111">
    <w:name w:val="No List1116111"/>
    <w:next w:val="NoList"/>
    <w:uiPriority w:val="99"/>
    <w:semiHidden/>
    <w:unhideWhenUsed/>
    <w:rsid w:val="00FA458C"/>
  </w:style>
  <w:style w:type="numbering" w:customStyle="1" w:styleId="NoList47111">
    <w:name w:val="No List47111"/>
    <w:next w:val="NoList"/>
    <w:uiPriority w:val="99"/>
    <w:semiHidden/>
    <w:unhideWhenUsed/>
    <w:rsid w:val="00FA458C"/>
  </w:style>
  <w:style w:type="numbering" w:customStyle="1" w:styleId="NoList130111">
    <w:name w:val="No List130111"/>
    <w:next w:val="NoList"/>
    <w:uiPriority w:val="99"/>
    <w:semiHidden/>
    <w:unhideWhenUsed/>
    <w:rsid w:val="00FA458C"/>
  </w:style>
  <w:style w:type="numbering" w:customStyle="1" w:styleId="NoList221111">
    <w:name w:val="No List221111"/>
    <w:next w:val="NoList"/>
    <w:uiPriority w:val="99"/>
    <w:semiHidden/>
    <w:unhideWhenUsed/>
    <w:rsid w:val="00FA458C"/>
  </w:style>
  <w:style w:type="numbering" w:customStyle="1" w:styleId="NoList1117111">
    <w:name w:val="No List1117111"/>
    <w:next w:val="NoList"/>
    <w:uiPriority w:val="99"/>
    <w:semiHidden/>
    <w:unhideWhenUsed/>
    <w:rsid w:val="00FA458C"/>
  </w:style>
  <w:style w:type="numbering" w:customStyle="1" w:styleId="NoList48111">
    <w:name w:val="No List48111"/>
    <w:next w:val="NoList"/>
    <w:uiPriority w:val="99"/>
    <w:semiHidden/>
    <w:unhideWhenUsed/>
    <w:rsid w:val="00FA458C"/>
  </w:style>
  <w:style w:type="numbering" w:customStyle="1" w:styleId="NoList131111">
    <w:name w:val="No List131111"/>
    <w:next w:val="NoList"/>
    <w:uiPriority w:val="99"/>
    <w:semiHidden/>
    <w:unhideWhenUsed/>
    <w:rsid w:val="00FA458C"/>
  </w:style>
  <w:style w:type="numbering" w:customStyle="1" w:styleId="NoList222111">
    <w:name w:val="No List222111"/>
    <w:next w:val="NoList"/>
    <w:uiPriority w:val="99"/>
    <w:semiHidden/>
    <w:unhideWhenUsed/>
    <w:rsid w:val="00FA458C"/>
  </w:style>
  <w:style w:type="numbering" w:customStyle="1" w:styleId="NoList1118111">
    <w:name w:val="No List1118111"/>
    <w:next w:val="NoList"/>
    <w:uiPriority w:val="99"/>
    <w:semiHidden/>
    <w:unhideWhenUsed/>
    <w:rsid w:val="00FA458C"/>
  </w:style>
  <w:style w:type="numbering" w:customStyle="1" w:styleId="NoList49111">
    <w:name w:val="No List49111"/>
    <w:next w:val="NoList"/>
    <w:uiPriority w:val="99"/>
    <w:semiHidden/>
    <w:unhideWhenUsed/>
    <w:rsid w:val="00FA458C"/>
  </w:style>
  <w:style w:type="numbering" w:customStyle="1" w:styleId="NoList132111">
    <w:name w:val="No List132111"/>
    <w:next w:val="NoList"/>
    <w:uiPriority w:val="99"/>
    <w:semiHidden/>
    <w:unhideWhenUsed/>
    <w:rsid w:val="00FA458C"/>
  </w:style>
  <w:style w:type="numbering" w:customStyle="1" w:styleId="NoList1119111">
    <w:name w:val="No List1119111"/>
    <w:next w:val="NoList"/>
    <w:uiPriority w:val="99"/>
    <w:semiHidden/>
    <w:unhideWhenUsed/>
    <w:rsid w:val="00FA458C"/>
  </w:style>
  <w:style w:type="numbering" w:customStyle="1" w:styleId="NoList223111">
    <w:name w:val="No List223111"/>
    <w:next w:val="NoList"/>
    <w:uiPriority w:val="99"/>
    <w:semiHidden/>
    <w:unhideWhenUsed/>
    <w:rsid w:val="00FA458C"/>
  </w:style>
  <w:style w:type="numbering" w:customStyle="1" w:styleId="NoList11110111">
    <w:name w:val="No List11110111"/>
    <w:next w:val="NoList"/>
    <w:uiPriority w:val="99"/>
    <w:semiHidden/>
    <w:unhideWhenUsed/>
    <w:rsid w:val="00FA458C"/>
  </w:style>
  <w:style w:type="numbering" w:customStyle="1" w:styleId="NoList50111">
    <w:name w:val="No List50111"/>
    <w:next w:val="NoList"/>
    <w:uiPriority w:val="99"/>
    <w:semiHidden/>
    <w:unhideWhenUsed/>
    <w:rsid w:val="00FA458C"/>
  </w:style>
  <w:style w:type="numbering" w:customStyle="1" w:styleId="NoList133111">
    <w:name w:val="No List133111"/>
    <w:next w:val="NoList"/>
    <w:uiPriority w:val="99"/>
    <w:semiHidden/>
    <w:unhideWhenUsed/>
    <w:rsid w:val="00FA458C"/>
  </w:style>
  <w:style w:type="numbering" w:customStyle="1" w:styleId="NoList224111">
    <w:name w:val="No List224111"/>
    <w:next w:val="NoList"/>
    <w:uiPriority w:val="99"/>
    <w:semiHidden/>
    <w:unhideWhenUsed/>
    <w:rsid w:val="00FA458C"/>
  </w:style>
  <w:style w:type="numbering" w:customStyle="1" w:styleId="NoList1120111">
    <w:name w:val="No List1120111"/>
    <w:next w:val="NoList"/>
    <w:uiPriority w:val="99"/>
    <w:semiHidden/>
    <w:unhideWhenUsed/>
    <w:rsid w:val="00FA458C"/>
  </w:style>
  <w:style w:type="numbering" w:customStyle="1" w:styleId="NoList51111">
    <w:name w:val="No List51111"/>
    <w:next w:val="NoList"/>
    <w:uiPriority w:val="99"/>
    <w:semiHidden/>
    <w:unhideWhenUsed/>
    <w:rsid w:val="00FA458C"/>
  </w:style>
  <w:style w:type="numbering" w:customStyle="1" w:styleId="NoList134111">
    <w:name w:val="No List134111"/>
    <w:next w:val="NoList"/>
    <w:uiPriority w:val="99"/>
    <w:semiHidden/>
    <w:unhideWhenUsed/>
    <w:rsid w:val="00FA458C"/>
  </w:style>
  <w:style w:type="numbering" w:customStyle="1" w:styleId="NoList225111">
    <w:name w:val="No List225111"/>
    <w:next w:val="NoList"/>
    <w:uiPriority w:val="99"/>
    <w:semiHidden/>
    <w:unhideWhenUsed/>
    <w:rsid w:val="00FA458C"/>
  </w:style>
  <w:style w:type="numbering" w:customStyle="1" w:styleId="NoList52111">
    <w:name w:val="No List52111"/>
    <w:next w:val="NoList"/>
    <w:uiPriority w:val="99"/>
    <w:semiHidden/>
    <w:unhideWhenUsed/>
    <w:rsid w:val="00FA458C"/>
  </w:style>
  <w:style w:type="numbering" w:customStyle="1" w:styleId="NoList135111">
    <w:name w:val="No List135111"/>
    <w:next w:val="NoList"/>
    <w:uiPriority w:val="99"/>
    <w:semiHidden/>
    <w:unhideWhenUsed/>
    <w:rsid w:val="00FA458C"/>
  </w:style>
  <w:style w:type="numbering" w:customStyle="1" w:styleId="NoList226111">
    <w:name w:val="No List226111"/>
    <w:next w:val="NoList"/>
    <w:uiPriority w:val="99"/>
    <w:semiHidden/>
    <w:unhideWhenUsed/>
    <w:rsid w:val="00FA458C"/>
  </w:style>
  <w:style w:type="numbering" w:customStyle="1" w:styleId="NoList1121111">
    <w:name w:val="No List1121111"/>
    <w:next w:val="NoList"/>
    <w:uiPriority w:val="99"/>
    <w:semiHidden/>
    <w:unhideWhenUsed/>
    <w:rsid w:val="00FA458C"/>
  </w:style>
  <w:style w:type="numbering" w:customStyle="1" w:styleId="NoList53111">
    <w:name w:val="No List53111"/>
    <w:next w:val="NoList"/>
    <w:uiPriority w:val="99"/>
    <w:semiHidden/>
    <w:unhideWhenUsed/>
    <w:rsid w:val="00FA458C"/>
  </w:style>
  <w:style w:type="numbering" w:customStyle="1" w:styleId="NoList136111">
    <w:name w:val="No List136111"/>
    <w:next w:val="NoList"/>
    <w:uiPriority w:val="99"/>
    <w:semiHidden/>
    <w:unhideWhenUsed/>
    <w:rsid w:val="00FA458C"/>
  </w:style>
  <w:style w:type="numbering" w:customStyle="1" w:styleId="NoList227111">
    <w:name w:val="No List227111"/>
    <w:next w:val="NoList"/>
    <w:uiPriority w:val="99"/>
    <w:semiHidden/>
    <w:unhideWhenUsed/>
    <w:rsid w:val="00FA458C"/>
  </w:style>
  <w:style w:type="numbering" w:customStyle="1" w:styleId="NoList1122111">
    <w:name w:val="No List1122111"/>
    <w:next w:val="NoList"/>
    <w:uiPriority w:val="99"/>
    <w:semiHidden/>
    <w:unhideWhenUsed/>
    <w:rsid w:val="00FA458C"/>
  </w:style>
  <w:style w:type="numbering" w:customStyle="1" w:styleId="NoList54111">
    <w:name w:val="No List54111"/>
    <w:next w:val="NoList"/>
    <w:uiPriority w:val="99"/>
    <w:semiHidden/>
    <w:unhideWhenUsed/>
    <w:rsid w:val="00FA458C"/>
  </w:style>
  <w:style w:type="numbering" w:customStyle="1" w:styleId="NoList137111">
    <w:name w:val="No List137111"/>
    <w:next w:val="NoList"/>
    <w:uiPriority w:val="99"/>
    <w:semiHidden/>
    <w:unhideWhenUsed/>
    <w:rsid w:val="00FA458C"/>
  </w:style>
  <w:style w:type="numbering" w:customStyle="1" w:styleId="NoList228111">
    <w:name w:val="No List228111"/>
    <w:next w:val="NoList"/>
    <w:uiPriority w:val="99"/>
    <w:semiHidden/>
    <w:unhideWhenUsed/>
    <w:rsid w:val="00FA458C"/>
  </w:style>
  <w:style w:type="numbering" w:customStyle="1" w:styleId="NoList55111">
    <w:name w:val="No List55111"/>
    <w:next w:val="NoList"/>
    <w:uiPriority w:val="99"/>
    <w:semiHidden/>
    <w:unhideWhenUsed/>
    <w:rsid w:val="00FA458C"/>
  </w:style>
  <w:style w:type="numbering" w:customStyle="1" w:styleId="NoList138111">
    <w:name w:val="No List138111"/>
    <w:next w:val="NoList"/>
    <w:uiPriority w:val="99"/>
    <w:semiHidden/>
    <w:unhideWhenUsed/>
    <w:rsid w:val="00FA458C"/>
  </w:style>
  <w:style w:type="numbering" w:customStyle="1" w:styleId="NoList229111">
    <w:name w:val="No List229111"/>
    <w:next w:val="NoList"/>
    <w:uiPriority w:val="99"/>
    <w:semiHidden/>
    <w:unhideWhenUsed/>
    <w:rsid w:val="00FA458C"/>
  </w:style>
  <w:style w:type="numbering" w:customStyle="1" w:styleId="NoList1123111">
    <w:name w:val="No List1123111"/>
    <w:next w:val="NoList"/>
    <w:uiPriority w:val="99"/>
    <w:semiHidden/>
    <w:unhideWhenUsed/>
    <w:rsid w:val="00FA458C"/>
  </w:style>
  <w:style w:type="numbering" w:customStyle="1" w:styleId="NoList56111">
    <w:name w:val="No List56111"/>
    <w:next w:val="NoList"/>
    <w:uiPriority w:val="99"/>
    <w:semiHidden/>
    <w:unhideWhenUsed/>
    <w:rsid w:val="00FA458C"/>
  </w:style>
  <w:style w:type="numbering" w:customStyle="1" w:styleId="NoList139111">
    <w:name w:val="No List139111"/>
    <w:next w:val="NoList"/>
    <w:uiPriority w:val="99"/>
    <w:semiHidden/>
    <w:unhideWhenUsed/>
    <w:rsid w:val="00FA458C"/>
  </w:style>
  <w:style w:type="numbering" w:customStyle="1" w:styleId="NoList230111">
    <w:name w:val="No List230111"/>
    <w:next w:val="NoList"/>
    <w:uiPriority w:val="99"/>
    <w:semiHidden/>
    <w:unhideWhenUsed/>
    <w:rsid w:val="00FA458C"/>
  </w:style>
  <w:style w:type="numbering" w:customStyle="1" w:styleId="NoList1124111">
    <w:name w:val="No List1124111"/>
    <w:next w:val="NoList"/>
    <w:uiPriority w:val="99"/>
    <w:semiHidden/>
    <w:unhideWhenUsed/>
    <w:rsid w:val="00FA458C"/>
  </w:style>
  <w:style w:type="numbering" w:customStyle="1" w:styleId="NoList57111">
    <w:name w:val="No List57111"/>
    <w:next w:val="NoList"/>
    <w:uiPriority w:val="99"/>
    <w:semiHidden/>
    <w:unhideWhenUsed/>
    <w:rsid w:val="00FA458C"/>
  </w:style>
  <w:style w:type="numbering" w:customStyle="1" w:styleId="NoList140111">
    <w:name w:val="No List140111"/>
    <w:next w:val="NoList"/>
    <w:uiPriority w:val="99"/>
    <w:semiHidden/>
    <w:unhideWhenUsed/>
    <w:rsid w:val="00FA458C"/>
  </w:style>
  <w:style w:type="numbering" w:customStyle="1" w:styleId="NoList231111">
    <w:name w:val="No List231111"/>
    <w:next w:val="NoList"/>
    <w:uiPriority w:val="99"/>
    <w:semiHidden/>
    <w:unhideWhenUsed/>
    <w:rsid w:val="00FA458C"/>
  </w:style>
  <w:style w:type="numbering" w:customStyle="1" w:styleId="NoList1125111">
    <w:name w:val="No List1125111"/>
    <w:next w:val="NoList"/>
    <w:uiPriority w:val="99"/>
    <w:semiHidden/>
    <w:unhideWhenUsed/>
    <w:rsid w:val="00FA458C"/>
  </w:style>
  <w:style w:type="numbering" w:customStyle="1" w:styleId="NoList58111">
    <w:name w:val="No List58111"/>
    <w:next w:val="NoList"/>
    <w:uiPriority w:val="99"/>
    <w:semiHidden/>
    <w:unhideWhenUsed/>
    <w:rsid w:val="00FA458C"/>
  </w:style>
  <w:style w:type="numbering" w:customStyle="1" w:styleId="NoList141111">
    <w:name w:val="No List141111"/>
    <w:next w:val="NoList"/>
    <w:uiPriority w:val="99"/>
    <w:semiHidden/>
    <w:unhideWhenUsed/>
    <w:rsid w:val="00FA458C"/>
  </w:style>
  <w:style w:type="numbering" w:customStyle="1" w:styleId="NoList232111">
    <w:name w:val="No List232111"/>
    <w:next w:val="NoList"/>
    <w:uiPriority w:val="99"/>
    <w:semiHidden/>
    <w:unhideWhenUsed/>
    <w:rsid w:val="00FA458C"/>
  </w:style>
  <w:style w:type="numbering" w:customStyle="1" w:styleId="NoList1126111">
    <w:name w:val="No List1126111"/>
    <w:next w:val="NoList"/>
    <w:uiPriority w:val="99"/>
    <w:semiHidden/>
    <w:unhideWhenUsed/>
    <w:rsid w:val="00FA458C"/>
  </w:style>
  <w:style w:type="numbering" w:customStyle="1" w:styleId="NoList59111">
    <w:name w:val="No List59111"/>
    <w:next w:val="NoList"/>
    <w:uiPriority w:val="99"/>
    <w:semiHidden/>
    <w:unhideWhenUsed/>
    <w:rsid w:val="00FA458C"/>
  </w:style>
  <w:style w:type="numbering" w:customStyle="1" w:styleId="NoList142111">
    <w:name w:val="No List142111"/>
    <w:next w:val="NoList"/>
    <w:uiPriority w:val="99"/>
    <w:semiHidden/>
    <w:unhideWhenUsed/>
    <w:rsid w:val="00FA458C"/>
  </w:style>
  <w:style w:type="numbering" w:customStyle="1" w:styleId="NoList233111">
    <w:name w:val="No List233111"/>
    <w:next w:val="NoList"/>
    <w:uiPriority w:val="99"/>
    <w:semiHidden/>
    <w:unhideWhenUsed/>
    <w:rsid w:val="00FA458C"/>
  </w:style>
  <w:style w:type="numbering" w:customStyle="1" w:styleId="NoList1127111">
    <w:name w:val="No List1127111"/>
    <w:next w:val="NoList"/>
    <w:uiPriority w:val="99"/>
    <w:semiHidden/>
    <w:unhideWhenUsed/>
    <w:rsid w:val="00FA458C"/>
  </w:style>
  <w:style w:type="numbering" w:customStyle="1" w:styleId="NoList60111">
    <w:name w:val="No List60111"/>
    <w:next w:val="NoList"/>
    <w:uiPriority w:val="99"/>
    <w:semiHidden/>
    <w:unhideWhenUsed/>
    <w:rsid w:val="00FA458C"/>
  </w:style>
  <w:style w:type="numbering" w:customStyle="1" w:styleId="NoList143111">
    <w:name w:val="No List143111"/>
    <w:next w:val="NoList"/>
    <w:uiPriority w:val="99"/>
    <w:semiHidden/>
    <w:unhideWhenUsed/>
    <w:rsid w:val="00FA458C"/>
  </w:style>
  <w:style w:type="numbering" w:customStyle="1" w:styleId="NoList234111">
    <w:name w:val="No List234111"/>
    <w:next w:val="NoList"/>
    <w:uiPriority w:val="99"/>
    <w:semiHidden/>
    <w:unhideWhenUsed/>
    <w:rsid w:val="00FA458C"/>
  </w:style>
  <w:style w:type="numbering" w:customStyle="1" w:styleId="NoList1128111">
    <w:name w:val="No List1128111"/>
    <w:next w:val="NoList"/>
    <w:uiPriority w:val="99"/>
    <w:semiHidden/>
    <w:unhideWhenUsed/>
    <w:rsid w:val="00FA458C"/>
  </w:style>
  <w:style w:type="numbering" w:customStyle="1" w:styleId="NoList61111">
    <w:name w:val="No List61111"/>
    <w:next w:val="NoList"/>
    <w:uiPriority w:val="99"/>
    <w:semiHidden/>
    <w:unhideWhenUsed/>
    <w:rsid w:val="00FA458C"/>
  </w:style>
  <w:style w:type="numbering" w:customStyle="1" w:styleId="NoList144111">
    <w:name w:val="No List144111"/>
    <w:next w:val="NoList"/>
    <w:uiPriority w:val="99"/>
    <w:semiHidden/>
    <w:unhideWhenUsed/>
    <w:rsid w:val="00FA458C"/>
  </w:style>
  <w:style w:type="numbering" w:customStyle="1" w:styleId="NoList235111">
    <w:name w:val="No List235111"/>
    <w:next w:val="NoList"/>
    <w:uiPriority w:val="99"/>
    <w:semiHidden/>
    <w:unhideWhenUsed/>
    <w:rsid w:val="00FA458C"/>
  </w:style>
  <w:style w:type="numbering" w:customStyle="1" w:styleId="NoList62111">
    <w:name w:val="No List62111"/>
    <w:next w:val="NoList"/>
    <w:uiPriority w:val="99"/>
    <w:semiHidden/>
    <w:unhideWhenUsed/>
    <w:rsid w:val="00FA458C"/>
  </w:style>
  <w:style w:type="numbering" w:customStyle="1" w:styleId="NoList145111">
    <w:name w:val="No List145111"/>
    <w:next w:val="NoList"/>
    <w:uiPriority w:val="99"/>
    <w:semiHidden/>
    <w:unhideWhenUsed/>
    <w:rsid w:val="00FA458C"/>
  </w:style>
  <w:style w:type="numbering" w:customStyle="1" w:styleId="NoList236111">
    <w:name w:val="No List236111"/>
    <w:next w:val="NoList"/>
    <w:uiPriority w:val="99"/>
    <w:semiHidden/>
    <w:unhideWhenUsed/>
    <w:rsid w:val="00FA458C"/>
  </w:style>
  <w:style w:type="numbering" w:customStyle="1" w:styleId="NoList1129111">
    <w:name w:val="No List1129111"/>
    <w:next w:val="NoList"/>
    <w:uiPriority w:val="99"/>
    <w:semiHidden/>
    <w:unhideWhenUsed/>
    <w:rsid w:val="00FA458C"/>
  </w:style>
  <w:style w:type="numbering" w:customStyle="1" w:styleId="NoList63111">
    <w:name w:val="No List63111"/>
    <w:next w:val="NoList"/>
    <w:uiPriority w:val="99"/>
    <w:semiHidden/>
    <w:unhideWhenUsed/>
    <w:rsid w:val="00FA458C"/>
  </w:style>
  <w:style w:type="numbering" w:customStyle="1" w:styleId="NoList146111">
    <w:name w:val="No List146111"/>
    <w:next w:val="NoList"/>
    <w:uiPriority w:val="99"/>
    <w:semiHidden/>
    <w:unhideWhenUsed/>
    <w:rsid w:val="00FA458C"/>
  </w:style>
  <w:style w:type="numbering" w:customStyle="1" w:styleId="NoList1130111">
    <w:name w:val="No List1130111"/>
    <w:next w:val="NoList"/>
    <w:uiPriority w:val="99"/>
    <w:semiHidden/>
    <w:unhideWhenUsed/>
    <w:rsid w:val="00FA458C"/>
  </w:style>
  <w:style w:type="numbering" w:customStyle="1" w:styleId="NoList237111">
    <w:name w:val="No List237111"/>
    <w:next w:val="NoList"/>
    <w:uiPriority w:val="99"/>
    <w:semiHidden/>
    <w:unhideWhenUsed/>
    <w:rsid w:val="00FA458C"/>
  </w:style>
  <w:style w:type="numbering" w:customStyle="1" w:styleId="NoList64111">
    <w:name w:val="No List64111"/>
    <w:next w:val="NoList"/>
    <w:uiPriority w:val="99"/>
    <w:semiHidden/>
    <w:unhideWhenUsed/>
    <w:rsid w:val="00FA458C"/>
  </w:style>
  <w:style w:type="numbering" w:customStyle="1" w:styleId="NoList147111">
    <w:name w:val="No List147111"/>
    <w:next w:val="NoList"/>
    <w:uiPriority w:val="99"/>
    <w:semiHidden/>
    <w:unhideWhenUsed/>
    <w:rsid w:val="00FA458C"/>
  </w:style>
  <w:style w:type="numbering" w:customStyle="1" w:styleId="NoList238111">
    <w:name w:val="No List238111"/>
    <w:next w:val="NoList"/>
    <w:uiPriority w:val="99"/>
    <w:semiHidden/>
    <w:unhideWhenUsed/>
    <w:rsid w:val="00FA458C"/>
  </w:style>
  <w:style w:type="numbering" w:customStyle="1" w:styleId="NoList65111">
    <w:name w:val="No List65111"/>
    <w:next w:val="NoList"/>
    <w:uiPriority w:val="99"/>
    <w:semiHidden/>
    <w:unhideWhenUsed/>
    <w:rsid w:val="00FA458C"/>
  </w:style>
  <w:style w:type="numbering" w:customStyle="1" w:styleId="NoList148111">
    <w:name w:val="No List148111"/>
    <w:next w:val="NoList"/>
    <w:uiPriority w:val="99"/>
    <w:semiHidden/>
    <w:unhideWhenUsed/>
    <w:rsid w:val="00FA458C"/>
  </w:style>
  <w:style w:type="numbering" w:customStyle="1" w:styleId="NoList239111">
    <w:name w:val="No List239111"/>
    <w:next w:val="NoList"/>
    <w:uiPriority w:val="99"/>
    <w:semiHidden/>
    <w:unhideWhenUsed/>
    <w:rsid w:val="00FA458C"/>
  </w:style>
  <w:style w:type="numbering" w:customStyle="1" w:styleId="NoList66111">
    <w:name w:val="No List66111"/>
    <w:next w:val="NoList"/>
    <w:uiPriority w:val="99"/>
    <w:semiHidden/>
    <w:unhideWhenUsed/>
    <w:rsid w:val="00FA458C"/>
  </w:style>
  <w:style w:type="numbering" w:customStyle="1" w:styleId="NoList149111">
    <w:name w:val="No List149111"/>
    <w:next w:val="NoList"/>
    <w:uiPriority w:val="99"/>
    <w:semiHidden/>
    <w:unhideWhenUsed/>
    <w:rsid w:val="00FA458C"/>
  </w:style>
  <w:style w:type="numbering" w:customStyle="1" w:styleId="NoList240111">
    <w:name w:val="No List240111"/>
    <w:next w:val="NoList"/>
    <w:uiPriority w:val="99"/>
    <w:semiHidden/>
    <w:unhideWhenUsed/>
    <w:rsid w:val="00FA458C"/>
  </w:style>
  <w:style w:type="numbering" w:customStyle="1" w:styleId="NoList1131111">
    <w:name w:val="No List1131111"/>
    <w:next w:val="NoList"/>
    <w:uiPriority w:val="99"/>
    <w:semiHidden/>
    <w:unhideWhenUsed/>
    <w:rsid w:val="00FA458C"/>
  </w:style>
  <w:style w:type="numbering" w:customStyle="1" w:styleId="NoList67111">
    <w:name w:val="No List67111"/>
    <w:next w:val="NoList"/>
    <w:uiPriority w:val="99"/>
    <w:semiHidden/>
    <w:unhideWhenUsed/>
    <w:rsid w:val="00FA458C"/>
  </w:style>
  <w:style w:type="numbering" w:customStyle="1" w:styleId="NoList150111">
    <w:name w:val="No List150111"/>
    <w:next w:val="NoList"/>
    <w:uiPriority w:val="99"/>
    <w:semiHidden/>
    <w:unhideWhenUsed/>
    <w:rsid w:val="00FA458C"/>
  </w:style>
  <w:style w:type="numbering" w:customStyle="1" w:styleId="NoList241111">
    <w:name w:val="No List241111"/>
    <w:next w:val="NoList"/>
    <w:uiPriority w:val="99"/>
    <w:semiHidden/>
    <w:unhideWhenUsed/>
    <w:rsid w:val="00FA458C"/>
  </w:style>
  <w:style w:type="numbering" w:customStyle="1" w:styleId="NoList68111">
    <w:name w:val="No List68111"/>
    <w:next w:val="NoList"/>
    <w:uiPriority w:val="99"/>
    <w:semiHidden/>
    <w:unhideWhenUsed/>
    <w:rsid w:val="00FA458C"/>
  </w:style>
  <w:style w:type="numbering" w:customStyle="1" w:styleId="NoList151111">
    <w:name w:val="No List151111"/>
    <w:next w:val="NoList"/>
    <w:uiPriority w:val="99"/>
    <w:semiHidden/>
    <w:unhideWhenUsed/>
    <w:rsid w:val="00FA458C"/>
  </w:style>
  <w:style w:type="numbering" w:customStyle="1" w:styleId="NoList242111">
    <w:name w:val="No List242111"/>
    <w:next w:val="NoList"/>
    <w:uiPriority w:val="99"/>
    <w:semiHidden/>
    <w:unhideWhenUsed/>
    <w:rsid w:val="00FA458C"/>
  </w:style>
  <w:style w:type="numbering" w:customStyle="1" w:styleId="NoList1132111">
    <w:name w:val="No List1132111"/>
    <w:next w:val="NoList"/>
    <w:uiPriority w:val="99"/>
    <w:semiHidden/>
    <w:unhideWhenUsed/>
    <w:rsid w:val="00FA458C"/>
  </w:style>
  <w:style w:type="numbering" w:customStyle="1" w:styleId="NoList69111">
    <w:name w:val="No List69111"/>
    <w:next w:val="NoList"/>
    <w:uiPriority w:val="99"/>
    <w:semiHidden/>
    <w:unhideWhenUsed/>
    <w:rsid w:val="00FA458C"/>
  </w:style>
  <w:style w:type="numbering" w:customStyle="1" w:styleId="NoList152111">
    <w:name w:val="No List152111"/>
    <w:next w:val="NoList"/>
    <w:uiPriority w:val="99"/>
    <w:semiHidden/>
    <w:unhideWhenUsed/>
    <w:rsid w:val="00FA458C"/>
  </w:style>
  <w:style w:type="numbering" w:customStyle="1" w:styleId="NoList243111">
    <w:name w:val="No List243111"/>
    <w:next w:val="NoList"/>
    <w:uiPriority w:val="99"/>
    <w:semiHidden/>
    <w:unhideWhenUsed/>
    <w:rsid w:val="00FA458C"/>
  </w:style>
  <w:style w:type="numbering" w:customStyle="1" w:styleId="NoList1133111">
    <w:name w:val="No List1133111"/>
    <w:next w:val="NoList"/>
    <w:uiPriority w:val="99"/>
    <w:semiHidden/>
    <w:unhideWhenUsed/>
    <w:rsid w:val="00FA458C"/>
  </w:style>
  <w:style w:type="numbering" w:customStyle="1" w:styleId="NoList70111">
    <w:name w:val="No List70111"/>
    <w:next w:val="NoList"/>
    <w:uiPriority w:val="99"/>
    <w:semiHidden/>
    <w:unhideWhenUsed/>
    <w:rsid w:val="00FA458C"/>
  </w:style>
  <w:style w:type="numbering" w:customStyle="1" w:styleId="NoList153111">
    <w:name w:val="No List153111"/>
    <w:next w:val="NoList"/>
    <w:uiPriority w:val="99"/>
    <w:semiHidden/>
    <w:unhideWhenUsed/>
    <w:rsid w:val="00FA458C"/>
  </w:style>
  <w:style w:type="numbering" w:customStyle="1" w:styleId="NoList244111">
    <w:name w:val="No List244111"/>
    <w:next w:val="NoList"/>
    <w:uiPriority w:val="99"/>
    <w:semiHidden/>
    <w:unhideWhenUsed/>
    <w:rsid w:val="00FA458C"/>
  </w:style>
  <w:style w:type="numbering" w:customStyle="1" w:styleId="NoList1134111">
    <w:name w:val="No List1134111"/>
    <w:next w:val="NoList"/>
    <w:uiPriority w:val="99"/>
    <w:semiHidden/>
    <w:unhideWhenUsed/>
    <w:rsid w:val="00FA458C"/>
  </w:style>
  <w:style w:type="numbering" w:customStyle="1" w:styleId="NoList71111">
    <w:name w:val="No List71111"/>
    <w:next w:val="NoList"/>
    <w:uiPriority w:val="99"/>
    <w:semiHidden/>
    <w:unhideWhenUsed/>
    <w:rsid w:val="00FA458C"/>
  </w:style>
  <w:style w:type="numbering" w:customStyle="1" w:styleId="NoList154111">
    <w:name w:val="No List154111"/>
    <w:next w:val="NoList"/>
    <w:uiPriority w:val="99"/>
    <w:semiHidden/>
    <w:unhideWhenUsed/>
    <w:rsid w:val="00FA458C"/>
  </w:style>
  <w:style w:type="numbering" w:customStyle="1" w:styleId="NoList245111">
    <w:name w:val="No List245111"/>
    <w:next w:val="NoList"/>
    <w:uiPriority w:val="99"/>
    <w:semiHidden/>
    <w:unhideWhenUsed/>
    <w:rsid w:val="00FA458C"/>
  </w:style>
  <w:style w:type="numbering" w:customStyle="1" w:styleId="NoList1135111">
    <w:name w:val="No List1135111"/>
    <w:next w:val="NoList"/>
    <w:uiPriority w:val="99"/>
    <w:semiHidden/>
    <w:unhideWhenUsed/>
    <w:rsid w:val="00FA458C"/>
  </w:style>
  <w:style w:type="numbering" w:customStyle="1" w:styleId="NoList72111">
    <w:name w:val="No List72111"/>
    <w:next w:val="NoList"/>
    <w:uiPriority w:val="99"/>
    <w:semiHidden/>
    <w:unhideWhenUsed/>
    <w:rsid w:val="00FA458C"/>
  </w:style>
  <w:style w:type="numbering" w:customStyle="1" w:styleId="NoList155111">
    <w:name w:val="No List155111"/>
    <w:next w:val="NoList"/>
    <w:uiPriority w:val="99"/>
    <w:semiHidden/>
    <w:unhideWhenUsed/>
    <w:rsid w:val="00FA458C"/>
  </w:style>
  <w:style w:type="numbering" w:customStyle="1" w:styleId="NoList246111">
    <w:name w:val="No List246111"/>
    <w:next w:val="NoList"/>
    <w:uiPriority w:val="99"/>
    <w:semiHidden/>
    <w:unhideWhenUsed/>
    <w:rsid w:val="00FA458C"/>
  </w:style>
  <w:style w:type="numbering" w:customStyle="1" w:styleId="NoList73111">
    <w:name w:val="No List73111"/>
    <w:next w:val="NoList"/>
    <w:uiPriority w:val="99"/>
    <w:semiHidden/>
    <w:unhideWhenUsed/>
    <w:rsid w:val="00FA458C"/>
  </w:style>
  <w:style w:type="numbering" w:customStyle="1" w:styleId="NoList156111">
    <w:name w:val="No List156111"/>
    <w:next w:val="NoList"/>
    <w:uiPriority w:val="99"/>
    <w:semiHidden/>
    <w:unhideWhenUsed/>
    <w:rsid w:val="00FA458C"/>
  </w:style>
  <w:style w:type="numbering" w:customStyle="1" w:styleId="NoList247111">
    <w:name w:val="No List247111"/>
    <w:next w:val="NoList"/>
    <w:uiPriority w:val="99"/>
    <w:semiHidden/>
    <w:unhideWhenUsed/>
    <w:rsid w:val="00FA458C"/>
  </w:style>
  <w:style w:type="numbering" w:customStyle="1" w:styleId="NoList74111">
    <w:name w:val="No List74111"/>
    <w:next w:val="NoList"/>
    <w:uiPriority w:val="99"/>
    <w:semiHidden/>
    <w:unhideWhenUsed/>
    <w:rsid w:val="00FA458C"/>
  </w:style>
  <w:style w:type="numbering" w:customStyle="1" w:styleId="NoList157111">
    <w:name w:val="No List157111"/>
    <w:next w:val="NoList"/>
    <w:uiPriority w:val="99"/>
    <w:semiHidden/>
    <w:unhideWhenUsed/>
    <w:rsid w:val="00FA458C"/>
  </w:style>
  <w:style w:type="numbering" w:customStyle="1" w:styleId="NoList248111">
    <w:name w:val="No List248111"/>
    <w:next w:val="NoList"/>
    <w:uiPriority w:val="99"/>
    <w:semiHidden/>
    <w:unhideWhenUsed/>
    <w:rsid w:val="00FA458C"/>
  </w:style>
  <w:style w:type="numbering" w:customStyle="1" w:styleId="NoList75111">
    <w:name w:val="No List75111"/>
    <w:next w:val="NoList"/>
    <w:uiPriority w:val="99"/>
    <w:semiHidden/>
    <w:unhideWhenUsed/>
    <w:rsid w:val="00FA458C"/>
  </w:style>
  <w:style w:type="numbering" w:customStyle="1" w:styleId="NoList158111">
    <w:name w:val="No List158111"/>
    <w:next w:val="NoList"/>
    <w:uiPriority w:val="99"/>
    <w:semiHidden/>
    <w:unhideWhenUsed/>
    <w:rsid w:val="00FA458C"/>
  </w:style>
  <w:style w:type="numbering" w:customStyle="1" w:styleId="NoList249111">
    <w:name w:val="No List249111"/>
    <w:next w:val="NoList"/>
    <w:uiPriority w:val="99"/>
    <w:semiHidden/>
    <w:unhideWhenUsed/>
    <w:rsid w:val="00FA458C"/>
  </w:style>
  <w:style w:type="numbering" w:customStyle="1" w:styleId="NoList1136111">
    <w:name w:val="No List1136111"/>
    <w:next w:val="NoList"/>
    <w:uiPriority w:val="99"/>
    <w:semiHidden/>
    <w:unhideWhenUsed/>
    <w:rsid w:val="00FA458C"/>
  </w:style>
  <w:style w:type="numbering" w:customStyle="1" w:styleId="NoList76111">
    <w:name w:val="No List76111"/>
    <w:next w:val="NoList"/>
    <w:uiPriority w:val="99"/>
    <w:semiHidden/>
    <w:unhideWhenUsed/>
    <w:rsid w:val="00FA458C"/>
  </w:style>
  <w:style w:type="numbering" w:customStyle="1" w:styleId="NoList159111">
    <w:name w:val="No List159111"/>
    <w:next w:val="NoList"/>
    <w:uiPriority w:val="99"/>
    <w:semiHidden/>
    <w:unhideWhenUsed/>
    <w:rsid w:val="00FA458C"/>
  </w:style>
  <w:style w:type="numbering" w:customStyle="1" w:styleId="NoList250111">
    <w:name w:val="No List250111"/>
    <w:next w:val="NoList"/>
    <w:uiPriority w:val="99"/>
    <w:semiHidden/>
    <w:unhideWhenUsed/>
    <w:rsid w:val="00FA458C"/>
  </w:style>
  <w:style w:type="numbering" w:customStyle="1" w:styleId="NoList77111">
    <w:name w:val="No List77111"/>
    <w:next w:val="NoList"/>
    <w:uiPriority w:val="99"/>
    <w:semiHidden/>
    <w:unhideWhenUsed/>
    <w:rsid w:val="00FA458C"/>
  </w:style>
  <w:style w:type="numbering" w:customStyle="1" w:styleId="NoList160111">
    <w:name w:val="No List160111"/>
    <w:next w:val="NoList"/>
    <w:uiPriority w:val="99"/>
    <w:semiHidden/>
    <w:unhideWhenUsed/>
    <w:rsid w:val="00FA458C"/>
  </w:style>
  <w:style w:type="numbering" w:customStyle="1" w:styleId="NoList251111">
    <w:name w:val="No List251111"/>
    <w:next w:val="NoList"/>
    <w:uiPriority w:val="99"/>
    <w:semiHidden/>
    <w:unhideWhenUsed/>
    <w:rsid w:val="00FA458C"/>
  </w:style>
  <w:style w:type="numbering" w:customStyle="1" w:styleId="NoList11111211">
    <w:name w:val="No List11111211"/>
    <w:next w:val="NoList"/>
    <w:uiPriority w:val="99"/>
    <w:semiHidden/>
    <w:unhideWhenUsed/>
    <w:rsid w:val="00FA458C"/>
  </w:style>
  <w:style w:type="numbering" w:customStyle="1" w:styleId="NoList78111">
    <w:name w:val="No List78111"/>
    <w:next w:val="NoList"/>
    <w:uiPriority w:val="99"/>
    <w:semiHidden/>
    <w:unhideWhenUsed/>
    <w:rsid w:val="00FA458C"/>
  </w:style>
  <w:style w:type="numbering" w:customStyle="1" w:styleId="NoList111111211">
    <w:name w:val="No List111111211"/>
    <w:next w:val="NoList"/>
    <w:uiPriority w:val="99"/>
    <w:semiHidden/>
    <w:unhideWhenUsed/>
    <w:rsid w:val="00FA458C"/>
  </w:style>
  <w:style w:type="numbering" w:customStyle="1" w:styleId="NoList1111111211">
    <w:name w:val="No List1111111211"/>
    <w:next w:val="NoList"/>
    <w:uiPriority w:val="99"/>
    <w:semiHidden/>
    <w:unhideWhenUsed/>
    <w:rsid w:val="00FA458C"/>
  </w:style>
  <w:style w:type="numbering" w:customStyle="1" w:styleId="NoList11111111211">
    <w:name w:val="No List11111111211"/>
    <w:next w:val="NoList"/>
    <w:uiPriority w:val="99"/>
    <w:semiHidden/>
    <w:unhideWhenUsed/>
    <w:rsid w:val="00FA458C"/>
  </w:style>
  <w:style w:type="table" w:customStyle="1" w:styleId="TableGrid111111">
    <w:name w:val="Table Grid1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1">
    <w:name w:val="No List11111111111121"/>
    <w:next w:val="NoList"/>
    <w:uiPriority w:val="99"/>
    <w:semiHidden/>
    <w:unhideWhenUsed/>
    <w:rsid w:val="00FA458C"/>
  </w:style>
  <w:style w:type="numbering" w:customStyle="1" w:styleId="NoList8011">
    <w:name w:val="No List8011"/>
    <w:next w:val="NoList"/>
    <w:uiPriority w:val="99"/>
    <w:semiHidden/>
    <w:unhideWhenUsed/>
    <w:rsid w:val="00FA458C"/>
  </w:style>
  <w:style w:type="numbering" w:customStyle="1" w:styleId="NoList111111111111121">
    <w:name w:val="No List111111111111121"/>
    <w:next w:val="NoList"/>
    <w:uiPriority w:val="99"/>
    <w:semiHidden/>
    <w:unhideWhenUsed/>
    <w:rsid w:val="00FA458C"/>
  </w:style>
  <w:style w:type="numbering" w:customStyle="1" w:styleId="NoList11111111111111112">
    <w:name w:val="No List11111111111111112"/>
    <w:next w:val="NoList"/>
    <w:uiPriority w:val="99"/>
    <w:semiHidden/>
    <w:unhideWhenUsed/>
    <w:rsid w:val="00FA458C"/>
  </w:style>
  <w:style w:type="numbering" w:customStyle="1" w:styleId="NoList1111111111111111111">
    <w:name w:val="No List1111111111111111111"/>
    <w:next w:val="NoList"/>
    <w:uiPriority w:val="99"/>
    <w:semiHidden/>
    <w:unhideWhenUsed/>
    <w:rsid w:val="00FA458C"/>
  </w:style>
  <w:style w:type="table" w:customStyle="1" w:styleId="TableGrid661">
    <w:name w:val="Table Grid661"/>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DF185E"/>
  </w:style>
  <w:style w:type="paragraph" w:customStyle="1" w:styleId="xmsonormal">
    <w:name w:val="x_msonormal"/>
    <w:basedOn w:val="Normal"/>
    <w:rsid w:val="00B0082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700CD"/>
    <w:pPr>
      <w:shd w:val="clear" w:color="auto" w:fill="auto"/>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Heading31">
    <w:name w:val="Heading 31"/>
    <w:basedOn w:val="Normal"/>
    <w:next w:val="Normal"/>
    <w:uiPriority w:val="9"/>
    <w:unhideWhenUsed/>
    <w:qFormat/>
    <w:rsid w:val="009407A0"/>
    <w:pPr>
      <w:keepNext/>
      <w:keepLines/>
      <w:spacing w:before="40" w:after="0"/>
      <w:outlineLvl w:val="2"/>
    </w:pPr>
    <w:rPr>
      <w:rFonts w:ascii="Calibri Light" w:eastAsia="Times New Roman" w:hAnsi="Calibri Light" w:cs="Times New Roman"/>
      <w:color w:val="1F4D78"/>
      <w:sz w:val="24"/>
      <w:szCs w:val="24"/>
    </w:rPr>
  </w:style>
  <w:style w:type="paragraph" w:customStyle="1" w:styleId="Header1">
    <w:name w:val="Header1"/>
    <w:basedOn w:val="Normal"/>
    <w:next w:val="Header"/>
    <w:unhideWhenUsed/>
    <w:rsid w:val="009407A0"/>
    <w:pPr>
      <w:tabs>
        <w:tab w:val="center" w:pos="4513"/>
        <w:tab w:val="right" w:pos="9026"/>
      </w:tabs>
      <w:spacing w:after="0" w:line="240" w:lineRule="auto"/>
    </w:pPr>
  </w:style>
  <w:style w:type="paragraph" w:customStyle="1" w:styleId="Footer1">
    <w:name w:val="Footer1"/>
    <w:basedOn w:val="Normal"/>
    <w:next w:val="Footer"/>
    <w:uiPriority w:val="99"/>
    <w:unhideWhenUsed/>
    <w:rsid w:val="009407A0"/>
    <w:pPr>
      <w:tabs>
        <w:tab w:val="center" w:pos="4513"/>
        <w:tab w:val="right" w:pos="9026"/>
      </w:tabs>
      <w:spacing w:after="0" w:line="240" w:lineRule="auto"/>
    </w:pPr>
  </w:style>
  <w:style w:type="paragraph" w:customStyle="1" w:styleId="CommentText1">
    <w:name w:val="Comment Text1"/>
    <w:basedOn w:val="Normal"/>
    <w:next w:val="CommentText"/>
    <w:uiPriority w:val="99"/>
    <w:unhideWhenUsed/>
    <w:rsid w:val="009407A0"/>
    <w:pPr>
      <w:spacing w:after="0" w:line="240" w:lineRule="auto"/>
    </w:pPr>
    <w:rPr>
      <w:rFonts w:ascii="Cambria" w:hAnsi="Cambria" w:cs="Times New Roman"/>
      <w:sz w:val="20"/>
      <w:szCs w:val="20"/>
    </w:rPr>
  </w:style>
  <w:style w:type="paragraph" w:customStyle="1" w:styleId="BalloonText1">
    <w:name w:val="Balloon Text1"/>
    <w:basedOn w:val="Normal"/>
    <w:next w:val="BalloonText"/>
    <w:uiPriority w:val="99"/>
    <w:unhideWhenUsed/>
    <w:rsid w:val="009407A0"/>
    <w:pPr>
      <w:spacing w:after="0" w:line="240" w:lineRule="auto"/>
    </w:pPr>
    <w:rPr>
      <w:rFonts w:ascii="Segoe UI" w:hAnsi="Segoe UI" w:cs="Segoe UI"/>
      <w:sz w:val="18"/>
      <w:szCs w:val="18"/>
    </w:rPr>
  </w:style>
  <w:style w:type="paragraph" w:customStyle="1" w:styleId="CitationList1">
    <w:name w:val="Citation List1"/>
    <w:basedOn w:val="Normal"/>
    <w:next w:val="ListParagraph"/>
    <w:uiPriority w:val="34"/>
    <w:qFormat/>
    <w:rsid w:val="009407A0"/>
    <w:pPr>
      <w:ind w:left="720"/>
      <w:contextualSpacing/>
    </w:pPr>
  </w:style>
  <w:style w:type="paragraph" w:customStyle="1" w:styleId="CommentSubject1">
    <w:name w:val="Comment Subject1"/>
    <w:basedOn w:val="CommentText"/>
    <w:next w:val="CommentText"/>
    <w:uiPriority w:val="99"/>
    <w:unhideWhenUsed/>
    <w:rsid w:val="009407A0"/>
    <w:pPr>
      <w:spacing w:after="160"/>
    </w:pPr>
    <w:rPr>
      <w:rFonts w:ascii="Calibri" w:hAnsi="Calibri" w:cs="Arial"/>
      <w:b/>
      <w:bCs/>
    </w:rPr>
  </w:style>
  <w:style w:type="character" w:customStyle="1" w:styleId="Heading1Char3">
    <w:name w:val="Heading 1 Char3"/>
    <w:basedOn w:val="DefaultParagraphFont"/>
    <w:uiPriority w:val="9"/>
    <w:rsid w:val="009407A0"/>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9407A0"/>
    <w:rPr>
      <w:rFonts w:asciiTheme="majorHAnsi" w:eastAsiaTheme="majorEastAsia" w:hAnsiTheme="majorHAnsi" w:cstheme="majorBidi"/>
      <w:color w:val="1F4D78" w:themeColor="accent1" w:themeShade="7F"/>
      <w:sz w:val="24"/>
      <w:szCs w:val="24"/>
    </w:rPr>
  </w:style>
  <w:style w:type="character" w:customStyle="1" w:styleId="HeaderChar2">
    <w:name w:val="Header Char2"/>
    <w:basedOn w:val="DefaultParagraphFont"/>
    <w:uiPriority w:val="99"/>
    <w:semiHidden/>
    <w:rsid w:val="009407A0"/>
  </w:style>
  <w:style w:type="character" w:customStyle="1" w:styleId="FooterChar1">
    <w:name w:val="Footer Char1"/>
    <w:basedOn w:val="DefaultParagraphFont"/>
    <w:uiPriority w:val="99"/>
    <w:semiHidden/>
    <w:rsid w:val="009407A0"/>
  </w:style>
  <w:style w:type="character" w:customStyle="1" w:styleId="CommentTextChar2">
    <w:name w:val="Comment Text Char2"/>
    <w:basedOn w:val="DefaultParagraphFont"/>
    <w:uiPriority w:val="99"/>
    <w:semiHidden/>
    <w:rsid w:val="009407A0"/>
    <w:rPr>
      <w:sz w:val="20"/>
      <w:szCs w:val="20"/>
    </w:rPr>
  </w:style>
  <w:style w:type="character" w:customStyle="1" w:styleId="BalloonTextChar1">
    <w:name w:val="Balloon Text Char1"/>
    <w:basedOn w:val="DefaultParagraphFont"/>
    <w:uiPriority w:val="99"/>
    <w:semiHidden/>
    <w:rsid w:val="009407A0"/>
    <w:rPr>
      <w:rFonts w:ascii="Segoe UI" w:hAnsi="Segoe UI" w:cs="Segoe UI"/>
      <w:sz w:val="18"/>
      <w:szCs w:val="18"/>
    </w:rPr>
  </w:style>
  <w:style w:type="character" w:customStyle="1" w:styleId="CommentSubjectChar2">
    <w:name w:val="Comment Subject Char2"/>
    <w:basedOn w:val="CommentTextChar"/>
    <w:uiPriority w:val="99"/>
    <w:semiHidden/>
    <w:rsid w:val="009407A0"/>
    <w:rPr>
      <w:rFonts w:ascii="Cambria" w:hAnsi="Cambria" w:cs="Times New Roman"/>
      <w:b/>
      <w:bCs/>
      <w:sz w:val="20"/>
      <w:szCs w:val="20"/>
    </w:rPr>
  </w:style>
  <w:style w:type="numbering" w:customStyle="1" w:styleId="NoList87">
    <w:name w:val="No List87"/>
    <w:next w:val="NoList"/>
    <w:uiPriority w:val="99"/>
    <w:semiHidden/>
    <w:unhideWhenUsed/>
    <w:rsid w:val="002D11CC"/>
  </w:style>
  <w:style w:type="numbering" w:customStyle="1" w:styleId="NoList167">
    <w:name w:val="No List167"/>
    <w:next w:val="NoList"/>
    <w:uiPriority w:val="99"/>
    <w:semiHidden/>
    <w:unhideWhenUsed/>
    <w:rsid w:val="002D11CC"/>
  </w:style>
  <w:style w:type="numbering" w:customStyle="1" w:styleId="NoList1144">
    <w:name w:val="No List1144"/>
    <w:next w:val="NoList"/>
    <w:uiPriority w:val="99"/>
    <w:semiHidden/>
    <w:unhideWhenUsed/>
    <w:rsid w:val="002D11CC"/>
  </w:style>
  <w:style w:type="table" w:customStyle="1" w:styleId="TableGrid69">
    <w:name w:val="Table Grid69"/>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locked/>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18">
    <w:name w:val="No List11118"/>
    <w:next w:val="NoList"/>
    <w:uiPriority w:val="99"/>
    <w:semiHidden/>
    <w:unhideWhenUsed/>
    <w:rsid w:val="002D11CC"/>
  </w:style>
  <w:style w:type="table" w:customStyle="1" w:styleId="ColorfulGrid-Accent139">
    <w:name w:val="Colorful Grid - Accent 139"/>
    <w:basedOn w:val="TableNormal"/>
    <w:next w:val="ColorfulGrid-Accent1"/>
    <w:uiPriority w:val="73"/>
    <w:rsid w:val="002D11C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9">
    <w:name w:val="Colorful List - Accent 139"/>
    <w:basedOn w:val="TableNormal"/>
    <w:next w:val="ColorfulList-Accent1"/>
    <w:uiPriority w:val="72"/>
    <w:rsid w:val="002D11C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0">
    <w:name w:val="Colorful Shading - Accent 140"/>
    <w:basedOn w:val="TableNormal"/>
    <w:next w:val="ColorfulShading-Accent1"/>
    <w:uiPriority w:val="99"/>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30">
    <w:name w:val="Table Grid130"/>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0">
    <w:name w:val="Table Grid1940"/>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6">
    <w:name w:val="Table Grid2116"/>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4">
    <w:name w:val="Colorful Grid - Accent 1114"/>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6">
    <w:name w:val="Colorful Shading - Accent 1116"/>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6">
    <w:name w:val="Table Grid19116"/>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4">
    <w:name w:val="Colorful Grid - Accent 1214"/>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4">
    <w:name w:val="Colorful List - Accent 1214"/>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6">
    <w:name w:val="Colorful Shading - Accent 1216"/>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5">
    <w:name w:val="Table Grid19215"/>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6">
    <w:name w:val="Table Grid23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0">
    <w:name w:val="Colorful Grid - Accent 1310"/>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0">
    <w:name w:val="Colorful List - Accent 1310"/>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3">
    <w:name w:val="Colorful Shading - Accent 13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0">
    <w:name w:val="Table Grid19310"/>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3">
    <w:name w:val="Colorful Grid - Accent 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3">
    <w:name w:val="Colorful List - Accent 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4">
    <w:name w:val="Colorful Shading - Accent 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4">
    <w:name w:val="Table Grid19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3">
    <w:name w:val="Colorful Grid - Accent 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3">
    <w:name w:val="Colorful List - Accent 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4">
    <w:name w:val="Colorful Shading - Accent 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4">
    <w:name w:val="Table Grid1954"/>
    <w:basedOn w:val="TableNormal"/>
    <w:uiPriority w:val="59"/>
    <w:locked/>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3">
    <w:name w:val="Colorful Grid - Accent 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3">
    <w:name w:val="Colorful List - Accent 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3">
    <w:name w:val="Colorful Shading - Accent 16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3">
    <w:name w:val="Table Grid196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3">
    <w:name w:val="Colorful Grid - Accent 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3">
    <w:name w:val="Colorful List - Accent 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3">
    <w:name w:val="Colorful Shading - Accent 17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3">
    <w:name w:val="Table Grid19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3">
    <w:name w:val="Colorful Grid - Accent 18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3">
    <w:name w:val="Colorful List - Accent 18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4">
    <w:name w:val="Colorful Shading - Accent 1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4">
    <w:name w:val="Table Grid28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4">
    <w:name w:val="Table Grid19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3">
    <w:name w:val="Colorful Grid - Accent 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3">
    <w:name w:val="Colorful List - Accent 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3">
    <w:name w:val="Colorful Shading - Accent 19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3">
    <w:name w:val="Table Grid29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3">
    <w:name w:val="Table Grid199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4">
    <w:name w:val="Table Grid21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7">
    <w:name w:val="Colorful Shading - Accent 1117"/>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4">
    <w:name w:val="Table Grid191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3">
    <w:name w:val="Colorful Grid - Accent 110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3">
    <w:name w:val="Colorful List - Accent 110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4">
    <w:name w:val="Colorful Shading - Accent 110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5">
    <w:name w:val="Colorful Grid - Accent 1115"/>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3">
    <w:name w:val="Colorful List - Accent 111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4">
    <w:name w:val="Colorful Shading - Accent 11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7">
    <w:name w:val="Table Grid21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7">
    <w:name w:val="Table Grid19117"/>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3">
    <w:name w:val="Colorful Grid - Accent 11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3">
    <w:name w:val="Colorful List - Accent 11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4">
    <w:name w:val="Colorful Shading - Accent 113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4">
    <w:name w:val="Table Grid1912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4">
    <w:name w:val="Table Grid34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3">
    <w:name w:val="Colorful Grid - Accent 11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3">
    <w:name w:val="Colorful List - Accent 11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4">
    <w:name w:val="Colorful Shading - Accent 1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4">
    <w:name w:val="Table Grid191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4">
    <w:name w:val="Table Grid21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3">
    <w:name w:val="Colorful Grid - Accent 1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3">
    <w:name w:val="Colorful List - Accent 1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4">
    <w:name w:val="Colorful Shading - Accent 1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4">
    <w:name w:val="Table Grid191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4">
    <w:name w:val="Table Grid218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3">
    <w:name w:val="Colorful Grid - Accent 1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3">
    <w:name w:val="Colorful List - Accent 1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4">
    <w:name w:val="Colorful Shading - Accent 116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4">
    <w:name w:val="Table Grid1915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3">
    <w:name w:val="Table Grid219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3">
    <w:name w:val="Colorful Grid - Accent 1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3">
    <w:name w:val="Colorful List - Accent 1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3">
    <w:name w:val="Colorful Shading - Accent 117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3">
    <w:name w:val="Table Grid1916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uiPriority w:val="59"/>
    <w:locked/>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3">
    <w:name w:val="Table Grid220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3">
    <w:name w:val="Colorful Grid - Accent 1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3">
    <w:name w:val="Colorful List - Accent 1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3">
    <w:name w:val="Colorful Shading - Accent 118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3">
    <w:name w:val="Table Grid191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7">
    <w:name w:val="Table Grid2217"/>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4">
    <w:name w:val="Table Grid191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3">
    <w:name w:val="Colorful Grid - Accent 118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3">
    <w:name w:val="Colorful List - Accent 118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4">
    <w:name w:val="Colorful Shading - Accent 119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4">
    <w:name w:val="Table Grid222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3">
    <w:name w:val="Colorful Grid - Accent 1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3">
    <w:name w:val="Colorful List - Accent 1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4">
    <w:name w:val="Colorful Shading - Accent 120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4">
    <w:name w:val="Table Grid191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3">
    <w:name w:val="Colorful Grid - Accent 12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3">
    <w:name w:val="Colorful List - Accent 12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7">
    <w:name w:val="Colorful Shading - Accent 1217"/>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4">
    <w:name w:val="Table Grid192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5">
    <w:name w:val="Colorful Grid - Accent 1215"/>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5">
    <w:name w:val="Colorful List - Accent 1215"/>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3">
    <w:name w:val="Colorful Shading - Accent 122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6">
    <w:name w:val="Table Grid19216"/>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3">
    <w:name w:val="Table Grid225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3">
    <w:name w:val="Colorful Grid - Accent 12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3">
    <w:name w:val="Colorful List - Accent 12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3">
    <w:name w:val="Colorful Shading - Accent 12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3">
    <w:name w:val="Table Grid192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4">
    <w:name w:val="Table Grid22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3">
    <w:name w:val="Colorful Grid - Accent 12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3">
    <w:name w:val="Colorful List - Accent 12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4">
    <w:name w:val="Colorful Shading - Accent 12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4">
    <w:name w:val="Table Grid192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4">
    <w:name w:val="Table Grid22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3">
    <w:name w:val="Colorful Grid - Accent 12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3">
    <w:name w:val="Colorful List - Accent 12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4">
    <w:name w:val="Colorful Shading - Accent 12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4">
    <w:name w:val="Table Grid192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3">
    <w:name w:val="Table Grid31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3">
    <w:name w:val="Table Grid228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3">
    <w:name w:val="Colorful Grid - Accent 125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3">
    <w:name w:val="Colorful List - Accent 125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3">
    <w:name w:val="Colorful Shading - Accent 126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3">
    <w:name w:val="Table Grid1925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4">
    <w:name w:val="Table Grid22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3">
    <w:name w:val="Colorful Grid - Accent 12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3">
    <w:name w:val="Colorful List - Accent 12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4">
    <w:name w:val="Colorful Shading - Accent 127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4">
    <w:name w:val="Table Grid1926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4">
    <w:name w:val="Table Grid23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3">
    <w:name w:val="Colorful Grid - Accent 12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3">
    <w:name w:val="Colorful List - Accent 12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4">
    <w:name w:val="Colorful Shading - Accent 12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4">
    <w:name w:val="Table Grid1927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3">
    <w:name w:val="Table Grid3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3">
    <w:name w:val="Table Grid40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3">
    <w:name w:val="Colorful Grid - Accent 128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3">
    <w:name w:val="Colorful List - Accent 128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4">
    <w:name w:val="Colorful Shading - Accent 129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4">
    <w:name w:val="Table Grid192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4">
    <w:name w:val="Table Grid232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4">
    <w:name w:val="Table Grid23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3">
    <w:name w:val="Colorful Grid - Accent 129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3">
    <w:name w:val="Colorful List - Accent 129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4">
    <w:name w:val="Colorful Shading - Accent 130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4">
    <w:name w:val="Table Grid192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3">
    <w:name w:val="Table Grid5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3">
    <w:name w:val="Table Grid23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3">
    <w:name w:val="Colorful Grid - Accent 13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3">
    <w:name w:val="Colorful List - Accent 13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4">
    <w:name w:val="Colorful Shading - Accent 1314"/>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3">
    <w:name w:val="Table Grid1930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3">
    <w:name w:val="Table Grid119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4">
    <w:name w:val="Table Grid23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3">
    <w:name w:val="Colorful Grid - Accent 131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3">
    <w:name w:val="Colorful List - Accent 131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4">
    <w:name w:val="Colorful Shading - Accent 13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4">
    <w:name w:val="Table Grid1931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4">
    <w:name w:val="Table Grid3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3">
    <w:name w:val="Table Grid236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3">
    <w:name w:val="Colorful Grid - Accent 13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3">
    <w:name w:val="Colorful List - Accent 13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3">
    <w:name w:val="Colorful Shading - Accent 13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3">
    <w:name w:val="Table Grid193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3">
    <w:name w:val="Table Grid55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4">
    <w:name w:val="Table Grid23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3">
    <w:name w:val="Colorful Grid - Accent 13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3">
    <w:name w:val="Colorful List - Accent 13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4">
    <w:name w:val="Colorful Shading - Accent 13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4">
    <w:name w:val="Table Grid193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3">
    <w:name w:val="Table Grid31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4">
    <w:name w:val="Table Grid238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3">
    <w:name w:val="Table Grid59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3">
    <w:name w:val="Table Grid6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4">
    <w:name w:val="Table Grid23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3">
    <w:name w:val="Colorful Grid - Accent 13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3">
    <w:name w:val="Colorful List - Accent 13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4">
    <w:name w:val="Colorful Shading - Accent 13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4">
    <w:name w:val="Table Grid193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4">
    <w:name w:val="Table Grid240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uiPriority w:val="59"/>
    <w:locked/>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3">
    <w:name w:val="Table Grid3151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3">
    <w:name w:val="Table Grid21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3">
    <w:name w:val="Colorful Shading - Accent 1110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3">
    <w:name w:val="Table Grid191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3">
    <w:name w:val="Table Grid316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3">
    <w:name w:val="Table Grid22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3">
    <w:name w:val="Colorful Shading - Accent 1210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3">
    <w:name w:val="Table Grid192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3">
    <w:name w:val="Table Grid23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3">
    <w:name w:val="Colorful Shading - Accent 136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3">
    <w:name w:val="Table Grid1935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3">
    <w:name w:val="Table Grid1110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3">
    <w:name w:val="Colorful Shading - Accent 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3">
    <w:name w:val="Table Grid19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3">
    <w:name w:val="Table Grid2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3">
    <w:name w:val="Colorful Shading - Accent 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3">
    <w:name w:val="Table Grid19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3">
    <w:name w:val="Colorful Shading - Accent 1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3">
    <w:name w:val="Table Grid2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3">
    <w:name w:val="Table Grid19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
    <w:name w:val="Table Grid125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3">
    <w:name w:val="Table Grid21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3">
    <w:name w:val="Colorful Shading - Accent 111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3">
    <w:name w:val="Table Grid191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3">
    <w:name w:val="Colorful Shading - Accent 110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3">
    <w:name w:val="Colorful Shading - Accent 11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3">
    <w:name w:val="Table Grid21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3">
    <w:name w:val="Table Grid191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3">
    <w:name w:val="Table Grid21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3">
    <w:name w:val="Table Grid2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3">
    <w:name w:val="Table Grid21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3">
    <w:name w:val="Table Grid21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3">
    <w:name w:val="Colorful Shading - Accent 113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3">
    <w:name w:val="Table Grid1912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3">
    <w:name w:val="Table Grid3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3">
    <w:name w:val="Table Grid21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3">
    <w:name w:val="Colorful Shading - Accent 1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3">
    <w:name w:val="Table Grid191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3">
    <w:name w:val="Table Grid21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3">
    <w:name w:val="Colorful Shading - Accent 1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3">
    <w:name w:val="Table Grid191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3">
    <w:name w:val="Table Grid21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3">
    <w:name w:val="Colorful Shading - Accent 116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3">
    <w:name w:val="Table Grid191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3">
    <w:name w:val="Table Grid22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3">
    <w:name w:val="Table Grid191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3">
    <w:name w:val="Colorful Shading - Accent 119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3">
    <w:name w:val="Table Grid222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3">
    <w:name w:val="Colorful Shading - Accent 120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3">
    <w:name w:val="Table Grid191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uiPriority w:val="59"/>
    <w:locked/>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3">
    <w:name w:val="Colorful Shading - Accent 121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3">
    <w:name w:val="Table Grid192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3">
    <w:name w:val="Table Grid22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3">
    <w:name w:val="Colorful Shading - Accent 12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3">
    <w:name w:val="Table Grid192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3">
    <w:name w:val="Table Grid39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3">
    <w:name w:val="Table Grid22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3">
    <w:name w:val="Colorful Shading - Accent 12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3">
    <w:name w:val="Table Grid192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3">
    <w:name w:val="Table Grid22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3">
    <w:name w:val="Colorful Shading - Accent 127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3">
    <w:name w:val="Table Grid1926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3">
    <w:name w:val="Table Grid311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3">
    <w:name w:val="Table Grid23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3">
    <w:name w:val="Colorful Shading - Accent 12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3">
    <w:name w:val="Table Grid1927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3">
    <w:name w:val="Table Grid23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3">
    <w:name w:val="Colorful Shading - Accent 129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3">
    <w:name w:val="Table Grid192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3">
    <w:name w:val="Table Grid23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3">
    <w:name w:val="Table Grid23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3">
    <w:name w:val="Colorful Shading - Accent 130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3">
    <w:name w:val="Table Grid192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3">
    <w:name w:val="Table Grid23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3">
    <w:name w:val="Colorful Shading - Accent 13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3">
    <w:name w:val="Table Grid193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
    <w:name w:val="Table Grid3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3">
    <w:name w:val="Table Grid23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3">
    <w:name w:val="Colorful Shading - Accent 13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3">
    <w:name w:val="Table Grid193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3">
    <w:name w:val="Table Grid238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3">
    <w:name w:val="Table Grid23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3">
    <w:name w:val="Colorful Shading - Accent 13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3">
    <w:name w:val="Table Grid193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3">
    <w:name w:val="Table Grid240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uiPriority w:val="59"/>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uiPriority w:val="99"/>
    <w:semiHidden/>
    <w:unhideWhenUsed/>
    <w:rsid w:val="002D11CC"/>
  </w:style>
  <w:style w:type="numbering" w:customStyle="1" w:styleId="NoList111115">
    <w:name w:val="No List111115"/>
    <w:next w:val="NoList"/>
    <w:uiPriority w:val="99"/>
    <w:semiHidden/>
    <w:unhideWhenUsed/>
    <w:rsid w:val="002D11CC"/>
  </w:style>
  <w:style w:type="numbering" w:customStyle="1" w:styleId="NoList258">
    <w:name w:val="No List258"/>
    <w:next w:val="NoList"/>
    <w:uiPriority w:val="99"/>
    <w:semiHidden/>
    <w:unhideWhenUsed/>
    <w:rsid w:val="002D11CC"/>
  </w:style>
  <w:style w:type="numbering" w:customStyle="1" w:styleId="NoList1111115">
    <w:name w:val="No List1111115"/>
    <w:next w:val="NoList"/>
    <w:uiPriority w:val="99"/>
    <w:semiHidden/>
    <w:unhideWhenUsed/>
    <w:rsid w:val="002D11CC"/>
  </w:style>
  <w:style w:type="numbering" w:customStyle="1" w:styleId="NoList316">
    <w:name w:val="No List316"/>
    <w:next w:val="NoList"/>
    <w:uiPriority w:val="99"/>
    <w:semiHidden/>
    <w:unhideWhenUsed/>
    <w:rsid w:val="002D11CC"/>
  </w:style>
  <w:style w:type="numbering" w:customStyle="1" w:styleId="NoList1216">
    <w:name w:val="No List1216"/>
    <w:next w:val="NoList"/>
    <w:uiPriority w:val="99"/>
    <w:semiHidden/>
    <w:unhideWhenUsed/>
    <w:rsid w:val="002D11CC"/>
  </w:style>
  <w:style w:type="numbering" w:customStyle="1" w:styleId="NoList2116">
    <w:name w:val="No List2116"/>
    <w:next w:val="NoList"/>
    <w:uiPriority w:val="99"/>
    <w:semiHidden/>
    <w:unhideWhenUsed/>
    <w:rsid w:val="002D11CC"/>
  </w:style>
  <w:style w:type="numbering" w:customStyle="1" w:styleId="NoList11216">
    <w:name w:val="No List11216"/>
    <w:next w:val="NoList"/>
    <w:uiPriority w:val="99"/>
    <w:semiHidden/>
    <w:unhideWhenUsed/>
    <w:rsid w:val="002D11CC"/>
  </w:style>
  <w:style w:type="numbering" w:customStyle="1" w:styleId="NoList416">
    <w:name w:val="No List416"/>
    <w:next w:val="NoList"/>
    <w:uiPriority w:val="99"/>
    <w:semiHidden/>
    <w:unhideWhenUsed/>
    <w:rsid w:val="002D11CC"/>
  </w:style>
  <w:style w:type="numbering" w:customStyle="1" w:styleId="NoList1316">
    <w:name w:val="No List1316"/>
    <w:next w:val="NoList"/>
    <w:uiPriority w:val="99"/>
    <w:semiHidden/>
    <w:unhideWhenUsed/>
    <w:rsid w:val="002D11CC"/>
  </w:style>
  <w:style w:type="numbering" w:customStyle="1" w:styleId="NoList2216">
    <w:name w:val="No List2216"/>
    <w:next w:val="NoList"/>
    <w:uiPriority w:val="99"/>
    <w:semiHidden/>
    <w:unhideWhenUsed/>
    <w:rsid w:val="002D11CC"/>
  </w:style>
  <w:style w:type="numbering" w:customStyle="1" w:styleId="NoList516">
    <w:name w:val="No List516"/>
    <w:next w:val="NoList"/>
    <w:uiPriority w:val="99"/>
    <w:semiHidden/>
    <w:unhideWhenUsed/>
    <w:rsid w:val="002D11CC"/>
  </w:style>
  <w:style w:type="numbering" w:customStyle="1" w:styleId="NoList1416">
    <w:name w:val="No List1416"/>
    <w:next w:val="NoList"/>
    <w:uiPriority w:val="99"/>
    <w:semiHidden/>
    <w:unhideWhenUsed/>
    <w:rsid w:val="002D11CC"/>
  </w:style>
  <w:style w:type="numbering" w:customStyle="1" w:styleId="NoList2316">
    <w:name w:val="No List2316"/>
    <w:next w:val="NoList"/>
    <w:uiPriority w:val="99"/>
    <w:semiHidden/>
    <w:unhideWhenUsed/>
    <w:rsid w:val="002D11CC"/>
  </w:style>
  <w:style w:type="numbering" w:customStyle="1" w:styleId="NoList11315">
    <w:name w:val="No List11315"/>
    <w:next w:val="NoList"/>
    <w:uiPriority w:val="99"/>
    <w:semiHidden/>
    <w:unhideWhenUsed/>
    <w:rsid w:val="002D11CC"/>
  </w:style>
  <w:style w:type="numbering" w:customStyle="1" w:styleId="NoList616">
    <w:name w:val="No List616"/>
    <w:next w:val="NoList"/>
    <w:uiPriority w:val="99"/>
    <w:semiHidden/>
    <w:unhideWhenUsed/>
    <w:rsid w:val="002D11CC"/>
  </w:style>
  <w:style w:type="numbering" w:customStyle="1" w:styleId="NoList716">
    <w:name w:val="No List716"/>
    <w:next w:val="NoList"/>
    <w:uiPriority w:val="99"/>
    <w:semiHidden/>
    <w:unhideWhenUsed/>
    <w:rsid w:val="002D11CC"/>
  </w:style>
  <w:style w:type="numbering" w:customStyle="1" w:styleId="NoList1516">
    <w:name w:val="No List1516"/>
    <w:next w:val="NoList"/>
    <w:uiPriority w:val="99"/>
    <w:semiHidden/>
    <w:unhideWhenUsed/>
    <w:rsid w:val="002D11CC"/>
  </w:style>
  <w:style w:type="numbering" w:customStyle="1" w:styleId="NoList2416">
    <w:name w:val="No List2416"/>
    <w:next w:val="NoList"/>
    <w:uiPriority w:val="99"/>
    <w:semiHidden/>
    <w:unhideWhenUsed/>
    <w:rsid w:val="002D11CC"/>
  </w:style>
  <w:style w:type="numbering" w:customStyle="1" w:styleId="NoList88">
    <w:name w:val="No List88"/>
    <w:next w:val="NoList"/>
    <w:uiPriority w:val="99"/>
    <w:semiHidden/>
    <w:unhideWhenUsed/>
    <w:rsid w:val="002D11CC"/>
  </w:style>
  <w:style w:type="numbering" w:customStyle="1" w:styleId="NoList168">
    <w:name w:val="No List168"/>
    <w:next w:val="NoList"/>
    <w:uiPriority w:val="99"/>
    <w:semiHidden/>
    <w:unhideWhenUsed/>
    <w:rsid w:val="002D11CC"/>
  </w:style>
  <w:style w:type="numbering" w:customStyle="1" w:styleId="NoList259">
    <w:name w:val="No List259"/>
    <w:next w:val="NoList"/>
    <w:uiPriority w:val="99"/>
    <w:semiHidden/>
    <w:unhideWhenUsed/>
    <w:rsid w:val="002D11CC"/>
  </w:style>
  <w:style w:type="numbering" w:customStyle="1" w:styleId="NoList1145">
    <w:name w:val="No List1145"/>
    <w:next w:val="NoList"/>
    <w:uiPriority w:val="99"/>
    <w:semiHidden/>
    <w:unhideWhenUsed/>
    <w:rsid w:val="002D11CC"/>
  </w:style>
  <w:style w:type="numbering" w:customStyle="1" w:styleId="NoList94">
    <w:name w:val="No List94"/>
    <w:next w:val="NoList"/>
    <w:uiPriority w:val="99"/>
    <w:semiHidden/>
    <w:unhideWhenUsed/>
    <w:rsid w:val="002D11CC"/>
  </w:style>
  <w:style w:type="numbering" w:customStyle="1" w:styleId="NoList174">
    <w:name w:val="No List174"/>
    <w:next w:val="NoList"/>
    <w:uiPriority w:val="99"/>
    <w:semiHidden/>
    <w:unhideWhenUsed/>
    <w:rsid w:val="002D11CC"/>
  </w:style>
  <w:style w:type="numbering" w:customStyle="1" w:styleId="NoList264">
    <w:name w:val="No List264"/>
    <w:next w:val="NoList"/>
    <w:uiPriority w:val="99"/>
    <w:semiHidden/>
    <w:unhideWhenUsed/>
    <w:rsid w:val="002D11CC"/>
  </w:style>
  <w:style w:type="numbering" w:customStyle="1" w:styleId="NoList1154">
    <w:name w:val="No List1154"/>
    <w:next w:val="NoList"/>
    <w:uiPriority w:val="99"/>
    <w:semiHidden/>
    <w:unhideWhenUsed/>
    <w:rsid w:val="002D11CC"/>
  </w:style>
  <w:style w:type="numbering" w:customStyle="1" w:styleId="NoList104">
    <w:name w:val="No List104"/>
    <w:next w:val="NoList"/>
    <w:uiPriority w:val="99"/>
    <w:semiHidden/>
    <w:unhideWhenUsed/>
    <w:rsid w:val="002D11CC"/>
  </w:style>
  <w:style w:type="numbering" w:customStyle="1" w:styleId="NoList184">
    <w:name w:val="No List184"/>
    <w:next w:val="NoList"/>
    <w:uiPriority w:val="99"/>
    <w:semiHidden/>
    <w:unhideWhenUsed/>
    <w:rsid w:val="002D11CC"/>
  </w:style>
  <w:style w:type="numbering" w:customStyle="1" w:styleId="NoList274">
    <w:name w:val="No List274"/>
    <w:next w:val="NoList"/>
    <w:uiPriority w:val="99"/>
    <w:semiHidden/>
    <w:unhideWhenUsed/>
    <w:rsid w:val="002D11CC"/>
  </w:style>
  <w:style w:type="numbering" w:customStyle="1" w:styleId="NoList194">
    <w:name w:val="No List194"/>
    <w:next w:val="NoList"/>
    <w:uiPriority w:val="99"/>
    <w:semiHidden/>
    <w:unhideWhenUsed/>
    <w:rsid w:val="002D11CC"/>
  </w:style>
  <w:style w:type="numbering" w:customStyle="1" w:styleId="NoList1104">
    <w:name w:val="No List1104"/>
    <w:next w:val="NoList"/>
    <w:uiPriority w:val="99"/>
    <w:semiHidden/>
    <w:unhideWhenUsed/>
    <w:rsid w:val="002D11CC"/>
  </w:style>
  <w:style w:type="numbering" w:customStyle="1" w:styleId="NoList284">
    <w:name w:val="No List284"/>
    <w:next w:val="NoList"/>
    <w:uiPriority w:val="99"/>
    <w:semiHidden/>
    <w:unhideWhenUsed/>
    <w:rsid w:val="002D11CC"/>
  </w:style>
  <w:style w:type="numbering" w:customStyle="1" w:styleId="NoList1164">
    <w:name w:val="No List1164"/>
    <w:next w:val="NoList"/>
    <w:uiPriority w:val="99"/>
    <w:semiHidden/>
    <w:unhideWhenUsed/>
    <w:rsid w:val="002D11CC"/>
  </w:style>
  <w:style w:type="numbering" w:customStyle="1" w:styleId="NoList204">
    <w:name w:val="No List204"/>
    <w:next w:val="NoList"/>
    <w:uiPriority w:val="99"/>
    <w:semiHidden/>
    <w:unhideWhenUsed/>
    <w:rsid w:val="002D11CC"/>
  </w:style>
  <w:style w:type="numbering" w:customStyle="1" w:styleId="NoList1174">
    <w:name w:val="No List1174"/>
    <w:next w:val="NoList"/>
    <w:uiPriority w:val="99"/>
    <w:semiHidden/>
    <w:unhideWhenUsed/>
    <w:rsid w:val="002D11CC"/>
  </w:style>
  <w:style w:type="numbering" w:customStyle="1" w:styleId="NoList294">
    <w:name w:val="No List294"/>
    <w:next w:val="NoList"/>
    <w:uiPriority w:val="99"/>
    <w:semiHidden/>
    <w:unhideWhenUsed/>
    <w:rsid w:val="002D11CC"/>
  </w:style>
  <w:style w:type="numbering" w:customStyle="1" w:styleId="NoList1184">
    <w:name w:val="No List1184"/>
    <w:next w:val="NoList"/>
    <w:uiPriority w:val="99"/>
    <w:semiHidden/>
    <w:unhideWhenUsed/>
    <w:rsid w:val="002D11CC"/>
  </w:style>
  <w:style w:type="numbering" w:customStyle="1" w:styleId="NoList304">
    <w:name w:val="No List304"/>
    <w:next w:val="NoList"/>
    <w:uiPriority w:val="99"/>
    <w:semiHidden/>
    <w:unhideWhenUsed/>
    <w:rsid w:val="002D11CC"/>
  </w:style>
  <w:style w:type="numbering" w:customStyle="1" w:styleId="NoList317">
    <w:name w:val="No List317"/>
    <w:next w:val="NoList"/>
    <w:uiPriority w:val="99"/>
    <w:semiHidden/>
    <w:unhideWhenUsed/>
    <w:rsid w:val="002D11CC"/>
  </w:style>
  <w:style w:type="numbering" w:customStyle="1" w:styleId="NoList324">
    <w:name w:val="No List324"/>
    <w:next w:val="NoList"/>
    <w:uiPriority w:val="99"/>
    <w:semiHidden/>
    <w:unhideWhenUsed/>
    <w:rsid w:val="002D11CC"/>
  </w:style>
  <w:style w:type="numbering" w:customStyle="1" w:styleId="NoList1194">
    <w:name w:val="No List1194"/>
    <w:next w:val="NoList"/>
    <w:uiPriority w:val="99"/>
    <w:semiHidden/>
    <w:unhideWhenUsed/>
    <w:rsid w:val="002D11CC"/>
  </w:style>
  <w:style w:type="numbering" w:customStyle="1" w:styleId="NoList11104">
    <w:name w:val="No List11104"/>
    <w:next w:val="NoList"/>
    <w:uiPriority w:val="99"/>
    <w:semiHidden/>
    <w:unhideWhenUsed/>
    <w:rsid w:val="002D11CC"/>
  </w:style>
  <w:style w:type="numbering" w:customStyle="1" w:styleId="NoList2104">
    <w:name w:val="No List2104"/>
    <w:next w:val="NoList"/>
    <w:uiPriority w:val="99"/>
    <w:semiHidden/>
    <w:unhideWhenUsed/>
    <w:rsid w:val="002D11CC"/>
  </w:style>
  <w:style w:type="numbering" w:customStyle="1" w:styleId="NoList11111115">
    <w:name w:val="No List11111115"/>
    <w:next w:val="NoList"/>
    <w:uiPriority w:val="99"/>
    <w:semiHidden/>
    <w:unhideWhenUsed/>
    <w:rsid w:val="002D11CC"/>
  </w:style>
  <w:style w:type="numbering" w:customStyle="1" w:styleId="NoList334">
    <w:name w:val="No List334"/>
    <w:next w:val="NoList"/>
    <w:uiPriority w:val="99"/>
    <w:semiHidden/>
    <w:unhideWhenUsed/>
    <w:rsid w:val="002D11CC"/>
  </w:style>
  <w:style w:type="numbering" w:customStyle="1" w:styleId="NoList344">
    <w:name w:val="No List344"/>
    <w:next w:val="NoList"/>
    <w:uiPriority w:val="99"/>
    <w:semiHidden/>
    <w:unhideWhenUsed/>
    <w:rsid w:val="002D11CC"/>
  </w:style>
  <w:style w:type="numbering" w:customStyle="1" w:styleId="NoList1204">
    <w:name w:val="No List1204"/>
    <w:next w:val="NoList"/>
    <w:uiPriority w:val="99"/>
    <w:semiHidden/>
    <w:unhideWhenUsed/>
    <w:rsid w:val="002D11CC"/>
  </w:style>
  <w:style w:type="numbering" w:customStyle="1" w:styleId="NoList2117">
    <w:name w:val="No List2117"/>
    <w:next w:val="NoList"/>
    <w:uiPriority w:val="99"/>
    <w:semiHidden/>
    <w:unhideWhenUsed/>
    <w:rsid w:val="002D11CC"/>
  </w:style>
  <w:style w:type="numbering" w:customStyle="1" w:styleId="NoList354">
    <w:name w:val="No List354"/>
    <w:next w:val="NoList"/>
    <w:uiPriority w:val="99"/>
    <w:semiHidden/>
    <w:unhideWhenUsed/>
    <w:rsid w:val="002D11CC"/>
  </w:style>
  <w:style w:type="numbering" w:customStyle="1" w:styleId="NoList364">
    <w:name w:val="No List364"/>
    <w:next w:val="NoList"/>
    <w:uiPriority w:val="99"/>
    <w:semiHidden/>
    <w:unhideWhenUsed/>
    <w:rsid w:val="002D11CC"/>
  </w:style>
  <w:style w:type="numbering" w:customStyle="1" w:styleId="NoList374">
    <w:name w:val="No List374"/>
    <w:next w:val="NoList"/>
    <w:uiPriority w:val="99"/>
    <w:semiHidden/>
    <w:unhideWhenUsed/>
    <w:rsid w:val="002D11CC"/>
  </w:style>
  <w:style w:type="numbering" w:customStyle="1" w:styleId="NoList1217">
    <w:name w:val="No List1217"/>
    <w:next w:val="NoList"/>
    <w:uiPriority w:val="99"/>
    <w:semiHidden/>
    <w:unhideWhenUsed/>
    <w:rsid w:val="002D11CC"/>
  </w:style>
  <w:style w:type="numbering" w:customStyle="1" w:styleId="NoList2124">
    <w:name w:val="No List2124"/>
    <w:next w:val="NoList"/>
    <w:uiPriority w:val="99"/>
    <w:semiHidden/>
    <w:unhideWhenUsed/>
    <w:rsid w:val="002D11CC"/>
  </w:style>
  <w:style w:type="numbering" w:customStyle="1" w:styleId="NoList384">
    <w:name w:val="No List384"/>
    <w:next w:val="NoList"/>
    <w:uiPriority w:val="99"/>
    <w:semiHidden/>
    <w:unhideWhenUsed/>
    <w:rsid w:val="002D11CC"/>
  </w:style>
  <w:style w:type="numbering" w:customStyle="1" w:styleId="NoList1224">
    <w:name w:val="No List1224"/>
    <w:next w:val="NoList"/>
    <w:uiPriority w:val="99"/>
    <w:semiHidden/>
    <w:unhideWhenUsed/>
    <w:rsid w:val="002D11CC"/>
  </w:style>
  <w:style w:type="numbering" w:customStyle="1" w:styleId="NoList11124">
    <w:name w:val="No List11124"/>
    <w:next w:val="NoList"/>
    <w:uiPriority w:val="99"/>
    <w:semiHidden/>
    <w:unhideWhenUsed/>
    <w:rsid w:val="002D11CC"/>
  </w:style>
  <w:style w:type="numbering" w:customStyle="1" w:styleId="NoList2134">
    <w:name w:val="No List2134"/>
    <w:next w:val="NoList"/>
    <w:uiPriority w:val="99"/>
    <w:semiHidden/>
    <w:unhideWhenUsed/>
    <w:rsid w:val="002D11CC"/>
  </w:style>
  <w:style w:type="numbering" w:customStyle="1" w:styleId="NoList394">
    <w:name w:val="No List394"/>
    <w:next w:val="NoList"/>
    <w:uiPriority w:val="99"/>
    <w:semiHidden/>
    <w:unhideWhenUsed/>
    <w:rsid w:val="002D11CC"/>
  </w:style>
  <w:style w:type="numbering" w:customStyle="1" w:styleId="NoList1234">
    <w:name w:val="No List1234"/>
    <w:next w:val="NoList"/>
    <w:uiPriority w:val="99"/>
    <w:semiHidden/>
    <w:unhideWhenUsed/>
    <w:rsid w:val="002D11CC"/>
  </w:style>
  <w:style w:type="numbering" w:customStyle="1" w:styleId="NoList2144">
    <w:name w:val="No List2144"/>
    <w:next w:val="NoList"/>
    <w:uiPriority w:val="99"/>
    <w:semiHidden/>
    <w:unhideWhenUsed/>
    <w:rsid w:val="002D11CC"/>
  </w:style>
  <w:style w:type="numbering" w:customStyle="1" w:styleId="NoList404">
    <w:name w:val="No List404"/>
    <w:next w:val="NoList"/>
    <w:uiPriority w:val="99"/>
    <w:semiHidden/>
    <w:unhideWhenUsed/>
    <w:rsid w:val="002D11CC"/>
  </w:style>
  <w:style w:type="numbering" w:customStyle="1" w:styleId="NoList1244">
    <w:name w:val="No List1244"/>
    <w:next w:val="NoList"/>
    <w:uiPriority w:val="99"/>
    <w:semiHidden/>
    <w:unhideWhenUsed/>
    <w:rsid w:val="002D11CC"/>
  </w:style>
  <w:style w:type="numbering" w:customStyle="1" w:styleId="NoList2154">
    <w:name w:val="No List2154"/>
    <w:next w:val="NoList"/>
    <w:uiPriority w:val="99"/>
    <w:semiHidden/>
    <w:unhideWhenUsed/>
    <w:rsid w:val="002D11CC"/>
  </w:style>
  <w:style w:type="numbering" w:customStyle="1" w:styleId="NoList417">
    <w:name w:val="No List417"/>
    <w:next w:val="NoList"/>
    <w:uiPriority w:val="99"/>
    <w:semiHidden/>
    <w:unhideWhenUsed/>
    <w:rsid w:val="002D11CC"/>
  </w:style>
  <w:style w:type="numbering" w:customStyle="1" w:styleId="NoList424">
    <w:name w:val="No List424"/>
    <w:next w:val="NoList"/>
    <w:uiPriority w:val="99"/>
    <w:semiHidden/>
    <w:unhideWhenUsed/>
    <w:rsid w:val="002D11CC"/>
  </w:style>
  <w:style w:type="numbering" w:customStyle="1" w:styleId="NoList1254">
    <w:name w:val="No List1254"/>
    <w:next w:val="NoList"/>
    <w:uiPriority w:val="99"/>
    <w:semiHidden/>
    <w:unhideWhenUsed/>
    <w:rsid w:val="002D11CC"/>
  </w:style>
  <w:style w:type="numbering" w:customStyle="1" w:styleId="NoList2164">
    <w:name w:val="No List2164"/>
    <w:next w:val="NoList"/>
    <w:uiPriority w:val="99"/>
    <w:semiHidden/>
    <w:unhideWhenUsed/>
    <w:rsid w:val="002D11CC"/>
  </w:style>
  <w:style w:type="numbering" w:customStyle="1" w:styleId="NoList11134">
    <w:name w:val="No List11134"/>
    <w:next w:val="NoList"/>
    <w:uiPriority w:val="99"/>
    <w:semiHidden/>
    <w:unhideWhenUsed/>
    <w:rsid w:val="002D11CC"/>
  </w:style>
  <w:style w:type="numbering" w:customStyle="1" w:styleId="NoList434">
    <w:name w:val="No List434"/>
    <w:next w:val="NoList"/>
    <w:uiPriority w:val="99"/>
    <w:semiHidden/>
    <w:unhideWhenUsed/>
    <w:rsid w:val="002D11CC"/>
  </w:style>
  <w:style w:type="numbering" w:customStyle="1" w:styleId="NoList1264">
    <w:name w:val="No List1264"/>
    <w:next w:val="NoList"/>
    <w:uiPriority w:val="99"/>
    <w:semiHidden/>
    <w:unhideWhenUsed/>
    <w:rsid w:val="002D11CC"/>
  </w:style>
  <w:style w:type="numbering" w:customStyle="1" w:styleId="NoList2174">
    <w:name w:val="No List2174"/>
    <w:next w:val="NoList"/>
    <w:uiPriority w:val="99"/>
    <w:semiHidden/>
    <w:unhideWhenUsed/>
    <w:rsid w:val="002D11CC"/>
  </w:style>
  <w:style w:type="numbering" w:customStyle="1" w:styleId="NoList11144">
    <w:name w:val="No List11144"/>
    <w:next w:val="NoList"/>
    <w:uiPriority w:val="99"/>
    <w:semiHidden/>
    <w:unhideWhenUsed/>
    <w:rsid w:val="002D11CC"/>
  </w:style>
  <w:style w:type="numbering" w:customStyle="1" w:styleId="NoList444">
    <w:name w:val="No List444"/>
    <w:next w:val="NoList"/>
    <w:uiPriority w:val="99"/>
    <w:semiHidden/>
    <w:unhideWhenUsed/>
    <w:rsid w:val="002D11CC"/>
  </w:style>
  <w:style w:type="numbering" w:customStyle="1" w:styleId="NoList1274">
    <w:name w:val="No List1274"/>
    <w:next w:val="NoList"/>
    <w:uiPriority w:val="99"/>
    <w:semiHidden/>
    <w:unhideWhenUsed/>
    <w:rsid w:val="002D11CC"/>
  </w:style>
  <w:style w:type="numbering" w:customStyle="1" w:styleId="NoList2184">
    <w:name w:val="No List2184"/>
    <w:next w:val="NoList"/>
    <w:uiPriority w:val="99"/>
    <w:semiHidden/>
    <w:unhideWhenUsed/>
    <w:rsid w:val="002D11CC"/>
  </w:style>
  <w:style w:type="numbering" w:customStyle="1" w:styleId="NoList454">
    <w:name w:val="No List454"/>
    <w:next w:val="NoList"/>
    <w:uiPriority w:val="99"/>
    <w:semiHidden/>
    <w:unhideWhenUsed/>
    <w:rsid w:val="002D11CC"/>
  </w:style>
  <w:style w:type="numbering" w:customStyle="1" w:styleId="NoList1284">
    <w:name w:val="No List1284"/>
    <w:next w:val="NoList"/>
    <w:uiPriority w:val="99"/>
    <w:semiHidden/>
    <w:unhideWhenUsed/>
    <w:rsid w:val="002D11CC"/>
  </w:style>
  <w:style w:type="numbering" w:customStyle="1" w:styleId="NoList2194">
    <w:name w:val="No List2194"/>
    <w:next w:val="NoList"/>
    <w:uiPriority w:val="99"/>
    <w:semiHidden/>
    <w:unhideWhenUsed/>
    <w:rsid w:val="002D11CC"/>
  </w:style>
  <w:style w:type="numbering" w:customStyle="1" w:styleId="NoList11154">
    <w:name w:val="No List11154"/>
    <w:next w:val="NoList"/>
    <w:uiPriority w:val="99"/>
    <w:semiHidden/>
    <w:unhideWhenUsed/>
    <w:rsid w:val="002D11CC"/>
  </w:style>
  <w:style w:type="numbering" w:customStyle="1" w:styleId="NoList464">
    <w:name w:val="No List464"/>
    <w:next w:val="NoList"/>
    <w:uiPriority w:val="99"/>
    <w:semiHidden/>
    <w:unhideWhenUsed/>
    <w:rsid w:val="002D11CC"/>
  </w:style>
  <w:style w:type="numbering" w:customStyle="1" w:styleId="NoList1294">
    <w:name w:val="No List1294"/>
    <w:next w:val="NoList"/>
    <w:uiPriority w:val="99"/>
    <w:semiHidden/>
    <w:unhideWhenUsed/>
    <w:rsid w:val="002D11CC"/>
  </w:style>
  <w:style w:type="numbering" w:customStyle="1" w:styleId="NoList2204">
    <w:name w:val="No List2204"/>
    <w:next w:val="NoList"/>
    <w:uiPriority w:val="99"/>
    <w:semiHidden/>
    <w:unhideWhenUsed/>
    <w:rsid w:val="002D11CC"/>
  </w:style>
  <w:style w:type="numbering" w:customStyle="1" w:styleId="NoList11164">
    <w:name w:val="No List11164"/>
    <w:next w:val="NoList"/>
    <w:uiPriority w:val="99"/>
    <w:semiHidden/>
    <w:unhideWhenUsed/>
    <w:rsid w:val="002D11CC"/>
  </w:style>
  <w:style w:type="numbering" w:customStyle="1" w:styleId="NoList474">
    <w:name w:val="No List474"/>
    <w:next w:val="NoList"/>
    <w:uiPriority w:val="99"/>
    <w:semiHidden/>
    <w:unhideWhenUsed/>
    <w:rsid w:val="002D11CC"/>
  </w:style>
  <w:style w:type="numbering" w:customStyle="1" w:styleId="NoList1304">
    <w:name w:val="No List1304"/>
    <w:next w:val="NoList"/>
    <w:uiPriority w:val="99"/>
    <w:semiHidden/>
    <w:unhideWhenUsed/>
    <w:rsid w:val="002D11CC"/>
  </w:style>
  <w:style w:type="numbering" w:customStyle="1" w:styleId="NoList2217">
    <w:name w:val="No List2217"/>
    <w:next w:val="NoList"/>
    <w:uiPriority w:val="99"/>
    <w:semiHidden/>
    <w:unhideWhenUsed/>
    <w:rsid w:val="002D11CC"/>
  </w:style>
  <w:style w:type="numbering" w:customStyle="1" w:styleId="NoList11174">
    <w:name w:val="No List11174"/>
    <w:next w:val="NoList"/>
    <w:uiPriority w:val="99"/>
    <w:semiHidden/>
    <w:unhideWhenUsed/>
    <w:rsid w:val="002D11CC"/>
  </w:style>
  <w:style w:type="numbering" w:customStyle="1" w:styleId="NoList484">
    <w:name w:val="No List484"/>
    <w:next w:val="NoList"/>
    <w:uiPriority w:val="99"/>
    <w:semiHidden/>
    <w:unhideWhenUsed/>
    <w:rsid w:val="002D11CC"/>
  </w:style>
  <w:style w:type="numbering" w:customStyle="1" w:styleId="NoList1317">
    <w:name w:val="No List1317"/>
    <w:next w:val="NoList"/>
    <w:uiPriority w:val="99"/>
    <w:semiHidden/>
    <w:unhideWhenUsed/>
    <w:rsid w:val="002D11CC"/>
  </w:style>
  <w:style w:type="numbering" w:customStyle="1" w:styleId="NoList2224">
    <w:name w:val="No List2224"/>
    <w:next w:val="NoList"/>
    <w:uiPriority w:val="99"/>
    <w:semiHidden/>
    <w:unhideWhenUsed/>
    <w:rsid w:val="002D11CC"/>
  </w:style>
  <w:style w:type="numbering" w:customStyle="1" w:styleId="NoList11184">
    <w:name w:val="No List11184"/>
    <w:next w:val="NoList"/>
    <w:uiPriority w:val="99"/>
    <w:semiHidden/>
    <w:unhideWhenUsed/>
    <w:rsid w:val="002D11CC"/>
  </w:style>
  <w:style w:type="numbering" w:customStyle="1" w:styleId="NoList494">
    <w:name w:val="No List494"/>
    <w:next w:val="NoList"/>
    <w:uiPriority w:val="99"/>
    <w:semiHidden/>
    <w:unhideWhenUsed/>
    <w:rsid w:val="002D11CC"/>
  </w:style>
  <w:style w:type="numbering" w:customStyle="1" w:styleId="NoList1324">
    <w:name w:val="No List1324"/>
    <w:next w:val="NoList"/>
    <w:uiPriority w:val="99"/>
    <w:semiHidden/>
    <w:unhideWhenUsed/>
    <w:rsid w:val="002D11CC"/>
  </w:style>
  <w:style w:type="numbering" w:customStyle="1" w:styleId="NoList11194">
    <w:name w:val="No List11194"/>
    <w:next w:val="NoList"/>
    <w:uiPriority w:val="99"/>
    <w:semiHidden/>
    <w:unhideWhenUsed/>
    <w:rsid w:val="002D11CC"/>
  </w:style>
  <w:style w:type="numbering" w:customStyle="1" w:styleId="NoList2234">
    <w:name w:val="No List2234"/>
    <w:next w:val="NoList"/>
    <w:uiPriority w:val="99"/>
    <w:semiHidden/>
    <w:unhideWhenUsed/>
    <w:rsid w:val="002D11CC"/>
  </w:style>
  <w:style w:type="numbering" w:customStyle="1" w:styleId="NoList111104">
    <w:name w:val="No List111104"/>
    <w:next w:val="NoList"/>
    <w:uiPriority w:val="99"/>
    <w:semiHidden/>
    <w:unhideWhenUsed/>
    <w:rsid w:val="002D11CC"/>
  </w:style>
  <w:style w:type="numbering" w:customStyle="1" w:styleId="NoList504">
    <w:name w:val="No List504"/>
    <w:next w:val="NoList"/>
    <w:uiPriority w:val="99"/>
    <w:semiHidden/>
    <w:unhideWhenUsed/>
    <w:rsid w:val="002D11CC"/>
  </w:style>
  <w:style w:type="numbering" w:customStyle="1" w:styleId="NoList1334">
    <w:name w:val="No List1334"/>
    <w:next w:val="NoList"/>
    <w:uiPriority w:val="99"/>
    <w:semiHidden/>
    <w:unhideWhenUsed/>
    <w:rsid w:val="002D11CC"/>
  </w:style>
  <w:style w:type="numbering" w:customStyle="1" w:styleId="NoList2244">
    <w:name w:val="No List2244"/>
    <w:next w:val="NoList"/>
    <w:uiPriority w:val="99"/>
    <w:semiHidden/>
    <w:unhideWhenUsed/>
    <w:rsid w:val="002D11CC"/>
  </w:style>
  <w:style w:type="numbering" w:customStyle="1" w:styleId="NoList11204">
    <w:name w:val="No List11204"/>
    <w:next w:val="NoList"/>
    <w:uiPriority w:val="99"/>
    <w:semiHidden/>
    <w:unhideWhenUsed/>
    <w:rsid w:val="002D11CC"/>
  </w:style>
  <w:style w:type="numbering" w:customStyle="1" w:styleId="NoList517">
    <w:name w:val="No List517"/>
    <w:next w:val="NoList"/>
    <w:uiPriority w:val="99"/>
    <w:semiHidden/>
    <w:unhideWhenUsed/>
    <w:rsid w:val="002D11CC"/>
  </w:style>
  <w:style w:type="numbering" w:customStyle="1" w:styleId="NoList1344">
    <w:name w:val="No List1344"/>
    <w:next w:val="NoList"/>
    <w:uiPriority w:val="99"/>
    <w:semiHidden/>
    <w:unhideWhenUsed/>
    <w:rsid w:val="002D11CC"/>
  </w:style>
  <w:style w:type="numbering" w:customStyle="1" w:styleId="NoList2254">
    <w:name w:val="No List2254"/>
    <w:next w:val="NoList"/>
    <w:uiPriority w:val="99"/>
    <w:semiHidden/>
    <w:unhideWhenUsed/>
    <w:rsid w:val="002D11CC"/>
  </w:style>
  <w:style w:type="numbering" w:customStyle="1" w:styleId="NoList524">
    <w:name w:val="No List524"/>
    <w:next w:val="NoList"/>
    <w:uiPriority w:val="99"/>
    <w:semiHidden/>
    <w:unhideWhenUsed/>
    <w:rsid w:val="002D11CC"/>
  </w:style>
  <w:style w:type="numbering" w:customStyle="1" w:styleId="NoList1354">
    <w:name w:val="No List1354"/>
    <w:next w:val="NoList"/>
    <w:uiPriority w:val="99"/>
    <w:semiHidden/>
    <w:unhideWhenUsed/>
    <w:rsid w:val="002D11CC"/>
  </w:style>
  <w:style w:type="numbering" w:customStyle="1" w:styleId="NoList2264">
    <w:name w:val="No List2264"/>
    <w:next w:val="NoList"/>
    <w:uiPriority w:val="99"/>
    <w:semiHidden/>
    <w:unhideWhenUsed/>
    <w:rsid w:val="002D11CC"/>
  </w:style>
  <w:style w:type="numbering" w:customStyle="1" w:styleId="NoList11217">
    <w:name w:val="No List11217"/>
    <w:next w:val="NoList"/>
    <w:uiPriority w:val="99"/>
    <w:semiHidden/>
    <w:unhideWhenUsed/>
    <w:rsid w:val="002D11CC"/>
  </w:style>
  <w:style w:type="numbering" w:customStyle="1" w:styleId="NoList534">
    <w:name w:val="No List534"/>
    <w:next w:val="NoList"/>
    <w:uiPriority w:val="99"/>
    <w:semiHidden/>
    <w:unhideWhenUsed/>
    <w:rsid w:val="002D11CC"/>
  </w:style>
  <w:style w:type="numbering" w:customStyle="1" w:styleId="NoList1364">
    <w:name w:val="No List1364"/>
    <w:next w:val="NoList"/>
    <w:uiPriority w:val="99"/>
    <w:semiHidden/>
    <w:unhideWhenUsed/>
    <w:rsid w:val="002D11CC"/>
  </w:style>
  <w:style w:type="numbering" w:customStyle="1" w:styleId="NoList2274">
    <w:name w:val="No List2274"/>
    <w:next w:val="NoList"/>
    <w:uiPriority w:val="99"/>
    <w:semiHidden/>
    <w:unhideWhenUsed/>
    <w:rsid w:val="002D11CC"/>
  </w:style>
  <w:style w:type="numbering" w:customStyle="1" w:styleId="NoList11224">
    <w:name w:val="No List11224"/>
    <w:next w:val="NoList"/>
    <w:uiPriority w:val="99"/>
    <w:semiHidden/>
    <w:unhideWhenUsed/>
    <w:rsid w:val="002D11CC"/>
  </w:style>
  <w:style w:type="numbering" w:customStyle="1" w:styleId="NoList544">
    <w:name w:val="No List544"/>
    <w:next w:val="NoList"/>
    <w:uiPriority w:val="99"/>
    <w:semiHidden/>
    <w:unhideWhenUsed/>
    <w:rsid w:val="002D11CC"/>
  </w:style>
  <w:style w:type="numbering" w:customStyle="1" w:styleId="NoList1374">
    <w:name w:val="No List1374"/>
    <w:next w:val="NoList"/>
    <w:uiPriority w:val="99"/>
    <w:semiHidden/>
    <w:unhideWhenUsed/>
    <w:rsid w:val="002D11CC"/>
  </w:style>
  <w:style w:type="numbering" w:customStyle="1" w:styleId="NoList2284">
    <w:name w:val="No List2284"/>
    <w:next w:val="NoList"/>
    <w:uiPriority w:val="99"/>
    <w:semiHidden/>
    <w:unhideWhenUsed/>
    <w:rsid w:val="002D11CC"/>
  </w:style>
  <w:style w:type="numbering" w:customStyle="1" w:styleId="NoList554">
    <w:name w:val="No List554"/>
    <w:next w:val="NoList"/>
    <w:uiPriority w:val="99"/>
    <w:semiHidden/>
    <w:unhideWhenUsed/>
    <w:rsid w:val="002D11CC"/>
  </w:style>
  <w:style w:type="numbering" w:customStyle="1" w:styleId="NoList1384">
    <w:name w:val="No List1384"/>
    <w:next w:val="NoList"/>
    <w:uiPriority w:val="99"/>
    <w:semiHidden/>
    <w:unhideWhenUsed/>
    <w:rsid w:val="002D11CC"/>
  </w:style>
  <w:style w:type="numbering" w:customStyle="1" w:styleId="NoList2294">
    <w:name w:val="No List2294"/>
    <w:next w:val="NoList"/>
    <w:uiPriority w:val="99"/>
    <w:semiHidden/>
    <w:unhideWhenUsed/>
    <w:rsid w:val="002D11CC"/>
  </w:style>
  <w:style w:type="numbering" w:customStyle="1" w:styleId="NoList11234">
    <w:name w:val="No List11234"/>
    <w:next w:val="NoList"/>
    <w:uiPriority w:val="99"/>
    <w:semiHidden/>
    <w:unhideWhenUsed/>
    <w:rsid w:val="002D11CC"/>
  </w:style>
  <w:style w:type="numbering" w:customStyle="1" w:styleId="NoList564">
    <w:name w:val="No List564"/>
    <w:next w:val="NoList"/>
    <w:uiPriority w:val="99"/>
    <w:semiHidden/>
    <w:unhideWhenUsed/>
    <w:rsid w:val="002D11CC"/>
  </w:style>
  <w:style w:type="numbering" w:customStyle="1" w:styleId="NoList1394">
    <w:name w:val="No List1394"/>
    <w:next w:val="NoList"/>
    <w:uiPriority w:val="99"/>
    <w:semiHidden/>
    <w:unhideWhenUsed/>
    <w:rsid w:val="002D11CC"/>
  </w:style>
  <w:style w:type="numbering" w:customStyle="1" w:styleId="NoList2304">
    <w:name w:val="No List2304"/>
    <w:next w:val="NoList"/>
    <w:uiPriority w:val="99"/>
    <w:semiHidden/>
    <w:unhideWhenUsed/>
    <w:rsid w:val="002D11CC"/>
  </w:style>
  <w:style w:type="numbering" w:customStyle="1" w:styleId="NoList11244">
    <w:name w:val="No List11244"/>
    <w:next w:val="NoList"/>
    <w:uiPriority w:val="99"/>
    <w:semiHidden/>
    <w:unhideWhenUsed/>
    <w:rsid w:val="002D11CC"/>
  </w:style>
  <w:style w:type="numbering" w:customStyle="1" w:styleId="NoList574">
    <w:name w:val="No List574"/>
    <w:next w:val="NoList"/>
    <w:uiPriority w:val="99"/>
    <w:semiHidden/>
    <w:unhideWhenUsed/>
    <w:rsid w:val="002D11CC"/>
  </w:style>
  <w:style w:type="numbering" w:customStyle="1" w:styleId="NoList1404">
    <w:name w:val="No List1404"/>
    <w:next w:val="NoList"/>
    <w:uiPriority w:val="99"/>
    <w:semiHidden/>
    <w:unhideWhenUsed/>
    <w:rsid w:val="002D11CC"/>
  </w:style>
  <w:style w:type="numbering" w:customStyle="1" w:styleId="NoList2317">
    <w:name w:val="No List2317"/>
    <w:next w:val="NoList"/>
    <w:uiPriority w:val="99"/>
    <w:semiHidden/>
    <w:unhideWhenUsed/>
    <w:rsid w:val="002D11CC"/>
  </w:style>
  <w:style w:type="numbering" w:customStyle="1" w:styleId="NoList11254">
    <w:name w:val="No List11254"/>
    <w:next w:val="NoList"/>
    <w:uiPriority w:val="99"/>
    <w:semiHidden/>
    <w:unhideWhenUsed/>
    <w:rsid w:val="002D11CC"/>
  </w:style>
  <w:style w:type="numbering" w:customStyle="1" w:styleId="NoList584">
    <w:name w:val="No List584"/>
    <w:next w:val="NoList"/>
    <w:uiPriority w:val="99"/>
    <w:semiHidden/>
    <w:unhideWhenUsed/>
    <w:rsid w:val="002D11CC"/>
  </w:style>
  <w:style w:type="numbering" w:customStyle="1" w:styleId="NoList1417">
    <w:name w:val="No List1417"/>
    <w:next w:val="NoList"/>
    <w:uiPriority w:val="99"/>
    <w:semiHidden/>
    <w:unhideWhenUsed/>
    <w:rsid w:val="002D11CC"/>
  </w:style>
  <w:style w:type="numbering" w:customStyle="1" w:styleId="NoList2324">
    <w:name w:val="No List2324"/>
    <w:next w:val="NoList"/>
    <w:uiPriority w:val="99"/>
    <w:semiHidden/>
    <w:unhideWhenUsed/>
    <w:rsid w:val="002D11CC"/>
  </w:style>
  <w:style w:type="numbering" w:customStyle="1" w:styleId="NoList11264">
    <w:name w:val="No List11264"/>
    <w:next w:val="NoList"/>
    <w:uiPriority w:val="99"/>
    <w:semiHidden/>
    <w:unhideWhenUsed/>
    <w:rsid w:val="002D11CC"/>
  </w:style>
  <w:style w:type="numbering" w:customStyle="1" w:styleId="NoList594">
    <w:name w:val="No List594"/>
    <w:next w:val="NoList"/>
    <w:uiPriority w:val="99"/>
    <w:semiHidden/>
    <w:unhideWhenUsed/>
    <w:rsid w:val="002D11CC"/>
  </w:style>
  <w:style w:type="numbering" w:customStyle="1" w:styleId="NoList1424">
    <w:name w:val="No List1424"/>
    <w:next w:val="NoList"/>
    <w:uiPriority w:val="99"/>
    <w:semiHidden/>
    <w:unhideWhenUsed/>
    <w:rsid w:val="002D11CC"/>
  </w:style>
  <w:style w:type="numbering" w:customStyle="1" w:styleId="NoList2334">
    <w:name w:val="No List2334"/>
    <w:next w:val="NoList"/>
    <w:uiPriority w:val="99"/>
    <w:semiHidden/>
    <w:unhideWhenUsed/>
    <w:rsid w:val="002D11CC"/>
  </w:style>
  <w:style w:type="numbering" w:customStyle="1" w:styleId="NoList11274">
    <w:name w:val="No List11274"/>
    <w:next w:val="NoList"/>
    <w:uiPriority w:val="99"/>
    <w:semiHidden/>
    <w:unhideWhenUsed/>
    <w:rsid w:val="002D11CC"/>
  </w:style>
  <w:style w:type="numbering" w:customStyle="1" w:styleId="NoList604">
    <w:name w:val="No List604"/>
    <w:next w:val="NoList"/>
    <w:uiPriority w:val="99"/>
    <w:semiHidden/>
    <w:unhideWhenUsed/>
    <w:rsid w:val="002D11CC"/>
  </w:style>
  <w:style w:type="numbering" w:customStyle="1" w:styleId="NoList1434">
    <w:name w:val="No List1434"/>
    <w:next w:val="NoList"/>
    <w:uiPriority w:val="99"/>
    <w:semiHidden/>
    <w:unhideWhenUsed/>
    <w:rsid w:val="002D11CC"/>
  </w:style>
  <w:style w:type="numbering" w:customStyle="1" w:styleId="NoList2344">
    <w:name w:val="No List2344"/>
    <w:next w:val="NoList"/>
    <w:uiPriority w:val="99"/>
    <w:semiHidden/>
    <w:unhideWhenUsed/>
    <w:rsid w:val="002D11CC"/>
  </w:style>
  <w:style w:type="numbering" w:customStyle="1" w:styleId="NoList11284">
    <w:name w:val="No List11284"/>
    <w:next w:val="NoList"/>
    <w:uiPriority w:val="99"/>
    <w:semiHidden/>
    <w:unhideWhenUsed/>
    <w:rsid w:val="002D11CC"/>
  </w:style>
  <w:style w:type="numbering" w:customStyle="1" w:styleId="NoList617">
    <w:name w:val="No List617"/>
    <w:next w:val="NoList"/>
    <w:uiPriority w:val="99"/>
    <w:semiHidden/>
    <w:unhideWhenUsed/>
    <w:rsid w:val="002D11CC"/>
  </w:style>
  <w:style w:type="numbering" w:customStyle="1" w:styleId="NoList1444">
    <w:name w:val="No List1444"/>
    <w:next w:val="NoList"/>
    <w:uiPriority w:val="99"/>
    <w:semiHidden/>
    <w:unhideWhenUsed/>
    <w:rsid w:val="002D11CC"/>
  </w:style>
  <w:style w:type="numbering" w:customStyle="1" w:styleId="NoList2354">
    <w:name w:val="No List2354"/>
    <w:next w:val="NoList"/>
    <w:uiPriority w:val="99"/>
    <w:semiHidden/>
    <w:unhideWhenUsed/>
    <w:rsid w:val="002D11CC"/>
  </w:style>
  <w:style w:type="numbering" w:customStyle="1" w:styleId="NoList624">
    <w:name w:val="No List624"/>
    <w:next w:val="NoList"/>
    <w:uiPriority w:val="99"/>
    <w:semiHidden/>
    <w:unhideWhenUsed/>
    <w:rsid w:val="002D11CC"/>
  </w:style>
  <w:style w:type="numbering" w:customStyle="1" w:styleId="NoList1454">
    <w:name w:val="No List1454"/>
    <w:next w:val="NoList"/>
    <w:uiPriority w:val="99"/>
    <w:semiHidden/>
    <w:unhideWhenUsed/>
    <w:rsid w:val="002D11CC"/>
  </w:style>
  <w:style w:type="numbering" w:customStyle="1" w:styleId="NoList2364">
    <w:name w:val="No List2364"/>
    <w:next w:val="NoList"/>
    <w:uiPriority w:val="99"/>
    <w:semiHidden/>
    <w:unhideWhenUsed/>
    <w:rsid w:val="002D11CC"/>
  </w:style>
  <w:style w:type="numbering" w:customStyle="1" w:styleId="NoList11294">
    <w:name w:val="No List11294"/>
    <w:next w:val="NoList"/>
    <w:uiPriority w:val="99"/>
    <w:semiHidden/>
    <w:unhideWhenUsed/>
    <w:rsid w:val="002D11CC"/>
  </w:style>
  <w:style w:type="numbering" w:customStyle="1" w:styleId="NoList634">
    <w:name w:val="No List634"/>
    <w:next w:val="NoList"/>
    <w:uiPriority w:val="99"/>
    <w:semiHidden/>
    <w:unhideWhenUsed/>
    <w:rsid w:val="002D11CC"/>
  </w:style>
  <w:style w:type="numbering" w:customStyle="1" w:styleId="NoList1464">
    <w:name w:val="No List1464"/>
    <w:next w:val="NoList"/>
    <w:uiPriority w:val="99"/>
    <w:semiHidden/>
    <w:unhideWhenUsed/>
    <w:rsid w:val="002D11CC"/>
  </w:style>
  <w:style w:type="numbering" w:customStyle="1" w:styleId="NoList11304">
    <w:name w:val="No List11304"/>
    <w:next w:val="NoList"/>
    <w:uiPriority w:val="99"/>
    <w:semiHidden/>
    <w:unhideWhenUsed/>
    <w:rsid w:val="002D11CC"/>
  </w:style>
  <w:style w:type="numbering" w:customStyle="1" w:styleId="NoList2374">
    <w:name w:val="No List2374"/>
    <w:next w:val="NoList"/>
    <w:uiPriority w:val="99"/>
    <w:semiHidden/>
    <w:unhideWhenUsed/>
    <w:rsid w:val="002D11CC"/>
  </w:style>
  <w:style w:type="numbering" w:customStyle="1" w:styleId="NoList644">
    <w:name w:val="No List644"/>
    <w:next w:val="NoList"/>
    <w:uiPriority w:val="99"/>
    <w:semiHidden/>
    <w:unhideWhenUsed/>
    <w:rsid w:val="002D11CC"/>
  </w:style>
  <w:style w:type="numbering" w:customStyle="1" w:styleId="NoList1474">
    <w:name w:val="No List1474"/>
    <w:next w:val="NoList"/>
    <w:uiPriority w:val="99"/>
    <w:semiHidden/>
    <w:unhideWhenUsed/>
    <w:rsid w:val="002D11CC"/>
  </w:style>
  <w:style w:type="numbering" w:customStyle="1" w:styleId="NoList2384">
    <w:name w:val="No List2384"/>
    <w:next w:val="NoList"/>
    <w:uiPriority w:val="99"/>
    <w:semiHidden/>
    <w:unhideWhenUsed/>
    <w:rsid w:val="002D11CC"/>
  </w:style>
  <w:style w:type="numbering" w:customStyle="1" w:styleId="NoList654">
    <w:name w:val="No List654"/>
    <w:next w:val="NoList"/>
    <w:uiPriority w:val="99"/>
    <w:semiHidden/>
    <w:unhideWhenUsed/>
    <w:rsid w:val="002D11CC"/>
  </w:style>
  <w:style w:type="numbering" w:customStyle="1" w:styleId="NoList1484">
    <w:name w:val="No List1484"/>
    <w:next w:val="NoList"/>
    <w:uiPriority w:val="99"/>
    <w:semiHidden/>
    <w:unhideWhenUsed/>
    <w:rsid w:val="002D11CC"/>
  </w:style>
  <w:style w:type="numbering" w:customStyle="1" w:styleId="NoList2394">
    <w:name w:val="No List2394"/>
    <w:next w:val="NoList"/>
    <w:uiPriority w:val="99"/>
    <w:semiHidden/>
    <w:unhideWhenUsed/>
    <w:rsid w:val="002D11CC"/>
  </w:style>
  <w:style w:type="numbering" w:customStyle="1" w:styleId="NoList664">
    <w:name w:val="No List664"/>
    <w:next w:val="NoList"/>
    <w:uiPriority w:val="99"/>
    <w:semiHidden/>
    <w:unhideWhenUsed/>
    <w:rsid w:val="002D11CC"/>
  </w:style>
  <w:style w:type="numbering" w:customStyle="1" w:styleId="NoList1494">
    <w:name w:val="No List1494"/>
    <w:next w:val="NoList"/>
    <w:uiPriority w:val="99"/>
    <w:semiHidden/>
    <w:unhideWhenUsed/>
    <w:rsid w:val="002D11CC"/>
  </w:style>
  <w:style w:type="numbering" w:customStyle="1" w:styleId="NoList2404">
    <w:name w:val="No List2404"/>
    <w:next w:val="NoList"/>
    <w:uiPriority w:val="99"/>
    <w:semiHidden/>
    <w:unhideWhenUsed/>
    <w:rsid w:val="002D11CC"/>
  </w:style>
  <w:style w:type="numbering" w:customStyle="1" w:styleId="NoList11316">
    <w:name w:val="No List11316"/>
    <w:next w:val="NoList"/>
    <w:uiPriority w:val="99"/>
    <w:semiHidden/>
    <w:unhideWhenUsed/>
    <w:rsid w:val="002D11CC"/>
  </w:style>
  <w:style w:type="numbering" w:customStyle="1" w:styleId="NoList674">
    <w:name w:val="No List674"/>
    <w:next w:val="NoList"/>
    <w:uiPriority w:val="99"/>
    <w:semiHidden/>
    <w:unhideWhenUsed/>
    <w:rsid w:val="002D11CC"/>
  </w:style>
  <w:style w:type="numbering" w:customStyle="1" w:styleId="NoList1504">
    <w:name w:val="No List1504"/>
    <w:next w:val="NoList"/>
    <w:uiPriority w:val="99"/>
    <w:semiHidden/>
    <w:unhideWhenUsed/>
    <w:rsid w:val="002D11CC"/>
  </w:style>
  <w:style w:type="numbering" w:customStyle="1" w:styleId="NoList2417">
    <w:name w:val="No List2417"/>
    <w:next w:val="NoList"/>
    <w:uiPriority w:val="99"/>
    <w:semiHidden/>
    <w:unhideWhenUsed/>
    <w:rsid w:val="002D11CC"/>
  </w:style>
  <w:style w:type="numbering" w:customStyle="1" w:styleId="NoList684">
    <w:name w:val="No List684"/>
    <w:next w:val="NoList"/>
    <w:uiPriority w:val="99"/>
    <w:semiHidden/>
    <w:unhideWhenUsed/>
    <w:rsid w:val="002D11CC"/>
  </w:style>
  <w:style w:type="numbering" w:customStyle="1" w:styleId="NoList1517">
    <w:name w:val="No List1517"/>
    <w:next w:val="NoList"/>
    <w:uiPriority w:val="99"/>
    <w:semiHidden/>
    <w:unhideWhenUsed/>
    <w:rsid w:val="002D11CC"/>
  </w:style>
  <w:style w:type="numbering" w:customStyle="1" w:styleId="NoList2424">
    <w:name w:val="No List2424"/>
    <w:next w:val="NoList"/>
    <w:uiPriority w:val="99"/>
    <w:semiHidden/>
    <w:unhideWhenUsed/>
    <w:rsid w:val="002D11CC"/>
  </w:style>
  <w:style w:type="numbering" w:customStyle="1" w:styleId="NoList11324">
    <w:name w:val="No List11324"/>
    <w:next w:val="NoList"/>
    <w:uiPriority w:val="99"/>
    <w:semiHidden/>
    <w:unhideWhenUsed/>
    <w:rsid w:val="002D11CC"/>
  </w:style>
  <w:style w:type="numbering" w:customStyle="1" w:styleId="NoList694">
    <w:name w:val="No List694"/>
    <w:next w:val="NoList"/>
    <w:uiPriority w:val="99"/>
    <w:semiHidden/>
    <w:unhideWhenUsed/>
    <w:rsid w:val="002D11CC"/>
  </w:style>
  <w:style w:type="numbering" w:customStyle="1" w:styleId="NoList1524">
    <w:name w:val="No List1524"/>
    <w:next w:val="NoList"/>
    <w:uiPriority w:val="99"/>
    <w:semiHidden/>
    <w:unhideWhenUsed/>
    <w:rsid w:val="002D11CC"/>
  </w:style>
  <w:style w:type="numbering" w:customStyle="1" w:styleId="NoList2434">
    <w:name w:val="No List2434"/>
    <w:next w:val="NoList"/>
    <w:uiPriority w:val="99"/>
    <w:semiHidden/>
    <w:unhideWhenUsed/>
    <w:rsid w:val="002D11CC"/>
  </w:style>
  <w:style w:type="numbering" w:customStyle="1" w:styleId="NoList11334">
    <w:name w:val="No List11334"/>
    <w:next w:val="NoList"/>
    <w:uiPriority w:val="99"/>
    <w:semiHidden/>
    <w:unhideWhenUsed/>
    <w:rsid w:val="002D11CC"/>
  </w:style>
  <w:style w:type="numbering" w:customStyle="1" w:styleId="NoList704">
    <w:name w:val="No List704"/>
    <w:next w:val="NoList"/>
    <w:uiPriority w:val="99"/>
    <w:semiHidden/>
    <w:unhideWhenUsed/>
    <w:rsid w:val="002D11CC"/>
  </w:style>
  <w:style w:type="numbering" w:customStyle="1" w:styleId="NoList1534">
    <w:name w:val="No List1534"/>
    <w:next w:val="NoList"/>
    <w:uiPriority w:val="99"/>
    <w:semiHidden/>
    <w:unhideWhenUsed/>
    <w:rsid w:val="002D11CC"/>
  </w:style>
  <w:style w:type="numbering" w:customStyle="1" w:styleId="NoList2444">
    <w:name w:val="No List2444"/>
    <w:next w:val="NoList"/>
    <w:uiPriority w:val="99"/>
    <w:semiHidden/>
    <w:unhideWhenUsed/>
    <w:rsid w:val="002D11CC"/>
  </w:style>
  <w:style w:type="numbering" w:customStyle="1" w:styleId="NoList11344">
    <w:name w:val="No List11344"/>
    <w:next w:val="NoList"/>
    <w:uiPriority w:val="99"/>
    <w:semiHidden/>
    <w:unhideWhenUsed/>
    <w:rsid w:val="002D11CC"/>
  </w:style>
  <w:style w:type="numbering" w:customStyle="1" w:styleId="NoList717">
    <w:name w:val="No List717"/>
    <w:next w:val="NoList"/>
    <w:uiPriority w:val="99"/>
    <w:semiHidden/>
    <w:unhideWhenUsed/>
    <w:rsid w:val="002D11CC"/>
  </w:style>
  <w:style w:type="numbering" w:customStyle="1" w:styleId="NoList1544">
    <w:name w:val="No List1544"/>
    <w:next w:val="NoList"/>
    <w:uiPriority w:val="99"/>
    <w:semiHidden/>
    <w:unhideWhenUsed/>
    <w:rsid w:val="002D11CC"/>
  </w:style>
  <w:style w:type="numbering" w:customStyle="1" w:styleId="NoList2454">
    <w:name w:val="No List2454"/>
    <w:next w:val="NoList"/>
    <w:uiPriority w:val="99"/>
    <w:semiHidden/>
    <w:unhideWhenUsed/>
    <w:rsid w:val="002D11CC"/>
  </w:style>
  <w:style w:type="numbering" w:customStyle="1" w:styleId="NoList11354">
    <w:name w:val="No List11354"/>
    <w:next w:val="NoList"/>
    <w:uiPriority w:val="99"/>
    <w:semiHidden/>
    <w:unhideWhenUsed/>
    <w:rsid w:val="002D11CC"/>
  </w:style>
  <w:style w:type="numbering" w:customStyle="1" w:styleId="NoList724">
    <w:name w:val="No List724"/>
    <w:next w:val="NoList"/>
    <w:uiPriority w:val="99"/>
    <w:semiHidden/>
    <w:unhideWhenUsed/>
    <w:rsid w:val="002D11CC"/>
  </w:style>
  <w:style w:type="numbering" w:customStyle="1" w:styleId="NoList1554">
    <w:name w:val="No List1554"/>
    <w:next w:val="NoList"/>
    <w:uiPriority w:val="99"/>
    <w:semiHidden/>
    <w:unhideWhenUsed/>
    <w:rsid w:val="002D11CC"/>
  </w:style>
  <w:style w:type="numbering" w:customStyle="1" w:styleId="NoList2464">
    <w:name w:val="No List2464"/>
    <w:next w:val="NoList"/>
    <w:uiPriority w:val="99"/>
    <w:semiHidden/>
    <w:unhideWhenUsed/>
    <w:rsid w:val="002D11CC"/>
  </w:style>
  <w:style w:type="numbering" w:customStyle="1" w:styleId="NoList734">
    <w:name w:val="No List734"/>
    <w:next w:val="NoList"/>
    <w:uiPriority w:val="99"/>
    <w:semiHidden/>
    <w:unhideWhenUsed/>
    <w:rsid w:val="002D11CC"/>
  </w:style>
  <w:style w:type="numbering" w:customStyle="1" w:styleId="NoList1564">
    <w:name w:val="No List1564"/>
    <w:next w:val="NoList"/>
    <w:uiPriority w:val="99"/>
    <w:semiHidden/>
    <w:unhideWhenUsed/>
    <w:rsid w:val="002D11CC"/>
  </w:style>
  <w:style w:type="numbering" w:customStyle="1" w:styleId="NoList2474">
    <w:name w:val="No List2474"/>
    <w:next w:val="NoList"/>
    <w:uiPriority w:val="99"/>
    <w:semiHidden/>
    <w:unhideWhenUsed/>
    <w:rsid w:val="002D11CC"/>
  </w:style>
  <w:style w:type="numbering" w:customStyle="1" w:styleId="NoList744">
    <w:name w:val="No List744"/>
    <w:next w:val="NoList"/>
    <w:uiPriority w:val="99"/>
    <w:semiHidden/>
    <w:unhideWhenUsed/>
    <w:rsid w:val="002D11CC"/>
  </w:style>
  <w:style w:type="numbering" w:customStyle="1" w:styleId="NoList1574">
    <w:name w:val="No List1574"/>
    <w:next w:val="NoList"/>
    <w:uiPriority w:val="99"/>
    <w:semiHidden/>
    <w:unhideWhenUsed/>
    <w:rsid w:val="002D11CC"/>
  </w:style>
  <w:style w:type="numbering" w:customStyle="1" w:styleId="NoList2484">
    <w:name w:val="No List2484"/>
    <w:next w:val="NoList"/>
    <w:uiPriority w:val="99"/>
    <w:semiHidden/>
    <w:unhideWhenUsed/>
    <w:rsid w:val="002D11CC"/>
  </w:style>
  <w:style w:type="numbering" w:customStyle="1" w:styleId="NoList754">
    <w:name w:val="No List754"/>
    <w:next w:val="NoList"/>
    <w:uiPriority w:val="99"/>
    <w:semiHidden/>
    <w:unhideWhenUsed/>
    <w:rsid w:val="002D11CC"/>
  </w:style>
  <w:style w:type="numbering" w:customStyle="1" w:styleId="NoList1584">
    <w:name w:val="No List1584"/>
    <w:next w:val="NoList"/>
    <w:uiPriority w:val="99"/>
    <w:semiHidden/>
    <w:unhideWhenUsed/>
    <w:rsid w:val="002D11CC"/>
  </w:style>
  <w:style w:type="numbering" w:customStyle="1" w:styleId="NoList2494">
    <w:name w:val="No List2494"/>
    <w:next w:val="NoList"/>
    <w:uiPriority w:val="99"/>
    <w:semiHidden/>
    <w:unhideWhenUsed/>
    <w:rsid w:val="002D11CC"/>
  </w:style>
  <w:style w:type="numbering" w:customStyle="1" w:styleId="NoList11364">
    <w:name w:val="No List11364"/>
    <w:next w:val="NoList"/>
    <w:uiPriority w:val="99"/>
    <w:semiHidden/>
    <w:unhideWhenUsed/>
    <w:rsid w:val="002D11CC"/>
  </w:style>
  <w:style w:type="numbering" w:customStyle="1" w:styleId="NoList764">
    <w:name w:val="No List764"/>
    <w:next w:val="NoList"/>
    <w:uiPriority w:val="99"/>
    <w:semiHidden/>
    <w:unhideWhenUsed/>
    <w:rsid w:val="002D11CC"/>
  </w:style>
  <w:style w:type="numbering" w:customStyle="1" w:styleId="NoList1594">
    <w:name w:val="No List1594"/>
    <w:next w:val="NoList"/>
    <w:uiPriority w:val="99"/>
    <w:semiHidden/>
    <w:unhideWhenUsed/>
    <w:rsid w:val="002D11CC"/>
  </w:style>
  <w:style w:type="numbering" w:customStyle="1" w:styleId="NoList2504">
    <w:name w:val="No List2504"/>
    <w:next w:val="NoList"/>
    <w:uiPriority w:val="99"/>
    <w:semiHidden/>
    <w:unhideWhenUsed/>
    <w:rsid w:val="002D11CC"/>
  </w:style>
  <w:style w:type="numbering" w:customStyle="1" w:styleId="NoList774">
    <w:name w:val="No List774"/>
    <w:next w:val="NoList"/>
    <w:uiPriority w:val="99"/>
    <w:semiHidden/>
    <w:unhideWhenUsed/>
    <w:rsid w:val="002D11CC"/>
  </w:style>
  <w:style w:type="numbering" w:customStyle="1" w:styleId="NoList1604">
    <w:name w:val="No List1604"/>
    <w:next w:val="NoList"/>
    <w:uiPriority w:val="99"/>
    <w:semiHidden/>
    <w:unhideWhenUsed/>
    <w:rsid w:val="002D11CC"/>
  </w:style>
  <w:style w:type="numbering" w:customStyle="1" w:styleId="NoList2514">
    <w:name w:val="No List2514"/>
    <w:next w:val="NoList"/>
    <w:uiPriority w:val="99"/>
    <w:semiHidden/>
    <w:unhideWhenUsed/>
    <w:rsid w:val="002D11CC"/>
  </w:style>
  <w:style w:type="numbering" w:customStyle="1" w:styleId="NoList111111115">
    <w:name w:val="No List111111115"/>
    <w:next w:val="NoList"/>
    <w:uiPriority w:val="99"/>
    <w:semiHidden/>
    <w:unhideWhenUsed/>
    <w:rsid w:val="002D11CC"/>
  </w:style>
  <w:style w:type="numbering" w:customStyle="1" w:styleId="NoList784">
    <w:name w:val="No List784"/>
    <w:next w:val="NoList"/>
    <w:uiPriority w:val="99"/>
    <w:semiHidden/>
    <w:unhideWhenUsed/>
    <w:rsid w:val="002D11CC"/>
  </w:style>
  <w:style w:type="numbering" w:customStyle="1" w:styleId="NoList1111111114">
    <w:name w:val="No List1111111114"/>
    <w:next w:val="NoList"/>
    <w:uiPriority w:val="99"/>
    <w:semiHidden/>
    <w:unhideWhenUsed/>
    <w:rsid w:val="002D11CC"/>
  </w:style>
  <w:style w:type="numbering" w:customStyle="1" w:styleId="NoList11111111114">
    <w:name w:val="No List11111111114"/>
    <w:next w:val="NoList"/>
    <w:uiPriority w:val="99"/>
    <w:semiHidden/>
    <w:unhideWhenUsed/>
    <w:rsid w:val="002D11CC"/>
  </w:style>
  <w:style w:type="numbering" w:customStyle="1" w:styleId="NoList111111111114">
    <w:name w:val="No List111111111114"/>
    <w:next w:val="NoList"/>
    <w:uiPriority w:val="99"/>
    <w:semiHidden/>
    <w:unhideWhenUsed/>
    <w:rsid w:val="002D11CC"/>
  </w:style>
  <w:style w:type="numbering" w:customStyle="1" w:styleId="NoList1111111111114">
    <w:name w:val="No List1111111111114"/>
    <w:next w:val="NoList"/>
    <w:uiPriority w:val="99"/>
    <w:semiHidden/>
    <w:unhideWhenUsed/>
    <w:rsid w:val="002D11CC"/>
  </w:style>
  <w:style w:type="numbering" w:customStyle="1" w:styleId="NoList793">
    <w:name w:val="No List793"/>
    <w:next w:val="NoList"/>
    <w:uiPriority w:val="99"/>
    <w:semiHidden/>
    <w:unhideWhenUsed/>
    <w:rsid w:val="002D11CC"/>
  </w:style>
  <w:style w:type="numbering" w:customStyle="1" w:styleId="NoList1613">
    <w:name w:val="No List1613"/>
    <w:next w:val="NoList"/>
    <w:uiPriority w:val="99"/>
    <w:semiHidden/>
    <w:unhideWhenUsed/>
    <w:rsid w:val="002D11CC"/>
  </w:style>
  <w:style w:type="numbering" w:customStyle="1" w:styleId="NoList11373">
    <w:name w:val="No List11373"/>
    <w:next w:val="NoList"/>
    <w:uiPriority w:val="99"/>
    <w:semiHidden/>
    <w:unhideWhenUsed/>
    <w:rsid w:val="002D11CC"/>
  </w:style>
  <w:style w:type="numbering" w:customStyle="1" w:styleId="NoList2523">
    <w:name w:val="No List2523"/>
    <w:next w:val="NoList"/>
    <w:uiPriority w:val="99"/>
    <w:semiHidden/>
    <w:unhideWhenUsed/>
    <w:rsid w:val="002D11CC"/>
  </w:style>
  <w:style w:type="numbering" w:customStyle="1" w:styleId="NoList111123">
    <w:name w:val="No List111123"/>
    <w:next w:val="NoList"/>
    <w:uiPriority w:val="99"/>
    <w:semiHidden/>
    <w:unhideWhenUsed/>
    <w:rsid w:val="002D11CC"/>
  </w:style>
  <w:style w:type="numbering" w:customStyle="1" w:styleId="NoList3103">
    <w:name w:val="No List3103"/>
    <w:next w:val="NoList"/>
    <w:uiPriority w:val="99"/>
    <w:semiHidden/>
    <w:unhideWhenUsed/>
    <w:rsid w:val="002D11CC"/>
  </w:style>
  <w:style w:type="numbering" w:customStyle="1" w:styleId="NoList12103">
    <w:name w:val="No List12103"/>
    <w:next w:val="NoList"/>
    <w:uiPriority w:val="99"/>
    <w:semiHidden/>
    <w:unhideWhenUsed/>
    <w:rsid w:val="002D11CC"/>
  </w:style>
  <w:style w:type="numbering" w:customStyle="1" w:styleId="NoList21103">
    <w:name w:val="No List21103"/>
    <w:next w:val="NoList"/>
    <w:uiPriority w:val="99"/>
    <w:semiHidden/>
    <w:unhideWhenUsed/>
    <w:rsid w:val="002D11CC"/>
  </w:style>
  <w:style w:type="numbering" w:customStyle="1" w:styleId="NoList112103">
    <w:name w:val="No List112103"/>
    <w:next w:val="NoList"/>
    <w:uiPriority w:val="99"/>
    <w:semiHidden/>
    <w:unhideWhenUsed/>
    <w:rsid w:val="002D11CC"/>
  </w:style>
  <w:style w:type="numbering" w:customStyle="1" w:styleId="NoList4103">
    <w:name w:val="No List4103"/>
    <w:next w:val="NoList"/>
    <w:uiPriority w:val="99"/>
    <w:semiHidden/>
    <w:unhideWhenUsed/>
    <w:rsid w:val="002D11CC"/>
  </w:style>
  <w:style w:type="numbering" w:customStyle="1" w:styleId="NoList13103">
    <w:name w:val="No List13103"/>
    <w:next w:val="NoList"/>
    <w:uiPriority w:val="99"/>
    <w:semiHidden/>
    <w:unhideWhenUsed/>
    <w:rsid w:val="002D11CC"/>
  </w:style>
  <w:style w:type="numbering" w:customStyle="1" w:styleId="NoList22103">
    <w:name w:val="No List22103"/>
    <w:next w:val="NoList"/>
    <w:uiPriority w:val="99"/>
    <w:semiHidden/>
    <w:unhideWhenUsed/>
    <w:rsid w:val="002D11CC"/>
  </w:style>
  <w:style w:type="numbering" w:customStyle="1" w:styleId="NoList5103">
    <w:name w:val="No List5103"/>
    <w:next w:val="NoList"/>
    <w:uiPriority w:val="99"/>
    <w:semiHidden/>
    <w:unhideWhenUsed/>
    <w:rsid w:val="002D11CC"/>
  </w:style>
  <w:style w:type="numbering" w:customStyle="1" w:styleId="NoList14103">
    <w:name w:val="No List14103"/>
    <w:next w:val="NoList"/>
    <w:uiPriority w:val="99"/>
    <w:semiHidden/>
    <w:unhideWhenUsed/>
    <w:rsid w:val="002D11CC"/>
  </w:style>
  <w:style w:type="numbering" w:customStyle="1" w:styleId="NoList23103">
    <w:name w:val="No List23103"/>
    <w:next w:val="NoList"/>
    <w:uiPriority w:val="99"/>
    <w:semiHidden/>
    <w:unhideWhenUsed/>
    <w:rsid w:val="002D11CC"/>
  </w:style>
  <w:style w:type="numbering" w:customStyle="1" w:styleId="NoList11383">
    <w:name w:val="No List11383"/>
    <w:next w:val="NoList"/>
    <w:uiPriority w:val="99"/>
    <w:semiHidden/>
    <w:unhideWhenUsed/>
    <w:rsid w:val="002D11CC"/>
  </w:style>
  <w:style w:type="numbering" w:customStyle="1" w:styleId="NoList6103">
    <w:name w:val="No List6103"/>
    <w:next w:val="NoList"/>
    <w:uiPriority w:val="99"/>
    <w:semiHidden/>
    <w:unhideWhenUsed/>
    <w:rsid w:val="002D11CC"/>
  </w:style>
  <w:style w:type="numbering" w:customStyle="1" w:styleId="NoList7103">
    <w:name w:val="No List7103"/>
    <w:next w:val="NoList"/>
    <w:uiPriority w:val="99"/>
    <w:semiHidden/>
    <w:unhideWhenUsed/>
    <w:rsid w:val="002D11CC"/>
  </w:style>
  <w:style w:type="numbering" w:customStyle="1" w:styleId="NoList15103">
    <w:name w:val="No List15103"/>
    <w:next w:val="NoList"/>
    <w:uiPriority w:val="99"/>
    <w:semiHidden/>
    <w:unhideWhenUsed/>
    <w:rsid w:val="002D11CC"/>
  </w:style>
  <w:style w:type="numbering" w:customStyle="1" w:styleId="NoList24103">
    <w:name w:val="No List24103"/>
    <w:next w:val="NoList"/>
    <w:uiPriority w:val="99"/>
    <w:semiHidden/>
    <w:unhideWhenUsed/>
    <w:rsid w:val="002D11CC"/>
  </w:style>
  <w:style w:type="numbering" w:customStyle="1" w:styleId="NoList813">
    <w:name w:val="No List813"/>
    <w:next w:val="NoList"/>
    <w:uiPriority w:val="99"/>
    <w:semiHidden/>
    <w:unhideWhenUsed/>
    <w:rsid w:val="002D11CC"/>
  </w:style>
  <w:style w:type="numbering" w:customStyle="1" w:styleId="NoList1623">
    <w:name w:val="No List1623"/>
    <w:next w:val="NoList"/>
    <w:uiPriority w:val="99"/>
    <w:semiHidden/>
    <w:unhideWhenUsed/>
    <w:rsid w:val="002D11CC"/>
  </w:style>
  <w:style w:type="numbering" w:customStyle="1" w:styleId="NoList2533">
    <w:name w:val="No List2533"/>
    <w:next w:val="NoList"/>
    <w:uiPriority w:val="99"/>
    <w:semiHidden/>
    <w:unhideWhenUsed/>
    <w:rsid w:val="002D11CC"/>
  </w:style>
  <w:style w:type="numbering" w:customStyle="1" w:styleId="NoList11413">
    <w:name w:val="No List11413"/>
    <w:next w:val="NoList"/>
    <w:uiPriority w:val="99"/>
    <w:semiHidden/>
    <w:unhideWhenUsed/>
    <w:rsid w:val="002D11CC"/>
  </w:style>
  <w:style w:type="numbering" w:customStyle="1" w:styleId="NoList913">
    <w:name w:val="No List913"/>
    <w:next w:val="NoList"/>
    <w:uiPriority w:val="99"/>
    <w:semiHidden/>
    <w:unhideWhenUsed/>
    <w:rsid w:val="002D11CC"/>
  </w:style>
  <w:style w:type="numbering" w:customStyle="1" w:styleId="NoList1713">
    <w:name w:val="No List1713"/>
    <w:next w:val="NoList"/>
    <w:uiPriority w:val="99"/>
    <w:semiHidden/>
    <w:unhideWhenUsed/>
    <w:rsid w:val="002D11CC"/>
  </w:style>
  <w:style w:type="numbering" w:customStyle="1" w:styleId="NoList2613">
    <w:name w:val="No List2613"/>
    <w:next w:val="NoList"/>
    <w:uiPriority w:val="99"/>
    <w:semiHidden/>
    <w:unhideWhenUsed/>
    <w:rsid w:val="002D11CC"/>
  </w:style>
  <w:style w:type="numbering" w:customStyle="1" w:styleId="NoList11513">
    <w:name w:val="No List11513"/>
    <w:next w:val="NoList"/>
    <w:uiPriority w:val="99"/>
    <w:semiHidden/>
    <w:unhideWhenUsed/>
    <w:rsid w:val="002D11CC"/>
  </w:style>
  <w:style w:type="numbering" w:customStyle="1" w:styleId="NoList1013">
    <w:name w:val="No List1013"/>
    <w:next w:val="NoList"/>
    <w:uiPriority w:val="99"/>
    <w:semiHidden/>
    <w:unhideWhenUsed/>
    <w:rsid w:val="002D11CC"/>
  </w:style>
  <w:style w:type="numbering" w:customStyle="1" w:styleId="NoList1813">
    <w:name w:val="No List1813"/>
    <w:next w:val="NoList"/>
    <w:uiPriority w:val="99"/>
    <w:semiHidden/>
    <w:unhideWhenUsed/>
    <w:rsid w:val="002D11CC"/>
  </w:style>
  <w:style w:type="numbering" w:customStyle="1" w:styleId="NoList2713">
    <w:name w:val="No List2713"/>
    <w:next w:val="NoList"/>
    <w:uiPriority w:val="99"/>
    <w:semiHidden/>
    <w:unhideWhenUsed/>
    <w:rsid w:val="002D11CC"/>
  </w:style>
  <w:style w:type="numbering" w:customStyle="1" w:styleId="NoList1913">
    <w:name w:val="No List1913"/>
    <w:next w:val="NoList"/>
    <w:uiPriority w:val="99"/>
    <w:semiHidden/>
    <w:unhideWhenUsed/>
    <w:rsid w:val="002D11CC"/>
  </w:style>
  <w:style w:type="numbering" w:customStyle="1" w:styleId="NoList11013">
    <w:name w:val="No List11013"/>
    <w:next w:val="NoList"/>
    <w:uiPriority w:val="99"/>
    <w:semiHidden/>
    <w:unhideWhenUsed/>
    <w:rsid w:val="002D11CC"/>
  </w:style>
  <w:style w:type="numbering" w:customStyle="1" w:styleId="NoList2813">
    <w:name w:val="No List2813"/>
    <w:next w:val="NoList"/>
    <w:uiPriority w:val="99"/>
    <w:semiHidden/>
    <w:unhideWhenUsed/>
    <w:rsid w:val="002D11CC"/>
  </w:style>
  <w:style w:type="numbering" w:customStyle="1" w:styleId="NoList11613">
    <w:name w:val="No List11613"/>
    <w:next w:val="NoList"/>
    <w:uiPriority w:val="99"/>
    <w:semiHidden/>
    <w:unhideWhenUsed/>
    <w:rsid w:val="002D11CC"/>
  </w:style>
  <w:style w:type="numbering" w:customStyle="1" w:styleId="NoList2013">
    <w:name w:val="No List2013"/>
    <w:next w:val="NoList"/>
    <w:uiPriority w:val="99"/>
    <w:semiHidden/>
    <w:unhideWhenUsed/>
    <w:rsid w:val="002D11CC"/>
  </w:style>
  <w:style w:type="numbering" w:customStyle="1" w:styleId="NoList11713">
    <w:name w:val="No List11713"/>
    <w:next w:val="NoList"/>
    <w:uiPriority w:val="99"/>
    <w:semiHidden/>
    <w:unhideWhenUsed/>
    <w:rsid w:val="002D11CC"/>
  </w:style>
  <w:style w:type="numbering" w:customStyle="1" w:styleId="NoList2913">
    <w:name w:val="No List2913"/>
    <w:next w:val="NoList"/>
    <w:uiPriority w:val="99"/>
    <w:semiHidden/>
    <w:unhideWhenUsed/>
    <w:rsid w:val="002D11CC"/>
  </w:style>
  <w:style w:type="numbering" w:customStyle="1" w:styleId="NoList11813">
    <w:name w:val="No List11813"/>
    <w:next w:val="NoList"/>
    <w:uiPriority w:val="99"/>
    <w:semiHidden/>
    <w:unhideWhenUsed/>
    <w:rsid w:val="002D11CC"/>
  </w:style>
  <w:style w:type="numbering" w:customStyle="1" w:styleId="NoList3013">
    <w:name w:val="No List3013"/>
    <w:next w:val="NoList"/>
    <w:uiPriority w:val="99"/>
    <w:semiHidden/>
    <w:unhideWhenUsed/>
    <w:rsid w:val="002D11CC"/>
  </w:style>
  <w:style w:type="numbering" w:customStyle="1" w:styleId="NoList3113">
    <w:name w:val="No List3113"/>
    <w:next w:val="NoList"/>
    <w:uiPriority w:val="99"/>
    <w:semiHidden/>
    <w:unhideWhenUsed/>
    <w:rsid w:val="002D11CC"/>
  </w:style>
  <w:style w:type="numbering" w:customStyle="1" w:styleId="NoList3213">
    <w:name w:val="No List3213"/>
    <w:next w:val="NoList"/>
    <w:uiPriority w:val="99"/>
    <w:semiHidden/>
    <w:unhideWhenUsed/>
    <w:rsid w:val="002D11CC"/>
  </w:style>
  <w:style w:type="numbering" w:customStyle="1" w:styleId="NoList11913">
    <w:name w:val="No List11913"/>
    <w:next w:val="NoList"/>
    <w:uiPriority w:val="99"/>
    <w:semiHidden/>
    <w:unhideWhenUsed/>
    <w:rsid w:val="002D11CC"/>
  </w:style>
  <w:style w:type="numbering" w:customStyle="1" w:styleId="NoList111013">
    <w:name w:val="No List111013"/>
    <w:next w:val="NoList"/>
    <w:uiPriority w:val="99"/>
    <w:semiHidden/>
    <w:unhideWhenUsed/>
    <w:rsid w:val="002D11CC"/>
  </w:style>
  <w:style w:type="numbering" w:customStyle="1" w:styleId="NoList21013">
    <w:name w:val="No List21013"/>
    <w:next w:val="NoList"/>
    <w:uiPriority w:val="99"/>
    <w:semiHidden/>
    <w:unhideWhenUsed/>
    <w:rsid w:val="002D11CC"/>
  </w:style>
  <w:style w:type="numbering" w:customStyle="1" w:styleId="NoList111133">
    <w:name w:val="No List111133"/>
    <w:next w:val="NoList"/>
    <w:uiPriority w:val="99"/>
    <w:semiHidden/>
    <w:unhideWhenUsed/>
    <w:rsid w:val="002D11CC"/>
  </w:style>
  <w:style w:type="numbering" w:customStyle="1" w:styleId="NoList3313">
    <w:name w:val="No List3313"/>
    <w:next w:val="NoList"/>
    <w:uiPriority w:val="99"/>
    <w:semiHidden/>
    <w:unhideWhenUsed/>
    <w:rsid w:val="002D11CC"/>
  </w:style>
  <w:style w:type="numbering" w:customStyle="1" w:styleId="NoList3413">
    <w:name w:val="No List3413"/>
    <w:next w:val="NoList"/>
    <w:uiPriority w:val="99"/>
    <w:semiHidden/>
    <w:unhideWhenUsed/>
    <w:rsid w:val="002D11CC"/>
  </w:style>
  <w:style w:type="numbering" w:customStyle="1" w:styleId="NoList12013">
    <w:name w:val="No List12013"/>
    <w:next w:val="NoList"/>
    <w:uiPriority w:val="99"/>
    <w:semiHidden/>
    <w:unhideWhenUsed/>
    <w:rsid w:val="002D11CC"/>
  </w:style>
  <w:style w:type="numbering" w:customStyle="1" w:styleId="NoList21113">
    <w:name w:val="No List21113"/>
    <w:next w:val="NoList"/>
    <w:uiPriority w:val="99"/>
    <w:semiHidden/>
    <w:unhideWhenUsed/>
    <w:rsid w:val="002D11CC"/>
  </w:style>
  <w:style w:type="numbering" w:customStyle="1" w:styleId="NoList3513">
    <w:name w:val="No List3513"/>
    <w:next w:val="NoList"/>
    <w:uiPriority w:val="99"/>
    <w:semiHidden/>
    <w:unhideWhenUsed/>
    <w:rsid w:val="002D11CC"/>
  </w:style>
  <w:style w:type="numbering" w:customStyle="1" w:styleId="NoList3613">
    <w:name w:val="No List3613"/>
    <w:next w:val="NoList"/>
    <w:uiPriority w:val="99"/>
    <w:semiHidden/>
    <w:unhideWhenUsed/>
    <w:rsid w:val="002D11CC"/>
  </w:style>
  <w:style w:type="numbering" w:customStyle="1" w:styleId="NoList3713">
    <w:name w:val="No List3713"/>
    <w:next w:val="NoList"/>
    <w:uiPriority w:val="99"/>
    <w:semiHidden/>
    <w:unhideWhenUsed/>
    <w:rsid w:val="002D11CC"/>
  </w:style>
  <w:style w:type="numbering" w:customStyle="1" w:styleId="NoList12113">
    <w:name w:val="No List12113"/>
    <w:next w:val="NoList"/>
    <w:uiPriority w:val="99"/>
    <w:semiHidden/>
    <w:unhideWhenUsed/>
    <w:rsid w:val="002D11CC"/>
  </w:style>
  <w:style w:type="numbering" w:customStyle="1" w:styleId="NoList21213">
    <w:name w:val="No List21213"/>
    <w:next w:val="NoList"/>
    <w:uiPriority w:val="99"/>
    <w:semiHidden/>
    <w:unhideWhenUsed/>
    <w:rsid w:val="002D11CC"/>
  </w:style>
  <w:style w:type="numbering" w:customStyle="1" w:styleId="NoList3813">
    <w:name w:val="No List3813"/>
    <w:next w:val="NoList"/>
    <w:uiPriority w:val="99"/>
    <w:semiHidden/>
    <w:unhideWhenUsed/>
    <w:rsid w:val="002D11CC"/>
  </w:style>
  <w:style w:type="numbering" w:customStyle="1" w:styleId="NoList12213">
    <w:name w:val="No List12213"/>
    <w:next w:val="NoList"/>
    <w:uiPriority w:val="99"/>
    <w:semiHidden/>
    <w:unhideWhenUsed/>
    <w:rsid w:val="002D11CC"/>
  </w:style>
  <w:style w:type="numbering" w:customStyle="1" w:styleId="NoList111213">
    <w:name w:val="No List111213"/>
    <w:next w:val="NoList"/>
    <w:uiPriority w:val="99"/>
    <w:semiHidden/>
    <w:unhideWhenUsed/>
    <w:rsid w:val="002D11CC"/>
  </w:style>
  <w:style w:type="numbering" w:customStyle="1" w:styleId="NoList21313">
    <w:name w:val="No List21313"/>
    <w:next w:val="NoList"/>
    <w:uiPriority w:val="99"/>
    <w:semiHidden/>
    <w:unhideWhenUsed/>
    <w:rsid w:val="002D11CC"/>
  </w:style>
  <w:style w:type="numbering" w:customStyle="1" w:styleId="NoList3913">
    <w:name w:val="No List3913"/>
    <w:next w:val="NoList"/>
    <w:uiPriority w:val="99"/>
    <w:semiHidden/>
    <w:unhideWhenUsed/>
    <w:rsid w:val="002D11CC"/>
  </w:style>
  <w:style w:type="numbering" w:customStyle="1" w:styleId="NoList12313">
    <w:name w:val="No List12313"/>
    <w:next w:val="NoList"/>
    <w:uiPriority w:val="99"/>
    <w:semiHidden/>
    <w:unhideWhenUsed/>
    <w:rsid w:val="002D11CC"/>
  </w:style>
  <w:style w:type="numbering" w:customStyle="1" w:styleId="NoList21413">
    <w:name w:val="No List21413"/>
    <w:next w:val="NoList"/>
    <w:uiPriority w:val="99"/>
    <w:semiHidden/>
    <w:unhideWhenUsed/>
    <w:rsid w:val="002D11CC"/>
  </w:style>
  <w:style w:type="numbering" w:customStyle="1" w:styleId="NoList4013">
    <w:name w:val="No List4013"/>
    <w:next w:val="NoList"/>
    <w:uiPriority w:val="99"/>
    <w:semiHidden/>
    <w:unhideWhenUsed/>
    <w:rsid w:val="002D11CC"/>
  </w:style>
  <w:style w:type="numbering" w:customStyle="1" w:styleId="NoList12413">
    <w:name w:val="No List12413"/>
    <w:next w:val="NoList"/>
    <w:uiPriority w:val="99"/>
    <w:semiHidden/>
    <w:unhideWhenUsed/>
    <w:rsid w:val="002D11CC"/>
  </w:style>
  <w:style w:type="numbering" w:customStyle="1" w:styleId="NoList21513">
    <w:name w:val="No List21513"/>
    <w:next w:val="NoList"/>
    <w:uiPriority w:val="99"/>
    <w:semiHidden/>
    <w:unhideWhenUsed/>
    <w:rsid w:val="002D11CC"/>
  </w:style>
  <w:style w:type="numbering" w:customStyle="1" w:styleId="NoList4113">
    <w:name w:val="No List4113"/>
    <w:next w:val="NoList"/>
    <w:uiPriority w:val="99"/>
    <w:semiHidden/>
    <w:unhideWhenUsed/>
    <w:rsid w:val="002D11CC"/>
  </w:style>
  <w:style w:type="numbering" w:customStyle="1" w:styleId="NoList4213">
    <w:name w:val="No List4213"/>
    <w:next w:val="NoList"/>
    <w:uiPriority w:val="99"/>
    <w:semiHidden/>
    <w:unhideWhenUsed/>
    <w:rsid w:val="002D11CC"/>
  </w:style>
  <w:style w:type="numbering" w:customStyle="1" w:styleId="NoList12513">
    <w:name w:val="No List12513"/>
    <w:next w:val="NoList"/>
    <w:uiPriority w:val="99"/>
    <w:semiHidden/>
    <w:unhideWhenUsed/>
    <w:rsid w:val="002D11CC"/>
  </w:style>
  <w:style w:type="numbering" w:customStyle="1" w:styleId="NoList21613">
    <w:name w:val="No List21613"/>
    <w:next w:val="NoList"/>
    <w:uiPriority w:val="99"/>
    <w:semiHidden/>
    <w:unhideWhenUsed/>
    <w:rsid w:val="002D11CC"/>
  </w:style>
  <w:style w:type="numbering" w:customStyle="1" w:styleId="NoList111313">
    <w:name w:val="No List111313"/>
    <w:next w:val="NoList"/>
    <w:uiPriority w:val="99"/>
    <w:semiHidden/>
    <w:unhideWhenUsed/>
    <w:rsid w:val="002D11CC"/>
  </w:style>
  <w:style w:type="numbering" w:customStyle="1" w:styleId="NoList4313">
    <w:name w:val="No List4313"/>
    <w:next w:val="NoList"/>
    <w:uiPriority w:val="99"/>
    <w:semiHidden/>
    <w:unhideWhenUsed/>
    <w:rsid w:val="002D11CC"/>
  </w:style>
  <w:style w:type="numbering" w:customStyle="1" w:styleId="NoList12613">
    <w:name w:val="No List12613"/>
    <w:next w:val="NoList"/>
    <w:uiPriority w:val="99"/>
    <w:semiHidden/>
    <w:unhideWhenUsed/>
    <w:rsid w:val="002D11CC"/>
  </w:style>
  <w:style w:type="numbering" w:customStyle="1" w:styleId="NoList21713">
    <w:name w:val="No List21713"/>
    <w:next w:val="NoList"/>
    <w:uiPriority w:val="99"/>
    <w:semiHidden/>
    <w:unhideWhenUsed/>
    <w:rsid w:val="002D11CC"/>
  </w:style>
  <w:style w:type="numbering" w:customStyle="1" w:styleId="NoList111413">
    <w:name w:val="No List111413"/>
    <w:next w:val="NoList"/>
    <w:uiPriority w:val="99"/>
    <w:semiHidden/>
    <w:unhideWhenUsed/>
    <w:rsid w:val="002D11CC"/>
  </w:style>
  <w:style w:type="numbering" w:customStyle="1" w:styleId="NoList4413">
    <w:name w:val="No List4413"/>
    <w:next w:val="NoList"/>
    <w:uiPriority w:val="99"/>
    <w:semiHidden/>
    <w:unhideWhenUsed/>
    <w:rsid w:val="002D11CC"/>
  </w:style>
  <w:style w:type="numbering" w:customStyle="1" w:styleId="NoList12713">
    <w:name w:val="No List12713"/>
    <w:next w:val="NoList"/>
    <w:uiPriority w:val="99"/>
    <w:semiHidden/>
    <w:unhideWhenUsed/>
    <w:rsid w:val="002D11CC"/>
  </w:style>
  <w:style w:type="numbering" w:customStyle="1" w:styleId="NoList21813">
    <w:name w:val="No List21813"/>
    <w:next w:val="NoList"/>
    <w:uiPriority w:val="99"/>
    <w:semiHidden/>
    <w:unhideWhenUsed/>
    <w:rsid w:val="002D11CC"/>
  </w:style>
  <w:style w:type="numbering" w:customStyle="1" w:styleId="NoList4513">
    <w:name w:val="No List4513"/>
    <w:next w:val="NoList"/>
    <w:uiPriority w:val="99"/>
    <w:semiHidden/>
    <w:unhideWhenUsed/>
    <w:rsid w:val="002D11CC"/>
  </w:style>
  <w:style w:type="numbering" w:customStyle="1" w:styleId="NoList12813">
    <w:name w:val="No List12813"/>
    <w:next w:val="NoList"/>
    <w:uiPriority w:val="99"/>
    <w:semiHidden/>
    <w:unhideWhenUsed/>
    <w:rsid w:val="002D11CC"/>
  </w:style>
  <w:style w:type="numbering" w:customStyle="1" w:styleId="NoList21913">
    <w:name w:val="No List21913"/>
    <w:next w:val="NoList"/>
    <w:uiPriority w:val="99"/>
    <w:semiHidden/>
    <w:unhideWhenUsed/>
    <w:rsid w:val="002D11CC"/>
  </w:style>
  <w:style w:type="numbering" w:customStyle="1" w:styleId="NoList111513">
    <w:name w:val="No List111513"/>
    <w:next w:val="NoList"/>
    <w:uiPriority w:val="99"/>
    <w:semiHidden/>
    <w:unhideWhenUsed/>
    <w:rsid w:val="002D11CC"/>
  </w:style>
  <w:style w:type="numbering" w:customStyle="1" w:styleId="NoList4613">
    <w:name w:val="No List4613"/>
    <w:next w:val="NoList"/>
    <w:uiPriority w:val="99"/>
    <w:semiHidden/>
    <w:unhideWhenUsed/>
    <w:rsid w:val="002D11CC"/>
  </w:style>
  <w:style w:type="numbering" w:customStyle="1" w:styleId="NoList12913">
    <w:name w:val="No List12913"/>
    <w:next w:val="NoList"/>
    <w:uiPriority w:val="99"/>
    <w:semiHidden/>
    <w:unhideWhenUsed/>
    <w:rsid w:val="002D11CC"/>
  </w:style>
  <w:style w:type="numbering" w:customStyle="1" w:styleId="NoList22013">
    <w:name w:val="No List22013"/>
    <w:next w:val="NoList"/>
    <w:uiPriority w:val="99"/>
    <w:semiHidden/>
    <w:unhideWhenUsed/>
    <w:rsid w:val="002D11CC"/>
  </w:style>
  <w:style w:type="numbering" w:customStyle="1" w:styleId="NoList111613">
    <w:name w:val="No List111613"/>
    <w:next w:val="NoList"/>
    <w:uiPriority w:val="99"/>
    <w:semiHidden/>
    <w:unhideWhenUsed/>
    <w:rsid w:val="002D11CC"/>
  </w:style>
  <w:style w:type="numbering" w:customStyle="1" w:styleId="NoList4713">
    <w:name w:val="No List4713"/>
    <w:next w:val="NoList"/>
    <w:uiPriority w:val="99"/>
    <w:semiHidden/>
    <w:unhideWhenUsed/>
    <w:rsid w:val="002D11CC"/>
  </w:style>
  <w:style w:type="numbering" w:customStyle="1" w:styleId="NoList13013">
    <w:name w:val="No List13013"/>
    <w:next w:val="NoList"/>
    <w:uiPriority w:val="99"/>
    <w:semiHidden/>
    <w:unhideWhenUsed/>
    <w:rsid w:val="002D11CC"/>
  </w:style>
  <w:style w:type="numbering" w:customStyle="1" w:styleId="NoList22113">
    <w:name w:val="No List22113"/>
    <w:next w:val="NoList"/>
    <w:uiPriority w:val="99"/>
    <w:semiHidden/>
    <w:unhideWhenUsed/>
    <w:rsid w:val="002D11CC"/>
  </w:style>
  <w:style w:type="numbering" w:customStyle="1" w:styleId="NoList111713">
    <w:name w:val="No List111713"/>
    <w:next w:val="NoList"/>
    <w:uiPriority w:val="99"/>
    <w:semiHidden/>
    <w:unhideWhenUsed/>
    <w:rsid w:val="002D11CC"/>
  </w:style>
  <w:style w:type="numbering" w:customStyle="1" w:styleId="NoList4813">
    <w:name w:val="No List4813"/>
    <w:next w:val="NoList"/>
    <w:uiPriority w:val="99"/>
    <w:semiHidden/>
    <w:unhideWhenUsed/>
    <w:rsid w:val="002D11CC"/>
  </w:style>
  <w:style w:type="numbering" w:customStyle="1" w:styleId="NoList13113">
    <w:name w:val="No List13113"/>
    <w:next w:val="NoList"/>
    <w:uiPriority w:val="99"/>
    <w:semiHidden/>
    <w:unhideWhenUsed/>
    <w:rsid w:val="002D11CC"/>
  </w:style>
  <w:style w:type="numbering" w:customStyle="1" w:styleId="NoList22213">
    <w:name w:val="No List22213"/>
    <w:next w:val="NoList"/>
    <w:uiPriority w:val="99"/>
    <w:semiHidden/>
    <w:unhideWhenUsed/>
    <w:rsid w:val="002D11CC"/>
  </w:style>
  <w:style w:type="numbering" w:customStyle="1" w:styleId="NoList111813">
    <w:name w:val="No List111813"/>
    <w:next w:val="NoList"/>
    <w:uiPriority w:val="99"/>
    <w:semiHidden/>
    <w:unhideWhenUsed/>
    <w:rsid w:val="002D11CC"/>
  </w:style>
  <w:style w:type="numbering" w:customStyle="1" w:styleId="NoList4913">
    <w:name w:val="No List4913"/>
    <w:next w:val="NoList"/>
    <w:uiPriority w:val="99"/>
    <w:semiHidden/>
    <w:unhideWhenUsed/>
    <w:rsid w:val="002D11CC"/>
  </w:style>
  <w:style w:type="numbering" w:customStyle="1" w:styleId="NoList13213">
    <w:name w:val="No List13213"/>
    <w:next w:val="NoList"/>
    <w:uiPriority w:val="99"/>
    <w:semiHidden/>
    <w:unhideWhenUsed/>
    <w:rsid w:val="002D11CC"/>
  </w:style>
  <w:style w:type="numbering" w:customStyle="1" w:styleId="NoList111913">
    <w:name w:val="No List111913"/>
    <w:next w:val="NoList"/>
    <w:uiPriority w:val="99"/>
    <w:semiHidden/>
    <w:unhideWhenUsed/>
    <w:rsid w:val="002D11CC"/>
  </w:style>
  <w:style w:type="numbering" w:customStyle="1" w:styleId="NoList22313">
    <w:name w:val="No List22313"/>
    <w:next w:val="NoList"/>
    <w:uiPriority w:val="99"/>
    <w:semiHidden/>
    <w:unhideWhenUsed/>
    <w:rsid w:val="002D11CC"/>
  </w:style>
  <w:style w:type="numbering" w:customStyle="1" w:styleId="NoList1111013">
    <w:name w:val="No List1111013"/>
    <w:next w:val="NoList"/>
    <w:uiPriority w:val="99"/>
    <w:semiHidden/>
    <w:unhideWhenUsed/>
    <w:rsid w:val="002D11CC"/>
  </w:style>
  <w:style w:type="numbering" w:customStyle="1" w:styleId="NoList5013">
    <w:name w:val="No List5013"/>
    <w:next w:val="NoList"/>
    <w:uiPriority w:val="99"/>
    <w:semiHidden/>
    <w:unhideWhenUsed/>
    <w:rsid w:val="002D11CC"/>
  </w:style>
  <w:style w:type="numbering" w:customStyle="1" w:styleId="NoList13313">
    <w:name w:val="No List13313"/>
    <w:next w:val="NoList"/>
    <w:uiPriority w:val="99"/>
    <w:semiHidden/>
    <w:unhideWhenUsed/>
    <w:rsid w:val="002D11CC"/>
  </w:style>
  <w:style w:type="numbering" w:customStyle="1" w:styleId="NoList22413">
    <w:name w:val="No List22413"/>
    <w:next w:val="NoList"/>
    <w:uiPriority w:val="99"/>
    <w:semiHidden/>
    <w:unhideWhenUsed/>
    <w:rsid w:val="002D11CC"/>
  </w:style>
  <w:style w:type="numbering" w:customStyle="1" w:styleId="NoList112013">
    <w:name w:val="No List112013"/>
    <w:next w:val="NoList"/>
    <w:uiPriority w:val="99"/>
    <w:semiHidden/>
    <w:unhideWhenUsed/>
    <w:rsid w:val="002D11CC"/>
  </w:style>
  <w:style w:type="numbering" w:customStyle="1" w:styleId="NoList5113">
    <w:name w:val="No List5113"/>
    <w:next w:val="NoList"/>
    <w:uiPriority w:val="99"/>
    <w:semiHidden/>
    <w:unhideWhenUsed/>
    <w:rsid w:val="002D11CC"/>
  </w:style>
  <w:style w:type="numbering" w:customStyle="1" w:styleId="NoList13413">
    <w:name w:val="No List13413"/>
    <w:next w:val="NoList"/>
    <w:uiPriority w:val="99"/>
    <w:semiHidden/>
    <w:unhideWhenUsed/>
    <w:rsid w:val="002D11CC"/>
  </w:style>
  <w:style w:type="numbering" w:customStyle="1" w:styleId="NoList22513">
    <w:name w:val="No List22513"/>
    <w:next w:val="NoList"/>
    <w:uiPriority w:val="99"/>
    <w:semiHidden/>
    <w:unhideWhenUsed/>
    <w:rsid w:val="002D11CC"/>
  </w:style>
  <w:style w:type="numbering" w:customStyle="1" w:styleId="NoList5213">
    <w:name w:val="No List5213"/>
    <w:next w:val="NoList"/>
    <w:uiPriority w:val="99"/>
    <w:semiHidden/>
    <w:unhideWhenUsed/>
    <w:rsid w:val="002D11CC"/>
  </w:style>
  <w:style w:type="numbering" w:customStyle="1" w:styleId="NoList13513">
    <w:name w:val="No List13513"/>
    <w:next w:val="NoList"/>
    <w:uiPriority w:val="99"/>
    <w:semiHidden/>
    <w:unhideWhenUsed/>
    <w:rsid w:val="002D11CC"/>
  </w:style>
  <w:style w:type="numbering" w:customStyle="1" w:styleId="NoList22613">
    <w:name w:val="No List22613"/>
    <w:next w:val="NoList"/>
    <w:uiPriority w:val="99"/>
    <w:semiHidden/>
    <w:unhideWhenUsed/>
    <w:rsid w:val="002D11CC"/>
  </w:style>
  <w:style w:type="numbering" w:customStyle="1" w:styleId="NoList112113">
    <w:name w:val="No List112113"/>
    <w:next w:val="NoList"/>
    <w:uiPriority w:val="99"/>
    <w:semiHidden/>
    <w:unhideWhenUsed/>
    <w:rsid w:val="002D11CC"/>
  </w:style>
  <w:style w:type="numbering" w:customStyle="1" w:styleId="NoList5313">
    <w:name w:val="No List5313"/>
    <w:next w:val="NoList"/>
    <w:uiPriority w:val="99"/>
    <w:semiHidden/>
    <w:unhideWhenUsed/>
    <w:rsid w:val="002D11CC"/>
  </w:style>
  <w:style w:type="numbering" w:customStyle="1" w:styleId="NoList13613">
    <w:name w:val="No List13613"/>
    <w:next w:val="NoList"/>
    <w:uiPriority w:val="99"/>
    <w:semiHidden/>
    <w:unhideWhenUsed/>
    <w:rsid w:val="002D11CC"/>
  </w:style>
  <w:style w:type="numbering" w:customStyle="1" w:styleId="NoList22713">
    <w:name w:val="No List22713"/>
    <w:next w:val="NoList"/>
    <w:uiPriority w:val="99"/>
    <w:semiHidden/>
    <w:unhideWhenUsed/>
    <w:rsid w:val="002D11CC"/>
  </w:style>
  <w:style w:type="numbering" w:customStyle="1" w:styleId="NoList112213">
    <w:name w:val="No List112213"/>
    <w:next w:val="NoList"/>
    <w:uiPriority w:val="99"/>
    <w:semiHidden/>
    <w:unhideWhenUsed/>
    <w:rsid w:val="002D11CC"/>
  </w:style>
  <w:style w:type="numbering" w:customStyle="1" w:styleId="NoList5413">
    <w:name w:val="No List5413"/>
    <w:next w:val="NoList"/>
    <w:uiPriority w:val="99"/>
    <w:semiHidden/>
    <w:unhideWhenUsed/>
    <w:rsid w:val="002D11CC"/>
  </w:style>
  <w:style w:type="numbering" w:customStyle="1" w:styleId="NoList13713">
    <w:name w:val="No List13713"/>
    <w:next w:val="NoList"/>
    <w:uiPriority w:val="99"/>
    <w:semiHidden/>
    <w:unhideWhenUsed/>
    <w:rsid w:val="002D11CC"/>
  </w:style>
  <w:style w:type="numbering" w:customStyle="1" w:styleId="NoList22813">
    <w:name w:val="No List22813"/>
    <w:next w:val="NoList"/>
    <w:uiPriority w:val="99"/>
    <w:semiHidden/>
    <w:unhideWhenUsed/>
    <w:rsid w:val="002D11CC"/>
  </w:style>
  <w:style w:type="numbering" w:customStyle="1" w:styleId="NoList5513">
    <w:name w:val="No List5513"/>
    <w:next w:val="NoList"/>
    <w:uiPriority w:val="99"/>
    <w:semiHidden/>
    <w:unhideWhenUsed/>
    <w:rsid w:val="002D11CC"/>
  </w:style>
  <w:style w:type="numbering" w:customStyle="1" w:styleId="NoList13813">
    <w:name w:val="No List13813"/>
    <w:next w:val="NoList"/>
    <w:uiPriority w:val="99"/>
    <w:semiHidden/>
    <w:unhideWhenUsed/>
    <w:rsid w:val="002D11CC"/>
  </w:style>
  <w:style w:type="numbering" w:customStyle="1" w:styleId="NoList22913">
    <w:name w:val="No List22913"/>
    <w:next w:val="NoList"/>
    <w:uiPriority w:val="99"/>
    <w:semiHidden/>
    <w:unhideWhenUsed/>
    <w:rsid w:val="002D11CC"/>
  </w:style>
  <w:style w:type="numbering" w:customStyle="1" w:styleId="NoList112313">
    <w:name w:val="No List112313"/>
    <w:next w:val="NoList"/>
    <w:uiPriority w:val="99"/>
    <w:semiHidden/>
    <w:unhideWhenUsed/>
    <w:rsid w:val="002D11CC"/>
  </w:style>
  <w:style w:type="numbering" w:customStyle="1" w:styleId="NoList5613">
    <w:name w:val="No List5613"/>
    <w:next w:val="NoList"/>
    <w:uiPriority w:val="99"/>
    <w:semiHidden/>
    <w:unhideWhenUsed/>
    <w:rsid w:val="002D11CC"/>
  </w:style>
  <w:style w:type="numbering" w:customStyle="1" w:styleId="NoList13913">
    <w:name w:val="No List13913"/>
    <w:next w:val="NoList"/>
    <w:uiPriority w:val="99"/>
    <w:semiHidden/>
    <w:unhideWhenUsed/>
    <w:rsid w:val="002D11CC"/>
  </w:style>
  <w:style w:type="numbering" w:customStyle="1" w:styleId="NoList23013">
    <w:name w:val="No List23013"/>
    <w:next w:val="NoList"/>
    <w:uiPriority w:val="99"/>
    <w:semiHidden/>
    <w:unhideWhenUsed/>
    <w:rsid w:val="002D11CC"/>
  </w:style>
  <w:style w:type="numbering" w:customStyle="1" w:styleId="NoList112413">
    <w:name w:val="No List112413"/>
    <w:next w:val="NoList"/>
    <w:uiPriority w:val="99"/>
    <w:semiHidden/>
    <w:unhideWhenUsed/>
    <w:rsid w:val="002D11CC"/>
  </w:style>
  <w:style w:type="numbering" w:customStyle="1" w:styleId="NoList5713">
    <w:name w:val="No List5713"/>
    <w:next w:val="NoList"/>
    <w:uiPriority w:val="99"/>
    <w:semiHidden/>
    <w:unhideWhenUsed/>
    <w:rsid w:val="002D11CC"/>
  </w:style>
  <w:style w:type="numbering" w:customStyle="1" w:styleId="NoList14013">
    <w:name w:val="No List14013"/>
    <w:next w:val="NoList"/>
    <w:uiPriority w:val="99"/>
    <w:semiHidden/>
    <w:unhideWhenUsed/>
    <w:rsid w:val="002D11CC"/>
  </w:style>
  <w:style w:type="numbering" w:customStyle="1" w:styleId="NoList23113">
    <w:name w:val="No List23113"/>
    <w:next w:val="NoList"/>
    <w:uiPriority w:val="99"/>
    <w:semiHidden/>
    <w:unhideWhenUsed/>
    <w:rsid w:val="002D11CC"/>
  </w:style>
  <w:style w:type="numbering" w:customStyle="1" w:styleId="NoList112513">
    <w:name w:val="No List112513"/>
    <w:next w:val="NoList"/>
    <w:uiPriority w:val="99"/>
    <w:semiHidden/>
    <w:unhideWhenUsed/>
    <w:rsid w:val="002D11CC"/>
  </w:style>
  <w:style w:type="numbering" w:customStyle="1" w:styleId="NoList5813">
    <w:name w:val="No List5813"/>
    <w:next w:val="NoList"/>
    <w:uiPriority w:val="99"/>
    <w:semiHidden/>
    <w:unhideWhenUsed/>
    <w:rsid w:val="002D11CC"/>
  </w:style>
  <w:style w:type="numbering" w:customStyle="1" w:styleId="NoList14113">
    <w:name w:val="No List14113"/>
    <w:next w:val="NoList"/>
    <w:uiPriority w:val="99"/>
    <w:semiHidden/>
    <w:unhideWhenUsed/>
    <w:rsid w:val="002D11CC"/>
  </w:style>
  <w:style w:type="numbering" w:customStyle="1" w:styleId="NoList23213">
    <w:name w:val="No List23213"/>
    <w:next w:val="NoList"/>
    <w:uiPriority w:val="99"/>
    <w:semiHidden/>
    <w:unhideWhenUsed/>
    <w:rsid w:val="002D11CC"/>
  </w:style>
  <w:style w:type="numbering" w:customStyle="1" w:styleId="NoList112613">
    <w:name w:val="No List112613"/>
    <w:next w:val="NoList"/>
    <w:uiPriority w:val="99"/>
    <w:semiHidden/>
    <w:unhideWhenUsed/>
    <w:rsid w:val="002D11CC"/>
  </w:style>
  <w:style w:type="numbering" w:customStyle="1" w:styleId="NoList5913">
    <w:name w:val="No List5913"/>
    <w:next w:val="NoList"/>
    <w:uiPriority w:val="99"/>
    <w:semiHidden/>
    <w:unhideWhenUsed/>
    <w:rsid w:val="002D11CC"/>
  </w:style>
  <w:style w:type="numbering" w:customStyle="1" w:styleId="NoList14213">
    <w:name w:val="No List14213"/>
    <w:next w:val="NoList"/>
    <w:uiPriority w:val="99"/>
    <w:semiHidden/>
    <w:unhideWhenUsed/>
    <w:rsid w:val="002D11CC"/>
  </w:style>
  <w:style w:type="numbering" w:customStyle="1" w:styleId="NoList23313">
    <w:name w:val="No List23313"/>
    <w:next w:val="NoList"/>
    <w:uiPriority w:val="99"/>
    <w:semiHidden/>
    <w:unhideWhenUsed/>
    <w:rsid w:val="002D11CC"/>
  </w:style>
  <w:style w:type="numbering" w:customStyle="1" w:styleId="NoList112713">
    <w:name w:val="No List112713"/>
    <w:next w:val="NoList"/>
    <w:uiPriority w:val="99"/>
    <w:semiHidden/>
    <w:unhideWhenUsed/>
    <w:rsid w:val="002D11CC"/>
  </w:style>
  <w:style w:type="numbering" w:customStyle="1" w:styleId="NoList6013">
    <w:name w:val="No List6013"/>
    <w:next w:val="NoList"/>
    <w:uiPriority w:val="99"/>
    <w:semiHidden/>
    <w:unhideWhenUsed/>
    <w:rsid w:val="002D11CC"/>
  </w:style>
  <w:style w:type="numbering" w:customStyle="1" w:styleId="NoList14313">
    <w:name w:val="No List14313"/>
    <w:next w:val="NoList"/>
    <w:uiPriority w:val="99"/>
    <w:semiHidden/>
    <w:unhideWhenUsed/>
    <w:rsid w:val="002D11CC"/>
  </w:style>
  <w:style w:type="numbering" w:customStyle="1" w:styleId="NoList23413">
    <w:name w:val="No List23413"/>
    <w:next w:val="NoList"/>
    <w:uiPriority w:val="99"/>
    <w:semiHidden/>
    <w:unhideWhenUsed/>
    <w:rsid w:val="002D11CC"/>
  </w:style>
  <w:style w:type="numbering" w:customStyle="1" w:styleId="NoList112813">
    <w:name w:val="No List112813"/>
    <w:next w:val="NoList"/>
    <w:uiPriority w:val="99"/>
    <w:semiHidden/>
    <w:unhideWhenUsed/>
    <w:rsid w:val="002D11CC"/>
  </w:style>
  <w:style w:type="numbering" w:customStyle="1" w:styleId="NoList6113">
    <w:name w:val="No List6113"/>
    <w:next w:val="NoList"/>
    <w:uiPriority w:val="99"/>
    <w:semiHidden/>
    <w:unhideWhenUsed/>
    <w:rsid w:val="002D11CC"/>
  </w:style>
  <w:style w:type="numbering" w:customStyle="1" w:styleId="NoList14413">
    <w:name w:val="No List14413"/>
    <w:next w:val="NoList"/>
    <w:uiPriority w:val="99"/>
    <w:semiHidden/>
    <w:unhideWhenUsed/>
    <w:rsid w:val="002D11CC"/>
  </w:style>
  <w:style w:type="numbering" w:customStyle="1" w:styleId="NoList23513">
    <w:name w:val="No List23513"/>
    <w:next w:val="NoList"/>
    <w:uiPriority w:val="99"/>
    <w:semiHidden/>
    <w:unhideWhenUsed/>
    <w:rsid w:val="002D11CC"/>
  </w:style>
  <w:style w:type="numbering" w:customStyle="1" w:styleId="NoList6213">
    <w:name w:val="No List6213"/>
    <w:next w:val="NoList"/>
    <w:uiPriority w:val="99"/>
    <w:semiHidden/>
    <w:unhideWhenUsed/>
    <w:rsid w:val="002D11CC"/>
  </w:style>
  <w:style w:type="numbering" w:customStyle="1" w:styleId="NoList14513">
    <w:name w:val="No List14513"/>
    <w:next w:val="NoList"/>
    <w:uiPriority w:val="99"/>
    <w:semiHidden/>
    <w:unhideWhenUsed/>
    <w:rsid w:val="002D11CC"/>
  </w:style>
  <w:style w:type="numbering" w:customStyle="1" w:styleId="NoList23613">
    <w:name w:val="No List23613"/>
    <w:next w:val="NoList"/>
    <w:uiPriority w:val="99"/>
    <w:semiHidden/>
    <w:unhideWhenUsed/>
    <w:rsid w:val="002D11CC"/>
  </w:style>
  <w:style w:type="numbering" w:customStyle="1" w:styleId="NoList112913">
    <w:name w:val="No List112913"/>
    <w:next w:val="NoList"/>
    <w:uiPriority w:val="99"/>
    <w:semiHidden/>
    <w:unhideWhenUsed/>
    <w:rsid w:val="002D11CC"/>
  </w:style>
  <w:style w:type="numbering" w:customStyle="1" w:styleId="NoList6313">
    <w:name w:val="No List6313"/>
    <w:next w:val="NoList"/>
    <w:uiPriority w:val="99"/>
    <w:semiHidden/>
    <w:unhideWhenUsed/>
    <w:rsid w:val="002D11CC"/>
  </w:style>
  <w:style w:type="numbering" w:customStyle="1" w:styleId="NoList14613">
    <w:name w:val="No List14613"/>
    <w:next w:val="NoList"/>
    <w:uiPriority w:val="99"/>
    <w:semiHidden/>
    <w:unhideWhenUsed/>
    <w:rsid w:val="002D11CC"/>
  </w:style>
  <w:style w:type="numbering" w:customStyle="1" w:styleId="NoList113013">
    <w:name w:val="No List113013"/>
    <w:next w:val="NoList"/>
    <w:uiPriority w:val="99"/>
    <w:semiHidden/>
    <w:unhideWhenUsed/>
    <w:rsid w:val="002D11CC"/>
  </w:style>
  <w:style w:type="numbering" w:customStyle="1" w:styleId="NoList23713">
    <w:name w:val="No List23713"/>
    <w:next w:val="NoList"/>
    <w:uiPriority w:val="99"/>
    <w:semiHidden/>
    <w:unhideWhenUsed/>
    <w:rsid w:val="002D11CC"/>
  </w:style>
  <w:style w:type="numbering" w:customStyle="1" w:styleId="NoList6413">
    <w:name w:val="No List6413"/>
    <w:next w:val="NoList"/>
    <w:uiPriority w:val="99"/>
    <w:semiHidden/>
    <w:unhideWhenUsed/>
    <w:rsid w:val="002D11CC"/>
  </w:style>
  <w:style w:type="numbering" w:customStyle="1" w:styleId="NoList14713">
    <w:name w:val="No List14713"/>
    <w:next w:val="NoList"/>
    <w:uiPriority w:val="99"/>
    <w:semiHidden/>
    <w:unhideWhenUsed/>
    <w:rsid w:val="002D11CC"/>
  </w:style>
  <w:style w:type="numbering" w:customStyle="1" w:styleId="NoList23813">
    <w:name w:val="No List23813"/>
    <w:next w:val="NoList"/>
    <w:uiPriority w:val="99"/>
    <w:semiHidden/>
    <w:unhideWhenUsed/>
    <w:rsid w:val="002D11CC"/>
  </w:style>
  <w:style w:type="numbering" w:customStyle="1" w:styleId="NoList6513">
    <w:name w:val="No List6513"/>
    <w:next w:val="NoList"/>
    <w:uiPriority w:val="99"/>
    <w:semiHidden/>
    <w:unhideWhenUsed/>
    <w:rsid w:val="002D11CC"/>
  </w:style>
  <w:style w:type="numbering" w:customStyle="1" w:styleId="NoList14813">
    <w:name w:val="No List14813"/>
    <w:next w:val="NoList"/>
    <w:uiPriority w:val="99"/>
    <w:semiHidden/>
    <w:unhideWhenUsed/>
    <w:rsid w:val="002D11CC"/>
  </w:style>
  <w:style w:type="numbering" w:customStyle="1" w:styleId="NoList23913">
    <w:name w:val="No List23913"/>
    <w:next w:val="NoList"/>
    <w:uiPriority w:val="99"/>
    <w:semiHidden/>
    <w:unhideWhenUsed/>
    <w:rsid w:val="002D11CC"/>
  </w:style>
  <w:style w:type="numbering" w:customStyle="1" w:styleId="NoList6613">
    <w:name w:val="No List6613"/>
    <w:next w:val="NoList"/>
    <w:uiPriority w:val="99"/>
    <w:semiHidden/>
    <w:unhideWhenUsed/>
    <w:rsid w:val="002D11CC"/>
  </w:style>
  <w:style w:type="numbering" w:customStyle="1" w:styleId="NoList14913">
    <w:name w:val="No List14913"/>
    <w:next w:val="NoList"/>
    <w:uiPriority w:val="99"/>
    <w:semiHidden/>
    <w:unhideWhenUsed/>
    <w:rsid w:val="002D11CC"/>
  </w:style>
  <w:style w:type="numbering" w:customStyle="1" w:styleId="NoList24013">
    <w:name w:val="No List24013"/>
    <w:next w:val="NoList"/>
    <w:uiPriority w:val="99"/>
    <w:semiHidden/>
    <w:unhideWhenUsed/>
    <w:rsid w:val="002D11CC"/>
  </w:style>
  <w:style w:type="numbering" w:customStyle="1" w:styleId="NoList113113">
    <w:name w:val="No List113113"/>
    <w:next w:val="NoList"/>
    <w:uiPriority w:val="99"/>
    <w:semiHidden/>
    <w:unhideWhenUsed/>
    <w:rsid w:val="002D11CC"/>
  </w:style>
  <w:style w:type="numbering" w:customStyle="1" w:styleId="NoList6713">
    <w:name w:val="No List6713"/>
    <w:next w:val="NoList"/>
    <w:uiPriority w:val="99"/>
    <w:semiHidden/>
    <w:unhideWhenUsed/>
    <w:rsid w:val="002D11CC"/>
  </w:style>
  <w:style w:type="numbering" w:customStyle="1" w:styleId="NoList15013">
    <w:name w:val="No List15013"/>
    <w:next w:val="NoList"/>
    <w:uiPriority w:val="99"/>
    <w:semiHidden/>
    <w:unhideWhenUsed/>
    <w:rsid w:val="002D11CC"/>
  </w:style>
  <w:style w:type="numbering" w:customStyle="1" w:styleId="NoList24113">
    <w:name w:val="No List24113"/>
    <w:next w:val="NoList"/>
    <w:uiPriority w:val="99"/>
    <w:semiHidden/>
    <w:unhideWhenUsed/>
    <w:rsid w:val="002D11CC"/>
  </w:style>
  <w:style w:type="numbering" w:customStyle="1" w:styleId="NoList6813">
    <w:name w:val="No List6813"/>
    <w:next w:val="NoList"/>
    <w:uiPriority w:val="99"/>
    <w:semiHidden/>
    <w:unhideWhenUsed/>
    <w:rsid w:val="002D11CC"/>
  </w:style>
  <w:style w:type="numbering" w:customStyle="1" w:styleId="NoList15113">
    <w:name w:val="No List15113"/>
    <w:next w:val="NoList"/>
    <w:uiPriority w:val="99"/>
    <w:semiHidden/>
    <w:unhideWhenUsed/>
    <w:rsid w:val="002D11CC"/>
  </w:style>
  <w:style w:type="numbering" w:customStyle="1" w:styleId="NoList24213">
    <w:name w:val="No List24213"/>
    <w:next w:val="NoList"/>
    <w:uiPriority w:val="99"/>
    <w:semiHidden/>
    <w:unhideWhenUsed/>
    <w:rsid w:val="002D11CC"/>
  </w:style>
  <w:style w:type="numbering" w:customStyle="1" w:styleId="NoList113213">
    <w:name w:val="No List113213"/>
    <w:next w:val="NoList"/>
    <w:uiPriority w:val="99"/>
    <w:semiHidden/>
    <w:unhideWhenUsed/>
    <w:rsid w:val="002D11CC"/>
  </w:style>
  <w:style w:type="numbering" w:customStyle="1" w:styleId="NoList6913">
    <w:name w:val="No List6913"/>
    <w:next w:val="NoList"/>
    <w:uiPriority w:val="99"/>
    <w:semiHidden/>
    <w:unhideWhenUsed/>
    <w:rsid w:val="002D11CC"/>
  </w:style>
  <w:style w:type="numbering" w:customStyle="1" w:styleId="NoList15213">
    <w:name w:val="No List15213"/>
    <w:next w:val="NoList"/>
    <w:uiPriority w:val="99"/>
    <w:semiHidden/>
    <w:unhideWhenUsed/>
    <w:rsid w:val="002D11CC"/>
  </w:style>
  <w:style w:type="numbering" w:customStyle="1" w:styleId="NoList24313">
    <w:name w:val="No List24313"/>
    <w:next w:val="NoList"/>
    <w:uiPriority w:val="99"/>
    <w:semiHidden/>
    <w:unhideWhenUsed/>
    <w:rsid w:val="002D11CC"/>
  </w:style>
  <w:style w:type="numbering" w:customStyle="1" w:styleId="NoList113313">
    <w:name w:val="No List113313"/>
    <w:next w:val="NoList"/>
    <w:uiPriority w:val="99"/>
    <w:semiHidden/>
    <w:unhideWhenUsed/>
    <w:rsid w:val="002D11CC"/>
  </w:style>
  <w:style w:type="numbering" w:customStyle="1" w:styleId="NoList7013">
    <w:name w:val="No List7013"/>
    <w:next w:val="NoList"/>
    <w:uiPriority w:val="99"/>
    <w:semiHidden/>
    <w:unhideWhenUsed/>
    <w:rsid w:val="002D11CC"/>
  </w:style>
  <w:style w:type="numbering" w:customStyle="1" w:styleId="NoList15313">
    <w:name w:val="No List15313"/>
    <w:next w:val="NoList"/>
    <w:uiPriority w:val="99"/>
    <w:semiHidden/>
    <w:unhideWhenUsed/>
    <w:rsid w:val="002D11CC"/>
  </w:style>
  <w:style w:type="numbering" w:customStyle="1" w:styleId="NoList24413">
    <w:name w:val="No List24413"/>
    <w:next w:val="NoList"/>
    <w:uiPriority w:val="99"/>
    <w:semiHidden/>
    <w:unhideWhenUsed/>
    <w:rsid w:val="002D11CC"/>
  </w:style>
  <w:style w:type="numbering" w:customStyle="1" w:styleId="NoList113413">
    <w:name w:val="No List113413"/>
    <w:next w:val="NoList"/>
    <w:uiPriority w:val="99"/>
    <w:semiHidden/>
    <w:unhideWhenUsed/>
    <w:rsid w:val="002D11CC"/>
  </w:style>
  <w:style w:type="numbering" w:customStyle="1" w:styleId="NoList7113">
    <w:name w:val="No List7113"/>
    <w:next w:val="NoList"/>
    <w:uiPriority w:val="99"/>
    <w:semiHidden/>
    <w:unhideWhenUsed/>
    <w:rsid w:val="002D11CC"/>
  </w:style>
  <w:style w:type="numbering" w:customStyle="1" w:styleId="NoList15413">
    <w:name w:val="No List15413"/>
    <w:next w:val="NoList"/>
    <w:uiPriority w:val="99"/>
    <w:semiHidden/>
    <w:unhideWhenUsed/>
    <w:rsid w:val="002D11CC"/>
  </w:style>
  <w:style w:type="numbering" w:customStyle="1" w:styleId="NoList24513">
    <w:name w:val="No List24513"/>
    <w:next w:val="NoList"/>
    <w:uiPriority w:val="99"/>
    <w:semiHidden/>
    <w:unhideWhenUsed/>
    <w:rsid w:val="002D11CC"/>
  </w:style>
  <w:style w:type="numbering" w:customStyle="1" w:styleId="NoList113513">
    <w:name w:val="No List113513"/>
    <w:next w:val="NoList"/>
    <w:uiPriority w:val="99"/>
    <w:semiHidden/>
    <w:unhideWhenUsed/>
    <w:rsid w:val="002D11CC"/>
  </w:style>
  <w:style w:type="numbering" w:customStyle="1" w:styleId="NoList7213">
    <w:name w:val="No List7213"/>
    <w:next w:val="NoList"/>
    <w:uiPriority w:val="99"/>
    <w:semiHidden/>
    <w:unhideWhenUsed/>
    <w:rsid w:val="002D11CC"/>
  </w:style>
  <w:style w:type="numbering" w:customStyle="1" w:styleId="NoList15513">
    <w:name w:val="No List15513"/>
    <w:next w:val="NoList"/>
    <w:uiPriority w:val="99"/>
    <w:semiHidden/>
    <w:unhideWhenUsed/>
    <w:rsid w:val="002D11CC"/>
  </w:style>
  <w:style w:type="numbering" w:customStyle="1" w:styleId="NoList24613">
    <w:name w:val="No List24613"/>
    <w:next w:val="NoList"/>
    <w:uiPriority w:val="99"/>
    <w:semiHidden/>
    <w:unhideWhenUsed/>
    <w:rsid w:val="002D11CC"/>
  </w:style>
  <w:style w:type="numbering" w:customStyle="1" w:styleId="NoList7313">
    <w:name w:val="No List7313"/>
    <w:next w:val="NoList"/>
    <w:uiPriority w:val="99"/>
    <w:semiHidden/>
    <w:unhideWhenUsed/>
    <w:rsid w:val="002D11CC"/>
  </w:style>
  <w:style w:type="numbering" w:customStyle="1" w:styleId="NoList15613">
    <w:name w:val="No List15613"/>
    <w:next w:val="NoList"/>
    <w:uiPriority w:val="99"/>
    <w:semiHidden/>
    <w:unhideWhenUsed/>
    <w:rsid w:val="002D11CC"/>
  </w:style>
  <w:style w:type="numbering" w:customStyle="1" w:styleId="NoList24713">
    <w:name w:val="No List24713"/>
    <w:next w:val="NoList"/>
    <w:uiPriority w:val="99"/>
    <w:semiHidden/>
    <w:unhideWhenUsed/>
    <w:rsid w:val="002D11CC"/>
  </w:style>
  <w:style w:type="numbering" w:customStyle="1" w:styleId="NoList7413">
    <w:name w:val="No List7413"/>
    <w:next w:val="NoList"/>
    <w:uiPriority w:val="99"/>
    <w:semiHidden/>
    <w:unhideWhenUsed/>
    <w:rsid w:val="002D11CC"/>
  </w:style>
  <w:style w:type="numbering" w:customStyle="1" w:styleId="NoList15713">
    <w:name w:val="No List15713"/>
    <w:next w:val="NoList"/>
    <w:uiPriority w:val="99"/>
    <w:semiHidden/>
    <w:unhideWhenUsed/>
    <w:rsid w:val="002D11CC"/>
  </w:style>
  <w:style w:type="numbering" w:customStyle="1" w:styleId="NoList24813">
    <w:name w:val="No List24813"/>
    <w:next w:val="NoList"/>
    <w:uiPriority w:val="99"/>
    <w:semiHidden/>
    <w:unhideWhenUsed/>
    <w:rsid w:val="002D11CC"/>
  </w:style>
  <w:style w:type="numbering" w:customStyle="1" w:styleId="NoList7513">
    <w:name w:val="No List7513"/>
    <w:next w:val="NoList"/>
    <w:uiPriority w:val="99"/>
    <w:semiHidden/>
    <w:unhideWhenUsed/>
    <w:rsid w:val="002D11CC"/>
  </w:style>
  <w:style w:type="numbering" w:customStyle="1" w:styleId="NoList15813">
    <w:name w:val="No List15813"/>
    <w:next w:val="NoList"/>
    <w:uiPriority w:val="99"/>
    <w:semiHidden/>
    <w:unhideWhenUsed/>
    <w:rsid w:val="002D11CC"/>
  </w:style>
  <w:style w:type="numbering" w:customStyle="1" w:styleId="NoList24913">
    <w:name w:val="No List24913"/>
    <w:next w:val="NoList"/>
    <w:uiPriority w:val="99"/>
    <w:semiHidden/>
    <w:unhideWhenUsed/>
    <w:rsid w:val="002D11CC"/>
  </w:style>
  <w:style w:type="numbering" w:customStyle="1" w:styleId="NoList113613">
    <w:name w:val="No List113613"/>
    <w:next w:val="NoList"/>
    <w:uiPriority w:val="99"/>
    <w:semiHidden/>
    <w:unhideWhenUsed/>
    <w:rsid w:val="002D11CC"/>
  </w:style>
  <w:style w:type="numbering" w:customStyle="1" w:styleId="NoList7613">
    <w:name w:val="No List7613"/>
    <w:next w:val="NoList"/>
    <w:uiPriority w:val="99"/>
    <w:semiHidden/>
    <w:unhideWhenUsed/>
    <w:rsid w:val="002D11CC"/>
  </w:style>
  <w:style w:type="numbering" w:customStyle="1" w:styleId="NoList15913">
    <w:name w:val="No List15913"/>
    <w:next w:val="NoList"/>
    <w:uiPriority w:val="99"/>
    <w:semiHidden/>
    <w:unhideWhenUsed/>
    <w:rsid w:val="002D11CC"/>
  </w:style>
  <w:style w:type="numbering" w:customStyle="1" w:styleId="NoList25013">
    <w:name w:val="No List25013"/>
    <w:next w:val="NoList"/>
    <w:uiPriority w:val="99"/>
    <w:semiHidden/>
    <w:unhideWhenUsed/>
    <w:rsid w:val="002D11CC"/>
  </w:style>
  <w:style w:type="numbering" w:customStyle="1" w:styleId="NoList7713">
    <w:name w:val="No List7713"/>
    <w:next w:val="NoList"/>
    <w:uiPriority w:val="99"/>
    <w:semiHidden/>
    <w:unhideWhenUsed/>
    <w:rsid w:val="002D11CC"/>
  </w:style>
  <w:style w:type="numbering" w:customStyle="1" w:styleId="NoList16013">
    <w:name w:val="No List16013"/>
    <w:next w:val="NoList"/>
    <w:uiPriority w:val="99"/>
    <w:semiHidden/>
    <w:unhideWhenUsed/>
    <w:rsid w:val="002D11CC"/>
  </w:style>
  <w:style w:type="numbering" w:customStyle="1" w:styleId="NoList25113">
    <w:name w:val="No List25113"/>
    <w:next w:val="NoList"/>
    <w:uiPriority w:val="99"/>
    <w:semiHidden/>
    <w:unhideWhenUsed/>
    <w:rsid w:val="002D11CC"/>
  </w:style>
  <w:style w:type="numbering" w:customStyle="1" w:styleId="NoList1111123">
    <w:name w:val="No List1111123"/>
    <w:next w:val="NoList"/>
    <w:uiPriority w:val="99"/>
    <w:semiHidden/>
    <w:unhideWhenUsed/>
    <w:rsid w:val="002D11CC"/>
  </w:style>
  <w:style w:type="numbering" w:customStyle="1" w:styleId="NoList7813">
    <w:name w:val="No List7813"/>
    <w:next w:val="NoList"/>
    <w:uiPriority w:val="99"/>
    <w:semiHidden/>
    <w:unhideWhenUsed/>
    <w:rsid w:val="002D11CC"/>
  </w:style>
  <w:style w:type="numbering" w:customStyle="1" w:styleId="NoList11111123">
    <w:name w:val="No List11111123"/>
    <w:next w:val="NoList"/>
    <w:uiPriority w:val="99"/>
    <w:semiHidden/>
    <w:unhideWhenUsed/>
    <w:rsid w:val="002D11CC"/>
  </w:style>
  <w:style w:type="numbering" w:customStyle="1" w:styleId="NoList111111123">
    <w:name w:val="No List111111123"/>
    <w:next w:val="NoList"/>
    <w:uiPriority w:val="99"/>
    <w:semiHidden/>
    <w:unhideWhenUsed/>
    <w:rsid w:val="002D11CC"/>
  </w:style>
  <w:style w:type="numbering" w:customStyle="1" w:styleId="NoList1111111123">
    <w:name w:val="No List1111111123"/>
    <w:next w:val="NoList"/>
    <w:uiPriority w:val="99"/>
    <w:semiHidden/>
    <w:unhideWhenUsed/>
    <w:rsid w:val="002D11CC"/>
  </w:style>
  <w:style w:type="table" w:customStyle="1" w:styleId="TableGrid11113">
    <w:name w:val="Table Grid1111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4">
    <w:name w:val="No List11111111111114"/>
    <w:next w:val="NoList"/>
    <w:uiPriority w:val="99"/>
    <w:semiHidden/>
    <w:unhideWhenUsed/>
    <w:rsid w:val="002D11CC"/>
  </w:style>
  <w:style w:type="numbering" w:customStyle="1" w:styleId="NoList803">
    <w:name w:val="No List803"/>
    <w:next w:val="NoList"/>
    <w:uiPriority w:val="99"/>
    <w:semiHidden/>
    <w:unhideWhenUsed/>
    <w:rsid w:val="002D11CC"/>
  </w:style>
  <w:style w:type="numbering" w:customStyle="1" w:styleId="NoList111111111111113">
    <w:name w:val="No List111111111111113"/>
    <w:next w:val="NoList"/>
    <w:uiPriority w:val="99"/>
    <w:semiHidden/>
    <w:unhideWhenUsed/>
    <w:rsid w:val="002D11CC"/>
  </w:style>
  <w:style w:type="numbering" w:customStyle="1" w:styleId="NoList1111111111111113">
    <w:name w:val="No List1111111111111113"/>
    <w:next w:val="NoList"/>
    <w:uiPriority w:val="99"/>
    <w:semiHidden/>
    <w:unhideWhenUsed/>
    <w:rsid w:val="002D11CC"/>
  </w:style>
  <w:style w:type="numbering" w:customStyle="1" w:styleId="NoList11111111111111113">
    <w:name w:val="No List11111111111111113"/>
    <w:next w:val="NoList"/>
    <w:uiPriority w:val="99"/>
    <w:semiHidden/>
    <w:unhideWhenUsed/>
    <w:rsid w:val="002D11CC"/>
  </w:style>
  <w:style w:type="numbering" w:customStyle="1" w:styleId="NoList111111111111111112">
    <w:name w:val="No List111111111111111112"/>
    <w:next w:val="NoList"/>
    <w:uiPriority w:val="99"/>
    <w:semiHidden/>
    <w:unhideWhenUsed/>
    <w:rsid w:val="002D11CC"/>
  </w:style>
  <w:style w:type="numbering" w:customStyle="1" w:styleId="NoList822">
    <w:name w:val="No List822"/>
    <w:next w:val="NoList"/>
    <w:uiPriority w:val="99"/>
    <w:semiHidden/>
    <w:unhideWhenUsed/>
    <w:rsid w:val="002D11CC"/>
  </w:style>
  <w:style w:type="numbering" w:customStyle="1" w:styleId="NoList1632">
    <w:name w:val="No List1632"/>
    <w:next w:val="NoList"/>
    <w:uiPriority w:val="99"/>
    <w:semiHidden/>
    <w:unhideWhenUsed/>
    <w:rsid w:val="002D11CC"/>
  </w:style>
  <w:style w:type="table" w:customStyle="1" w:styleId="TableGrid642">
    <w:name w:val="Table Grid642"/>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2">
    <w:name w:val="No List11392"/>
    <w:next w:val="NoList"/>
    <w:uiPriority w:val="99"/>
    <w:semiHidden/>
    <w:unhideWhenUsed/>
    <w:rsid w:val="002D11CC"/>
  </w:style>
  <w:style w:type="table" w:customStyle="1" w:styleId="ColorfulGrid-Accent1352">
    <w:name w:val="Colorful Grid - Accent 1352"/>
    <w:basedOn w:val="TableNormal"/>
    <w:next w:val="ColorfulGrid-Accent1"/>
    <w:uiPriority w:val="29"/>
    <w:rsid w:val="002D11C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2">
    <w:name w:val="Colorful List - Accent 1352"/>
    <w:basedOn w:val="TableNormal"/>
    <w:next w:val="ColorfulList-Accent1"/>
    <w:rsid w:val="002D11C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2">
    <w:name w:val="Colorful Shading - Accent 1372"/>
    <w:basedOn w:val="TableNormal"/>
    <w:next w:val="ColorfulShading-Accent1"/>
    <w:uiPriority w:val="99"/>
    <w:locked/>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2">
    <w:name w:val="Table Grid1262"/>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2">
    <w:name w:val="Table Grid2422"/>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2">
    <w:name w:val="Table Grid19362"/>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2">
    <w:name w:val="Table Grid21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2">
    <w:name w:val="Colorful Grid - Accent 1110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2">
    <w:name w:val="Colorful Shading - Accent 111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2">
    <w:name w:val="Table Grid1911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2">
    <w:name w:val="Table Grid317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2">
    <w:name w:val="Colorful Grid - Accent 12102"/>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2">
    <w:name w:val="Colorful List - Accent 12102"/>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2">
    <w:name w:val="Colorful Shading - Accent 12122"/>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2">
    <w:name w:val="Table Grid19211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2">
    <w:name w:val="Table Grid23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2">
    <w:name w:val="Colorful Grid - Accent 136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2">
    <w:name w:val="Colorful List - Accent 136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2">
    <w:name w:val="Colorful Shading - Accent 138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2">
    <w:name w:val="Table Grid1937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2">
    <w:name w:val="Colorful Grid - Accent 14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2">
    <w:name w:val="Colorful List - Accent 14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2">
    <w:name w:val="Colorful Shading - Accent 14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2">
    <w:name w:val="Table Grid194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2">
    <w:name w:val="Table Grid25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2">
    <w:name w:val="Colorful Grid - Accent 15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2">
    <w:name w:val="Colorful List - Accent 15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2">
    <w:name w:val="Colorful Shading - Accent 15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2">
    <w:name w:val="Table Grid195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2">
    <w:name w:val="Colorful Grid - Accent 16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2">
    <w:name w:val="Colorful List - Accent 1612"/>
    <w:basedOn w:val="TableNormal"/>
    <w:locked/>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2">
    <w:name w:val="Colorful Shading - Accent 1612"/>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2">
    <w:name w:val="Table Grid19612"/>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7D"/>
    <w:rPr>
      <w:rFonts w:ascii="Arial Narrow" w:hAnsi="Arial Narrow"/>
    </w:rPr>
  </w:style>
  <w:style w:type="paragraph" w:styleId="Heading1">
    <w:name w:val="heading 1"/>
    <w:basedOn w:val="Normal"/>
    <w:next w:val="Normal"/>
    <w:link w:val="Heading1Char"/>
    <w:uiPriority w:val="9"/>
    <w:qFormat/>
    <w:rsid w:val="00FB4295"/>
    <w:pPr>
      <w:keepNext/>
      <w:keepLines/>
      <w:shd w:val="clear" w:color="auto" w:fill="D9D9D9" w:themeFill="background1" w:themeFillShade="D9"/>
      <w:spacing w:before="360" w:after="0" w:line="240" w:lineRule="auto"/>
      <w:outlineLvl w:val="0"/>
    </w:pPr>
    <w:rPr>
      <w:rFonts w:eastAsia="Times New Roman" w:cs="Times New Roman"/>
      <w:b/>
      <w:bCs/>
      <w:color w:val="000000" w:themeColor="text1"/>
      <w:sz w:val="20"/>
      <w:szCs w:val="28"/>
      <w:lang w:val="en-GB"/>
    </w:rPr>
  </w:style>
  <w:style w:type="paragraph" w:styleId="Heading2">
    <w:name w:val="heading 2"/>
    <w:basedOn w:val="Normal"/>
    <w:next w:val="Normal"/>
    <w:link w:val="Heading2Char"/>
    <w:uiPriority w:val="9"/>
    <w:unhideWhenUsed/>
    <w:qFormat/>
    <w:rsid w:val="00E62B64"/>
    <w:pPr>
      <w:keepNext/>
      <w:keepLines/>
      <w:spacing w:after="0" w:line="240" w:lineRule="auto"/>
      <w:outlineLvl w:val="1"/>
    </w:pPr>
    <w:rPr>
      <w:rFonts w:eastAsia="Times New Roman" w:cs="Times New Roman"/>
      <w:b/>
      <w:bCs/>
      <w:sz w:val="24"/>
      <w:szCs w:val="26"/>
      <w:lang w:val="en-GB"/>
    </w:rPr>
  </w:style>
  <w:style w:type="paragraph" w:styleId="Heading3">
    <w:name w:val="heading 3"/>
    <w:basedOn w:val="Normal"/>
    <w:next w:val="Normal"/>
    <w:link w:val="Heading3Char"/>
    <w:uiPriority w:val="9"/>
    <w:unhideWhenUsed/>
    <w:qFormat/>
    <w:rsid w:val="00E62B64"/>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A458C"/>
    <w:pPr>
      <w:keepNext/>
      <w:keepLines/>
      <w:spacing w:before="200" w:after="0" w:line="240" w:lineRule="auto"/>
      <w:outlineLvl w:val="3"/>
    </w:pPr>
    <w:rPr>
      <w:rFonts w:ascii="Cambria" w:eastAsia="Times New Roman" w:hAnsi="Cambria" w:cs="Times New Roman"/>
      <w:b/>
      <w:bCs/>
      <w:i/>
      <w:iCs/>
      <w:color w:val="4F81BD"/>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single space,f"/>
    <w:basedOn w:val="Normal"/>
    <w:link w:val="FootnoteTextChar"/>
    <w:uiPriority w:val="99"/>
    <w:unhideWhenUsed/>
    <w:qFormat/>
    <w:rsid w:val="00B355E9"/>
    <w:pPr>
      <w:spacing w:after="0" w:line="240" w:lineRule="auto"/>
    </w:pPr>
    <w:rPr>
      <w:rFonts w:ascii="Cambria" w:eastAsia="Calibri" w:hAnsi="Cambria" w:cs="Times New Roman"/>
      <w:sz w:val="20"/>
      <w:szCs w:val="20"/>
      <w:lang w:val="en-GB"/>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f Char"/>
    <w:basedOn w:val="DefaultParagraphFont"/>
    <w:link w:val="FootnoteText"/>
    <w:uiPriority w:val="99"/>
    <w:rsid w:val="00B355E9"/>
    <w:rPr>
      <w:rFonts w:ascii="Cambria" w:eastAsia="Calibri" w:hAnsi="Cambria" w:cs="Times New Roman"/>
      <w:sz w:val="20"/>
      <w:szCs w:val="20"/>
      <w:lang w:val="en-GB"/>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link w:val="ftref"/>
    <w:uiPriority w:val="99"/>
    <w:unhideWhenUsed/>
    <w:rsid w:val="00B355E9"/>
    <w:rPr>
      <w:vertAlign w:val="superscript"/>
    </w:rPr>
  </w:style>
  <w:style w:type="paragraph" w:customStyle="1" w:styleId="ftref">
    <w:name w:val="ftref"/>
    <w:basedOn w:val="Normal"/>
    <w:link w:val="FootnoteReference"/>
    <w:uiPriority w:val="99"/>
    <w:rsid w:val="00B355E9"/>
    <w:pPr>
      <w:spacing w:line="240" w:lineRule="exact"/>
    </w:pPr>
    <w:rPr>
      <w:vertAlign w:val="superscript"/>
    </w:rPr>
  </w:style>
  <w:style w:type="paragraph" w:styleId="Header">
    <w:name w:val="header"/>
    <w:basedOn w:val="Normal"/>
    <w:link w:val="HeaderChar"/>
    <w:uiPriority w:val="99"/>
    <w:unhideWhenUsed/>
    <w:rsid w:val="00E75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16"/>
  </w:style>
  <w:style w:type="paragraph" w:styleId="Footer">
    <w:name w:val="footer"/>
    <w:basedOn w:val="Normal"/>
    <w:link w:val="FooterChar"/>
    <w:uiPriority w:val="99"/>
    <w:unhideWhenUsed/>
    <w:rsid w:val="00E75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16"/>
  </w:style>
  <w:style w:type="character" w:customStyle="1" w:styleId="CommentTextChar">
    <w:name w:val="Comment Text Char"/>
    <w:link w:val="CommentText"/>
    <w:uiPriority w:val="99"/>
    <w:rsid w:val="005728E9"/>
    <w:rPr>
      <w:rFonts w:ascii="Cambria" w:hAnsi="Cambria" w:cs="Times New Roman"/>
      <w:sz w:val="20"/>
      <w:szCs w:val="20"/>
    </w:rPr>
  </w:style>
  <w:style w:type="paragraph" w:styleId="CommentText">
    <w:name w:val="annotation text"/>
    <w:basedOn w:val="Normal"/>
    <w:link w:val="CommentTextChar"/>
    <w:uiPriority w:val="99"/>
    <w:unhideWhenUsed/>
    <w:rsid w:val="005728E9"/>
    <w:pPr>
      <w:spacing w:after="0" w:line="240" w:lineRule="auto"/>
    </w:pPr>
    <w:rPr>
      <w:rFonts w:ascii="Cambria" w:hAnsi="Cambria" w:cs="Times New Roman"/>
      <w:sz w:val="20"/>
      <w:szCs w:val="20"/>
    </w:rPr>
  </w:style>
  <w:style w:type="character" w:customStyle="1" w:styleId="CommentTextChar1">
    <w:name w:val="Comment Text Char1"/>
    <w:basedOn w:val="DefaultParagraphFont"/>
    <w:uiPriority w:val="99"/>
    <w:semiHidden/>
    <w:rsid w:val="005728E9"/>
    <w:rPr>
      <w:sz w:val="20"/>
      <w:szCs w:val="20"/>
    </w:rPr>
  </w:style>
  <w:style w:type="character" w:styleId="CommentReference">
    <w:name w:val="annotation reference"/>
    <w:uiPriority w:val="99"/>
    <w:unhideWhenUsed/>
    <w:rsid w:val="005728E9"/>
    <w:rPr>
      <w:sz w:val="16"/>
      <w:szCs w:val="16"/>
    </w:rPr>
  </w:style>
  <w:style w:type="paragraph" w:styleId="BalloonText">
    <w:name w:val="Balloon Text"/>
    <w:basedOn w:val="Normal"/>
    <w:link w:val="BalloonTextChar"/>
    <w:uiPriority w:val="99"/>
    <w:unhideWhenUsed/>
    <w:rsid w:val="00572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728E9"/>
    <w:rPr>
      <w:rFonts w:ascii="Segoe UI" w:hAnsi="Segoe UI" w:cs="Segoe UI"/>
      <w:sz w:val="18"/>
      <w:szCs w:val="18"/>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8742F2"/>
    <w:pPr>
      <w:ind w:left="720"/>
      <w:contextualSpacing/>
    </w:pPr>
  </w:style>
  <w:style w:type="character" w:customStyle="1" w:styleId="Heading1Char">
    <w:name w:val="Heading 1 Char"/>
    <w:basedOn w:val="DefaultParagraphFont"/>
    <w:link w:val="Heading1"/>
    <w:uiPriority w:val="9"/>
    <w:rsid w:val="00FB4295"/>
    <w:rPr>
      <w:rFonts w:ascii="Arial Narrow" w:eastAsia="Times New Roman" w:hAnsi="Arial Narrow" w:cs="Times New Roman"/>
      <w:b/>
      <w:bCs/>
      <w:color w:val="000000" w:themeColor="text1"/>
      <w:sz w:val="20"/>
      <w:szCs w:val="28"/>
      <w:shd w:val="clear" w:color="auto" w:fill="D9D9D9" w:themeFill="background1" w:themeFillShade="D9"/>
      <w:lang w:val="en-GB"/>
    </w:rPr>
  </w:style>
  <w:style w:type="character" w:customStyle="1" w:styleId="Heading2Char">
    <w:name w:val="Heading 2 Char"/>
    <w:basedOn w:val="DefaultParagraphFont"/>
    <w:link w:val="Heading2"/>
    <w:uiPriority w:val="9"/>
    <w:rsid w:val="00E62B64"/>
    <w:rPr>
      <w:rFonts w:ascii="Arial Narrow" w:eastAsia="Times New Roman" w:hAnsi="Arial Narrow" w:cs="Times New Roman"/>
      <w:b/>
      <w:bCs/>
      <w:sz w:val="24"/>
      <w:szCs w:val="26"/>
      <w:lang w:val="en-GB"/>
    </w:rPr>
  </w:style>
  <w:style w:type="character" w:customStyle="1" w:styleId="Heading3Char">
    <w:name w:val="Heading 3 Char"/>
    <w:basedOn w:val="DefaultParagraphFont"/>
    <w:link w:val="Heading3"/>
    <w:uiPriority w:val="9"/>
    <w:rsid w:val="00E62B64"/>
    <w:rPr>
      <w:rFonts w:ascii="Arial Narrow" w:eastAsiaTheme="majorEastAsia" w:hAnsi="Arial Narrow" w:cstheme="majorBidi"/>
      <w:b/>
      <w:sz w:val="24"/>
      <w:szCs w:val="24"/>
    </w:rPr>
  </w:style>
  <w:style w:type="paragraph" w:customStyle="1" w:styleId="TableParagraph">
    <w:name w:val="Table Paragraph"/>
    <w:basedOn w:val="Normal"/>
    <w:uiPriority w:val="1"/>
    <w:qFormat/>
    <w:rsid w:val="00BF6DDD"/>
    <w:pPr>
      <w:widowControl w:val="0"/>
      <w:autoSpaceDE w:val="0"/>
      <w:autoSpaceDN w:val="0"/>
      <w:spacing w:after="0" w:line="240" w:lineRule="auto"/>
    </w:pPr>
    <w:rPr>
      <w:rFonts w:ascii="Cambria" w:eastAsia="Cambria" w:hAnsi="Cambria" w:cs="Cambria"/>
    </w:rPr>
  </w:style>
  <w:style w:type="paragraph" w:styleId="CommentSubject">
    <w:name w:val="annotation subject"/>
    <w:basedOn w:val="CommentText"/>
    <w:next w:val="CommentText"/>
    <w:link w:val="CommentSubjectChar"/>
    <w:uiPriority w:val="99"/>
    <w:unhideWhenUsed/>
    <w:rsid w:val="00EF45F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rsid w:val="00EF45F1"/>
    <w:rPr>
      <w:rFonts w:ascii="Cambria" w:hAnsi="Cambria" w:cs="Times New Roman"/>
      <w:b/>
      <w:bCs/>
      <w:sz w:val="20"/>
      <w:szCs w:val="20"/>
    </w:rPr>
  </w:style>
  <w:style w:type="character" w:customStyle="1" w:styleId="Heading4Char">
    <w:name w:val="Heading 4 Char"/>
    <w:basedOn w:val="DefaultParagraphFont"/>
    <w:link w:val="Heading4"/>
    <w:uiPriority w:val="9"/>
    <w:rsid w:val="00FA458C"/>
    <w:rPr>
      <w:rFonts w:ascii="Cambria" w:eastAsia="Times New Roman" w:hAnsi="Cambria" w:cs="Times New Roman"/>
      <w:b/>
      <w:bCs/>
      <w:i/>
      <w:iCs/>
      <w:color w:val="4F81BD"/>
      <w:sz w:val="20"/>
      <w:szCs w:val="18"/>
      <w:lang w:val="en-GB"/>
    </w:rPr>
  </w:style>
  <w:style w:type="numbering" w:customStyle="1" w:styleId="NoList1">
    <w:name w:val="No List1"/>
    <w:next w:val="NoList"/>
    <w:uiPriority w:val="99"/>
    <w:semiHidden/>
    <w:unhideWhenUsed/>
    <w:rsid w:val="00FA458C"/>
  </w:style>
  <w:style w:type="paragraph" w:customStyle="1" w:styleId="Default">
    <w:name w:val="Default"/>
    <w:rsid w:val="00FA458C"/>
    <w:pPr>
      <w:autoSpaceDE w:val="0"/>
      <w:autoSpaceDN w:val="0"/>
      <w:adjustRightInd w:val="0"/>
      <w:spacing w:after="0" w:line="240" w:lineRule="auto"/>
    </w:pPr>
    <w:rPr>
      <w:rFonts w:ascii="Arial" w:eastAsia="Calibri" w:hAnsi="Arial" w:cs="Arial"/>
      <w:color w:val="000000"/>
      <w:sz w:val="24"/>
      <w:szCs w:val="24"/>
      <w:lang w:val="en-GB"/>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FA458C"/>
  </w:style>
  <w:style w:type="character" w:customStyle="1" w:styleId="apple-converted-space">
    <w:name w:val="apple-converted-space"/>
    <w:basedOn w:val="DefaultParagraphFont"/>
    <w:rsid w:val="00FA458C"/>
  </w:style>
  <w:style w:type="character" w:customStyle="1" w:styleId="shorttext">
    <w:name w:val="short_text"/>
    <w:basedOn w:val="DefaultParagraphFont"/>
    <w:rsid w:val="00FA458C"/>
  </w:style>
  <w:style w:type="character" w:customStyle="1" w:styleId="FontStyle146">
    <w:name w:val="Font Style146"/>
    <w:uiPriority w:val="99"/>
    <w:rsid w:val="00FA458C"/>
    <w:rPr>
      <w:rFonts w:ascii="Arial" w:hAnsi="Arial" w:cs="Arial"/>
      <w:b/>
      <w:bCs/>
      <w:color w:val="000000"/>
      <w:sz w:val="18"/>
      <w:szCs w:val="18"/>
    </w:rPr>
  </w:style>
  <w:style w:type="character" w:styleId="Hyperlink">
    <w:name w:val="Hyperlink"/>
    <w:uiPriority w:val="99"/>
    <w:unhideWhenUsed/>
    <w:rsid w:val="00FA458C"/>
    <w:rPr>
      <w:color w:val="0000FF"/>
      <w:u w:val="single"/>
    </w:rPr>
  </w:style>
  <w:style w:type="character" w:customStyle="1" w:styleId="FontStyle162">
    <w:name w:val="Font Style162"/>
    <w:uiPriority w:val="99"/>
    <w:rsid w:val="00FA458C"/>
    <w:rPr>
      <w:rFonts w:ascii="Bookman Old Style" w:hAnsi="Bookman Old Style" w:cs="Bookman Old Style"/>
      <w:b/>
      <w:bCs/>
      <w:color w:val="000000"/>
      <w:sz w:val="34"/>
      <w:szCs w:val="34"/>
    </w:rPr>
  </w:style>
  <w:style w:type="character" w:customStyle="1" w:styleId="FontStyle194">
    <w:name w:val="Font Style194"/>
    <w:uiPriority w:val="99"/>
    <w:rsid w:val="00FA458C"/>
    <w:rPr>
      <w:rFonts w:ascii="Bookman Old Style" w:hAnsi="Bookman Old Style" w:cs="Bookman Old Style"/>
      <w:color w:val="000000"/>
      <w:sz w:val="12"/>
      <w:szCs w:val="12"/>
    </w:rPr>
  </w:style>
  <w:style w:type="character" w:customStyle="1" w:styleId="FontStyle172">
    <w:name w:val="Font Style172"/>
    <w:uiPriority w:val="99"/>
    <w:rsid w:val="00FA458C"/>
    <w:rPr>
      <w:rFonts w:ascii="Bookman Old Style" w:hAnsi="Bookman Old Style" w:cs="Bookman Old Style"/>
      <w:b/>
      <w:bCs/>
      <w:color w:val="000000"/>
      <w:sz w:val="46"/>
      <w:szCs w:val="46"/>
    </w:rPr>
  </w:style>
  <w:style w:type="paragraph" w:styleId="TOC1">
    <w:name w:val="toc 1"/>
    <w:basedOn w:val="Normal"/>
    <w:next w:val="Normal"/>
    <w:autoRedefine/>
    <w:uiPriority w:val="39"/>
    <w:unhideWhenUsed/>
    <w:qFormat/>
    <w:rsid w:val="00B50D15"/>
    <w:pPr>
      <w:tabs>
        <w:tab w:val="right" w:leader="dot" w:pos="14668"/>
      </w:tabs>
      <w:spacing w:before="120" w:after="60" w:line="240" w:lineRule="auto"/>
    </w:pPr>
    <w:rPr>
      <w:rFonts w:ascii="Cambria" w:eastAsia="Calibri" w:hAnsi="Cambria" w:cs="Times New Roman"/>
      <w:b/>
      <w:color w:val="1F497D"/>
      <w:sz w:val="20"/>
      <w:lang w:val="en-GB"/>
    </w:rPr>
  </w:style>
  <w:style w:type="paragraph" w:styleId="TOC2">
    <w:name w:val="toc 2"/>
    <w:basedOn w:val="Normal"/>
    <w:next w:val="Normal"/>
    <w:autoRedefine/>
    <w:uiPriority w:val="39"/>
    <w:unhideWhenUsed/>
    <w:qFormat/>
    <w:rsid w:val="00FA458C"/>
    <w:pPr>
      <w:spacing w:after="0" w:line="240" w:lineRule="auto"/>
      <w:ind w:left="221"/>
    </w:pPr>
    <w:rPr>
      <w:rFonts w:ascii="Cambria" w:eastAsia="Calibri" w:hAnsi="Cambria" w:cs="Times New Roman"/>
      <w:b/>
      <w:color w:val="262626"/>
      <w:sz w:val="18"/>
      <w:lang w:val="en-GB"/>
    </w:rPr>
  </w:style>
  <w:style w:type="character" w:customStyle="1" w:styleId="FontStyle191">
    <w:name w:val="Font Style191"/>
    <w:uiPriority w:val="99"/>
    <w:rsid w:val="00FA458C"/>
    <w:rPr>
      <w:rFonts w:ascii="Bookman Old Style" w:hAnsi="Bookman Old Style" w:cs="Bookman Old Style"/>
      <w:b/>
      <w:bCs/>
      <w:color w:val="000000"/>
      <w:sz w:val="22"/>
      <w:szCs w:val="22"/>
    </w:rPr>
  </w:style>
  <w:style w:type="paragraph" w:customStyle="1" w:styleId="Style38">
    <w:name w:val="Style38"/>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paragraph" w:customStyle="1" w:styleId="Style40">
    <w:name w:val="Style40"/>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paragraph" w:customStyle="1" w:styleId="Style41">
    <w:name w:val="Style41"/>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character" w:customStyle="1" w:styleId="FontStyle190">
    <w:name w:val="Font Style190"/>
    <w:uiPriority w:val="99"/>
    <w:rsid w:val="00FA458C"/>
    <w:rPr>
      <w:rFonts w:ascii="Bookman Old Style" w:hAnsi="Bookman Old Style" w:cs="Bookman Old Style"/>
      <w:b/>
      <w:bCs/>
      <w:color w:val="000000"/>
      <w:sz w:val="16"/>
      <w:szCs w:val="16"/>
    </w:rPr>
  </w:style>
  <w:style w:type="character" w:customStyle="1" w:styleId="FontStyle192">
    <w:name w:val="Font Style192"/>
    <w:uiPriority w:val="99"/>
    <w:rsid w:val="00FA458C"/>
    <w:rPr>
      <w:rFonts w:ascii="Bookman Old Style" w:hAnsi="Bookman Old Style" w:cs="Bookman Old Style"/>
      <w:color w:val="000000"/>
      <w:sz w:val="16"/>
      <w:szCs w:val="16"/>
    </w:rPr>
  </w:style>
  <w:style w:type="paragraph" w:customStyle="1" w:styleId="TOCHeading1">
    <w:name w:val="TOC Heading1"/>
    <w:basedOn w:val="Heading1"/>
    <w:next w:val="Normal"/>
    <w:uiPriority w:val="39"/>
    <w:unhideWhenUsed/>
    <w:qFormat/>
    <w:rsid w:val="00FA458C"/>
    <w:pPr>
      <w:outlineLvl w:val="9"/>
    </w:pPr>
    <w:rPr>
      <w:color w:val="365F91"/>
      <w:lang w:val="en-US"/>
    </w:rPr>
  </w:style>
  <w:style w:type="paragraph" w:styleId="TOC3">
    <w:name w:val="toc 3"/>
    <w:basedOn w:val="Normal"/>
    <w:next w:val="Normal"/>
    <w:autoRedefine/>
    <w:uiPriority w:val="39"/>
    <w:unhideWhenUsed/>
    <w:qFormat/>
    <w:rsid w:val="00FA458C"/>
    <w:pPr>
      <w:spacing w:after="0" w:line="240" w:lineRule="auto"/>
      <w:ind w:left="442"/>
    </w:pPr>
    <w:rPr>
      <w:rFonts w:ascii="Cambria" w:eastAsia="Calibri" w:hAnsi="Cambria" w:cs="Times New Roman"/>
      <w:color w:val="262626"/>
      <w:sz w:val="16"/>
      <w:szCs w:val="18"/>
      <w:lang w:val="en-GB"/>
    </w:rPr>
  </w:style>
  <w:style w:type="character" w:customStyle="1" w:styleId="HeaderChar1">
    <w:name w:val="Header Char1"/>
    <w:basedOn w:val="DefaultParagraphFont"/>
    <w:uiPriority w:val="99"/>
    <w:semiHidden/>
    <w:rsid w:val="00FA458C"/>
    <w:rPr>
      <w:rFonts w:ascii="Cambria" w:hAnsi="Cambria"/>
      <w:szCs w:val="22"/>
      <w:lang w:eastAsia="en-US"/>
    </w:rPr>
  </w:style>
  <w:style w:type="character" w:styleId="Emphasis">
    <w:name w:val="Emphasis"/>
    <w:uiPriority w:val="20"/>
    <w:qFormat/>
    <w:rsid w:val="00FA458C"/>
    <w:rPr>
      <w:i/>
      <w:iCs/>
    </w:rPr>
  </w:style>
  <w:style w:type="paragraph" w:styleId="NormalWeb">
    <w:name w:val="Normal (Web)"/>
    <w:aliases w:val="webb, webb"/>
    <w:basedOn w:val="Normal"/>
    <w:uiPriority w:val="99"/>
    <w:unhideWhenUsed/>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FA458C"/>
    <w:rPr>
      <w:b/>
      <w:bCs/>
    </w:rPr>
  </w:style>
  <w:style w:type="table" w:styleId="TableGrid">
    <w:name w:val="Table Grid"/>
    <w:basedOn w:val="TableNormal"/>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A458C"/>
    <w:pPr>
      <w:spacing w:after="80" w:line="240" w:lineRule="auto"/>
      <w:jc w:val="center"/>
    </w:pPr>
    <w:rPr>
      <w:rFonts w:ascii="Cambria" w:eastAsia="Times New Roman" w:hAnsi="Cambria" w:cs="Times New Roman"/>
      <w:b/>
      <w:bCs/>
      <w:color w:val="2188A1"/>
      <w:sz w:val="20"/>
      <w:lang w:val="en-GB" w:eastAsia="de-DE"/>
    </w:rPr>
  </w:style>
  <w:style w:type="paragraph" w:styleId="TableofFigures">
    <w:name w:val="table of figures"/>
    <w:basedOn w:val="Normal"/>
    <w:next w:val="Normal"/>
    <w:uiPriority w:val="99"/>
    <w:unhideWhenUsed/>
    <w:rsid w:val="00FA458C"/>
    <w:pPr>
      <w:spacing w:after="0" w:line="240" w:lineRule="auto"/>
    </w:pPr>
    <w:rPr>
      <w:rFonts w:ascii="Cambria" w:eastAsia="Calibri" w:hAnsi="Cambria" w:cs="Times New Roman"/>
      <w:sz w:val="18"/>
      <w:szCs w:val="18"/>
      <w:lang w:val="en-GB"/>
    </w:rPr>
  </w:style>
  <w:style w:type="character" w:customStyle="1" w:styleId="FontStyle111">
    <w:name w:val="Font Style111"/>
    <w:uiPriority w:val="99"/>
    <w:rsid w:val="00FA458C"/>
    <w:rPr>
      <w:rFonts w:ascii="Arial" w:hAnsi="Arial" w:cs="Arial"/>
      <w:b/>
      <w:bCs/>
      <w:color w:val="000000"/>
      <w:sz w:val="20"/>
      <w:szCs w:val="20"/>
    </w:rPr>
  </w:style>
  <w:style w:type="character" w:customStyle="1" w:styleId="FontStyle109">
    <w:name w:val="Font Style109"/>
    <w:uiPriority w:val="99"/>
    <w:rsid w:val="00FA458C"/>
    <w:rPr>
      <w:rFonts w:ascii="Arial" w:hAnsi="Arial" w:cs="Arial"/>
      <w:i/>
      <w:iCs/>
      <w:color w:val="000000"/>
      <w:sz w:val="20"/>
      <w:szCs w:val="20"/>
    </w:rPr>
  </w:style>
  <w:style w:type="paragraph" w:customStyle="1" w:styleId="Style78">
    <w:name w:val="Style78"/>
    <w:basedOn w:val="Normal"/>
    <w:uiPriority w:val="99"/>
    <w:rsid w:val="00FA458C"/>
    <w:pPr>
      <w:widowControl w:val="0"/>
      <w:autoSpaceDE w:val="0"/>
      <w:autoSpaceDN w:val="0"/>
      <w:adjustRightInd w:val="0"/>
      <w:spacing w:after="0" w:line="229" w:lineRule="exact"/>
    </w:pPr>
    <w:rPr>
      <w:rFonts w:ascii="Times New Roman" w:eastAsia="Times New Roman" w:hAnsi="Times New Roman" w:cs="Times New Roman"/>
      <w:sz w:val="24"/>
      <w:szCs w:val="24"/>
      <w:lang w:val="en-GB" w:eastAsia="en-GB"/>
    </w:rPr>
  </w:style>
  <w:style w:type="paragraph" w:customStyle="1" w:styleId="Style74">
    <w:name w:val="Style74"/>
    <w:basedOn w:val="Normal"/>
    <w:uiPriority w:val="99"/>
    <w:rsid w:val="00FA458C"/>
    <w:pPr>
      <w:widowControl w:val="0"/>
      <w:autoSpaceDE w:val="0"/>
      <w:autoSpaceDN w:val="0"/>
      <w:adjustRightInd w:val="0"/>
      <w:spacing w:after="0" w:line="230" w:lineRule="exact"/>
    </w:pPr>
    <w:rPr>
      <w:rFonts w:ascii="Times New Roman" w:eastAsia="Times New Roman" w:hAnsi="Times New Roman" w:cs="Times New Roman"/>
      <w:sz w:val="24"/>
      <w:szCs w:val="24"/>
      <w:lang w:val="en-GB" w:eastAsia="en-GB"/>
    </w:rPr>
  </w:style>
  <w:style w:type="character" w:customStyle="1" w:styleId="FontStyle110">
    <w:name w:val="Font Style110"/>
    <w:uiPriority w:val="99"/>
    <w:rsid w:val="00FA458C"/>
    <w:rPr>
      <w:rFonts w:ascii="Arial" w:hAnsi="Arial" w:cs="Arial"/>
      <w:color w:val="000000"/>
      <w:sz w:val="18"/>
      <w:szCs w:val="18"/>
    </w:rPr>
  </w:style>
  <w:style w:type="paragraph" w:customStyle="1" w:styleId="Style80">
    <w:name w:val="Style80"/>
    <w:basedOn w:val="Normal"/>
    <w:uiPriority w:val="99"/>
    <w:rsid w:val="00FA458C"/>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GB" w:eastAsia="en-GB"/>
    </w:rPr>
  </w:style>
  <w:style w:type="paragraph" w:customStyle="1" w:styleId="Style22">
    <w:name w:val="Style22"/>
    <w:basedOn w:val="Normal"/>
    <w:uiPriority w:val="99"/>
    <w:rsid w:val="00FA458C"/>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 w:type="paragraph" w:customStyle="1" w:styleId="Style79">
    <w:name w:val="Style79"/>
    <w:basedOn w:val="Normal"/>
    <w:uiPriority w:val="99"/>
    <w:rsid w:val="00FA458C"/>
    <w:pPr>
      <w:widowControl w:val="0"/>
      <w:autoSpaceDE w:val="0"/>
      <w:autoSpaceDN w:val="0"/>
      <w:adjustRightInd w:val="0"/>
      <w:spacing w:after="0" w:line="350" w:lineRule="exact"/>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FA458C"/>
    <w:pPr>
      <w:widowControl w:val="0"/>
      <w:autoSpaceDE w:val="0"/>
      <w:autoSpaceDN w:val="0"/>
      <w:adjustRightInd w:val="0"/>
      <w:spacing w:after="0" w:line="240" w:lineRule="auto"/>
      <w:jc w:val="both"/>
    </w:pPr>
    <w:rPr>
      <w:rFonts w:ascii="Arial" w:eastAsia="Times New Roman" w:hAnsi="Arial" w:cs="Times New Roman"/>
      <w:sz w:val="20"/>
      <w:szCs w:val="20"/>
      <w:lang w:val="en-GB" w:eastAsia="sv-SE"/>
    </w:rPr>
  </w:style>
  <w:style w:type="character" w:customStyle="1" w:styleId="BodyTextChar">
    <w:name w:val="Body Text Char"/>
    <w:basedOn w:val="DefaultParagraphFont"/>
    <w:link w:val="BodyText"/>
    <w:rsid w:val="00FA458C"/>
    <w:rPr>
      <w:rFonts w:ascii="Arial" w:eastAsia="Times New Roman" w:hAnsi="Arial" w:cs="Times New Roman"/>
      <w:sz w:val="20"/>
      <w:szCs w:val="20"/>
      <w:lang w:val="en-GB" w:eastAsia="sv-SE"/>
    </w:rPr>
  </w:style>
  <w:style w:type="character" w:customStyle="1" w:styleId="alt-edited">
    <w:name w:val="alt-edited"/>
    <w:basedOn w:val="DefaultParagraphFont"/>
    <w:rsid w:val="00FA458C"/>
  </w:style>
  <w:style w:type="character" w:styleId="SubtleEmphasis">
    <w:name w:val="Subtle Emphasis"/>
    <w:uiPriority w:val="19"/>
    <w:qFormat/>
    <w:rsid w:val="00FA458C"/>
    <w:rPr>
      <w:i/>
      <w:color w:val="808080"/>
    </w:rPr>
  </w:style>
  <w:style w:type="character" w:customStyle="1" w:styleId="longtext">
    <w:name w:val="long_text"/>
    <w:basedOn w:val="DefaultParagraphFont"/>
    <w:rsid w:val="00FA458C"/>
  </w:style>
  <w:style w:type="paragraph" w:customStyle="1" w:styleId="4">
    <w:name w:val="Наслов 4"/>
    <w:basedOn w:val="Normal"/>
    <w:rsid w:val="00FA458C"/>
    <w:pPr>
      <w:spacing w:after="0" w:line="240" w:lineRule="auto"/>
    </w:pPr>
    <w:rPr>
      <w:rFonts w:eastAsia="Times New Roman" w:cs="Arial Narrow"/>
      <w:sz w:val="18"/>
      <w:szCs w:val="18"/>
      <w:lang w:val="en-GB"/>
    </w:rPr>
  </w:style>
  <w:style w:type="paragraph" w:styleId="NoSpacing">
    <w:name w:val="No Spacing"/>
    <w:aliases w:val="Numbered Para"/>
    <w:link w:val="NoSpacingChar"/>
    <w:uiPriority w:val="1"/>
    <w:rsid w:val="00FA458C"/>
    <w:pPr>
      <w:spacing w:after="0" w:line="240" w:lineRule="auto"/>
    </w:pPr>
    <w:rPr>
      <w:rFonts w:ascii="Calibri" w:eastAsia="Times New Roman" w:hAnsi="Calibri" w:cs="Times New Roman"/>
      <w:sz w:val="20"/>
      <w:szCs w:val="20"/>
      <w:lang w:eastAsia="en-GB"/>
    </w:rPr>
  </w:style>
  <w:style w:type="character" w:customStyle="1" w:styleId="NoSpacingChar">
    <w:name w:val="No Spacing Char"/>
    <w:aliases w:val="Numbered Para Char"/>
    <w:link w:val="NoSpacing"/>
    <w:uiPriority w:val="1"/>
    <w:rsid w:val="00FA458C"/>
    <w:rPr>
      <w:rFonts w:ascii="Calibri" w:eastAsia="Times New Roman" w:hAnsi="Calibri" w:cs="Times New Roman"/>
      <w:sz w:val="20"/>
      <w:szCs w:val="20"/>
      <w:lang w:eastAsia="en-GB"/>
    </w:rPr>
  </w:style>
  <w:style w:type="paragraph" w:styleId="TOC4">
    <w:name w:val="toc 4"/>
    <w:basedOn w:val="Normal"/>
    <w:next w:val="Normal"/>
    <w:autoRedefine/>
    <w:uiPriority w:val="39"/>
    <w:unhideWhenUsed/>
    <w:rsid w:val="00FA458C"/>
    <w:pPr>
      <w:spacing w:after="100" w:line="240" w:lineRule="auto"/>
      <w:ind w:left="660"/>
    </w:pPr>
    <w:rPr>
      <w:rFonts w:ascii="Cambria" w:eastAsia="Times New Roman" w:hAnsi="Cambria" w:cs="Times New Roman"/>
      <w:sz w:val="20"/>
      <w:lang w:val="en-GB" w:eastAsia="en-GB"/>
    </w:rPr>
  </w:style>
  <w:style w:type="paragraph" w:styleId="TOC5">
    <w:name w:val="toc 5"/>
    <w:basedOn w:val="Normal"/>
    <w:next w:val="Normal"/>
    <w:autoRedefine/>
    <w:uiPriority w:val="39"/>
    <w:unhideWhenUsed/>
    <w:rsid w:val="00FA458C"/>
    <w:pPr>
      <w:spacing w:after="100" w:line="240" w:lineRule="auto"/>
      <w:ind w:left="880"/>
    </w:pPr>
    <w:rPr>
      <w:rFonts w:ascii="Cambria" w:eastAsia="Times New Roman" w:hAnsi="Cambria" w:cs="Times New Roman"/>
      <w:sz w:val="20"/>
      <w:lang w:val="en-GB" w:eastAsia="en-GB"/>
    </w:rPr>
  </w:style>
  <w:style w:type="paragraph" w:styleId="TOC6">
    <w:name w:val="toc 6"/>
    <w:basedOn w:val="Normal"/>
    <w:next w:val="Normal"/>
    <w:autoRedefine/>
    <w:uiPriority w:val="39"/>
    <w:unhideWhenUsed/>
    <w:rsid w:val="00FA458C"/>
    <w:pPr>
      <w:spacing w:after="100" w:line="240" w:lineRule="auto"/>
      <w:ind w:left="1100"/>
    </w:pPr>
    <w:rPr>
      <w:rFonts w:ascii="Cambria" w:eastAsia="Times New Roman" w:hAnsi="Cambria" w:cs="Times New Roman"/>
      <w:sz w:val="20"/>
      <w:lang w:val="en-GB" w:eastAsia="en-GB"/>
    </w:rPr>
  </w:style>
  <w:style w:type="paragraph" w:styleId="TOC7">
    <w:name w:val="toc 7"/>
    <w:basedOn w:val="Normal"/>
    <w:next w:val="Normal"/>
    <w:autoRedefine/>
    <w:uiPriority w:val="39"/>
    <w:unhideWhenUsed/>
    <w:rsid w:val="00FA458C"/>
    <w:pPr>
      <w:spacing w:after="100" w:line="240" w:lineRule="auto"/>
      <w:ind w:left="1320"/>
    </w:pPr>
    <w:rPr>
      <w:rFonts w:ascii="Cambria" w:eastAsia="Times New Roman" w:hAnsi="Cambria" w:cs="Times New Roman"/>
      <w:sz w:val="20"/>
      <w:lang w:val="en-GB" w:eastAsia="en-GB"/>
    </w:rPr>
  </w:style>
  <w:style w:type="paragraph" w:styleId="TOC8">
    <w:name w:val="toc 8"/>
    <w:basedOn w:val="Normal"/>
    <w:next w:val="Normal"/>
    <w:autoRedefine/>
    <w:uiPriority w:val="39"/>
    <w:unhideWhenUsed/>
    <w:rsid w:val="00FA458C"/>
    <w:pPr>
      <w:spacing w:after="100" w:line="240" w:lineRule="auto"/>
      <w:ind w:left="1540"/>
    </w:pPr>
    <w:rPr>
      <w:rFonts w:ascii="Cambria" w:eastAsia="Times New Roman" w:hAnsi="Cambria" w:cs="Times New Roman"/>
      <w:sz w:val="20"/>
      <w:lang w:val="en-GB" w:eastAsia="en-GB"/>
    </w:rPr>
  </w:style>
  <w:style w:type="paragraph" w:styleId="TOC9">
    <w:name w:val="toc 9"/>
    <w:basedOn w:val="Normal"/>
    <w:next w:val="Normal"/>
    <w:autoRedefine/>
    <w:uiPriority w:val="39"/>
    <w:unhideWhenUsed/>
    <w:rsid w:val="00FA458C"/>
    <w:pPr>
      <w:spacing w:after="100" w:line="240" w:lineRule="auto"/>
      <w:ind w:left="1760"/>
    </w:pPr>
    <w:rPr>
      <w:rFonts w:ascii="Cambria" w:eastAsia="Times New Roman" w:hAnsi="Cambria" w:cs="Times New Roman"/>
      <w:sz w:val="20"/>
      <w:lang w:val="en-GB" w:eastAsia="en-GB"/>
    </w:rPr>
  </w:style>
  <w:style w:type="paragraph" w:customStyle="1" w:styleId="Char2">
    <w:name w:val="Char2"/>
    <w:basedOn w:val="Normal"/>
    <w:rsid w:val="00FA458C"/>
    <w:pPr>
      <w:spacing w:line="240" w:lineRule="exact"/>
    </w:pPr>
    <w:rPr>
      <w:rFonts w:ascii="Cambria" w:eastAsia="Calibri" w:hAnsi="Cambria" w:cs="Times New Roman"/>
      <w:sz w:val="24"/>
      <w:szCs w:val="18"/>
      <w:vertAlign w:val="superscript"/>
      <w:lang w:val="en-GB" w:eastAsia="en-GB"/>
    </w:rPr>
  </w:style>
  <w:style w:type="character" w:customStyle="1" w:styleId="plain0020textchar">
    <w:name w:val="plain_0020text__char"/>
    <w:uiPriority w:val="99"/>
    <w:rsid w:val="00FA458C"/>
    <w:rPr>
      <w:rFonts w:cs="Times New Roman"/>
    </w:rPr>
  </w:style>
  <w:style w:type="paragraph" w:styleId="PlainText">
    <w:name w:val="Plain Text"/>
    <w:basedOn w:val="Normal"/>
    <w:link w:val="PlainTextChar"/>
    <w:uiPriority w:val="99"/>
    <w:unhideWhenUsed/>
    <w:rsid w:val="00FA458C"/>
    <w:pPr>
      <w:spacing w:after="0" w:line="240" w:lineRule="auto"/>
    </w:pPr>
    <w:rPr>
      <w:rFonts w:ascii="Consolas" w:eastAsia="Calibri" w:hAnsi="Consolas" w:cs="Times New Roman"/>
      <w:sz w:val="21"/>
      <w:szCs w:val="21"/>
      <w:lang w:val="en-GB" w:eastAsia="en-GB"/>
    </w:rPr>
  </w:style>
  <w:style w:type="character" w:customStyle="1" w:styleId="PlainTextChar">
    <w:name w:val="Plain Text Char"/>
    <w:basedOn w:val="DefaultParagraphFont"/>
    <w:link w:val="PlainText"/>
    <w:uiPriority w:val="99"/>
    <w:rsid w:val="00FA458C"/>
    <w:rPr>
      <w:rFonts w:ascii="Consolas" w:eastAsia="Calibri" w:hAnsi="Consolas" w:cs="Times New Roman"/>
      <w:sz w:val="21"/>
      <w:szCs w:val="21"/>
      <w:lang w:val="en-GB" w:eastAsia="en-GB"/>
    </w:rPr>
  </w:style>
  <w:style w:type="paragraph" w:customStyle="1" w:styleId="Pa12">
    <w:name w:val="Pa12"/>
    <w:basedOn w:val="Default"/>
    <w:next w:val="Default"/>
    <w:uiPriority w:val="99"/>
    <w:rsid w:val="00FA458C"/>
    <w:pPr>
      <w:spacing w:line="221" w:lineRule="atLeast"/>
    </w:pPr>
    <w:rPr>
      <w:rFonts w:ascii="Charter BT" w:hAnsi="Charter BT" w:cs="Times New Roman"/>
      <w:color w:val="auto"/>
      <w:lang w:val="en-US"/>
    </w:rPr>
  </w:style>
  <w:style w:type="character" w:customStyle="1" w:styleId="A0">
    <w:name w:val="A0"/>
    <w:rsid w:val="00FA458C"/>
    <w:rPr>
      <w:rFonts w:cs="Charter BT"/>
      <w:color w:val="000000"/>
      <w:sz w:val="20"/>
      <w:szCs w:val="20"/>
    </w:rPr>
  </w:style>
  <w:style w:type="character" w:customStyle="1" w:styleId="FontStyle164">
    <w:name w:val="Font Style164"/>
    <w:uiPriority w:val="99"/>
    <w:rsid w:val="00FA458C"/>
    <w:rPr>
      <w:rFonts w:ascii="Arial" w:hAnsi="Arial" w:cs="Arial"/>
      <w:color w:val="000000"/>
      <w:sz w:val="14"/>
      <w:szCs w:val="14"/>
    </w:rPr>
  </w:style>
  <w:style w:type="character" w:customStyle="1" w:styleId="CommentSubjectChar1">
    <w:name w:val="Comment Subject Char1"/>
    <w:basedOn w:val="CommentTextChar1"/>
    <w:uiPriority w:val="99"/>
    <w:semiHidden/>
    <w:rsid w:val="00FA458C"/>
    <w:rPr>
      <w:rFonts w:ascii="Cambria" w:hAnsi="Cambria"/>
      <w:b/>
      <w:bCs/>
      <w:sz w:val="20"/>
      <w:szCs w:val="20"/>
      <w:lang w:eastAsia="en-US"/>
    </w:rPr>
  </w:style>
  <w:style w:type="paragraph" w:customStyle="1" w:styleId="Style2">
    <w:name w:val="Style2"/>
    <w:basedOn w:val="Normal"/>
    <w:next w:val="Normal"/>
    <w:link w:val="Style2Char"/>
    <w:rsid w:val="00FA458C"/>
    <w:pPr>
      <w:spacing w:after="0" w:line="240" w:lineRule="auto"/>
      <w:jc w:val="both"/>
    </w:pPr>
    <w:rPr>
      <w:rFonts w:ascii="Cambria" w:eastAsia="Calibri" w:hAnsi="Cambria" w:cs="Times New Roman"/>
      <w:sz w:val="20"/>
      <w:szCs w:val="18"/>
    </w:rPr>
  </w:style>
  <w:style w:type="character" w:customStyle="1" w:styleId="Style2Char">
    <w:name w:val="Style2 Char"/>
    <w:link w:val="Style2"/>
    <w:rsid w:val="00FA458C"/>
    <w:rPr>
      <w:rFonts w:ascii="Cambria" w:eastAsia="Calibri" w:hAnsi="Cambria" w:cs="Times New Roman"/>
      <w:sz w:val="20"/>
      <w:szCs w:val="18"/>
    </w:rPr>
  </w:style>
  <w:style w:type="paragraph" w:customStyle="1" w:styleId="C30X">
    <w:name w:val="C30X"/>
    <w:basedOn w:val="Normal"/>
    <w:uiPriority w:val="99"/>
    <w:rsid w:val="00FA458C"/>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T30X">
    <w:name w:val="T30X"/>
    <w:basedOn w:val="Normal"/>
    <w:uiPriority w:val="99"/>
    <w:rsid w:val="00FA458C"/>
    <w:pPr>
      <w:autoSpaceDE w:val="0"/>
      <w:autoSpaceDN w:val="0"/>
      <w:adjustRightInd w:val="0"/>
      <w:spacing w:before="60" w:after="60" w:line="240" w:lineRule="auto"/>
      <w:ind w:firstLine="283"/>
      <w:jc w:val="both"/>
    </w:pPr>
    <w:rPr>
      <w:rFonts w:ascii="Times New Roman" w:eastAsia="Times New Roman" w:hAnsi="Times New Roman" w:cs="Times New Roman"/>
      <w:color w:val="000000"/>
      <w:sz w:val="20"/>
      <w:lang w:val="en-GB" w:eastAsia="en-GB"/>
    </w:rPr>
  </w:style>
  <w:style w:type="paragraph" w:styleId="Revision">
    <w:name w:val="Revision"/>
    <w:hidden/>
    <w:uiPriority w:val="99"/>
    <w:semiHidden/>
    <w:rsid w:val="00FA458C"/>
    <w:pPr>
      <w:spacing w:after="0" w:line="240" w:lineRule="auto"/>
    </w:pPr>
    <w:rPr>
      <w:rFonts w:ascii="Calibri" w:eastAsia="Calibri" w:hAnsi="Calibri" w:cs="Times New Roman"/>
      <w:lang w:val="en-GB"/>
    </w:rPr>
  </w:style>
  <w:style w:type="paragraph" w:customStyle="1" w:styleId="Pa14">
    <w:name w:val="Pa14"/>
    <w:basedOn w:val="Default"/>
    <w:next w:val="Default"/>
    <w:uiPriority w:val="99"/>
    <w:rsid w:val="00FA458C"/>
    <w:pPr>
      <w:spacing w:line="241" w:lineRule="atLeast"/>
    </w:pPr>
    <w:rPr>
      <w:color w:val="auto"/>
      <w:lang w:eastAsia="en-GB"/>
    </w:rPr>
  </w:style>
  <w:style w:type="character" w:customStyle="1" w:styleId="A9">
    <w:name w:val="A9"/>
    <w:uiPriority w:val="99"/>
    <w:rsid w:val="00FA458C"/>
    <w:rPr>
      <w:color w:val="000000"/>
      <w:sz w:val="16"/>
      <w:szCs w:val="16"/>
    </w:rPr>
  </w:style>
  <w:style w:type="paragraph" w:customStyle="1" w:styleId="Pa1">
    <w:name w:val="Pa1"/>
    <w:basedOn w:val="Default"/>
    <w:next w:val="Default"/>
    <w:uiPriority w:val="99"/>
    <w:rsid w:val="00FA458C"/>
    <w:pPr>
      <w:spacing w:line="321" w:lineRule="atLeast"/>
    </w:pPr>
    <w:rPr>
      <w:color w:val="auto"/>
      <w:lang w:eastAsia="en-GB"/>
    </w:rPr>
  </w:style>
  <w:style w:type="character" w:customStyle="1" w:styleId="A2">
    <w:name w:val="A2"/>
    <w:uiPriority w:val="99"/>
    <w:rsid w:val="00FA458C"/>
    <w:rPr>
      <w:rFonts w:ascii="Charter BT" w:hAnsi="Charter BT" w:cs="Charter BT"/>
      <w:b/>
      <w:bCs/>
      <w:color w:val="000000"/>
      <w:sz w:val="14"/>
      <w:szCs w:val="14"/>
    </w:rPr>
  </w:style>
  <w:style w:type="character" w:customStyle="1" w:styleId="UnresolvedMention1">
    <w:name w:val="Unresolved Mention1"/>
    <w:uiPriority w:val="99"/>
    <w:semiHidden/>
    <w:unhideWhenUsed/>
    <w:rsid w:val="00FA458C"/>
    <w:rPr>
      <w:color w:val="808080"/>
      <w:shd w:val="clear" w:color="auto" w:fill="E6E6E6"/>
    </w:rPr>
  </w:style>
  <w:style w:type="table" w:customStyle="1" w:styleId="TableGrid611">
    <w:name w:val="Table Grid6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FA458C"/>
    <w:pPr>
      <w:spacing w:after="0" w:line="240" w:lineRule="auto"/>
      <w:jc w:val="both"/>
    </w:pPr>
    <w:rPr>
      <w:rFonts w:ascii="Cambria" w:eastAsia="Times New Roman" w:hAnsi="Cambria" w:cs="Times New Roman"/>
      <w:sz w:val="20"/>
      <w:szCs w:val="20"/>
    </w:rPr>
  </w:style>
  <w:style w:type="character" w:customStyle="1" w:styleId="Normal1Char">
    <w:name w:val="Normal1 Char"/>
    <w:link w:val="Normal1"/>
    <w:locked/>
    <w:rsid w:val="00FA458C"/>
    <w:rPr>
      <w:rFonts w:ascii="Cambria" w:eastAsia="Times New Roman" w:hAnsi="Cambria" w:cs="Times New Roman"/>
      <w:sz w:val="20"/>
      <w:szCs w:val="20"/>
    </w:rPr>
  </w:style>
  <w:style w:type="table" w:customStyle="1" w:styleId="TableGrid0">
    <w:name w:val="TableGrid"/>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FA458C"/>
  </w:style>
  <w:style w:type="character" w:styleId="FollowedHyperlink">
    <w:name w:val="FollowedHyperlink"/>
    <w:uiPriority w:val="99"/>
    <w:unhideWhenUsed/>
    <w:rsid w:val="00FA458C"/>
    <w:rPr>
      <w:color w:val="800080"/>
      <w:u w:val="single"/>
    </w:rPr>
  </w:style>
  <w:style w:type="paragraph" w:styleId="Title">
    <w:name w:val="Title"/>
    <w:basedOn w:val="Normal"/>
    <w:next w:val="Normal"/>
    <w:link w:val="TitleChar"/>
    <w:uiPriority w:val="10"/>
    <w:qFormat/>
    <w:rsid w:val="00FA458C"/>
    <w:pPr>
      <w:pBdr>
        <w:bottom w:val="single" w:sz="8" w:space="4" w:color="4F81BD"/>
      </w:pBdr>
      <w:spacing w:after="300" w:line="240" w:lineRule="auto"/>
      <w:jc w:val="both"/>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10"/>
    <w:rsid w:val="00FA458C"/>
    <w:rPr>
      <w:rFonts w:ascii="Cambria" w:eastAsia="Times New Roman" w:hAnsi="Cambria" w:cs="Cambria"/>
      <w:color w:val="17365D"/>
      <w:spacing w:val="5"/>
      <w:kern w:val="28"/>
      <w:sz w:val="52"/>
      <w:szCs w:val="52"/>
    </w:rPr>
  </w:style>
  <w:style w:type="paragraph" w:styleId="Subtitle">
    <w:name w:val="Subtitle"/>
    <w:basedOn w:val="Normal"/>
    <w:next w:val="Normal"/>
    <w:link w:val="SubtitleChar"/>
    <w:uiPriority w:val="11"/>
    <w:qFormat/>
    <w:rsid w:val="00FA458C"/>
    <w:pPr>
      <w:spacing w:after="0" w:line="240" w:lineRule="auto"/>
      <w:jc w:val="both"/>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11"/>
    <w:rsid w:val="00FA458C"/>
    <w:rPr>
      <w:rFonts w:ascii="Cambria" w:eastAsia="Times New Roman" w:hAnsi="Cambria" w:cs="Cambria"/>
      <w:i/>
      <w:iCs/>
      <w:color w:val="4F81BD"/>
      <w:spacing w:val="15"/>
      <w:sz w:val="24"/>
      <w:szCs w:val="24"/>
    </w:rPr>
  </w:style>
  <w:style w:type="paragraph" w:styleId="DocumentMap">
    <w:name w:val="Document Map"/>
    <w:basedOn w:val="Normal"/>
    <w:link w:val="DocumentMapChar"/>
    <w:uiPriority w:val="99"/>
    <w:semiHidden/>
    <w:unhideWhenUsed/>
    <w:rsid w:val="00FA458C"/>
    <w:pPr>
      <w:shd w:val="clear" w:color="auto" w:fill="000080"/>
      <w:spacing w:after="0" w:line="240" w:lineRule="auto"/>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FA458C"/>
    <w:rPr>
      <w:rFonts w:ascii="Tahoma" w:eastAsia="Calibri" w:hAnsi="Tahoma" w:cs="Tahoma"/>
      <w:sz w:val="20"/>
      <w:szCs w:val="20"/>
      <w:shd w:val="clear" w:color="auto" w:fill="000080"/>
    </w:rPr>
  </w:style>
  <w:style w:type="paragraph" w:styleId="Quote">
    <w:name w:val="Quote"/>
    <w:basedOn w:val="Normal"/>
    <w:next w:val="Normal"/>
    <w:link w:val="QuoteChar"/>
    <w:uiPriority w:val="29"/>
    <w:qFormat/>
    <w:rsid w:val="00FA458C"/>
    <w:pPr>
      <w:spacing w:after="0" w:line="240" w:lineRule="auto"/>
      <w:jc w:val="both"/>
    </w:pPr>
    <w:rPr>
      <w:rFonts w:ascii="Calibri" w:eastAsia="Calibri" w:hAnsi="Calibri" w:cs="Calibri"/>
      <w:i/>
      <w:iCs/>
      <w:color w:val="000000"/>
      <w:sz w:val="20"/>
      <w:szCs w:val="20"/>
    </w:rPr>
  </w:style>
  <w:style w:type="character" w:customStyle="1" w:styleId="QuoteChar">
    <w:name w:val="Quote Char"/>
    <w:basedOn w:val="DefaultParagraphFont"/>
    <w:link w:val="Quote"/>
    <w:uiPriority w:val="29"/>
    <w:rsid w:val="00FA458C"/>
    <w:rPr>
      <w:rFonts w:ascii="Calibri" w:eastAsia="Calibri" w:hAnsi="Calibri" w:cs="Calibri"/>
      <w:i/>
      <w:iCs/>
      <w:color w:val="000000"/>
      <w:sz w:val="20"/>
      <w:szCs w:val="20"/>
    </w:rPr>
  </w:style>
  <w:style w:type="character" w:customStyle="1" w:styleId="ZaglavljeChar">
    <w:name w:val="Zaglavlje Char"/>
    <w:link w:val="Zaglavlje"/>
    <w:locked/>
    <w:rsid w:val="00FA458C"/>
    <w:rPr>
      <w:rFonts w:ascii="Tahoma" w:hAnsi="Tahoma" w:cs="Tahoma"/>
      <w:b/>
      <w:bCs/>
      <w:color w:val="FFFF00"/>
      <w:sz w:val="16"/>
      <w:szCs w:val="16"/>
    </w:rPr>
  </w:style>
  <w:style w:type="paragraph" w:customStyle="1" w:styleId="Zaglavlje">
    <w:name w:val="Zaglavlje"/>
    <w:basedOn w:val="Normal"/>
    <w:link w:val="ZaglavljeChar"/>
    <w:rsid w:val="00FA458C"/>
    <w:pPr>
      <w:keepNext/>
      <w:keepLines/>
      <w:spacing w:after="0" w:line="240" w:lineRule="auto"/>
      <w:jc w:val="center"/>
    </w:pPr>
    <w:rPr>
      <w:rFonts w:ascii="Tahoma" w:hAnsi="Tahoma" w:cs="Tahoma"/>
      <w:b/>
      <w:bCs/>
      <w:color w:val="FFFF00"/>
      <w:sz w:val="16"/>
      <w:szCs w:val="16"/>
    </w:rPr>
  </w:style>
  <w:style w:type="character" w:customStyle="1" w:styleId="MedjunaslovZChar">
    <w:name w:val="MedjunaslovZ Char"/>
    <w:link w:val="MedjunaslovZ"/>
    <w:locked/>
    <w:rsid w:val="00FA458C"/>
    <w:rPr>
      <w:rFonts w:ascii="Garamond" w:eastAsia="Times New Roman" w:hAnsi="Garamond" w:cs="Garamond"/>
      <w:b/>
      <w:bCs/>
      <w:i/>
      <w:iCs/>
      <w:sz w:val="24"/>
      <w:szCs w:val="24"/>
    </w:rPr>
  </w:style>
  <w:style w:type="paragraph" w:customStyle="1" w:styleId="MedjunaslovZ">
    <w:name w:val="MedjunaslovZ"/>
    <w:basedOn w:val="Normal"/>
    <w:link w:val="MedjunaslovZChar"/>
    <w:qFormat/>
    <w:rsid w:val="00FA458C"/>
    <w:pPr>
      <w:spacing w:before="120" w:after="120" w:line="240" w:lineRule="auto"/>
      <w:jc w:val="both"/>
    </w:pPr>
    <w:rPr>
      <w:rFonts w:ascii="Garamond" w:eastAsia="Times New Roman" w:hAnsi="Garamond" w:cs="Garamond"/>
      <w:b/>
      <w:bCs/>
      <w:i/>
      <w:iCs/>
      <w:sz w:val="24"/>
      <w:szCs w:val="24"/>
    </w:rPr>
  </w:style>
  <w:style w:type="character" w:customStyle="1" w:styleId="StatusPChar">
    <w:name w:val="StatusP Char"/>
    <w:link w:val="StatusP"/>
    <w:locked/>
    <w:rsid w:val="00FA458C"/>
    <w:rPr>
      <w:rFonts w:eastAsia="Times New Roman" w:cs="Calibri"/>
      <w:b/>
      <w:bCs/>
      <w:color w:val="4F6228"/>
      <w:sz w:val="18"/>
      <w:szCs w:val="18"/>
    </w:rPr>
  </w:style>
  <w:style w:type="paragraph" w:customStyle="1" w:styleId="StatusP">
    <w:name w:val="StatusP"/>
    <w:basedOn w:val="Normal"/>
    <w:link w:val="StatusPChar"/>
    <w:rsid w:val="00FA458C"/>
    <w:pPr>
      <w:spacing w:after="0" w:line="240" w:lineRule="auto"/>
    </w:pPr>
    <w:rPr>
      <w:rFonts w:eastAsia="Times New Roman" w:cs="Calibri"/>
      <w:b/>
      <w:bCs/>
      <w:color w:val="4F6228"/>
      <w:sz w:val="18"/>
      <w:szCs w:val="18"/>
    </w:rPr>
  </w:style>
  <w:style w:type="character" w:customStyle="1" w:styleId="StatusNChar">
    <w:name w:val="StatusN Char"/>
    <w:link w:val="StatusN"/>
    <w:locked/>
    <w:rsid w:val="00FA458C"/>
    <w:rPr>
      <w:rFonts w:eastAsia="Times New Roman" w:cs="Calibri"/>
      <w:color w:val="FF0000"/>
      <w:sz w:val="18"/>
      <w:szCs w:val="18"/>
    </w:rPr>
  </w:style>
  <w:style w:type="paragraph" w:customStyle="1" w:styleId="StatusN">
    <w:name w:val="StatusN"/>
    <w:basedOn w:val="StatusP"/>
    <w:link w:val="StatusNChar"/>
    <w:rsid w:val="00FA458C"/>
    <w:rPr>
      <w:b w:val="0"/>
      <w:bCs w:val="0"/>
      <w:color w:val="FF0000"/>
    </w:rPr>
  </w:style>
  <w:style w:type="character" w:customStyle="1" w:styleId="StatusDChar">
    <w:name w:val="StatusD Char"/>
    <w:link w:val="StatusD"/>
    <w:locked/>
    <w:rsid w:val="00FA458C"/>
    <w:rPr>
      <w:rFonts w:eastAsia="Times New Roman" w:cs="Calibri"/>
      <w:b/>
      <w:bCs/>
      <w:color w:val="365F91"/>
      <w:sz w:val="18"/>
      <w:szCs w:val="18"/>
    </w:rPr>
  </w:style>
  <w:style w:type="paragraph" w:customStyle="1" w:styleId="StatusD">
    <w:name w:val="StatusD"/>
    <w:basedOn w:val="StatusN"/>
    <w:link w:val="StatusDChar"/>
    <w:rsid w:val="00FA458C"/>
    <w:rPr>
      <w:b/>
      <w:bCs/>
      <w:color w:val="365F91"/>
    </w:rPr>
  </w:style>
  <w:style w:type="character" w:customStyle="1" w:styleId="PotpoglavljeChar">
    <w:name w:val="Potpoglavlje Char"/>
    <w:link w:val="Potpoglavlje"/>
    <w:locked/>
    <w:rsid w:val="00FA458C"/>
    <w:rPr>
      <w:rFonts w:ascii="Arial" w:eastAsia="Times New Roman" w:hAnsi="Arial" w:cs="Arial"/>
      <w:b/>
      <w:bCs/>
      <w:color w:val="000000"/>
      <w:shd w:val="clear" w:color="auto" w:fill="DAEEF3"/>
    </w:rPr>
  </w:style>
  <w:style w:type="paragraph" w:customStyle="1" w:styleId="Potpoglavlje">
    <w:name w:val="Potpoglavlje"/>
    <w:basedOn w:val="Normal"/>
    <w:link w:val="PotpoglavljeChar"/>
    <w:rsid w:val="00FA458C"/>
    <w:pPr>
      <w:shd w:val="clear" w:color="auto" w:fill="DAEEF3"/>
      <w:spacing w:after="0" w:line="240" w:lineRule="auto"/>
    </w:pPr>
    <w:rPr>
      <w:rFonts w:ascii="Arial" w:eastAsia="Times New Roman" w:hAnsi="Arial" w:cs="Arial"/>
      <w:b/>
      <w:bCs/>
      <w:color w:val="000000"/>
    </w:rPr>
  </w:style>
  <w:style w:type="character" w:customStyle="1" w:styleId="ZakonChar">
    <w:name w:val="Zakon Char"/>
    <w:link w:val="Zakon"/>
    <w:locked/>
    <w:rsid w:val="00FA458C"/>
    <w:rPr>
      <w:rFonts w:ascii="Tahoma" w:eastAsia="Times New Roman" w:hAnsi="Tahoma" w:cs="Tahoma"/>
      <w:b/>
      <w:bCs/>
      <w:color w:val="000000"/>
      <w:sz w:val="18"/>
      <w:szCs w:val="18"/>
      <w:shd w:val="pct12" w:color="auto" w:fill="auto"/>
    </w:rPr>
  </w:style>
  <w:style w:type="paragraph" w:customStyle="1" w:styleId="Zakon">
    <w:name w:val="Zakon"/>
    <w:basedOn w:val="Normal"/>
    <w:link w:val="ZakonChar"/>
    <w:qFormat/>
    <w:rsid w:val="00FA458C"/>
    <w:pPr>
      <w:shd w:val="pct12" w:color="auto" w:fill="auto"/>
      <w:spacing w:after="0" w:line="240" w:lineRule="auto"/>
    </w:pPr>
    <w:rPr>
      <w:rFonts w:ascii="Tahoma" w:eastAsia="Times New Roman" w:hAnsi="Tahoma" w:cs="Tahoma"/>
      <w:b/>
      <w:bCs/>
      <w:color w:val="000000"/>
      <w:sz w:val="18"/>
      <w:szCs w:val="18"/>
    </w:rPr>
  </w:style>
  <w:style w:type="paragraph" w:customStyle="1" w:styleId="4clan">
    <w:name w:val="4clan"/>
    <w:basedOn w:val="Normal"/>
    <w:rsid w:val="00FA458C"/>
    <w:pPr>
      <w:spacing w:before="30" w:after="30" w:line="240" w:lineRule="auto"/>
      <w:jc w:val="center"/>
    </w:pPr>
    <w:rPr>
      <w:rFonts w:ascii="Arial" w:eastAsia="Times New Roman" w:hAnsi="Arial" w:cs="Arial"/>
      <w:b/>
      <w:bCs/>
      <w:sz w:val="20"/>
      <w:szCs w:val="20"/>
      <w:lang w:val="sr-Latn-CS" w:eastAsia="sr-Latn-CS"/>
    </w:rPr>
  </w:style>
  <w:style w:type="paragraph" w:customStyle="1" w:styleId="1tekst">
    <w:name w:val="1tekst"/>
    <w:basedOn w:val="Normal"/>
    <w:rsid w:val="00FA458C"/>
    <w:pPr>
      <w:spacing w:after="0" w:line="240" w:lineRule="auto"/>
      <w:ind w:left="375" w:right="375" w:firstLine="240"/>
      <w:jc w:val="both"/>
    </w:pPr>
    <w:rPr>
      <w:rFonts w:ascii="Arial" w:eastAsia="Times New Roman" w:hAnsi="Arial" w:cs="Arial"/>
      <w:sz w:val="20"/>
      <w:szCs w:val="20"/>
      <w:lang w:val="sr-Latn-CS" w:eastAsia="sr-Latn-CS"/>
    </w:rPr>
  </w:style>
  <w:style w:type="paragraph" w:customStyle="1" w:styleId="doc-ti">
    <w:name w:val="doc-ti"/>
    <w:basedOn w:val="Normal"/>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doc-c">
    <w:name w:val="no-doc-c"/>
    <w:basedOn w:val="Normal"/>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Indent2">
    <w:name w:val="Indent2"/>
    <w:rsid w:val="00FA458C"/>
    <w:pPr>
      <w:spacing w:before="120" w:after="120" w:line="240" w:lineRule="atLeast"/>
      <w:ind w:left="907"/>
      <w:jc w:val="both"/>
    </w:pPr>
    <w:rPr>
      <w:rFonts w:ascii="Arial" w:eastAsia="Calibri" w:hAnsi="Arial" w:cs="Arial"/>
      <w:sz w:val="20"/>
      <w:szCs w:val="20"/>
      <w:lang w:val="en-GB" w:eastAsia="en-GB"/>
    </w:rPr>
  </w:style>
  <w:style w:type="character" w:customStyle="1" w:styleId="TabletextChar">
    <w:name w:val="Tabletext Char"/>
    <w:link w:val="Tabletext"/>
    <w:locked/>
    <w:rsid w:val="00FA458C"/>
    <w:rPr>
      <w:rFonts w:ascii="Arial" w:hAnsi="Arial" w:cs="Arial"/>
    </w:rPr>
  </w:style>
  <w:style w:type="paragraph" w:customStyle="1" w:styleId="Tabletext">
    <w:name w:val="Tabletext"/>
    <w:link w:val="TabletextChar"/>
    <w:rsid w:val="00FA458C"/>
    <w:pPr>
      <w:spacing w:before="40" w:after="40" w:line="240" w:lineRule="auto"/>
    </w:pPr>
    <w:rPr>
      <w:rFonts w:ascii="Arial" w:hAnsi="Arial" w:cs="Arial"/>
    </w:rPr>
  </w:style>
  <w:style w:type="paragraph" w:customStyle="1" w:styleId="2zakon">
    <w:name w:val="2zakon"/>
    <w:basedOn w:val="Normal"/>
    <w:rsid w:val="00FA458C"/>
    <w:pPr>
      <w:spacing w:before="100" w:beforeAutospacing="1" w:after="100" w:afterAutospacing="1" w:line="240" w:lineRule="auto"/>
      <w:jc w:val="center"/>
    </w:pPr>
    <w:rPr>
      <w:rFonts w:ascii="Arial" w:eastAsia="Times New Roman" w:hAnsi="Arial" w:cs="Arial"/>
      <w:color w:val="0033CC"/>
      <w:sz w:val="36"/>
      <w:szCs w:val="36"/>
      <w:lang w:val="sr-Latn-CS" w:eastAsia="sr-Latn-CS"/>
    </w:rPr>
  </w:style>
  <w:style w:type="paragraph" w:customStyle="1" w:styleId="PlainText1">
    <w:name w:val="Plain Text1"/>
    <w:basedOn w:val="Normal"/>
    <w:next w:val="PlainText"/>
    <w:uiPriority w:val="99"/>
    <w:semiHidden/>
    <w:rsid w:val="00FA458C"/>
    <w:pPr>
      <w:spacing w:after="0" w:line="240" w:lineRule="auto"/>
    </w:pPr>
    <w:rPr>
      <w:rFonts w:ascii="Consolas" w:eastAsia="Calibri" w:hAnsi="Consolas" w:cs="Consolas"/>
      <w:sz w:val="21"/>
      <w:szCs w:val="21"/>
    </w:rPr>
  </w:style>
  <w:style w:type="paragraph" w:customStyle="1" w:styleId="NormalWeb1">
    <w:name w:val="Normal (Web)1"/>
    <w:basedOn w:val="Normal"/>
    <w:next w:val="NormalWeb"/>
    <w:uiPriority w:val="99"/>
    <w:semiHidden/>
    <w:rsid w:val="00FA458C"/>
    <w:pPr>
      <w:spacing w:after="0" w:line="240" w:lineRule="auto"/>
    </w:pPr>
    <w:rPr>
      <w:rFonts w:ascii="Calibri" w:eastAsia="Calibri" w:hAnsi="Calibri" w:cs="Calibri"/>
      <w:sz w:val="24"/>
      <w:szCs w:val="24"/>
    </w:rPr>
  </w:style>
  <w:style w:type="paragraph" w:customStyle="1" w:styleId="Revision1">
    <w:name w:val="Revision1"/>
    <w:uiPriority w:val="99"/>
    <w:semiHidden/>
    <w:rsid w:val="00FA458C"/>
    <w:pPr>
      <w:spacing w:after="0" w:line="240" w:lineRule="auto"/>
    </w:pPr>
    <w:rPr>
      <w:rFonts w:ascii="Calibri" w:eastAsia="Calibri" w:hAnsi="Calibri" w:cs="Calibri"/>
    </w:rPr>
  </w:style>
  <w:style w:type="paragraph" w:customStyle="1" w:styleId="Title1">
    <w:name w:val="Title1"/>
    <w:basedOn w:val="Normal"/>
    <w:next w:val="Normal"/>
    <w:uiPriority w:val="10"/>
    <w:qFormat/>
    <w:rsid w:val="00FA458C"/>
    <w:pPr>
      <w:pBdr>
        <w:bottom w:val="single" w:sz="8" w:space="4" w:color="4F81BD"/>
      </w:pBdr>
      <w:spacing w:after="300" w:line="240" w:lineRule="auto"/>
      <w:jc w:val="both"/>
    </w:pPr>
    <w:rPr>
      <w:rFonts w:ascii="Cambria" w:eastAsia="Times New Roman" w:hAnsi="Cambria" w:cs="Cambria"/>
      <w:color w:val="17365D"/>
      <w:spacing w:val="5"/>
      <w:kern w:val="28"/>
      <w:sz w:val="52"/>
      <w:szCs w:val="52"/>
    </w:rPr>
  </w:style>
  <w:style w:type="paragraph" w:customStyle="1" w:styleId="Subtitle1">
    <w:name w:val="Subtitle1"/>
    <w:basedOn w:val="Normal"/>
    <w:next w:val="Normal"/>
    <w:uiPriority w:val="11"/>
    <w:qFormat/>
    <w:rsid w:val="00FA458C"/>
    <w:pPr>
      <w:spacing w:after="0" w:line="240" w:lineRule="auto"/>
      <w:jc w:val="both"/>
    </w:pPr>
    <w:rPr>
      <w:rFonts w:ascii="Cambria" w:eastAsia="Times New Roman" w:hAnsi="Cambria" w:cs="Cambria"/>
      <w:i/>
      <w:iCs/>
      <w:color w:val="4F81BD"/>
      <w:spacing w:val="15"/>
      <w:sz w:val="24"/>
      <w:szCs w:val="24"/>
    </w:rPr>
  </w:style>
  <w:style w:type="paragraph" w:customStyle="1" w:styleId="TOC41">
    <w:name w:val="TOC 41"/>
    <w:basedOn w:val="Normal"/>
    <w:next w:val="Normal"/>
    <w:autoRedefine/>
    <w:uiPriority w:val="39"/>
    <w:rsid w:val="00FA458C"/>
    <w:pPr>
      <w:spacing w:after="100" w:line="256" w:lineRule="auto"/>
      <w:ind w:left="660"/>
    </w:pPr>
    <w:rPr>
      <w:rFonts w:ascii="Calibri" w:eastAsia="Times New Roman" w:hAnsi="Calibri" w:cs="Calibri"/>
      <w:sz w:val="20"/>
    </w:rPr>
  </w:style>
  <w:style w:type="paragraph" w:customStyle="1" w:styleId="TOC51">
    <w:name w:val="TOC 51"/>
    <w:basedOn w:val="Normal"/>
    <w:next w:val="Normal"/>
    <w:autoRedefine/>
    <w:uiPriority w:val="39"/>
    <w:rsid w:val="00FA458C"/>
    <w:pPr>
      <w:spacing w:after="100" w:line="256" w:lineRule="auto"/>
      <w:ind w:left="880"/>
    </w:pPr>
    <w:rPr>
      <w:rFonts w:ascii="Calibri" w:eastAsia="Times New Roman" w:hAnsi="Calibri" w:cs="Calibri"/>
      <w:sz w:val="20"/>
    </w:rPr>
  </w:style>
  <w:style w:type="paragraph" w:customStyle="1" w:styleId="TOC61">
    <w:name w:val="TOC 61"/>
    <w:basedOn w:val="Normal"/>
    <w:next w:val="Normal"/>
    <w:autoRedefine/>
    <w:uiPriority w:val="39"/>
    <w:rsid w:val="00FA458C"/>
    <w:pPr>
      <w:spacing w:after="100" w:line="256" w:lineRule="auto"/>
      <w:ind w:left="1100"/>
    </w:pPr>
    <w:rPr>
      <w:rFonts w:ascii="Calibri" w:eastAsia="Times New Roman" w:hAnsi="Calibri" w:cs="Calibri"/>
      <w:sz w:val="20"/>
    </w:rPr>
  </w:style>
  <w:style w:type="paragraph" w:customStyle="1" w:styleId="TOC71">
    <w:name w:val="TOC 71"/>
    <w:basedOn w:val="Normal"/>
    <w:next w:val="Normal"/>
    <w:autoRedefine/>
    <w:uiPriority w:val="39"/>
    <w:rsid w:val="00FA458C"/>
    <w:pPr>
      <w:spacing w:after="100" w:line="256" w:lineRule="auto"/>
      <w:ind w:left="1320"/>
    </w:pPr>
    <w:rPr>
      <w:rFonts w:ascii="Calibri" w:eastAsia="Times New Roman" w:hAnsi="Calibri" w:cs="Calibri"/>
      <w:sz w:val="20"/>
    </w:rPr>
  </w:style>
  <w:style w:type="paragraph" w:customStyle="1" w:styleId="TOC81">
    <w:name w:val="TOC 81"/>
    <w:basedOn w:val="Normal"/>
    <w:next w:val="Normal"/>
    <w:autoRedefine/>
    <w:uiPriority w:val="39"/>
    <w:rsid w:val="00FA458C"/>
    <w:pPr>
      <w:spacing w:after="100" w:line="256" w:lineRule="auto"/>
      <w:ind w:left="1540"/>
    </w:pPr>
    <w:rPr>
      <w:rFonts w:ascii="Calibri" w:eastAsia="Times New Roman" w:hAnsi="Calibri" w:cs="Calibri"/>
      <w:sz w:val="20"/>
    </w:rPr>
  </w:style>
  <w:style w:type="paragraph" w:customStyle="1" w:styleId="TOC91">
    <w:name w:val="TOC 91"/>
    <w:basedOn w:val="Normal"/>
    <w:next w:val="Normal"/>
    <w:autoRedefine/>
    <w:uiPriority w:val="39"/>
    <w:rsid w:val="00FA458C"/>
    <w:pPr>
      <w:spacing w:after="100" w:line="256" w:lineRule="auto"/>
      <w:ind w:left="1760"/>
    </w:pPr>
    <w:rPr>
      <w:rFonts w:ascii="Calibri" w:eastAsia="Times New Roman" w:hAnsi="Calibri" w:cs="Calibri"/>
      <w:sz w:val="20"/>
    </w:rPr>
  </w:style>
  <w:style w:type="paragraph" w:customStyle="1" w:styleId="naslov">
    <w:name w:val="naslov"/>
    <w:basedOn w:val="Normal"/>
    <w:rsid w:val="00FA458C"/>
    <w:pPr>
      <w:spacing w:before="100" w:beforeAutospacing="1" w:after="100" w:afterAutospacing="1" w:line="240" w:lineRule="auto"/>
    </w:pPr>
    <w:rPr>
      <w:rFonts w:ascii="Verdana" w:eastAsia="Times New Roman" w:hAnsi="Verdana" w:cs="Verdana"/>
      <w:b/>
      <w:bCs/>
      <w:caps/>
      <w:color w:val="999999"/>
      <w:sz w:val="24"/>
      <w:szCs w:val="24"/>
    </w:rPr>
  </w:style>
  <w:style w:type="paragraph" w:customStyle="1" w:styleId="osnovnitkst">
    <w:name w:val="osnovnitkst"/>
    <w:basedOn w:val="Normal"/>
    <w:rsid w:val="00FA458C"/>
    <w:pPr>
      <w:spacing w:before="100" w:beforeAutospacing="1" w:after="100" w:afterAutospacing="1" w:line="240" w:lineRule="atLeast"/>
      <w:ind w:firstLine="612"/>
    </w:pPr>
    <w:rPr>
      <w:rFonts w:ascii="Verdana" w:eastAsia="Times New Roman" w:hAnsi="Verdana" w:cs="Verdana"/>
      <w:color w:val="FFFFFF"/>
      <w:sz w:val="18"/>
      <w:szCs w:val="18"/>
    </w:rPr>
  </w:style>
  <w:style w:type="paragraph" w:customStyle="1" w:styleId="Dash">
    <w:name w:val="Dash"/>
    <w:basedOn w:val="Normal"/>
    <w:rsid w:val="00FA458C"/>
    <w:pPr>
      <w:numPr>
        <w:numId w:val="8"/>
      </w:numPr>
      <w:spacing w:before="120" w:after="120" w:line="360" w:lineRule="auto"/>
    </w:pPr>
    <w:rPr>
      <w:rFonts w:ascii="Times New Roman" w:eastAsia="Times New Roman" w:hAnsi="Times New Roman" w:cs="Times New Roman"/>
      <w:sz w:val="24"/>
      <w:szCs w:val="24"/>
      <w:lang w:val="en-GB"/>
    </w:rPr>
  </w:style>
  <w:style w:type="paragraph" w:customStyle="1" w:styleId="msonormal0">
    <w:name w:val="msonormal"/>
    <w:basedOn w:val="Normal"/>
    <w:uiPriority w:val="99"/>
    <w:rsid w:val="00FA458C"/>
    <w:pPr>
      <w:spacing w:after="0" w:line="240" w:lineRule="auto"/>
    </w:pPr>
    <w:rPr>
      <w:rFonts w:ascii="Times New Roman" w:eastAsia="Calibri" w:hAnsi="Times New Roman" w:cs="Times New Roman"/>
      <w:sz w:val="24"/>
      <w:szCs w:val="24"/>
    </w:rPr>
  </w:style>
  <w:style w:type="paragraph" w:customStyle="1" w:styleId="CharCharCharCharCharCharChar">
    <w:name w:val="Char Char Char Char Char Char Char"/>
    <w:basedOn w:val="Normal"/>
    <w:rsid w:val="00FA458C"/>
    <w:pPr>
      <w:spacing w:line="240" w:lineRule="exact"/>
    </w:pPr>
    <w:rPr>
      <w:rFonts w:ascii="Tahoma" w:eastAsia="Calibri" w:hAnsi="Tahoma" w:cs="Tahoma"/>
      <w:sz w:val="20"/>
      <w:szCs w:val="20"/>
    </w:rPr>
  </w:style>
  <w:style w:type="paragraph" w:customStyle="1" w:styleId="stil2zakon">
    <w:name w:val="stil_2zakon"/>
    <w:basedOn w:val="Normal"/>
    <w:rsid w:val="00FA458C"/>
    <w:pPr>
      <w:spacing w:before="100" w:beforeAutospacing="1" w:after="100" w:afterAutospacing="1" w:line="240" w:lineRule="auto"/>
      <w:jc w:val="center"/>
    </w:pPr>
    <w:rPr>
      <w:rFonts w:ascii="Times New Roman" w:eastAsia="Times New Roman" w:hAnsi="Times New Roman" w:cs="Times New Roman"/>
      <w:color w:val="0033CC"/>
      <w:sz w:val="75"/>
      <w:szCs w:val="75"/>
      <w:lang w:val="sr-Latn-CS" w:eastAsia="sr-Latn-CS"/>
    </w:rPr>
  </w:style>
  <w:style w:type="paragraph" w:customStyle="1" w:styleId="stil3mesto">
    <w:name w:val="stil_3mesto"/>
    <w:basedOn w:val="Normal"/>
    <w:rsid w:val="00FA458C"/>
    <w:pPr>
      <w:spacing w:after="0" w:line="240" w:lineRule="auto"/>
      <w:ind w:left="1650" w:right="1650"/>
      <w:jc w:val="center"/>
    </w:pPr>
    <w:rPr>
      <w:rFonts w:ascii="Times New Roman" w:eastAsia="Times New Roman" w:hAnsi="Times New Roman" w:cs="Times New Roman"/>
      <w:i/>
      <w:iCs/>
      <w:sz w:val="29"/>
      <w:szCs w:val="29"/>
      <w:lang w:val="sr-Latn-CS" w:eastAsia="sr-Latn-CS"/>
    </w:rPr>
  </w:style>
  <w:style w:type="paragraph" w:customStyle="1" w:styleId="stil1tekst">
    <w:name w:val="stil_1tekst"/>
    <w:basedOn w:val="Normal"/>
    <w:rsid w:val="00FA458C"/>
    <w:pPr>
      <w:spacing w:after="0" w:line="240" w:lineRule="auto"/>
      <w:ind w:left="525" w:right="525" w:firstLine="240"/>
      <w:jc w:val="both"/>
    </w:pPr>
    <w:rPr>
      <w:rFonts w:ascii="Times New Roman" w:eastAsia="Times New Roman" w:hAnsi="Times New Roman" w:cs="Times New Roman"/>
      <w:sz w:val="24"/>
      <w:szCs w:val="24"/>
      <w:lang w:val="sr-Latn-CS" w:eastAsia="sr-Latn-CS"/>
    </w:rPr>
  </w:style>
  <w:style w:type="paragraph" w:customStyle="1" w:styleId="TOC42">
    <w:name w:val="TOC 42"/>
    <w:basedOn w:val="Normal"/>
    <w:next w:val="Normal"/>
    <w:autoRedefine/>
    <w:uiPriority w:val="39"/>
    <w:rsid w:val="00FA458C"/>
    <w:pPr>
      <w:spacing w:after="100" w:line="256" w:lineRule="auto"/>
      <w:ind w:left="660"/>
    </w:pPr>
    <w:rPr>
      <w:rFonts w:ascii="Calibri" w:eastAsia="Times New Roman" w:hAnsi="Calibri" w:cs="Times New Roman"/>
      <w:sz w:val="20"/>
    </w:rPr>
  </w:style>
  <w:style w:type="paragraph" w:customStyle="1" w:styleId="TOC52">
    <w:name w:val="TOC 52"/>
    <w:basedOn w:val="Normal"/>
    <w:next w:val="Normal"/>
    <w:autoRedefine/>
    <w:uiPriority w:val="39"/>
    <w:rsid w:val="00FA458C"/>
    <w:pPr>
      <w:spacing w:after="100" w:line="256" w:lineRule="auto"/>
      <w:ind w:left="880"/>
    </w:pPr>
    <w:rPr>
      <w:rFonts w:ascii="Calibri" w:eastAsia="Times New Roman" w:hAnsi="Calibri" w:cs="Times New Roman"/>
      <w:sz w:val="20"/>
    </w:rPr>
  </w:style>
  <w:style w:type="paragraph" w:customStyle="1" w:styleId="TOC62">
    <w:name w:val="TOC 62"/>
    <w:basedOn w:val="Normal"/>
    <w:next w:val="Normal"/>
    <w:autoRedefine/>
    <w:uiPriority w:val="39"/>
    <w:rsid w:val="00FA458C"/>
    <w:pPr>
      <w:spacing w:after="100" w:line="256" w:lineRule="auto"/>
      <w:ind w:left="1100"/>
    </w:pPr>
    <w:rPr>
      <w:rFonts w:ascii="Calibri" w:eastAsia="Times New Roman" w:hAnsi="Calibri" w:cs="Times New Roman"/>
      <w:sz w:val="20"/>
    </w:rPr>
  </w:style>
  <w:style w:type="paragraph" w:customStyle="1" w:styleId="TOC72">
    <w:name w:val="TOC 72"/>
    <w:basedOn w:val="Normal"/>
    <w:next w:val="Normal"/>
    <w:autoRedefine/>
    <w:uiPriority w:val="39"/>
    <w:rsid w:val="00FA458C"/>
    <w:pPr>
      <w:spacing w:after="100" w:line="256" w:lineRule="auto"/>
      <w:ind w:left="1320"/>
    </w:pPr>
    <w:rPr>
      <w:rFonts w:ascii="Calibri" w:eastAsia="Times New Roman" w:hAnsi="Calibri" w:cs="Times New Roman"/>
      <w:sz w:val="20"/>
    </w:rPr>
  </w:style>
  <w:style w:type="paragraph" w:customStyle="1" w:styleId="TOC82">
    <w:name w:val="TOC 82"/>
    <w:basedOn w:val="Normal"/>
    <w:next w:val="Normal"/>
    <w:autoRedefine/>
    <w:uiPriority w:val="39"/>
    <w:rsid w:val="00FA458C"/>
    <w:pPr>
      <w:spacing w:after="100" w:line="256" w:lineRule="auto"/>
      <w:ind w:left="1540"/>
    </w:pPr>
    <w:rPr>
      <w:rFonts w:ascii="Calibri" w:eastAsia="Times New Roman" w:hAnsi="Calibri" w:cs="Times New Roman"/>
      <w:sz w:val="20"/>
    </w:rPr>
  </w:style>
  <w:style w:type="paragraph" w:customStyle="1" w:styleId="TOC92">
    <w:name w:val="TOC 92"/>
    <w:basedOn w:val="Normal"/>
    <w:next w:val="Normal"/>
    <w:autoRedefine/>
    <w:uiPriority w:val="39"/>
    <w:rsid w:val="00FA458C"/>
    <w:pPr>
      <w:spacing w:after="100" w:line="256" w:lineRule="auto"/>
      <w:ind w:left="1760"/>
    </w:pPr>
    <w:rPr>
      <w:rFonts w:ascii="Calibri" w:eastAsia="Times New Roman" w:hAnsi="Calibri" w:cs="Times New Roman"/>
      <w:sz w:val="20"/>
    </w:rPr>
  </w:style>
  <w:style w:type="paragraph" w:customStyle="1" w:styleId="style4">
    <w:name w:val="style4"/>
    <w:basedOn w:val="Normal"/>
    <w:rsid w:val="00FA4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rsid w:val="00FA458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4">
    <w:name w:val="CM4"/>
    <w:basedOn w:val="Normal"/>
    <w:next w:val="Normal"/>
    <w:uiPriority w:val="99"/>
    <w:rsid w:val="00FA458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N03Y">
    <w:name w:val="N03Y"/>
    <w:basedOn w:val="Normal"/>
    <w:uiPriority w:val="99"/>
    <w:rsid w:val="00FA458C"/>
    <w:pPr>
      <w:autoSpaceDE w:val="0"/>
      <w:autoSpaceDN w:val="0"/>
      <w:adjustRightInd w:val="0"/>
      <w:spacing w:before="200" w:after="0" w:line="240" w:lineRule="auto"/>
      <w:jc w:val="center"/>
    </w:pPr>
    <w:rPr>
      <w:rFonts w:ascii="Times New Roman" w:eastAsia="Times New Roman" w:hAnsi="Times New Roman" w:cs="Times New Roman"/>
      <w:b/>
      <w:bCs/>
      <w:color w:val="000000"/>
      <w:sz w:val="28"/>
      <w:szCs w:val="28"/>
    </w:rPr>
  </w:style>
  <w:style w:type="paragraph" w:customStyle="1" w:styleId="Zaglavlje1">
    <w:name w:val="Zaglavlje1"/>
    <w:basedOn w:val="Normal"/>
    <w:rsid w:val="00FA458C"/>
    <w:pPr>
      <w:keepNext/>
      <w:keepLines/>
      <w:spacing w:after="0" w:line="240" w:lineRule="auto"/>
      <w:jc w:val="center"/>
    </w:pPr>
    <w:rPr>
      <w:rFonts w:ascii="Tahoma" w:eastAsia="Calibri" w:hAnsi="Tahoma" w:cs="Tahoma"/>
      <w:b/>
      <w:bCs/>
      <w:color w:val="FFFF00"/>
      <w:sz w:val="16"/>
      <w:szCs w:val="16"/>
    </w:rPr>
  </w:style>
  <w:style w:type="character" w:customStyle="1" w:styleId="body0020text0020indent00202char">
    <w:name w:val="body_0020text_0020indent_00202__char"/>
    <w:basedOn w:val="DefaultParagraphFont"/>
    <w:rsid w:val="00FA458C"/>
  </w:style>
  <w:style w:type="character" w:customStyle="1" w:styleId="st">
    <w:name w:val="st"/>
    <w:basedOn w:val="DefaultParagraphFont"/>
    <w:rsid w:val="00FA458C"/>
  </w:style>
  <w:style w:type="character" w:customStyle="1" w:styleId="style61">
    <w:name w:val="style61"/>
    <w:rsid w:val="00FA458C"/>
    <w:rPr>
      <w:color w:val="auto"/>
    </w:rPr>
  </w:style>
  <w:style w:type="character" w:customStyle="1" w:styleId="style14">
    <w:name w:val="style14"/>
    <w:basedOn w:val="DefaultParagraphFont"/>
    <w:rsid w:val="00FA458C"/>
  </w:style>
  <w:style w:type="character" w:customStyle="1" w:styleId="hps">
    <w:name w:val="hps"/>
    <w:basedOn w:val="DefaultParagraphFont"/>
    <w:rsid w:val="00FA458C"/>
  </w:style>
  <w:style w:type="table" w:styleId="ColorfulGrid-Accent1">
    <w:name w:val="Colorful Grid Accent 1"/>
    <w:basedOn w:val="TableNormal"/>
    <w:link w:val="ColorfulGrid-Accent1Char"/>
    <w:uiPriority w:val="73"/>
    <w:rsid w:val="00FA458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73"/>
    <w:locked/>
    <w:rsid w:val="00FA458C"/>
    <w:rPr>
      <w:rFonts w:ascii="Calibri" w:hAnsi="Calibri" w:cs="Calibri" w:hint="default"/>
      <w:i/>
      <w:iCs/>
      <w:color w:val="000000"/>
      <w:sz w:val="20"/>
      <w:szCs w:val="20"/>
    </w:rPr>
  </w:style>
  <w:style w:type="table" w:styleId="ColorfulList-Accent1">
    <w:name w:val="Colorful List Accent 1"/>
    <w:basedOn w:val="TableNormal"/>
    <w:link w:val="ColorfulList-Accent1Char"/>
    <w:uiPriority w:val="72"/>
    <w:rsid w:val="00FA458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72"/>
    <w:locked/>
    <w:rsid w:val="00FA458C"/>
    <w:rPr>
      <w:rFonts w:ascii="Arial" w:hAnsi="Arial" w:cs="Arial" w:hint="default"/>
      <w:sz w:val="20"/>
      <w:szCs w:val="20"/>
    </w:rPr>
  </w:style>
  <w:style w:type="character" w:customStyle="1" w:styleId="SubtleEmphasis1">
    <w:name w:val="Subtle Emphasis1"/>
    <w:uiPriority w:val="19"/>
    <w:qFormat/>
    <w:rsid w:val="00FA458C"/>
    <w:rPr>
      <w:i/>
      <w:iCs/>
      <w:color w:val="808080"/>
    </w:rPr>
  </w:style>
  <w:style w:type="character" w:customStyle="1" w:styleId="PlainTextChar1">
    <w:name w:val="Plain Text Char1"/>
    <w:uiPriority w:val="99"/>
    <w:semiHidden/>
    <w:rsid w:val="00FA458C"/>
    <w:rPr>
      <w:rFonts w:ascii="Consolas" w:hAnsi="Consolas" w:cs="Consolas" w:hint="default"/>
      <w:sz w:val="21"/>
      <w:szCs w:val="21"/>
    </w:rPr>
  </w:style>
  <w:style w:type="character" w:customStyle="1" w:styleId="TitleChar1">
    <w:name w:val="Title Char1"/>
    <w:uiPriority w:val="10"/>
    <w:rsid w:val="00FA458C"/>
    <w:rPr>
      <w:rFonts w:ascii="Cambria" w:hAnsi="Cambria" w:cs="Cambria" w:hint="default"/>
      <w:color w:val="17365D"/>
      <w:spacing w:val="5"/>
      <w:kern w:val="28"/>
      <w:sz w:val="52"/>
      <w:szCs w:val="52"/>
    </w:rPr>
  </w:style>
  <w:style w:type="character" w:customStyle="1" w:styleId="SubtitleChar1">
    <w:name w:val="Subtitle Char1"/>
    <w:uiPriority w:val="11"/>
    <w:rsid w:val="00FA458C"/>
    <w:rPr>
      <w:rFonts w:ascii="Cambria" w:hAnsi="Cambria" w:cs="Cambria" w:hint="default"/>
      <w:i/>
      <w:iCs/>
      <w:color w:val="4F81BD"/>
      <w:spacing w:val="15"/>
      <w:sz w:val="24"/>
      <w:szCs w:val="24"/>
    </w:rPr>
  </w:style>
  <w:style w:type="character" w:customStyle="1" w:styleId="apple-style-span">
    <w:name w:val="apple-style-span"/>
    <w:rsid w:val="00FA458C"/>
    <w:rPr>
      <w:rFonts w:ascii="Times New Roman" w:hAnsi="Times New Roman" w:cs="Times New Roman" w:hint="default"/>
    </w:rPr>
  </w:style>
  <w:style w:type="character" w:customStyle="1" w:styleId="style24">
    <w:name w:val="style24"/>
    <w:basedOn w:val="DefaultParagraphFont"/>
    <w:rsid w:val="00FA458C"/>
  </w:style>
  <w:style w:type="character" w:customStyle="1" w:styleId="table0020normalchar">
    <w:name w:val="table_0020normal__char"/>
    <w:basedOn w:val="DefaultParagraphFont"/>
    <w:rsid w:val="00FA458C"/>
  </w:style>
  <w:style w:type="table" w:styleId="ColorfulShading-Accent1">
    <w:name w:val="Colorful Shading Accent 1"/>
    <w:basedOn w:val="TableNormal"/>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
    <w:name w:val="Table Grid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
    <w:name w:val="Colorful Shading - Accent 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
    <w:name w:val="Table Grid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
    <w:name w:val="Colorful Grid - Accent 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
    <w:name w:val="Colorful List - Accent 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
    <w:name w:val="Colorful Shading - Accent 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
    <w:name w:val="Table Grid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
    <w:name w:val="Colorful Grid - Accent 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
    <w:name w:val="Colorful List - Accent 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
    <w:name w:val="Colorful Shading - Accent 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
    <w:name w:val="Table Grid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
    <w:name w:val="Colorful Grid - Accent 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
    <w:name w:val="Colorful List - Accent 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
    <w:name w:val="Colorful Shading - Accent 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
    <w:name w:val="Table Grid19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
    <w:name w:val="Colorful Grid - Accent 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
    <w:name w:val="Colorful List - Accent 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
    <w:name w:val="Colorful Shading - Accent 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
    <w:name w:val="Table Grid19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
    <w:name w:val="Colorful Grid - Accent 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
    <w:name w:val="Colorful List - Accent 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
    <w:name w:val="Colorful Shading - Accent 16"/>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
    <w:name w:val="Table Grid19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
    <w:name w:val="Colorful Grid - Accent 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
    <w:name w:val="Colorful List - Accent 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
    <w:name w:val="Colorful Shading - Accent 17"/>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
    <w:name w:val="Table Grid19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
    <w:name w:val="Colorful Grid - Accent 18"/>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
    <w:name w:val="Colorful List - Accent 18"/>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
    <w:name w:val="Colorful Shading - Accent 1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
    <w:name w:val="Table Grid2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
    <w:name w:val="Colorful Grid - Accent 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
    <w:name w:val="Colorful List - Accent 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
    <w:name w:val="Colorful Shading - Accent 19"/>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
    <w:name w:val="Table Grid2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
    <w:name w:val="Colorful Shading - Accent 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
    <w:name w:val="Table Grid19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
    <w:name w:val="Colorful Grid - Accent 110"/>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
    <w:name w:val="Colorful List - Accent 110"/>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
    <w:name w:val="Colorful Shading - Accent 110"/>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
    <w:name w:val="Colorful Grid - Accent 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
    <w:name w:val="Colorful List - Accent 1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
    <w:name w:val="Colorful Shading - Accent 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
    <w:name w:val="Table Grid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
    <w:name w:val="Colorful Grid - Accent 1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
    <w:name w:val="Colorful List - Accent 1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
    <w:name w:val="Colorful Shading - Accent 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
    <w:name w:val="Table Grid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
    <w:name w:val="Colorful Grid - Accent 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
    <w:name w:val="Colorful List - Accent 1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
    <w:name w:val="Colorful Shading - Accent 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
    <w:name w:val="Table Grid19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
    <w:name w:val="Colorful Grid - Accent 1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
    <w:name w:val="Colorful List - Accent 1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
    <w:name w:val="Colorful Shading - Accent 1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
    <w:name w:val="Table Grid19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
    <w:name w:val="Colorful Grid - Accent 1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
    <w:name w:val="Colorful List - Accent 1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
    <w:name w:val="Colorful Shading - Accent 11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
    <w:name w:val="Table Grid19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
    <w:name w:val="Colorful Grid - Accent 1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
    <w:name w:val="Colorful List - Accent 1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
    <w:name w:val="Colorful Shading - Accent 117"/>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
    <w:name w:val="Table Grid191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
    <w:name w:val="Colorful Grid - Accent 1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
    <w:name w:val="Colorful List - Accent 1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
    <w:name w:val="Colorful Shading - Accent 118"/>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
    <w:name w:val="Table Grid191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
    <w:name w:val="Colorful Grid - Accent 118"/>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
    <w:name w:val="Colorful List - Accent 118"/>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
    <w:name w:val="Colorful Shading - Accent 119"/>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
    <w:name w:val="Table Grid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
    <w:name w:val="Colorful Grid - Accent 1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
    <w:name w:val="Colorful List - Accent 1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
    <w:name w:val="Colorful Shading - Accent 12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
    <w:name w:val="Table Grid191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
    <w:name w:val="Colorful Grid - Accent 12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
    <w:name w:val="Colorful List - Accent 12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
    <w:name w:val="Colorful Shading - Accent 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
    <w:name w:val="Table Grid192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
    <w:name w:val="Colorful Grid - Accent 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
    <w:name w:val="Colorful List - Accent 12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
    <w:name w:val="Colorful Shading - Accent 1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
    <w:name w:val="Table Grid19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
    <w:name w:val="Colorful Grid - Accent 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
    <w:name w:val="Colorful List - Accent 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
    <w:name w:val="Colorful Shading - Accent 12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
    <w:name w:val="Table Grid19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
    <w:name w:val="Table Grid22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
    <w:name w:val="Colorful List - Accent 12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
    <w:name w:val="Colorful Shading - Accent 12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
    <w:name w:val="Table Grid19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
    <w:name w:val="Colorful Grid - Accent 12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
    <w:name w:val="Colorful List - Accent 12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
    <w:name w:val="Colorful Shading - Accent 12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
    <w:name w:val="Table Grid192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
    <w:name w:val="Colorful List - Accent 125"/>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
    <w:name w:val="Colorful Shading - Accent 126"/>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
    <w:name w:val="Table Grid1925"/>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
    <w:name w:val="Colorful Grid - Accent 12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
    <w:name w:val="Colorful List - Accent 12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
    <w:name w:val="Colorful Shading - Accent 127"/>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
    <w:name w:val="Table Grid1926"/>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
    <w:name w:val="Colorful Grid - Accent 12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
    <w:name w:val="Colorful List - Accent 12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
    <w:name w:val="Colorful Shading - Accent 12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
    <w:name w:val="Table Grid192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
    <w:name w:val="Colorful Grid - Accent 12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
    <w:name w:val="Colorful List - Accent 12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
    <w:name w:val="Colorful Shading - Accent 129"/>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
    <w:name w:val="Table Grid192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
    <w:name w:val="Colorful Grid - Accent 129"/>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
    <w:name w:val="Colorful List - Accent 129"/>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
    <w:name w:val="Colorful Shading - Accent 13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
    <w:name w:val="Table Grid192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
    <w:name w:val="Colorful Grid - Accent 13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
    <w:name w:val="Colorful List - Accent 13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
    <w:name w:val="Colorful Shading - Accent 13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
    <w:name w:val="Table Grid1930"/>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
    <w:name w:val="Colorful Grid - Accent 13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
    <w:name w:val="Colorful List - Accent 13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
    <w:name w:val="Colorful Shading - Accent 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
    <w:name w:val="Table Grid19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
    <w:name w:val="Colorful Grid - Accent 13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
    <w:name w:val="Colorful List - Accent 13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
    <w:name w:val="Colorful Shading - Accent 13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
    <w:name w:val="Table Grid193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
    <w:name w:val="Colorful Grid - Accent 13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
    <w:name w:val="Colorful List - Accent 13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
    <w:name w:val="Colorful Shading - Accent 13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
    <w:name w:val="Table Grid19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
    <w:name w:val="Colorful Grid - Accent 13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
    <w:name w:val="Colorful List - Accent 13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
    <w:name w:val="Colorful Shading - Accent 13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
    <w:name w:val="Table Grid193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
    <w:name w:val="Colorful Shading - Accent 11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
    <w:name w:val="Table Grid191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
    <w:name w:val="Colorful Shading - Accent 121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
    <w:name w:val="Table Grid192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
    <w:name w:val="Table Grid23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
    <w:name w:val="Colorful Shading - Accent 13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
    <w:name w:val="Table Grid193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
    <w:name w:val="Colorful Shading - Accent 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
    <w:name w:val="Table Grid19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
    <w:name w:val="Colorful Shading - Accent 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
    <w:name w:val="Table Grid19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
    <w:name w:val="Colorful Shading - Accent 1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
    <w:name w:val="Table Grid2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
    <w:name w:val="Table Grid19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
    <w:name w:val="Colorful Shading - Accent 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
    <w:name w:val="Table Grid19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
    <w:name w:val="Colorful Shading - Accent 110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
    <w:name w:val="Colorful Shading - Accent 1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
    <w:name w:val="Table Grid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
    <w:name w:val="Colorful Shading - Accent 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
    <w:name w:val="Table Grid19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
    <w:name w:val="Table Grid3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
    <w:name w:val="Colorful Shading - Accent 1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
    <w:name w:val="Table Grid19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
    <w:name w:val="Colorful Shading - Accent 1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
    <w:name w:val="Table Grid191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
    <w:name w:val="Table Grid21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
    <w:name w:val="Colorful Shading - Accent 11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
    <w:name w:val="Table Grid191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
    <w:name w:val="Table Grid191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
    <w:name w:val="Colorful Shading - Accent 119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
    <w:name w:val="Table Grid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
    <w:name w:val="Colorful Shading - Accent 12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
    <w:name w:val="Table Grid19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
    <w:name w:val="Colorful Shading - Accent 12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
    <w:name w:val="Table Grid192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
    <w:name w:val="Table Grid22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
    <w:name w:val="Colorful Shading - Accent 12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
    <w:name w:val="Table Grid192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
    <w:name w:val="Colorful Shading - Accent 12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
    <w:name w:val="Table Grid192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
    <w:name w:val="Table Grid22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
    <w:name w:val="Colorful Shading - Accent 127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
    <w:name w:val="Table Grid1926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
    <w:name w:val="Colorful Shading - Accent 12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
    <w:name w:val="Table Grid192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
    <w:name w:val="Colorful Shading - Accent 129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
    <w:name w:val="Table Grid192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
    <w:name w:val="Colorful Shading - Accent 13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
    <w:name w:val="Table Grid192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
    <w:name w:val="Table Grid23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
    <w:name w:val="Colorful Shading - Accent 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
    <w:name w:val="Table Grid19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
    <w:name w:val="Colorful Shading - Accent 13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
    <w:name w:val="Table Grid193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
    <w:name w:val="Table Grid238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
    <w:name w:val="Table Grid23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
    <w:name w:val="Colorful Shading - Accent 13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
    <w:name w:val="Table Grid193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
    <w:name w:val="Table Grid24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A458C"/>
  </w:style>
  <w:style w:type="numbering" w:customStyle="1" w:styleId="NoList1111">
    <w:name w:val="No List1111"/>
    <w:next w:val="NoList"/>
    <w:uiPriority w:val="99"/>
    <w:semiHidden/>
    <w:unhideWhenUsed/>
    <w:rsid w:val="00FA458C"/>
  </w:style>
  <w:style w:type="numbering" w:customStyle="1" w:styleId="NoList2">
    <w:name w:val="No List2"/>
    <w:next w:val="NoList"/>
    <w:uiPriority w:val="99"/>
    <w:semiHidden/>
    <w:unhideWhenUsed/>
    <w:rsid w:val="00FA458C"/>
  </w:style>
  <w:style w:type="numbering" w:customStyle="1" w:styleId="NoList11111">
    <w:name w:val="No List11111"/>
    <w:next w:val="NoList"/>
    <w:uiPriority w:val="99"/>
    <w:semiHidden/>
    <w:unhideWhenUsed/>
    <w:rsid w:val="00FA458C"/>
  </w:style>
  <w:style w:type="numbering" w:customStyle="1" w:styleId="NoList3">
    <w:name w:val="No List3"/>
    <w:next w:val="NoList"/>
    <w:uiPriority w:val="99"/>
    <w:semiHidden/>
    <w:unhideWhenUsed/>
    <w:rsid w:val="00FA458C"/>
  </w:style>
  <w:style w:type="numbering" w:customStyle="1" w:styleId="NoList12">
    <w:name w:val="No List12"/>
    <w:next w:val="NoList"/>
    <w:uiPriority w:val="99"/>
    <w:semiHidden/>
    <w:unhideWhenUsed/>
    <w:rsid w:val="00FA458C"/>
  </w:style>
  <w:style w:type="numbering" w:customStyle="1" w:styleId="NoList21">
    <w:name w:val="No List21"/>
    <w:next w:val="NoList"/>
    <w:uiPriority w:val="99"/>
    <w:semiHidden/>
    <w:unhideWhenUsed/>
    <w:rsid w:val="00FA458C"/>
  </w:style>
  <w:style w:type="numbering" w:customStyle="1" w:styleId="NoList112">
    <w:name w:val="No List112"/>
    <w:next w:val="NoList"/>
    <w:uiPriority w:val="99"/>
    <w:semiHidden/>
    <w:unhideWhenUsed/>
    <w:rsid w:val="00FA458C"/>
  </w:style>
  <w:style w:type="numbering" w:customStyle="1" w:styleId="NoList4">
    <w:name w:val="No List4"/>
    <w:next w:val="NoList"/>
    <w:uiPriority w:val="99"/>
    <w:semiHidden/>
    <w:unhideWhenUsed/>
    <w:rsid w:val="00FA458C"/>
  </w:style>
  <w:style w:type="numbering" w:customStyle="1" w:styleId="NoList13">
    <w:name w:val="No List13"/>
    <w:next w:val="NoList"/>
    <w:uiPriority w:val="99"/>
    <w:semiHidden/>
    <w:unhideWhenUsed/>
    <w:rsid w:val="00FA458C"/>
  </w:style>
  <w:style w:type="numbering" w:customStyle="1" w:styleId="NoList22">
    <w:name w:val="No List22"/>
    <w:next w:val="NoList"/>
    <w:uiPriority w:val="99"/>
    <w:semiHidden/>
    <w:unhideWhenUsed/>
    <w:rsid w:val="00FA458C"/>
  </w:style>
  <w:style w:type="numbering" w:customStyle="1" w:styleId="NoList5">
    <w:name w:val="No List5"/>
    <w:next w:val="NoList"/>
    <w:uiPriority w:val="99"/>
    <w:semiHidden/>
    <w:unhideWhenUsed/>
    <w:rsid w:val="00FA458C"/>
  </w:style>
  <w:style w:type="numbering" w:customStyle="1" w:styleId="NoList14">
    <w:name w:val="No List14"/>
    <w:next w:val="NoList"/>
    <w:uiPriority w:val="99"/>
    <w:semiHidden/>
    <w:unhideWhenUsed/>
    <w:rsid w:val="00FA458C"/>
  </w:style>
  <w:style w:type="numbering" w:customStyle="1" w:styleId="NoList23">
    <w:name w:val="No List23"/>
    <w:next w:val="NoList"/>
    <w:uiPriority w:val="99"/>
    <w:semiHidden/>
    <w:unhideWhenUsed/>
    <w:rsid w:val="00FA458C"/>
  </w:style>
  <w:style w:type="numbering" w:customStyle="1" w:styleId="NoList113">
    <w:name w:val="No List113"/>
    <w:next w:val="NoList"/>
    <w:uiPriority w:val="99"/>
    <w:semiHidden/>
    <w:unhideWhenUsed/>
    <w:rsid w:val="00FA458C"/>
  </w:style>
  <w:style w:type="numbering" w:customStyle="1" w:styleId="NoList6">
    <w:name w:val="No List6"/>
    <w:next w:val="NoList"/>
    <w:uiPriority w:val="99"/>
    <w:semiHidden/>
    <w:unhideWhenUsed/>
    <w:rsid w:val="00FA458C"/>
  </w:style>
  <w:style w:type="numbering" w:customStyle="1" w:styleId="NoList7">
    <w:name w:val="No List7"/>
    <w:next w:val="NoList"/>
    <w:uiPriority w:val="99"/>
    <w:semiHidden/>
    <w:unhideWhenUsed/>
    <w:rsid w:val="00FA458C"/>
  </w:style>
  <w:style w:type="numbering" w:customStyle="1" w:styleId="NoList15">
    <w:name w:val="No List15"/>
    <w:next w:val="NoList"/>
    <w:uiPriority w:val="99"/>
    <w:semiHidden/>
    <w:unhideWhenUsed/>
    <w:rsid w:val="00FA458C"/>
  </w:style>
  <w:style w:type="numbering" w:customStyle="1" w:styleId="NoList24">
    <w:name w:val="No List24"/>
    <w:next w:val="NoList"/>
    <w:uiPriority w:val="99"/>
    <w:semiHidden/>
    <w:unhideWhenUsed/>
    <w:rsid w:val="00FA458C"/>
  </w:style>
  <w:style w:type="numbering" w:customStyle="1" w:styleId="NoList8">
    <w:name w:val="No List8"/>
    <w:next w:val="NoList"/>
    <w:uiPriority w:val="99"/>
    <w:semiHidden/>
    <w:unhideWhenUsed/>
    <w:rsid w:val="00FA458C"/>
  </w:style>
  <w:style w:type="numbering" w:customStyle="1" w:styleId="NoList16">
    <w:name w:val="No List16"/>
    <w:next w:val="NoList"/>
    <w:uiPriority w:val="99"/>
    <w:semiHidden/>
    <w:unhideWhenUsed/>
    <w:rsid w:val="00FA458C"/>
  </w:style>
  <w:style w:type="numbering" w:customStyle="1" w:styleId="NoList25">
    <w:name w:val="No List25"/>
    <w:next w:val="NoList"/>
    <w:uiPriority w:val="99"/>
    <w:semiHidden/>
    <w:unhideWhenUsed/>
    <w:rsid w:val="00FA458C"/>
  </w:style>
  <w:style w:type="numbering" w:customStyle="1" w:styleId="NoList114">
    <w:name w:val="No List114"/>
    <w:next w:val="NoList"/>
    <w:uiPriority w:val="99"/>
    <w:semiHidden/>
    <w:unhideWhenUsed/>
    <w:rsid w:val="00FA458C"/>
  </w:style>
  <w:style w:type="numbering" w:customStyle="1" w:styleId="NoList9">
    <w:name w:val="No List9"/>
    <w:next w:val="NoList"/>
    <w:uiPriority w:val="99"/>
    <w:semiHidden/>
    <w:unhideWhenUsed/>
    <w:rsid w:val="00FA458C"/>
  </w:style>
  <w:style w:type="numbering" w:customStyle="1" w:styleId="NoList17">
    <w:name w:val="No List17"/>
    <w:next w:val="NoList"/>
    <w:uiPriority w:val="99"/>
    <w:semiHidden/>
    <w:unhideWhenUsed/>
    <w:rsid w:val="00FA458C"/>
  </w:style>
  <w:style w:type="numbering" w:customStyle="1" w:styleId="NoList26">
    <w:name w:val="No List26"/>
    <w:next w:val="NoList"/>
    <w:uiPriority w:val="99"/>
    <w:semiHidden/>
    <w:unhideWhenUsed/>
    <w:rsid w:val="00FA458C"/>
  </w:style>
  <w:style w:type="numbering" w:customStyle="1" w:styleId="NoList115">
    <w:name w:val="No List115"/>
    <w:next w:val="NoList"/>
    <w:uiPriority w:val="99"/>
    <w:semiHidden/>
    <w:unhideWhenUsed/>
    <w:rsid w:val="00FA458C"/>
  </w:style>
  <w:style w:type="numbering" w:customStyle="1" w:styleId="NoList10">
    <w:name w:val="No List10"/>
    <w:next w:val="NoList"/>
    <w:uiPriority w:val="99"/>
    <w:semiHidden/>
    <w:unhideWhenUsed/>
    <w:rsid w:val="00FA458C"/>
  </w:style>
  <w:style w:type="numbering" w:customStyle="1" w:styleId="NoList18">
    <w:name w:val="No List18"/>
    <w:next w:val="NoList"/>
    <w:uiPriority w:val="99"/>
    <w:semiHidden/>
    <w:unhideWhenUsed/>
    <w:rsid w:val="00FA458C"/>
  </w:style>
  <w:style w:type="numbering" w:customStyle="1" w:styleId="NoList27">
    <w:name w:val="No List27"/>
    <w:next w:val="NoList"/>
    <w:uiPriority w:val="99"/>
    <w:semiHidden/>
    <w:unhideWhenUsed/>
    <w:rsid w:val="00FA458C"/>
  </w:style>
  <w:style w:type="numbering" w:customStyle="1" w:styleId="NoList19">
    <w:name w:val="No List19"/>
    <w:next w:val="NoList"/>
    <w:uiPriority w:val="99"/>
    <w:semiHidden/>
    <w:unhideWhenUsed/>
    <w:rsid w:val="00FA458C"/>
  </w:style>
  <w:style w:type="numbering" w:customStyle="1" w:styleId="NoList110">
    <w:name w:val="No List110"/>
    <w:next w:val="NoList"/>
    <w:uiPriority w:val="99"/>
    <w:semiHidden/>
    <w:unhideWhenUsed/>
    <w:rsid w:val="00FA458C"/>
  </w:style>
  <w:style w:type="numbering" w:customStyle="1" w:styleId="NoList28">
    <w:name w:val="No List28"/>
    <w:next w:val="NoList"/>
    <w:uiPriority w:val="99"/>
    <w:semiHidden/>
    <w:unhideWhenUsed/>
    <w:rsid w:val="00FA458C"/>
  </w:style>
  <w:style w:type="numbering" w:customStyle="1" w:styleId="NoList116">
    <w:name w:val="No List116"/>
    <w:next w:val="NoList"/>
    <w:uiPriority w:val="99"/>
    <w:semiHidden/>
    <w:unhideWhenUsed/>
    <w:rsid w:val="00FA458C"/>
  </w:style>
  <w:style w:type="numbering" w:customStyle="1" w:styleId="NoList20">
    <w:name w:val="No List20"/>
    <w:next w:val="NoList"/>
    <w:uiPriority w:val="99"/>
    <w:semiHidden/>
    <w:unhideWhenUsed/>
    <w:rsid w:val="00FA458C"/>
  </w:style>
  <w:style w:type="numbering" w:customStyle="1" w:styleId="NoList117">
    <w:name w:val="No List117"/>
    <w:next w:val="NoList"/>
    <w:uiPriority w:val="99"/>
    <w:semiHidden/>
    <w:unhideWhenUsed/>
    <w:rsid w:val="00FA458C"/>
  </w:style>
  <w:style w:type="numbering" w:customStyle="1" w:styleId="NoList29">
    <w:name w:val="No List29"/>
    <w:next w:val="NoList"/>
    <w:uiPriority w:val="99"/>
    <w:semiHidden/>
    <w:unhideWhenUsed/>
    <w:rsid w:val="00FA458C"/>
  </w:style>
  <w:style w:type="numbering" w:customStyle="1" w:styleId="NoList118">
    <w:name w:val="No List118"/>
    <w:next w:val="NoList"/>
    <w:uiPriority w:val="99"/>
    <w:semiHidden/>
    <w:unhideWhenUsed/>
    <w:rsid w:val="00FA458C"/>
  </w:style>
  <w:style w:type="numbering" w:customStyle="1" w:styleId="NoList30">
    <w:name w:val="No List30"/>
    <w:next w:val="NoList"/>
    <w:uiPriority w:val="99"/>
    <w:semiHidden/>
    <w:unhideWhenUsed/>
    <w:rsid w:val="00FA458C"/>
  </w:style>
  <w:style w:type="numbering" w:customStyle="1" w:styleId="NoList31">
    <w:name w:val="No List31"/>
    <w:next w:val="NoList"/>
    <w:uiPriority w:val="99"/>
    <w:semiHidden/>
    <w:unhideWhenUsed/>
    <w:rsid w:val="00FA458C"/>
  </w:style>
  <w:style w:type="numbering" w:customStyle="1" w:styleId="NoList32">
    <w:name w:val="No List32"/>
    <w:next w:val="NoList"/>
    <w:uiPriority w:val="99"/>
    <w:semiHidden/>
    <w:unhideWhenUsed/>
    <w:rsid w:val="00FA458C"/>
  </w:style>
  <w:style w:type="numbering" w:customStyle="1" w:styleId="NoList119">
    <w:name w:val="No List119"/>
    <w:next w:val="NoList"/>
    <w:uiPriority w:val="99"/>
    <w:semiHidden/>
    <w:unhideWhenUsed/>
    <w:rsid w:val="00FA458C"/>
  </w:style>
  <w:style w:type="numbering" w:customStyle="1" w:styleId="NoList1110">
    <w:name w:val="No List1110"/>
    <w:next w:val="NoList"/>
    <w:uiPriority w:val="99"/>
    <w:semiHidden/>
    <w:unhideWhenUsed/>
    <w:rsid w:val="00FA458C"/>
  </w:style>
  <w:style w:type="numbering" w:customStyle="1" w:styleId="NoList210">
    <w:name w:val="No List210"/>
    <w:next w:val="NoList"/>
    <w:uiPriority w:val="99"/>
    <w:semiHidden/>
    <w:unhideWhenUsed/>
    <w:rsid w:val="00FA458C"/>
  </w:style>
  <w:style w:type="numbering" w:customStyle="1" w:styleId="NoList111111">
    <w:name w:val="No List111111"/>
    <w:next w:val="NoList"/>
    <w:uiPriority w:val="99"/>
    <w:semiHidden/>
    <w:unhideWhenUsed/>
    <w:rsid w:val="00FA458C"/>
  </w:style>
  <w:style w:type="numbering" w:customStyle="1" w:styleId="NoList33">
    <w:name w:val="No List33"/>
    <w:next w:val="NoList"/>
    <w:uiPriority w:val="99"/>
    <w:semiHidden/>
    <w:unhideWhenUsed/>
    <w:rsid w:val="00FA458C"/>
  </w:style>
  <w:style w:type="numbering" w:customStyle="1" w:styleId="NoList34">
    <w:name w:val="No List34"/>
    <w:next w:val="NoList"/>
    <w:uiPriority w:val="99"/>
    <w:semiHidden/>
    <w:unhideWhenUsed/>
    <w:rsid w:val="00FA458C"/>
  </w:style>
  <w:style w:type="numbering" w:customStyle="1" w:styleId="NoList120">
    <w:name w:val="No List120"/>
    <w:next w:val="NoList"/>
    <w:uiPriority w:val="99"/>
    <w:semiHidden/>
    <w:unhideWhenUsed/>
    <w:rsid w:val="00FA458C"/>
  </w:style>
  <w:style w:type="numbering" w:customStyle="1" w:styleId="NoList211">
    <w:name w:val="No List211"/>
    <w:next w:val="NoList"/>
    <w:uiPriority w:val="99"/>
    <w:semiHidden/>
    <w:unhideWhenUsed/>
    <w:rsid w:val="00FA458C"/>
  </w:style>
  <w:style w:type="numbering" w:customStyle="1" w:styleId="NoList35">
    <w:name w:val="No List35"/>
    <w:next w:val="NoList"/>
    <w:uiPriority w:val="99"/>
    <w:semiHidden/>
    <w:unhideWhenUsed/>
    <w:rsid w:val="00FA458C"/>
  </w:style>
  <w:style w:type="numbering" w:customStyle="1" w:styleId="NoList36">
    <w:name w:val="No List36"/>
    <w:next w:val="NoList"/>
    <w:uiPriority w:val="99"/>
    <w:semiHidden/>
    <w:unhideWhenUsed/>
    <w:rsid w:val="00FA458C"/>
  </w:style>
  <w:style w:type="numbering" w:customStyle="1" w:styleId="NoList37">
    <w:name w:val="No List37"/>
    <w:next w:val="NoList"/>
    <w:uiPriority w:val="99"/>
    <w:semiHidden/>
    <w:unhideWhenUsed/>
    <w:rsid w:val="00FA458C"/>
  </w:style>
  <w:style w:type="numbering" w:customStyle="1" w:styleId="NoList121">
    <w:name w:val="No List121"/>
    <w:next w:val="NoList"/>
    <w:uiPriority w:val="99"/>
    <w:semiHidden/>
    <w:unhideWhenUsed/>
    <w:rsid w:val="00FA458C"/>
  </w:style>
  <w:style w:type="numbering" w:customStyle="1" w:styleId="NoList212">
    <w:name w:val="No List212"/>
    <w:next w:val="NoList"/>
    <w:uiPriority w:val="99"/>
    <w:semiHidden/>
    <w:unhideWhenUsed/>
    <w:rsid w:val="00FA458C"/>
  </w:style>
  <w:style w:type="numbering" w:customStyle="1" w:styleId="NoList38">
    <w:name w:val="No List38"/>
    <w:next w:val="NoList"/>
    <w:uiPriority w:val="99"/>
    <w:semiHidden/>
    <w:unhideWhenUsed/>
    <w:rsid w:val="00FA458C"/>
  </w:style>
  <w:style w:type="numbering" w:customStyle="1" w:styleId="NoList122">
    <w:name w:val="No List122"/>
    <w:next w:val="NoList"/>
    <w:uiPriority w:val="99"/>
    <w:semiHidden/>
    <w:unhideWhenUsed/>
    <w:rsid w:val="00FA458C"/>
  </w:style>
  <w:style w:type="numbering" w:customStyle="1" w:styleId="NoList1112">
    <w:name w:val="No List1112"/>
    <w:next w:val="NoList"/>
    <w:uiPriority w:val="99"/>
    <w:semiHidden/>
    <w:unhideWhenUsed/>
    <w:rsid w:val="00FA458C"/>
  </w:style>
  <w:style w:type="numbering" w:customStyle="1" w:styleId="NoList213">
    <w:name w:val="No List213"/>
    <w:next w:val="NoList"/>
    <w:uiPriority w:val="99"/>
    <w:semiHidden/>
    <w:unhideWhenUsed/>
    <w:rsid w:val="00FA458C"/>
  </w:style>
  <w:style w:type="numbering" w:customStyle="1" w:styleId="NoList39">
    <w:name w:val="No List39"/>
    <w:next w:val="NoList"/>
    <w:uiPriority w:val="99"/>
    <w:semiHidden/>
    <w:unhideWhenUsed/>
    <w:rsid w:val="00FA458C"/>
  </w:style>
  <w:style w:type="numbering" w:customStyle="1" w:styleId="NoList123">
    <w:name w:val="No List123"/>
    <w:next w:val="NoList"/>
    <w:uiPriority w:val="99"/>
    <w:semiHidden/>
    <w:unhideWhenUsed/>
    <w:rsid w:val="00FA458C"/>
  </w:style>
  <w:style w:type="numbering" w:customStyle="1" w:styleId="NoList214">
    <w:name w:val="No List214"/>
    <w:next w:val="NoList"/>
    <w:uiPriority w:val="99"/>
    <w:semiHidden/>
    <w:unhideWhenUsed/>
    <w:rsid w:val="00FA458C"/>
  </w:style>
  <w:style w:type="numbering" w:customStyle="1" w:styleId="NoList40">
    <w:name w:val="No List40"/>
    <w:next w:val="NoList"/>
    <w:uiPriority w:val="99"/>
    <w:semiHidden/>
    <w:unhideWhenUsed/>
    <w:rsid w:val="00FA458C"/>
  </w:style>
  <w:style w:type="numbering" w:customStyle="1" w:styleId="NoList124">
    <w:name w:val="No List124"/>
    <w:next w:val="NoList"/>
    <w:uiPriority w:val="99"/>
    <w:semiHidden/>
    <w:unhideWhenUsed/>
    <w:rsid w:val="00FA458C"/>
  </w:style>
  <w:style w:type="numbering" w:customStyle="1" w:styleId="NoList215">
    <w:name w:val="No List215"/>
    <w:next w:val="NoList"/>
    <w:uiPriority w:val="99"/>
    <w:semiHidden/>
    <w:unhideWhenUsed/>
    <w:rsid w:val="00FA458C"/>
  </w:style>
  <w:style w:type="numbering" w:customStyle="1" w:styleId="NoList41">
    <w:name w:val="No List41"/>
    <w:next w:val="NoList"/>
    <w:uiPriority w:val="99"/>
    <w:semiHidden/>
    <w:unhideWhenUsed/>
    <w:rsid w:val="00FA458C"/>
  </w:style>
  <w:style w:type="numbering" w:customStyle="1" w:styleId="NoList42">
    <w:name w:val="No List42"/>
    <w:next w:val="NoList"/>
    <w:uiPriority w:val="99"/>
    <w:semiHidden/>
    <w:unhideWhenUsed/>
    <w:rsid w:val="00FA458C"/>
  </w:style>
  <w:style w:type="numbering" w:customStyle="1" w:styleId="NoList125">
    <w:name w:val="No List125"/>
    <w:next w:val="NoList"/>
    <w:uiPriority w:val="99"/>
    <w:semiHidden/>
    <w:unhideWhenUsed/>
    <w:rsid w:val="00FA458C"/>
  </w:style>
  <w:style w:type="numbering" w:customStyle="1" w:styleId="NoList216">
    <w:name w:val="No List216"/>
    <w:next w:val="NoList"/>
    <w:uiPriority w:val="99"/>
    <w:semiHidden/>
    <w:unhideWhenUsed/>
    <w:rsid w:val="00FA458C"/>
  </w:style>
  <w:style w:type="numbering" w:customStyle="1" w:styleId="NoList1113">
    <w:name w:val="No List1113"/>
    <w:next w:val="NoList"/>
    <w:uiPriority w:val="99"/>
    <w:semiHidden/>
    <w:unhideWhenUsed/>
    <w:rsid w:val="00FA458C"/>
  </w:style>
  <w:style w:type="numbering" w:customStyle="1" w:styleId="NoList43">
    <w:name w:val="No List43"/>
    <w:next w:val="NoList"/>
    <w:uiPriority w:val="99"/>
    <w:semiHidden/>
    <w:unhideWhenUsed/>
    <w:rsid w:val="00FA458C"/>
  </w:style>
  <w:style w:type="numbering" w:customStyle="1" w:styleId="NoList126">
    <w:name w:val="No List126"/>
    <w:next w:val="NoList"/>
    <w:uiPriority w:val="99"/>
    <w:semiHidden/>
    <w:unhideWhenUsed/>
    <w:rsid w:val="00FA458C"/>
  </w:style>
  <w:style w:type="numbering" w:customStyle="1" w:styleId="NoList217">
    <w:name w:val="No List217"/>
    <w:next w:val="NoList"/>
    <w:uiPriority w:val="99"/>
    <w:semiHidden/>
    <w:unhideWhenUsed/>
    <w:rsid w:val="00FA458C"/>
  </w:style>
  <w:style w:type="numbering" w:customStyle="1" w:styleId="NoList1114">
    <w:name w:val="No List1114"/>
    <w:next w:val="NoList"/>
    <w:uiPriority w:val="99"/>
    <w:semiHidden/>
    <w:unhideWhenUsed/>
    <w:rsid w:val="00FA458C"/>
  </w:style>
  <w:style w:type="numbering" w:customStyle="1" w:styleId="NoList44">
    <w:name w:val="No List44"/>
    <w:next w:val="NoList"/>
    <w:uiPriority w:val="99"/>
    <w:semiHidden/>
    <w:unhideWhenUsed/>
    <w:rsid w:val="00FA458C"/>
  </w:style>
  <w:style w:type="numbering" w:customStyle="1" w:styleId="NoList127">
    <w:name w:val="No List127"/>
    <w:next w:val="NoList"/>
    <w:uiPriority w:val="99"/>
    <w:semiHidden/>
    <w:unhideWhenUsed/>
    <w:rsid w:val="00FA458C"/>
  </w:style>
  <w:style w:type="numbering" w:customStyle="1" w:styleId="NoList218">
    <w:name w:val="No List218"/>
    <w:next w:val="NoList"/>
    <w:uiPriority w:val="99"/>
    <w:semiHidden/>
    <w:unhideWhenUsed/>
    <w:rsid w:val="00FA458C"/>
  </w:style>
  <w:style w:type="numbering" w:customStyle="1" w:styleId="NoList45">
    <w:name w:val="No List45"/>
    <w:next w:val="NoList"/>
    <w:uiPriority w:val="99"/>
    <w:semiHidden/>
    <w:unhideWhenUsed/>
    <w:rsid w:val="00FA458C"/>
  </w:style>
  <w:style w:type="numbering" w:customStyle="1" w:styleId="NoList128">
    <w:name w:val="No List128"/>
    <w:next w:val="NoList"/>
    <w:uiPriority w:val="99"/>
    <w:semiHidden/>
    <w:unhideWhenUsed/>
    <w:rsid w:val="00FA458C"/>
  </w:style>
  <w:style w:type="numbering" w:customStyle="1" w:styleId="NoList219">
    <w:name w:val="No List219"/>
    <w:next w:val="NoList"/>
    <w:uiPriority w:val="99"/>
    <w:semiHidden/>
    <w:unhideWhenUsed/>
    <w:rsid w:val="00FA458C"/>
  </w:style>
  <w:style w:type="numbering" w:customStyle="1" w:styleId="NoList1115">
    <w:name w:val="No List1115"/>
    <w:next w:val="NoList"/>
    <w:uiPriority w:val="99"/>
    <w:semiHidden/>
    <w:unhideWhenUsed/>
    <w:rsid w:val="00FA458C"/>
  </w:style>
  <w:style w:type="numbering" w:customStyle="1" w:styleId="NoList46">
    <w:name w:val="No List46"/>
    <w:next w:val="NoList"/>
    <w:uiPriority w:val="99"/>
    <w:semiHidden/>
    <w:unhideWhenUsed/>
    <w:rsid w:val="00FA458C"/>
  </w:style>
  <w:style w:type="numbering" w:customStyle="1" w:styleId="NoList129">
    <w:name w:val="No List129"/>
    <w:next w:val="NoList"/>
    <w:uiPriority w:val="99"/>
    <w:semiHidden/>
    <w:unhideWhenUsed/>
    <w:rsid w:val="00FA458C"/>
  </w:style>
  <w:style w:type="numbering" w:customStyle="1" w:styleId="NoList220">
    <w:name w:val="No List220"/>
    <w:next w:val="NoList"/>
    <w:uiPriority w:val="99"/>
    <w:semiHidden/>
    <w:unhideWhenUsed/>
    <w:rsid w:val="00FA458C"/>
  </w:style>
  <w:style w:type="numbering" w:customStyle="1" w:styleId="NoList1116">
    <w:name w:val="No List1116"/>
    <w:next w:val="NoList"/>
    <w:uiPriority w:val="99"/>
    <w:semiHidden/>
    <w:unhideWhenUsed/>
    <w:rsid w:val="00FA458C"/>
  </w:style>
  <w:style w:type="numbering" w:customStyle="1" w:styleId="NoList47">
    <w:name w:val="No List47"/>
    <w:next w:val="NoList"/>
    <w:uiPriority w:val="99"/>
    <w:semiHidden/>
    <w:unhideWhenUsed/>
    <w:rsid w:val="00FA458C"/>
  </w:style>
  <w:style w:type="numbering" w:customStyle="1" w:styleId="NoList130">
    <w:name w:val="No List130"/>
    <w:next w:val="NoList"/>
    <w:uiPriority w:val="99"/>
    <w:semiHidden/>
    <w:unhideWhenUsed/>
    <w:rsid w:val="00FA458C"/>
  </w:style>
  <w:style w:type="numbering" w:customStyle="1" w:styleId="NoList221">
    <w:name w:val="No List221"/>
    <w:next w:val="NoList"/>
    <w:uiPriority w:val="99"/>
    <w:semiHidden/>
    <w:unhideWhenUsed/>
    <w:rsid w:val="00FA458C"/>
  </w:style>
  <w:style w:type="numbering" w:customStyle="1" w:styleId="NoList1117">
    <w:name w:val="No List1117"/>
    <w:next w:val="NoList"/>
    <w:uiPriority w:val="99"/>
    <w:semiHidden/>
    <w:unhideWhenUsed/>
    <w:rsid w:val="00FA458C"/>
  </w:style>
  <w:style w:type="numbering" w:customStyle="1" w:styleId="NoList48">
    <w:name w:val="No List48"/>
    <w:next w:val="NoList"/>
    <w:uiPriority w:val="99"/>
    <w:semiHidden/>
    <w:unhideWhenUsed/>
    <w:rsid w:val="00FA458C"/>
  </w:style>
  <w:style w:type="numbering" w:customStyle="1" w:styleId="NoList131">
    <w:name w:val="No List131"/>
    <w:next w:val="NoList"/>
    <w:uiPriority w:val="99"/>
    <w:semiHidden/>
    <w:unhideWhenUsed/>
    <w:rsid w:val="00FA458C"/>
  </w:style>
  <w:style w:type="numbering" w:customStyle="1" w:styleId="NoList222">
    <w:name w:val="No List222"/>
    <w:next w:val="NoList"/>
    <w:uiPriority w:val="99"/>
    <w:semiHidden/>
    <w:unhideWhenUsed/>
    <w:rsid w:val="00FA458C"/>
  </w:style>
  <w:style w:type="numbering" w:customStyle="1" w:styleId="NoList1118">
    <w:name w:val="No List1118"/>
    <w:next w:val="NoList"/>
    <w:uiPriority w:val="99"/>
    <w:semiHidden/>
    <w:unhideWhenUsed/>
    <w:rsid w:val="00FA458C"/>
  </w:style>
  <w:style w:type="numbering" w:customStyle="1" w:styleId="NoList49">
    <w:name w:val="No List49"/>
    <w:next w:val="NoList"/>
    <w:uiPriority w:val="99"/>
    <w:semiHidden/>
    <w:unhideWhenUsed/>
    <w:rsid w:val="00FA458C"/>
  </w:style>
  <w:style w:type="numbering" w:customStyle="1" w:styleId="NoList132">
    <w:name w:val="No List132"/>
    <w:next w:val="NoList"/>
    <w:uiPriority w:val="99"/>
    <w:semiHidden/>
    <w:unhideWhenUsed/>
    <w:rsid w:val="00FA458C"/>
  </w:style>
  <w:style w:type="numbering" w:customStyle="1" w:styleId="NoList1119">
    <w:name w:val="No List1119"/>
    <w:next w:val="NoList"/>
    <w:uiPriority w:val="99"/>
    <w:semiHidden/>
    <w:unhideWhenUsed/>
    <w:rsid w:val="00FA458C"/>
  </w:style>
  <w:style w:type="numbering" w:customStyle="1" w:styleId="NoList223">
    <w:name w:val="No List223"/>
    <w:next w:val="NoList"/>
    <w:uiPriority w:val="99"/>
    <w:semiHidden/>
    <w:unhideWhenUsed/>
    <w:rsid w:val="00FA458C"/>
  </w:style>
  <w:style w:type="numbering" w:customStyle="1" w:styleId="NoList11110">
    <w:name w:val="No List11110"/>
    <w:next w:val="NoList"/>
    <w:uiPriority w:val="99"/>
    <w:semiHidden/>
    <w:unhideWhenUsed/>
    <w:rsid w:val="00FA458C"/>
  </w:style>
  <w:style w:type="numbering" w:customStyle="1" w:styleId="NoList50">
    <w:name w:val="No List50"/>
    <w:next w:val="NoList"/>
    <w:uiPriority w:val="99"/>
    <w:semiHidden/>
    <w:unhideWhenUsed/>
    <w:rsid w:val="00FA458C"/>
  </w:style>
  <w:style w:type="numbering" w:customStyle="1" w:styleId="NoList133">
    <w:name w:val="No List133"/>
    <w:next w:val="NoList"/>
    <w:uiPriority w:val="99"/>
    <w:semiHidden/>
    <w:unhideWhenUsed/>
    <w:rsid w:val="00FA458C"/>
  </w:style>
  <w:style w:type="numbering" w:customStyle="1" w:styleId="NoList224">
    <w:name w:val="No List224"/>
    <w:next w:val="NoList"/>
    <w:uiPriority w:val="99"/>
    <w:semiHidden/>
    <w:unhideWhenUsed/>
    <w:rsid w:val="00FA458C"/>
  </w:style>
  <w:style w:type="numbering" w:customStyle="1" w:styleId="NoList1120">
    <w:name w:val="No List1120"/>
    <w:next w:val="NoList"/>
    <w:uiPriority w:val="99"/>
    <w:semiHidden/>
    <w:unhideWhenUsed/>
    <w:rsid w:val="00FA458C"/>
  </w:style>
  <w:style w:type="numbering" w:customStyle="1" w:styleId="NoList51">
    <w:name w:val="No List51"/>
    <w:next w:val="NoList"/>
    <w:uiPriority w:val="99"/>
    <w:semiHidden/>
    <w:unhideWhenUsed/>
    <w:rsid w:val="00FA458C"/>
  </w:style>
  <w:style w:type="numbering" w:customStyle="1" w:styleId="NoList134">
    <w:name w:val="No List134"/>
    <w:next w:val="NoList"/>
    <w:uiPriority w:val="99"/>
    <w:semiHidden/>
    <w:unhideWhenUsed/>
    <w:rsid w:val="00FA458C"/>
  </w:style>
  <w:style w:type="numbering" w:customStyle="1" w:styleId="NoList225">
    <w:name w:val="No List225"/>
    <w:next w:val="NoList"/>
    <w:uiPriority w:val="99"/>
    <w:semiHidden/>
    <w:unhideWhenUsed/>
    <w:rsid w:val="00FA458C"/>
  </w:style>
  <w:style w:type="numbering" w:customStyle="1" w:styleId="NoList52">
    <w:name w:val="No List52"/>
    <w:next w:val="NoList"/>
    <w:uiPriority w:val="99"/>
    <w:semiHidden/>
    <w:unhideWhenUsed/>
    <w:rsid w:val="00FA458C"/>
  </w:style>
  <w:style w:type="numbering" w:customStyle="1" w:styleId="NoList135">
    <w:name w:val="No List135"/>
    <w:next w:val="NoList"/>
    <w:uiPriority w:val="99"/>
    <w:semiHidden/>
    <w:unhideWhenUsed/>
    <w:rsid w:val="00FA458C"/>
  </w:style>
  <w:style w:type="numbering" w:customStyle="1" w:styleId="NoList226">
    <w:name w:val="No List226"/>
    <w:next w:val="NoList"/>
    <w:uiPriority w:val="99"/>
    <w:semiHidden/>
    <w:unhideWhenUsed/>
    <w:rsid w:val="00FA458C"/>
  </w:style>
  <w:style w:type="numbering" w:customStyle="1" w:styleId="NoList1121">
    <w:name w:val="No List1121"/>
    <w:next w:val="NoList"/>
    <w:uiPriority w:val="99"/>
    <w:semiHidden/>
    <w:unhideWhenUsed/>
    <w:rsid w:val="00FA458C"/>
  </w:style>
  <w:style w:type="numbering" w:customStyle="1" w:styleId="NoList53">
    <w:name w:val="No List53"/>
    <w:next w:val="NoList"/>
    <w:uiPriority w:val="99"/>
    <w:semiHidden/>
    <w:unhideWhenUsed/>
    <w:rsid w:val="00FA458C"/>
  </w:style>
  <w:style w:type="numbering" w:customStyle="1" w:styleId="NoList136">
    <w:name w:val="No List136"/>
    <w:next w:val="NoList"/>
    <w:uiPriority w:val="99"/>
    <w:semiHidden/>
    <w:unhideWhenUsed/>
    <w:rsid w:val="00FA458C"/>
  </w:style>
  <w:style w:type="numbering" w:customStyle="1" w:styleId="NoList227">
    <w:name w:val="No List227"/>
    <w:next w:val="NoList"/>
    <w:uiPriority w:val="99"/>
    <w:semiHidden/>
    <w:unhideWhenUsed/>
    <w:rsid w:val="00FA458C"/>
  </w:style>
  <w:style w:type="numbering" w:customStyle="1" w:styleId="NoList1122">
    <w:name w:val="No List1122"/>
    <w:next w:val="NoList"/>
    <w:uiPriority w:val="99"/>
    <w:semiHidden/>
    <w:unhideWhenUsed/>
    <w:rsid w:val="00FA458C"/>
  </w:style>
  <w:style w:type="numbering" w:customStyle="1" w:styleId="NoList54">
    <w:name w:val="No List54"/>
    <w:next w:val="NoList"/>
    <w:uiPriority w:val="99"/>
    <w:semiHidden/>
    <w:unhideWhenUsed/>
    <w:rsid w:val="00FA458C"/>
  </w:style>
  <w:style w:type="numbering" w:customStyle="1" w:styleId="NoList137">
    <w:name w:val="No List137"/>
    <w:next w:val="NoList"/>
    <w:uiPriority w:val="99"/>
    <w:semiHidden/>
    <w:unhideWhenUsed/>
    <w:rsid w:val="00FA458C"/>
  </w:style>
  <w:style w:type="numbering" w:customStyle="1" w:styleId="NoList228">
    <w:name w:val="No List228"/>
    <w:next w:val="NoList"/>
    <w:uiPriority w:val="99"/>
    <w:semiHidden/>
    <w:unhideWhenUsed/>
    <w:rsid w:val="00FA458C"/>
  </w:style>
  <w:style w:type="numbering" w:customStyle="1" w:styleId="NoList55">
    <w:name w:val="No List55"/>
    <w:next w:val="NoList"/>
    <w:uiPriority w:val="99"/>
    <w:semiHidden/>
    <w:unhideWhenUsed/>
    <w:rsid w:val="00FA458C"/>
  </w:style>
  <w:style w:type="numbering" w:customStyle="1" w:styleId="NoList138">
    <w:name w:val="No List138"/>
    <w:next w:val="NoList"/>
    <w:uiPriority w:val="99"/>
    <w:semiHidden/>
    <w:unhideWhenUsed/>
    <w:rsid w:val="00FA458C"/>
  </w:style>
  <w:style w:type="numbering" w:customStyle="1" w:styleId="NoList229">
    <w:name w:val="No List229"/>
    <w:next w:val="NoList"/>
    <w:uiPriority w:val="99"/>
    <w:semiHidden/>
    <w:unhideWhenUsed/>
    <w:rsid w:val="00FA458C"/>
  </w:style>
  <w:style w:type="numbering" w:customStyle="1" w:styleId="NoList1123">
    <w:name w:val="No List1123"/>
    <w:next w:val="NoList"/>
    <w:uiPriority w:val="99"/>
    <w:semiHidden/>
    <w:unhideWhenUsed/>
    <w:rsid w:val="00FA458C"/>
  </w:style>
  <w:style w:type="numbering" w:customStyle="1" w:styleId="NoList56">
    <w:name w:val="No List56"/>
    <w:next w:val="NoList"/>
    <w:uiPriority w:val="99"/>
    <w:semiHidden/>
    <w:unhideWhenUsed/>
    <w:rsid w:val="00FA458C"/>
  </w:style>
  <w:style w:type="numbering" w:customStyle="1" w:styleId="NoList139">
    <w:name w:val="No List139"/>
    <w:next w:val="NoList"/>
    <w:uiPriority w:val="99"/>
    <w:semiHidden/>
    <w:unhideWhenUsed/>
    <w:rsid w:val="00FA458C"/>
  </w:style>
  <w:style w:type="numbering" w:customStyle="1" w:styleId="NoList230">
    <w:name w:val="No List230"/>
    <w:next w:val="NoList"/>
    <w:uiPriority w:val="99"/>
    <w:semiHidden/>
    <w:unhideWhenUsed/>
    <w:rsid w:val="00FA458C"/>
  </w:style>
  <w:style w:type="numbering" w:customStyle="1" w:styleId="NoList1124">
    <w:name w:val="No List1124"/>
    <w:next w:val="NoList"/>
    <w:uiPriority w:val="99"/>
    <w:semiHidden/>
    <w:unhideWhenUsed/>
    <w:rsid w:val="00FA458C"/>
  </w:style>
  <w:style w:type="numbering" w:customStyle="1" w:styleId="NoList57">
    <w:name w:val="No List57"/>
    <w:next w:val="NoList"/>
    <w:uiPriority w:val="99"/>
    <w:semiHidden/>
    <w:unhideWhenUsed/>
    <w:rsid w:val="00FA458C"/>
  </w:style>
  <w:style w:type="numbering" w:customStyle="1" w:styleId="NoList140">
    <w:name w:val="No List140"/>
    <w:next w:val="NoList"/>
    <w:uiPriority w:val="99"/>
    <w:semiHidden/>
    <w:unhideWhenUsed/>
    <w:rsid w:val="00FA458C"/>
  </w:style>
  <w:style w:type="numbering" w:customStyle="1" w:styleId="NoList231">
    <w:name w:val="No List231"/>
    <w:next w:val="NoList"/>
    <w:uiPriority w:val="99"/>
    <w:semiHidden/>
    <w:unhideWhenUsed/>
    <w:rsid w:val="00FA458C"/>
  </w:style>
  <w:style w:type="numbering" w:customStyle="1" w:styleId="NoList1125">
    <w:name w:val="No List1125"/>
    <w:next w:val="NoList"/>
    <w:uiPriority w:val="99"/>
    <w:semiHidden/>
    <w:unhideWhenUsed/>
    <w:rsid w:val="00FA458C"/>
  </w:style>
  <w:style w:type="numbering" w:customStyle="1" w:styleId="NoList58">
    <w:name w:val="No List58"/>
    <w:next w:val="NoList"/>
    <w:uiPriority w:val="99"/>
    <w:semiHidden/>
    <w:unhideWhenUsed/>
    <w:rsid w:val="00FA458C"/>
  </w:style>
  <w:style w:type="numbering" w:customStyle="1" w:styleId="NoList141">
    <w:name w:val="No List141"/>
    <w:next w:val="NoList"/>
    <w:uiPriority w:val="99"/>
    <w:semiHidden/>
    <w:unhideWhenUsed/>
    <w:rsid w:val="00FA458C"/>
  </w:style>
  <w:style w:type="numbering" w:customStyle="1" w:styleId="NoList232">
    <w:name w:val="No List232"/>
    <w:next w:val="NoList"/>
    <w:uiPriority w:val="99"/>
    <w:semiHidden/>
    <w:unhideWhenUsed/>
    <w:rsid w:val="00FA458C"/>
  </w:style>
  <w:style w:type="numbering" w:customStyle="1" w:styleId="NoList1126">
    <w:name w:val="No List1126"/>
    <w:next w:val="NoList"/>
    <w:uiPriority w:val="99"/>
    <w:semiHidden/>
    <w:unhideWhenUsed/>
    <w:rsid w:val="00FA458C"/>
  </w:style>
  <w:style w:type="numbering" w:customStyle="1" w:styleId="NoList59">
    <w:name w:val="No List59"/>
    <w:next w:val="NoList"/>
    <w:uiPriority w:val="99"/>
    <w:semiHidden/>
    <w:unhideWhenUsed/>
    <w:rsid w:val="00FA458C"/>
  </w:style>
  <w:style w:type="numbering" w:customStyle="1" w:styleId="NoList142">
    <w:name w:val="No List142"/>
    <w:next w:val="NoList"/>
    <w:uiPriority w:val="99"/>
    <w:semiHidden/>
    <w:unhideWhenUsed/>
    <w:rsid w:val="00FA458C"/>
  </w:style>
  <w:style w:type="numbering" w:customStyle="1" w:styleId="NoList233">
    <w:name w:val="No List233"/>
    <w:next w:val="NoList"/>
    <w:uiPriority w:val="99"/>
    <w:semiHidden/>
    <w:unhideWhenUsed/>
    <w:rsid w:val="00FA458C"/>
  </w:style>
  <w:style w:type="numbering" w:customStyle="1" w:styleId="NoList1127">
    <w:name w:val="No List1127"/>
    <w:next w:val="NoList"/>
    <w:uiPriority w:val="99"/>
    <w:semiHidden/>
    <w:unhideWhenUsed/>
    <w:rsid w:val="00FA458C"/>
  </w:style>
  <w:style w:type="numbering" w:customStyle="1" w:styleId="NoList60">
    <w:name w:val="No List60"/>
    <w:next w:val="NoList"/>
    <w:uiPriority w:val="99"/>
    <w:semiHidden/>
    <w:unhideWhenUsed/>
    <w:rsid w:val="00FA458C"/>
  </w:style>
  <w:style w:type="numbering" w:customStyle="1" w:styleId="NoList143">
    <w:name w:val="No List143"/>
    <w:next w:val="NoList"/>
    <w:uiPriority w:val="99"/>
    <w:semiHidden/>
    <w:unhideWhenUsed/>
    <w:rsid w:val="00FA458C"/>
  </w:style>
  <w:style w:type="numbering" w:customStyle="1" w:styleId="NoList234">
    <w:name w:val="No List234"/>
    <w:next w:val="NoList"/>
    <w:uiPriority w:val="99"/>
    <w:semiHidden/>
    <w:unhideWhenUsed/>
    <w:rsid w:val="00FA458C"/>
  </w:style>
  <w:style w:type="numbering" w:customStyle="1" w:styleId="NoList1128">
    <w:name w:val="No List1128"/>
    <w:next w:val="NoList"/>
    <w:uiPriority w:val="99"/>
    <w:semiHidden/>
    <w:unhideWhenUsed/>
    <w:rsid w:val="00FA458C"/>
  </w:style>
  <w:style w:type="numbering" w:customStyle="1" w:styleId="NoList61">
    <w:name w:val="No List61"/>
    <w:next w:val="NoList"/>
    <w:uiPriority w:val="99"/>
    <w:semiHidden/>
    <w:unhideWhenUsed/>
    <w:rsid w:val="00FA458C"/>
  </w:style>
  <w:style w:type="numbering" w:customStyle="1" w:styleId="NoList144">
    <w:name w:val="No List144"/>
    <w:next w:val="NoList"/>
    <w:uiPriority w:val="99"/>
    <w:semiHidden/>
    <w:unhideWhenUsed/>
    <w:rsid w:val="00FA458C"/>
  </w:style>
  <w:style w:type="numbering" w:customStyle="1" w:styleId="NoList235">
    <w:name w:val="No List235"/>
    <w:next w:val="NoList"/>
    <w:uiPriority w:val="99"/>
    <w:semiHidden/>
    <w:unhideWhenUsed/>
    <w:rsid w:val="00FA458C"/>
  </w:style>
  <w:style w:type="numbering" w:customStyle="1" w:styleId="NoList62">
    <w:name w:val="No List62"/>
    <w:next w:val="NoList"/>
    <w:uiPriority w:val="99"/>
    <w:semiHidden/>
    <w:unhideWhenUsed/>
    <w:rsid w:val="00FA458C"/>
  </w:style>
  <w:style w:type="numbering" w:customStyle="1" w:styleId="NoList145">
    <w:name w:val="No List145"/>
    <w:next w:val="NoList"/>
    <w:uiPriority w:val="99"/>
    <w:semiHidden/>
    <w:unhideWhenUsed/>
    <w:rsid w:val="00FA458C"/>
  </w:style>
  <w:style w:type="numbering" w:customStyle="1" w:styleId="NoList236">
    <w:name w:val="No List236"/>
    <w:next w:val="NoList"/>
    <w:uiPriority w:val="99"/>
    <w:semiHidden/>
    <w:unhideWhenUsed/>
    <w:rsid w:val="00FA458C"/>
  </w:style>
  <w:style w:type="numbering" w:customStyle="1" w:styleId="NoList1129">
    <w:name w:val="No List1129"/>
    <w:next w:val="NoList"/>
    <w:uiPriority w:val="99"/>
    <w:semiHidden/>
    <w:unhideWhenUsed/>
    <w:rsid w:val="00FA458C"/>
  </w:style>
  <w:style w:type="numbering" w:customStyle="1" w:styleId="NoList63">
    <w:name w:val="No List63"/>
    <w:next w:val="NoList"/>
    <w:uiPriority w:val="99"/>
    <w:semiHidden/>
    <w:unhideWhenUsed/>
    <w:rsid w:val="00FA458C"/>
  </w:style>
  <w:style w:type="numbering" w:customStyle="1" w:styleId="NoList146">
    <w:name w:val="No List146"/>
    <w:next w:val="NoList"/>
    <w:uiPriority w:val="99"/>
    <w:semiHidden/>
    <w:unhideWhenUsed/>
    <w:rsid w:val="00FA458C"/>
  </w:style>
  <w:style w:type="numbering" w:customStyle="1" w:styleId="NoList1130">
    <w:name w:val="No List1130"/>
    <w:next w:val="NoList"/>
    <w:uiPriority w:val="99"/>
    <w:semiHidden/>
    <w:unhideWhenUsed/>
    <w:rsid w:val="00FA458C"/>
  </w:style>
  <w:style w:type="numbering" w:customStyle="1" w:styleId="NoList237">
    <w:name w:val="No List237"/>
    <w:next w:val="NoList"/>
    <w:uiPriority w:val="99"/>
    <w:semiHidden/>
    <w:unhideWhenUsed/>
    <w:rsid w:val="00FA458C"/>
  </w:style>
  <w:style w:type="numbering" w:customStyle="1" w:styleId="NoList64">
    <w:name w:val="No List64"/>
    <w:next w:val="NoList"/>
    <w:uiPriority w:val="99"/>
    <w:semiHidden/>
    <w:unhideWhenUsed/>
    <w:rsid w:val="00FA458C"/>
  </w:style>
  <w:style w:type="numbering" w:customStyle="1" w:styleId="NoList147">
    <w:name w:val="No List147"/>
    <w:next w:val="NoList"/>
    <w:uiPriority w:val="99"/>
    <w:semiHidden/>
    <w:unhideWhenUsed/>
    <w:rsid w:val="00FA458C"/>
  </w:style>
  <w:style w:type="numbering" w:customStyle="1" w:styleId="NoList238">
    <w:name w:val="No List238"/>
    <w:next w:val="NoList"/>
    <w:uiPriority w:val="99"/>
    <w:semiHidden/>
    <w:unhideWhenUsed/>
    <w:rsid w:val="00FA458C"/>
  </w:style>
  <w:style w:type="numbering" w:customStyle="1" w:styleId="NoList65">
    <w:name w:val="No List65"/>
    <w:next w:val="NoList"/>
    <w:uiPriority w:val="99"/>
    <w:semiHidden/>
    <w:unhideWhenUsed/>
    <w:rsid w:val="00FA458C"/>
  </w:style>
  <w:style w:type="numbering" w:customStyle="1" w:styleId="NoList148">
    <w:name w:val="No List148"/>
    <w:next w:val="NoList"/>
    <w:uiPriority w:val="99"/>
    <w:semiHidden/>
    <w:unhideWhenUsed/>
    <w:rsid w:val="00FA458C"/>
  </w:style>
  <w:style w:type="numbering" w:customStyle="1" w:styleId="NoList239">
    <w:name w:val="No List239"/>
    <w:next w:val="NoList"/>
    <w:uiPriority w:val="99"/>
    <w:semiHidden/>
    <w:unhideWhenUsed/>
    <w:rsid w:val="00FA458C"/>
  </w:style>
  <w:style w:type="numbering" w:customStyle="1" w:styleId="NoList66">
    <w:name w:val="No List66"/>
    <w:next w:val="NoList"/>
    <w:uiPriority w:val="99"/>
    <w:semiHidden/>
    <w:unhideWhenUsed/>
    <w:rsid w:val="00FA458C"/>
  </w:style>
  <w:style w:type="numbering" w:customStyle="1" w:styleId="NoList149">
    <w:name w:val="No List149"/>
    <w:next w:val="NoList"/>
    <w:uiPriority w:val="99"/>
    <w:semiHidden/>
    <w:unhideWhenUsed/>
    <w:rsid w:val="00FA458C"/>
  </w:style>
  <w:style w:type="numbering" w:customStyle="1" w:styleId="NoList240">
    <w:name w:val="No List240"/>
    <w:next w:val="NoList"/>
    <w:uiPriority w:val="99"/>
    <w:semiHidden/>
    <w:unhideWhenUsed/>
    <w:rsid w:val="00FA458C"/>
  </w:style>
  <w:style w:type="numbering" w:customStyle="1" w:styleId="NoList1131">
    <w:name w:val="No List1131"/>
    <w:next w:val="NoList"/>
    <w:uiPriority w:val="99"/>
    <w:semiHidden/>
    <w:unhideWhenUsed/>
    <w:rsid w:val="00FA458C"/>
  </w:style>
  <w:style w:type="numbering" w:customStyle="1" w:styleId="NoList67">
    <w:name w:val="No List67"/>
    <w:next w:val="NoList"/>
    <w:uiPriority w:val="99"/>
    <w:semiHidden/>
    <w:unhideWhenUsed/>
    <w:rsid w:val="00FA458C"/>
  </w:style>
  <w:style w:type="numbering" w:customStyle="1" w:styleId="NoList150">
    <w:name w:val="No List150"/>
    <w:next w:val="NoList"/>
    <w:uiPriority w:val="99"/>
    <w:semiHidden/>
    <w:unhideWhenUsed/>
    <w:rsid w:val="00FA458C"/>
  </w:style>
  <w:style w:type="numbering" w:customStyle="1" w:styleId="NoList241">
    <w:name w:val="No List241"/>
    <w:next w:val="NoList"/>
    <w:uiPriority w:val="99"/>
    <w:semiHidden/>
    <w:unhideWhenUsed/>
    <w:rsid w:val="00FA458C"/>
  </w:style>
  <w:style w:type="numbering" w:customStyle="1" w:styleId="NoList68">
    <w:name w:val="No List68"/>
    <w:next w:val="NoList"/>
    <w:uiPriority w:val="99"/>
    <w:semiHidden/>
    <w:unhideWhenUsed/>
    <w:rsid w:val="00FA458C"/>
  </w:style>
  <w:style w:type="numbering" w:customStyle="1" w:styleId="NoList151">
    <w:name w:val="No List151"/>
    <w:next w:val="NoList"/>
    <w:uiPriority w:val="99"/>
    <w:semiHidden/>
    <w:unhideWhenUsed/>
    <w:rsid w:val="00FA458C"/>
  </w:style>
  <w:style w:type="numbering" w:customStyle="1" w:styleId="NoList242">
    <w:name w:val="No List242"/>
    <w:next w:val="NoList"/>
    <w:uiPriority w:val="99"/>
    <w:semiHidden/>
    <w:unhideWhenUsed/>
    <w:rsid w:val="00FA458C"/>
  </w:style>
  <w:style w:type="numbering" w:customStyle="1" w:styleId="NoList1132">
    <w:name w:val="No List1132"/>
    <w:next w:val="NoList"/>
    <w:uiPriority w:val="99"/>
    <w:semiHidden/>
    <w:unhideWhenUsed/>
    <w:rsid w:val="00FA458C"/>
  </w:style>
  <w:style w:type="numbering" w:customStyle="1" w:styleId="NoList69">
    <w:name w:val="No List69"/>
    <w:next w:val="NoList"/>
    <w:uiPriority w:val="99"/>
    <w:semiHidden/>
    <w:unhideWhenUsed/>
    <w:rsid w:val="00FA458C"/>
  </w:style>
  <w:style w:type="numbering" w:customStyle="1" w:styleId="NoList152">
    <w:name w:val="No List152"/>
    <w:next w:val="NoList"/>
    <w:uiPriority w:val="99"/>
    <w:semiHidden/>
    <w:unhideWhenUsed/>
    <w:rsid w:val="00FA458C"/>
  </w:style>
  <w:style w:type="numbering" w:customStyle="1" w:styleId="NoList243">
    <w:name w:val="No List243"/>
    <w:next w:val="NoList"/>
    <w:uiPriority w:val="99"/>
    <w:semiHidden/>
    <w:unhideWhenUsed/>
    <w:rsid w:val="00FA458C"/>
  </w:style>
  <w:style w:type="numbering" w:customStyle="1" w:styleId="NoList1133">
    <w:name w:val="No List1133"/>
    <w:next w:val="NoList"/>
    <w:uiPriority w:val="99"/>
    <w:semiHidden/>
    <w:unhideWhenUsed/>
    <w:rsid w:val="00FA458C"/>
  </w:style>
  <w:style w:type="numbering" w:customStyle="1" w:styleId="NoList70">
    <w:name w:val="No List70"/>
    <w:next w:val="NoList"/>
    <w:uiPriority w:val="99"/>
    <w:semiHidden/>
    <w:unhideWhenUsed/>
    <w:rsid w:val="00FA458C"/>
  </w:style>
  <w:style w:type="numbering" w:customStyle="1" w:styleId="NoList153">
    <w:name w:val="No List153"/>
    <w:next w:val="NoList"/>
    <w:uiPriority w:val="99"/>
    <w:semiHidden/>
    <w:unhideWhenUsed/>
    <w:rsid w:val="00FA458C"/>
  </w:style>
  <w:style w:type="numbering" w:customStyle="1" w:styleId="NoList244">
    <w:name w:val="No List244"/>
    <w:next w:val="NoList"/>
    <w:uiPriority w:val="99"/>
    <w:semiHidden/>
    <w:unhideWhenUsed/>
    <w:rsid w:val="00FA458C"/>
  </w:style>
  <w:style w:type="numbering" w:customStyle="1" w:styleId="NoList1134">
    <w:name w:val="No List1134"/>
    <w:next w:val="NoList"/>
    <w:uiPriority w:val="99"/>
    <w:semiHidden/>
    <w:unhideWhenUsed/>
    <w:rsid w:val="00FA458C"/>
  </w:style>
  <w:style w:type="numbering" w:customStyle="1" w:styleId="NoList71">
    <w:name w:val="No List71"/>
    <w:next w:val="NoList"/>
    <w:uiPriority w:val="99"/>
    <w:semiHidden/>
    <w:unhideWhenUsed/>
    <w:rsid w:val="00FA458C"/>
  </w:style>
  <w:style w:type="numbering" w:customStyle="1" w:styleId="NoList154">
    <w:name w:val="No List154"/>
    <w:next w:val="NoList"/>
    <w:uiPriority w:val="99"/>
    <w:semiHidden/>
    <w:unhideWhenUsed/>
    <w:rsid w:val="00FA458C"/>
  </w:style>
  <w:style w:type="numbering" w:customStyle="1" w:styleId="NoList245">
    <w:name w:val="No List245"/>
    <w:next w:val="NoList"/>
    <w:uiPriority w:val="99"/>
    <w:semiHidden/>
    <w:unhideWhenUsed/>
    <w:rsid w:val="00FA458C"/>
  </w:style>
  <w:style w:type="numbering" w:customStyle="1" w:styleId="NoList1135">
    <w:name w:val="No List1135"/>
    <w:next w:val="NoList"/>
    <w:uiPriority w:val="99"/>
    <w:semiHidden/>
    <w:unhideWhenUsed/>
    <w:rsid w:val="00FA458C"/>
  </w:style>
  <w:style w:type="numbering" w:customStyle="1" w:styleId="NoList72">
    <w:name w:val="No List72"/>
    <w:next w:val="NoList"/>
    <w:uiPriority w:val="99"/>
    <w:semiHidden/>
    <w:unhideWhenUsed/>
    <w:rsid w:val="00FA458C"/>
  </w:style>
  <w:style w:type="numbering" w:customStyle="1" w:styleId="NoList155">
    <w:name w:val="No List155"/>
    <w:next w:val="NoList"/>
    <w:uiPriority w:val="99"/>
    <w:semiHidden/>
    <w:unhideWhenUsed/>
    <w:rsid w:val="00FA458C"/>
  </w:style>
  <w:style w:type="numbering" w:customStyle="1" w:styleId="NoList246">
    <w:name w:val="No List246"/>
    <w:next w:val="NoList"/>
    <w:uiPriority w:val="99"/>
    <w:semiHidden/>
    <w:unhideWhenUsed/>
    <w:rsid w:val="00FA458C"/>
  </w:style>
  <w:style w:type="numbering" w:customStyle="1" w:styleId="NoList73">
    <w:name w:val="No List73"/>
    <w:next w:val="NoList"/>
    <w:uiPriority w:val="99"/>
    <w:semiHidden/>
    <w:unhideWhenUsed/>
    <w:rsid w:val="00FA458C"/>
  </w:style>
  <w:style w:type="numbering" w:customStyle="1" w:styleId="NoList156">
    <w:name w:val="No List156"/>
    <w:next w:val="NoList"/>
    <w:uiPriority w:val="99"/>
    <w:semiHidden/>
    <w:unhideWhenUsed/>
    <w:rsid w:val="00FA458C"/>
  </w:style>
  <w:style w:type="numbering" w:customStyle="1" w:styleId="NoList247">
    <w:name w:val="No List247"/>
    <w:next w:val="NoList"/>
    <w:uiPriority w:val="99"/>
    <w:semiHidden/>
    <w:unhideWhenUsed/>
    <w:rsid w:val="00FA458C"/>
  </w:style>
  <w:style w:type="numbering" w:customStyle="1" w:styleId="NoList74">
    <w:name w:val="No List74"/>
    <w:next w:val="NoList"/>
    <w:uiPriority w:val="99"/>
    <w:semiHidden/>
    <w:unhideWhenUsed/>
    <w:rsid w:val="00FA458C"/>
  </w:style>
  <w:style w:type="numbering" w:customStyle="1" w:styleId="NoList157">
    <w:name w:val="No List157"/>
    <w:next w:val="NoList"/>
    <w:uiPriority w:val="99"/>
    <w:semiHidden/>
    <w:unhideWhenUsed/>
    <w:rsid w:val="00FA458C"/>
  </w:style>
  <w:style w:type="numbering" w:customStyle="1" w:styleId="NoList248">
    <w:name w:val="No List248"/>
    <w:next w:val="NoList"/>
    <w:uiPriority w:val="99"/>
    <w:semiHidden/>
    <w:unhideWhenUsed/>
    <w:rsid w:val="00FA458C"/>
  </w:style>
  <w:style w:type="numbering" w:customStyle="1" w:styleId="NoList75">
    <w:name w:val="No List75"/>
    <w:next w:val="NoList"/>
    <w:uiPriority w:val="99"/>
    <w:semiHidden/>
    <w:unhideWhenUsed/>
    <w:rsid w:val="00FA458C"/>
  </w:style>
  <w:style w:type="numbering" w:customStyle="1" w:styleId="NoList158">
    <w:name w:val="No List158"/>
    <w:next w:val="NoList"/>
    <w:uiPriority w:val="99"/>
    <w:semiHidden/>
    <w:unhideWhenUsed/>
    <w:rsid w:val="00FA458C"/>
  </w:style>
  <w:style w:type="numbering" w:customStyle="1" w:styleId="NoList249">
    <w:name w:val="No List249"/>
    <w:next w:val="NoList"/>
    <w:uiPriority w:val="99"/>
    <w:semiHidden/>
    <w:unhideWhenUsed/>
    <w:rsid w:val="00FA458C"/>
  </w:style>
  <w:style w:type="numbering" w:customStyle="1" w:styleId="NoList1136">
    <w:name w:val="No List1136"/>
    <w:next w:val="NoList"/>
    <w:uiPriority w:val="99"/>
    <w:semiHidden/>
    <w:unhideWhenUsed/>
    <w:rsid w:val="00FA458C"/>
  </w:style>
  <w:style w:type="numbering" w:customStyle="1" w:styleId="NoList76">
    <w:name w:val="No List76"/>
    <w:next w:val="NoList"/>
    <w:uiPriority w:val="99"/>
    <w:semiHidden/>
    <w:unhideWhenUsed/>
    <w:rsid w:val="00FA458C"/>
  </w:style>
  <w:style w:type="numbering" w:customStyle="1" w:styleId="NoList159">
    <w:name w:val="No List159"/>
    <w:next w:val="NoList"/>
    <w:uiPriority w:val="99"/>
    <w:semiHidden/>
    <w:unhideWhenUsed/>
    <w:rsid w:val="00FA458C"/>
  </w:style>
  <w:style w:type="numbering" w:customStyle="1" w:styleId="NoList250">
    <w:name w:val="No List250"/>
    <w:next w:val="NoList"/>
    <w:uiPriority w:val="99"/>
    <w:semiHidden/>
    <w:unhideWhenUsed/>
    <w:rsid w:val="00FA458C"/>
  </w:style>
  <w:style w:type="numbering" w:customStyle="1" w:styleId="NoList77">
    <w:name w:val="No List77"/>
    <w:next w:val="NoList"/>
    <w:uiPriority w:val="99"/>
    <w:semiHidden/>
    <w:unhideWhenUsed/>
    <w:rsid w:val="00FA458C"/>
  </w:style>
  <w:style w:type="numbering" w:customStyle="1" w:styleId="NoList160">
    <w:name w:val="No List160"/>
    <w:next w:val="NoList"/>
    <w:uiPriority w:val="99"/>
    <w:semiHidden/>
    <w:unhideWhenUsed/>
    <w:rsid w:val="00FA458C"/>
  </w:style>
  <w:style w:type="numbering" w:customStyle="1" w:styleId="NoList251">
    <w:name w:val="No List251"/>
    <w:next w:val="NoList"/>
    <w:uiPriority w:val="99"/>
    <w:semiHidden/>
    <w:unhideWhenUsed/>
    <w:rsid w:val="00FA458C"/>
  </w:style>
  <w:style w:type="numbering" w:customStyle="1" w:styleId="NoList1111111">
    <w:name w:val="No List1111111"/>
    <w:next w:val="NoList"/>
    <w:uiPriority w:val="99"/>
    <w:semiHidden/>
    <w:unhideWhenUsed/>
    <w:rsid w:val="00FA458C"/>
  </w:style>
  <w:style w:type="numbering" w:customStyle="1" w:styleId="NoList78">
    <w:name w:val="No List78"/>
    <w:next w:val="NoList"/>
    <w:uiPriority w:val="99"/>
    <w:semiHidden/>
    <w:unhideWhenUsed/>
    <w:rsid w:val="00FA458C"/>
  </w:style>
  <w:style w:type="numbering" w:customStyle="1" w:styleId="NoList11111111">
    <w:name w:val="No List11111111"/>
    <w:next w:val="NoList"/>
    <w:uiPriority w:val="99"/>
    <w:semiHidden/>
    <w:unhideWhenUsed/>
    <w:rsid w:val="00FA458C"/>
  </w:style>
  <w:style w:type="numbering" w:customStyle="1" w:styleId="NoList111111111">
    <w:name w:val="No List111111111"/>
    <w:next w:val="NoList"/>
    <w:uiPriority w:val="99"/>
    <w:semiHidden/>
    <w:unhideWhenUsed/>
    <w:rsid w:val="00FA458C"/>
  </w:style>
  <w:style w:type="numbering" w:customStyle="1" w:styleId="NoList1111111111">
    <w:name w:val="No List1111111111"/>
    <w:next w:val="NoList"/>
    <w:uiPriority w:val="99"/>
    <w:semiHidden/>
    <w:unhideWhenUsed/>
    <w:rsid w:val="00FA458C"/>
  </w:style>
  <w:style w:type="numbering" w:customStyle="1" w:styleId="NoList11111111111">
    <w:name w:val="No List11111111111"/>
    <w:next w:val="NoList"/>
    <w:uiPriority w:val="99"/>
    <w:semiHidden/>
    <w:unhideWhenUsed/>
    <w:rsid w:val="00FA458C"/>
  </w:style>
  <w:style w:type="numbering" w:customStyle="1" w:styleId="NoList79">
    <w:name w:val="No List79"/>
    <w:next w:val="NoList"/>
    <w:uiPriority w:val="99"/>
    <w:semiHidden/>
    <w:unhideWhenUsed/>
    <w:rsid w:val="00FA458C"/>
  </w:style>
  <w:style w:type="numbering" w:customStyle="1" w:styleId="NoList161">
    <w:name w:val="No List161"/>
    <w:next w:val="NoList"/>
    <w:uiPriority w:val="99"/>
    <w:semiHidden/>
    <w:unhideWhenUsed/>
    <w:rsid w:val="00FA458C"/>
  </w:style>
  <w:style w:type="numbering" w:customStyle="1" w:styleId="NoList1137">
    <w:name w:val="No List1137"/>
    <w:next w:val="NoList"/>
    <w:uiPriority w:val="99"/>
    <w:semiHidden/>
    <w:unhideWhenUsed/>
    <w:rsid w:val="00FA458C"/>
  </w:style>
  <w:style w:type="numbering" w:customStyle="1" w:styleId="NoList252">
    <w:name w:val="No List252"/>
    <w:next w:val="NoList"/>
    <w:uiPriority w:val="99"/>
    <w:semiHidden/>
    <w:unhideWhenUsed/>
    <w:rsid w:val="00FA458C"/>
  </w:style>
  <w:style w:type="numbering" w:customStyle="1" w:styleId="NoList11112">
    <w:name w:val="No List11112"/>
    <w:next w:val="NoList"/>
    <w:uiPriority w:val="99"/>
    <w:semiHidden/>
    <w:unhideWhenUsed/>
    <w:rsid w:val="00FA458C"/>
  </w:style>
  <w:style w:type="numbering" w:customStyle="1" w:styleId="NoList310">
    <w:name w:val="No List310"/>
    <w:next w:val="NoList"/>
    <w:uiPriority w:val="99"/>
    <w:semiHidden/>
    <w:unhideWhenUsed/>
    <w:rsid w:val="00FA458C"/>
  </w:style>
  <w:style w:type="numbering" w:customStyle="1" w:styleId="NoList1210">
    <w:name w:val="No List1210"/>
    <w:next w:val="NoList"/>
    <w:uiPriority w:val="99"/>
    <w:semiHidden/>
    <w:unhideWhenUsed/>
    <w:rsid w:val="00FA458C"/>
  </w:style>
  <w:style w:type="numbering" w:customStyle="1" w:styleId="NoList2110">
    <w:name w:val="No List2110"/>
    <w:next w:val="NoList"/>
    <w:uiPriority w:val="99"/>
    <w:semiHidden/>
    <w:unhideWhenUsed/>
    <w:rsid w:val="00FA458C"/>
  </w:style>
  <w:style w:type="numbering" w:customStyle="1" w:styleId="NoList11210">
    <w:name w:val="No List11210"/>
    <w:next w:val="NoList"/>
    <w:uiPriority w:val="99"/>
    <w:semiHidden/>
    <w:unhideWhenUsed/>
    <w:rsid w:val="00FA458C"/>
  </w:style>
  <w:style w:type="numbering" w:customStyle="1" w:styleId="NoList410">
    <w:name w:val="No List410"/>
    <w:next w:val="NoList"/>
    <w:uiPriority w:val="99"/>
    <w:semiHidden/>
    <w:unhideWhenUsed/>
    <w:rsid w:val="00FA458C"/>
  </w:style>
  <w:style w:type="numbering" w:customStyle="1" w:styleId="NoList1310">
    <w:name w:val="No List1310"/>
    <w:next w:val="NoList"/>
    <w:uiPriority w:val="99"/>
    <w:semiHidden/>
    <w:unhideWhenUsed/>
    <w:rsid w:val="00FA458C"/>
  </w:style>
  <w:style w:type="numbering" w:customStyle="1" w:styleId="NoList2210">
    <w:name w:val="No List2210"/>
    <w:next w:val="NoList"/>
    <w:uiPriority w:val="99"/>
    <w:semiHidden/>
    <w:unhideWhenUsed/>
    <w:rsid w:val="00FA458C"/>
  </w:style>
  <w:style w:type="numbering" w:customStyle="1" w:styleId="NoList510">
    <w:name w:val="No List510"/>
    <w:next w:val="NoList"/>
    <w:uiPriority w:val="99"/>
    <w:semiHidden/>
    <w:unhideWhenUsed/>
    <w:rsid w:val="00FA458C"/>
  </w:style>
  <w:style w:type="numbering" w:customStyle="1" w:styleId="NoList1410">
    <w:name w:val="No List1410"/>
    <w:next w:val="NoList"/>
    <w:uiPriority w:val="99"/>
    <w:semiHidden/>
    <w:unhideWhenUsed/>
    <w:rsid w:val="00FA458C"/>
  </w:style>
  <w:style w:type="numbering" w:customStyle="1" w:styleId="NoList2310">
    <w:name w:val="No List2310"/>
    <w:next w:val="NoList"/>
    <w:uiPriority w:val="99"/>
    <w:semiHidden/>
    <w:unhideWhenUsed/>
    <w:rsid w:val="00FA458C"/>
  </w:style>
  <w:style w:type="numbering" w:customStyle="1" w:styleId="NoList1138">
    <w:name w:val="No List1138"/>
    <w:next w:val="NoList"/>
    <w:uiPriority w:val="99"/>
    <w:semiHidden/>
    <w:unhideWhenUsed/>
    <w:rsid w:val="00FA458C"/>
  </w:style>
  <w:style w:type="numbering" w:customStyle="1" w:styleId="NoList610">
    <w:name w:val="No List610"/>
    <w:next w:val="NoList"/>
    <w:uiPriority w:val="99"/>
    <w:semiHidden/>
    <w:unhideWhenUsed/>
    <w:rsid w:val="00FA458C"/>
  </w:style>
  <w:style w:type="numbering" w:customStyle="1" w:styleId="NoList710">
    <w:name w:val="No List710"/>
    <w:next w:val="NoList"/>
    <w:uiPriority w:val="99"/>
    <w:semiHidden/>
    <w:unhideWhenUsed/>
    <w:rsid w:val="00FA458C"/>
  </w:style>
  <w:style w:type="numbering" w:customStyle="1" w:styleId="NoList1510">
    <w:name w:val="No List1510"/>
    <w:next w:val="NoList"/>
    <w:uiPriority w:val="99"/>
    <w:semiHidden/>
    <w:unhideWhenUsed/>
    <w:rsid w:val="00FA458C"/>
  </w:style>
  <w:style w:type="numbering" w:customStyle="1" w:styleId="NoList2410">
    <w:name w:val="No List2410"/>
    <w:next w:val="NoList"/>
    <w:uiPriority w:val="99"/>
    <w:semiHidden/>
    <w:unhideWhenUsed/>
    <w:rsid w:val="00FA458C"/>
  </w:style>
  <w:style w:type="numbering" w:customStyle="1" w:styleId="NoList81">
    <w:name w:val="No List81"/>
    <w:next w:val="NoList"/>
    <w:uiPriority w:val="99"/>
    <w:semiHidden/>
    <w:unhideWhenUsed/>
    <w:rsid w:val="00FA458C"/>
  </w:style>
  <w:style w:type="numbering" w:customStyle="1" w:styleId="NoList162">
    <w:name w:val="No List162"/>
    <w:next w:val="NoList"/>
    <w:uiPriority w:val="99"/>
    <w:semiHidden/>
    <w:unhideWhenUsed/>
    <w:rsid w:val="00FA458C"/>
  </w:style>
  <w:style w:type="numbering" w:customStyle="1" w:styleId="NoList253">
    <w:name w:val="No List253"/>
    <w:next w:val="NoList"/>
    <w:uiPriority w:val="99"/>
    <w:semiHidden/>
    <w:unhideWhenUsed/>
    <w:rsid w:val="00FA458C"/>
  </w:style>
  <w:style w:type="numbering" w:customStyle="1" w:styleId="NoList1141">
    <w:name w:val="No List1141"/>
    <w:next w:val="NoList"/>
    <w:uiPriority w:val="99"/>
    <w:semiHidden/>
    <w:unhideWhenUsed/>
    <w:rsid w:val="00FA458C"/>
  </w:style>
  <w:style w:type="numbering" w:customStyle="1" w:styleId="NoList91">
    <w:name w:val="No List91"/>
    <w:next w:val="NoList"/>
    <w:uiPriority w:val="99"/>
    <w:semiHidden/>
    <w:unhideWhenUsed/>
    <w:rsid w:val="00FA458C"/>
  </w:style>
  <w:style w:type="numbering" w:customStyle="1" w:styleId="NoList171">
    <w:name w:val="No List171"/>
    <w:next w:val="NoList"/>
    <w:uiPriority w:val="99"/>
    <w:semiHidden/>
    <w:unhideWhenUsed/>
    <w:rsid w:val="00FA458C"/>
  </w:style>
  <w:style w:type="numbering" w:customStyle="1" w:styleId="NoList261">
    <w:name w:val="No List261"/>
    <w:next w:val="NoList"/>
    <w:uiPriority w:val="99"/>
    <w:semiHidden/>
    <w:unhideWhenUsed/>
    <w:rsid w:val="00FA458C"/>
  </w:style>
  <w:style w:type="numbering" w:customStyle="1" w:styleId="NoList1151">
    <w:name w:val="No List1151"/>
    <w:next w:val="NoList"/>
    <w:uiPriority w:val="99"/>
    <w:semiHidden/>
    <w:unhideWhenUsed/>
    <w:rsid w:val="00FA458C"/>
  </w:style>
  <w:style w:type="numbering" w:customStyle="1" w:styleId="NoList101">
    <w:name w:val="No List101"/>
    <w:next w:val="NoList"/>
    <w:uiPriority w:val="99"/>
    <w:semiHidden/>
    <w:unhideWhenUsed/>
    <w:rsid w:val="00FA458C"/>
  </w:style>
  <w:style w:type="numbering" w:customStyle="1" w:styleId="NoList181">
    <w:name w:val="No List181"/>
    <w:next w:val="NoList"/>
    <w:uiPriority w:val="99"/>
    <w:semiHidden/>
    <w:unhideWhenUsed/>
    <w:rsid w:val="00FA458C"/>
  </w:style>
  <w:style w:type="numbering" w:customStyle="1" w:styleId="NoList271">
    <w:name w:val="No List271"/>
    <w:next w:val="NoList"/>
    <w:uiPriority w:val="99"/>
    <w:semiHidden/>
    <w:unhideWhenUsed/>
    <w:rsid w:val="00FA458C"/>
  </w:style>
  <w:style w:type="numbering" w:customStyle="1" w:styleId="NoList191">
    <w:name w:val="No List191"/>
    <w:next w:val="NoList"/>
    <w:uiPriority w:val="99"/>
    <w:semiHidden/>
    <w:unhideWhenUsed/>
    <w:rsid w:val="00FA458C"/>
  </w:style>
  <w:style w:type="numbering" w:customStyle="1" w:styleId="NoList1101">
    <w:name w:val="No List1101"/>
    <w:next w:val="NoList"/>
    <w:uiPriority w:val="99"/>
    <w:semiHidden/>
    <w:unhideWhenUsed/>
    <w:rsid w:val="00FA458C"/>
  </w:style>
  <w:style w:type="numbering" w:customStyle="1" w:styleId="NoList281">
    <w:name w:val="No List281"/>
    <w:next w:val="NoList"/>
    <w:uiPriority w:val="99"/>
    <w:semiHidden/>
    <w:unhideWhenUsed/>
    <w:rsid w:val="00FA458C"/>
  </w:style>
  <w:style w:type="numbering" w:customStyle="1" w:styleId="NoList1161">
    <w:name w:val="No List1161"/>
    <w:next w:val="NoList"/>
    <w:uiPriority w:val="99"/>
    <w:semiHidden/>
    <w:unhideWhenUsed/>
    <w:rsid w:val="00FA458C"/>
  </w:style>
  <w:style w:type="numbering" w:customStyle="1" w:styleId="NoList201">
    <w:name w:val="No List201"/>
    <w:next w:val="NoList"/>
    <w:uiPriority w:val="99"/>
    <w:semiHidden/>
    <w:unhideWhenUsed/>
    <w:rsid w:val="00FA458C"/>
  </w:style>
  <w:style w:type="numbering" w:customStyle="1" w:styleId="NoList1171">
    <w:name w:val="No List1171"/>
    <w:next w:val="NoList"/>
    <w:uiPriority w:val="99"/>
    <w:semiHidden/>
    <w:unhideWhenUsed/>
    <w:rsid w:val="00FA458C"/>
  </w:style>
  <w:style w:type="numbering" w:customStyle="1" w:styleId="NoList291">
    <w:name w:val="No List291"/>
    <w:next w:val="NoList"/>
    <w:uiPriority w:val="99"/>
    <w:semiHidden/>
    <w:unhideWhenUsed/>
    <w:rsid w:val="00FA458C"/>
  </w:style>
  <w:style w:type="numbering" w:customStyle="1" w:styleId="NoList1181">
    <w:name w:val="No List1181"/>
    <w:next w:val="NoList"/>
    <w:uiPriority w:val="99"/>
    <w:semiHidden/>
    <w:unhideWhenUsed/>
    <w:rsid w:val="00FA458C"/>
  </w:style>
  <w:style w:type="numbering" w:customStyle="1" w:styleId="NoList301">
    <w:name w:val="No List301"/>
    <w:next w:val="NoList"/>
    <w:uiPriority w:val="99"/>
    <w:semiHidden/>
    <w:unhideWhenUsed/>
    <w:rsid w:val="00FA458C"/>
  </w:style>
  <w:style w:type="numbering" w:customStyle="1" w:styleId="NoList311">
    <w:name w:val="No List311"/>
    <w:next w:val="NoList"/>
    <w:uiPriority w:val="99"/>
    <w:semiHidden/>
    <w:unhideWhenUsed/>
    <w:rsid w:val="00FA458C"/>
  </w:style>
  <w:style w:type="numbering" w:customStyle="1" w:styleId="NoList321">
    <w:name w:val="No List321"/>
    <w:next w:val="NoList"/>
    <w:uiPriority w:val="99"/>
    <w:semiHidden/>
    <w:unhideWhenUsed/>
    <w:rsid w:val="00FA458C"/>
  </w:style>
  <w:style w:type="numbering" w:customStyle="1" w:styleId="NoList1191">
    <w:name w:val="No List1191"/>
    <w:next w:val="NoList"/>
    <w:uiPriority w:val="99"/>
    <w:semiHidden/>
    <w:unhideWhenUsed/>
    <w:rsid w:val="00FA458C"/>
  </w:style>
  <w:style w:type="numbering" w:customStyle="1" w:styleId="NoList11101">
    <w:name w:val="No List11101"/>
    <w:next w:val="NoList"/>
    <w:uiPriority w:val="99"/>
    <w:semiHidden/>
    <w:unhideWhenUsed/>
    <w:rsid w:val="00FA458C"/>
  </w:style>
  <w:style w:type="numbering" w:customStyle="1" w:styleId="NoList2101">
    <w:name w:val="No List2101"/>
    <w:next w:val="NoList"/>
    <w:uiPriority w:val="99"/>
    <w:semiHidden/>
    <w:unhideWhenUsed/>
    <w:rsid w:val="00FA458C"/>
  </w:style>
  <w:style w:type="numbering" w:customStyle="1" w:styleId="NoList11113">
    <w:name w:val="No List11113"/>
    <w:next w:val="NoList"/>
    <w:uiPriority w:val="99"/>
    <w:semiHidden/>
    <w:unhideWhenUsed/>
    <w:rsid w:val="00FA458C"/>
  </w:style>
  <w:style w:type="numbering" w:customStyle="1" w:styleId="NoList331">
    <w:name w:val="No List331"/>
    <w:next w:val="NoList"/>
    <w:uiPriority w:val="99"/>
    <w:semiHidden/>
    <w:unhideWhenUsed/>
    <w:rsid w:val="00FA458C"/>
  </w:style>
  <w:style w:type="numbering" w:customStyle="1" w:styleId="NoList341">
    <w:name w:val="No List341"/>
    <w:next w:val="NoList"/>
    <w:uiPriority w:val="99"/>
    <w:semiHidden/>
    <w:unhideWhenUsed/>
    <w:rsid w:val="00FA458C"/>
  </w:style>
  <w:style w:type="numbering" w:customStyle="1" w:styleId="NoList1201">
    <w:name w:val="No List1201"/>
    <w:next w:val="NoList"/>
    <w:uiPriority w:val="99"/>
    <w:semiHidden/>
    <w:unhideWhenUsed/>
    <w:rsid w:val="00FA458C"/>
  </w:style>
  <w:style w:type="numbering" w:customStyle="1" w:styleId="NoList2111">
    <w:name w:val="No List2111"/>
    <w:next w:val="NoList"/>
    <w:uiPriority w:val="99"/>
    <w:semiHidden/>
    <w:unhideWhenUsed/>
    <w:rsid w:val="00FA458C"/>
  </w:style>
  <w:style w:type="numbering" w:customStyle="1" w:styleId="NoList351">
    <w:name w:val="No List351"/>
    <w:next w:val="NoList"/>
    <w:uiPriority w:val="99"/>
    <w:semiHidden/>
    <w:unhideWhenUsed/>
    <w:rsid w:val="00FA458C"/>
  </w:style>
  <w:style w:type="numbering" w:customStyle="1" w:styleId="NoList361">
    <w:name w:val="No List361"/>
    <w:next w:val="NoList"/>
    <w:uiPriority w:val="99"/>
    <w:semiHidden/>
    <w:unhideWhenUsed/>
    <w:rsid w:val="00FA458C"/>
  </w:style>
  <w:style w:type="numbering" w:customStyle="1" w:styleId="NoList371">
    <w:name w:val="No List371"/>
    <w:next w:val="NoList"/>
    <w:uiPriority w:val="99"/>
    <w:semiHidden/>
    <w:unhideWhenUsed/>
    <w:rsid w:val="00FA458C"/>
  </w:style>
  <w:style w:type="numbering" w:customStyle="1" w:styleId="NoList1211">
    <w:name w:val="No List1211"/>
    <w:next w:val="NoList"/>
    <w:uiPriority w:val="99"/>
    <w:semiHidden/>
    <w:unhideWhenUsed/>
    <w:rsid w:val="00FA458C"/>
  </w:style>
  <w:style w:type="numbering" w:customStyle="1" w:styleId="NoList2121">
    <w:name w:val="No List2121"/>
    <w:next w:val="NoList"/>
    <w:uiPriority w:val="99"/>
    <w:semiHidden/>
    <w:unhideWhenUsed/>
    <w:rsid w:val="00FA458C"/>
  </w:style>
  <w:style w:type="numbering" w:customStyle="1" w:styleId="NoList381">
    <w:name w:val="No List381"/>
    <w:next w:val="NoList"/>
    <w:uiPriority w:val="99"/>
    <w:semiHidden/>
    <w:unhideWhenUsed/>
    <w:rsid w:val="00FA458C"/>
  </w:style>
  <w:style w:type="numbering" w:customStyle="1" w:styleId="NoList1221">
    <w:name w:val="No List1221"/>
    <w:next w:val="NoList"/>
    <w:uiPriority w:val="99"/>
    <w:semiHidden/>
    <w:unhideWhenUsed/>
    <w:rsid w:val="00FA458C"/>
  </w:style>
  <w:style w:type="numbering" w:customStyle="1" w:styleId="NoList11121">
    <w:name w:val="No List11121"/>
    <w:next w:val="NoList"/>
    <w:uiPriority w:val="99"/>
    <w:semiHidden/>
    <w:unhideWhenUsed/>
    <w:rsid w:val="00FA458C"/>
  </w:style>
  <w:style w:type="numbering" w:customStyle="1" w:styleId="NoList2131">
    <w:name w:val="No List2131"/>
    <w:next w:val="NoList"/>
    <w:uiPriority w:val="99"/>
    <w:semiHidden/>
    <w:unhideWhenUsed/>
    <w:rsid w:val="00FA458C"/>
  </w:style>
  <w:style w:type="numbering" w:customStyle="1" w:styleId="NoList391">
    <w:name w:val="No List391"/>
    <w:next w:val="NoList"/>
    <w:uiPriority w:val="99"/>
    <w:semiHidden/>
    <w:unhideWhenUsed/>
    <w:rsid w:val="00FA458C"/>
  </w:style>
  <w:style w:type="numbering" w:customStyle="1" w:styleId="NoList1231">
    <w:name w:val="No List1231"/>
    <w:next w:val="NoList"/>
    <w:uiPriority w:val="99"/>
    <w:semiHidden/>
    <w:unhideWhenUsed/>
    <w:rsid w:val="00FA458C"/>
  </w:style>
  <w:style w:type="numbering" w:customStyle="1" w:styleId="NoList2141">
    <w:name w:val="No List2141"/>
    <w:next w:val="NoList"/>
    <w:uiPriority w:val="99"/>
    <w:semiHidden/>
    <w:unhideWhenUsed/>
    <w:rsid w:val="00FA458C"/>
  </w:style>
  <w:style w:type="numbering" w:customStyle="1" w:styleId="NoList401">
    <w:name w:val="No List401"/>
    <w:next w:val="NoList"/>
    <w:uiPriority w:val="99"/>
    <w:semiHidden/>
    <w:unhideWhenUsed/>
    <w:rsid w:val="00FA458C"/>
  </w:style>
  <w:style w:type="numbering" w:customStyle="1" w:styleId="NoList1241">
    <w:name w:val="No List1241"/>
    <w:next w:val="NoList"/>
    <w:uiPriority w:val="99"/>
    <w:semiHidden/>
    <w:unhideWhenUsed/>
    <w:rsid w:val="00FA458C"/>
  </w:style>
  <w:style w:type="numbering" w:customStyle="1" w:styleId="NoList2151">
    <w:name w:val="No List2151"/>
    <w:next w:val="NoList"/>
    <w:uiPriority w:val="99"/>
    <w:semiHidden/>
    <w:unhideWhenUsed/>
    <w:rsid w:val="00FA458C"/>
  </w:style>
  <w:style w:type="numbering" w:customStyle="1" w:styleId="NoList411">
    <w:name w:val="No List411"/>
    <w:next w:val="NoList"/>
    <w:uiPriority w:val="99"/>
    <w:semiHidden/>
    <w:unhideWhenUsed/>
    <w:rsid w:val="00FA458C"/>
  </w:style>
  <w:style w:type="numbering" w:customStyle="1" w:styleId="NoList421">
    <w:name w:val="No List421"/>
    <w:next w:val="NoList"/>
    <w:uiPriority w:val="99"/>
    <w:semiHidden/>
    <w:unhideWhenUsed/>
    <w:rsid w:val="00FA458C"/>
  </w:style>
  <w:style w:type="numbering" w:customStyle="1" w:styleId="NoList1251">
    <w:name w:val="No List1251"/>
    <w:next w:val="NoList"/>
    <w:uiPriority w:val="99"/>
    <w:semiHidden/>
    <w:unhideWhenUsed/>
    <w:rsid w:val="00FA458C"/>
  </w:style>
  <w:style w:type="numbering" w:customStyle="1" w:styleId="NoList2161">
    <w:name w:val="No List2161"/>
    <w:next w:val="NoList"/>
    <w:uiPriority w:val="99"/>
    <w:semiHidden/>
    <w:unhideWhenUsed/>
    <w:rsid w:val="00FA458C"/>
  </w:style>
  <w:style w:type="numbering" w:customStyle="1" w:styleId="NoList11131">
    <w:name w:val="No List11131"/>
    <w:next w:val="NoList"/>
    <w:uiPriority w:val="99"/>
    <w:semiHidden/>
    <w:unhideWhenUsed/>
    <w:rsid w:val="00FA458C"/>
  </w:style>
  <w:style w:type="numbering" w:customStyle="1" w:styleId="NoList431">
    <w:name w:val="No List431"/>
    <w:next w:val="NoList"/>
    <w:uiPriority w:val="99"/>
    <w:semiHidden/>
    <w:unhideWhenUsed/>
    <w:rsid w:val="00FA458C"/>
  </w:style>
  <w:style w:type="numbering" w:customStyle="1" w:styleId="NoList1261">
    <w:name w:val="No List1261"/>
    <w:next w:val="NoList"/>
    <w:uiPriority w:val="99"/>
    <w:semiHidden/>
    <w:unhideWhenUsed/>
    <w:rsid w:val="00FA458C"/>
  </w:style>
  <w:style w:type="numbering" w:customStyle="1" w:styleId="NoList2171">
    <w:name w:val="No List2171"/>
    <w:next w:val="NoList"/>
    <w:uiPriority w:val="99"/>
    <w:semiHidden/>
    <w:unhideWhenUsed/>
    <w:rsid w:val="00FA458C"/>
  </w:style>
  <w:style w:type="numbering" w:customStyle="1" w:styleId="NoList11141">
    <w:name w:val="No List11141"/>
    <w:next w:val="NoList"/>
    <w:uiPriority w:val="99"/>
    <w:semiHidden/>
    <w:unhideWhenUsed/>
    <w:rsid w:val="00FA458C"/>
  </w:style>
  <w:style w:type="numbering" w:customStyle="1" w:styleId="NoList441">
    <w:name w:val="No List441"/>
    <w:next w:val="NoList"/>
    <w:uiPriority w:val="99"/>
    <w:semiHidden/>
    <w:unhideWhenUsed/>
    <w:rsid w:val="00FA458C"/>
  </w:style>
  <w:style w:type="numbering" w:customStyle="1" w:styleId="NoList1271">
    <w:name w:val="No List1271"/>
    <w:next w:val="NoList"/>
    <w:uiPriority w:val="99"/>
    <w:semiHidden/>
    <w:unhideWhenUsed/>
    <w:rsid w:val="00FA458C"/>
  </w:style>
  <w:style w:type="numbering" w:customStyle="1" w:styleId="NoList2181">
    <w:name w:val="No List2181"/>
    <w:next w:val="NoList"/>
    <w:uiPriority w:val="99"/>
    <w:semiHidden/>
    <w:unhideWhenUsed/>
    <w:rsid w:val="00FA458C"/>
  </w:style>
  <w:style w:type="numbering" w:customStyle="1" w:styleId="NoList451">
    <w:name w:val="No List451"/>
    <w:next w:val="NoList"/>
    <w:uiPriority w:val="99"/>
    <w:semiHidden/>
    <w:unhideWhenUsed/>
    <w:rsid w:val="00FA458C"/>
  </w:style>
  <w:style w:type="numbering" w:customStyle="1" w:styleId="NoList1281">
    <w:name w:val="No List1281"/>
    <w:next w:val="NoList"/>
    <w:uiPriority w:val="99"/>
    <w:semiHidden/>
    <w:unhideWhenUsed/>
    <w:rsid w:val="00FA458C"/>
  </w:style>
  <w:style w:type="numbering" w:customStyle="1" w:styleId="NoList2191">
    <w:name w:val="No List2191"/>
    <w:next w:val="NoList"/>
    <w:uiPriority w:val="99"/>
    <w:semiHidden/>
    <w:unhideWhenUsed/>
    <w:rsid w:val="00FA458C"/>
  </w:style>
  <w:style w:type="numbering" w:customStyle="1" w:styleId="NoList11151">
    <w:name w:val="No List11151"/>
    <w:next w:val="NoList"/>
    <w:uiPriority w:val="99"/>
    <w:semiHidden/>
    <w:unhideWhenUsed/>
    <w:rsid w:val="00FA458C"/>
  </w:style>
  <w:style w:type="numbering" w:customStyle="1" w:styleId="NoList461">
    <w:name w:val="No List461"/>
    <w:next w:val="NoList"/>
    <w:uiPriority w:val="99"/>
    <w:semiHidden/>
    <w:unhideWhenUsed/>
    <w:rsid w:val="00FA458C"/>
  </w:style>
  <w:style w:type="numbering" w:customStyle="1" w:styleId="NoList1291">
    <w:name w:val="No List1291"/>
    <w:next w:val="NoList"/>
    <w:uiPriority w:val="99"/>
    <w:semiHidden/>
    <w:unhideWhenUsed/>
    <w:rsid w:val="00FA458C"/>
  </w:style>
  <w:style w:type="numbering" w:customStyle="1" w:styleId="NoList2201">
    <w:name w:val="No List2201"/>
    <w:next w:val="NoList"/>
    <w:uiPriority w:val="99"/>
    <w:semiHidden/>
    <w:unhideWhenUsed/>
    <w:rsid w:val="00FA458C"/>
  </w:style>
  <w:style w:type="numbering" w:customStyle="1" w:styleId="NoList11161">
    <w:name w:val="No List11161"/>
    <w:next w:val="NoList"/>
    <w:uiPriority w:val="99"/>
    <w:semiHidden/>
    <w:unhideWhenUsed/>
    <w:rsid w:val="00FA458C"/>
  </w:style>
  <w:style w:type="numbering" w:customStyle="1" w:styleId="NoList471">
    <w:name w:val="No List471"/>
    <w:next w:val="NoList"/>
    <w:uiPriority w:val="99"/>
    <w:semiHidden/>
    <w:unhideWhenUsed/>
    <w:rsid w:val="00FA458C"/>
  </w:style>
  <w:style w:type="numbering" w:customStyle="1" w:styleId="NoList1301">
    <w:name w:val="No List1301"/>
    <w:next w:val="NoList"/>
    <w:uiPriority w:val="99"/>
    <w:semiHidden/>
    <w:unhideWhenUsed/>
    <w:rsid w:val="00FA458C"/>
  </w:style>
  <w:style w:type="numbering" w:customStyle="1" w:styleId="NoList2211">
    <w:name w:val="No List2211"/>
    <w:next w:val="NoList"/>
    <w:uiPriority w:val="99"/>
    <w:semiHidden/>
    <w:unhideWhenUsed/>
    <w:rsid w:val="00FA458C"/>
  </w:style>
  <w:style w:type="numbering" w:customStyle="1" w:styleId="NoList11171">
    <w:name w:val="No List11171"/>
    <w:next w:val="NoList"/>
    <w:uiPriority w:val="99"/>
    <w:semiHidden/>
    <w:unhideWhenUsed/>
    <w:rsid w:val="00FA458C"/>
  </w:style>
  <w:style w:type="numbering" w:customStyle="1" w:styleId="NoList481">
    <w:name w:val="No List481"/>
    <w:next w:val="NoList"/>
    <w:uiPriority w:val="99"/>
    <w:semiHidden/>
    <w:unhideWhenUsed/>
    <w:rsid w:val="00FA458C"/>
  </w:style>
  <w:style w:type="numbering" w:customStyle="1" w:styleId="NoList1311">
    <w:name w:val="No List1311"/>
    <w:next w:val="NoList"/>
    <w:uiPriority w:val="99"/>
    <w:semiHidden/>
    <w:unhideWhenUsed/>
    <w:rsid w:val="00FA458C"/>
  </w:style>
  <w:style w:type="numbering" w:customStyle="1" w:styleId="NoList2221">
    <w:name w:val="No List2221"/>
    <w:next w:val="NoList"/>
    <w:uiPriority w:val="99"/>
    <w:semiHidden/>
    <w:unhideWhenUsed/>
    <w:rsid w:val="00FA458C"/>
  </w:style>
  <w:style w:type="numbering" w:customStyle="1" w:styleId="NoList11181">
    <w:name w:val="No List11181"/>
    <w:next w:val="NoList"/>
    <w:uiPriority w:val="99"/>
    <w:semiHidden/>
    <w:unhideWhenUsed/>
    <w:rsid w:val="00FA458C"/>
  </w:style>
  <w:style w:type="numbering" w:customStyle="1" w:styleId="NoList491">
    <w:name w:val="No List491"/>
    <w:next w:val="NoList"/>
    <w:uiPriority w:val="99"/>
    <w:semiHidden/>
    <w:unhideWhenUsed/>
    <w:rsid w:val="00FA458C"/>
  </w:style>
  <w:style w:type="numbering" w:customStyle="1" w:styleId="NoList1321">
    <w:name w:val="No List1321"/>
    <w:next w:val="NoList"/>
    <w:uiPriority w:val="99"/>
    <w:semiHidden/>
    <w:unhideWhenUsed/>
    <w:rsid w:val="00FA458C"/>
  </w:style>
  <w:style w:type="numbering" w:customStyle="1" w:styleId="NoList11191">
    <w:name w:val="No List11191"/>
    <w:next w:val="NoList"/>
    <w:uiPriority w:val="99"/>
    <w:semiHidden/>
    <w:unhideWhenUsed/>
    <w:rsid w:val="00FA458C"/>
  </w:style>
  <w:style w:type="numbering" w:customStyle="1" w:styleId="NoList2231">
    <w:name w:val="No List2231"/>
    <w:next w:val="NoList"/>
    <w:uiPriority w:val="99"/>
    <w:semiHidden/>
    <w:unhideWhenUsed/>
    <w:rsid w:val="00FA458C"/>
  </w:style>
  <w:style w:type="numbering" w:customStyle="1" w:styleId="NoList111101">
    <w:name w:val="No List111101"/>
    <w:next w:val="NoList"/>
    <w:uiPriority w:val="99"/>
    <w:semiHidden/>
    <w:unhideWhenUsed/>
    <w:rsid w:val="00FA458C"/>
  </w:style>
  <w:style w:type="numbering" w:customStyle="1" w:styleId="NoList501">
    <w:name w:val="No List501"/>
    <w:next w:val="NoList"/>
    <w:uiPriority w:val="99"/>
    <w:semiHidden/>
    <w:unhideWhenUsed/>
    <w:rsid w:val="00FA458C"/>
  </w:style>
  <w:style w:type="numbering" w:customStyle="1" w:styleId="NoList1331">
    <w:name w:val="No List1331"/>
    <w:next w:val="NoList"/>
    <w:uiPriority w:val="99"/>
    <w:semiHidden/>
    <w:unhideWhenUsed/>
    <w:rsid w:val="00FA458C"/>
  </w:style>
  <w:style w:type="numbering" w:customStyle="1" w:styleId="NoList2241">
    <w:name w:val="No List2241"/>
    <w:next w:val="NoList"/>
    <w:uiPriority w:val="99"/>
    <w:semiHidden/>
    <w:unhideWhenUsed/>
    <w:rsid w:val="00FA458C"/>
  </w:style>
  <w:style w:type="numbering" w:customStyle="1" w:styleId="NoList11201">
    <w:name w:val="No List11201"/>
    <w:next w:val="NoList"/>
    <w:uiPriority w:val="99"/>
    <w:semiHidden/>
    <w:unhideWhenUsed/>
    <w:rsid w:val="00FA458C"/>
  </w:style>
  <w:style w:type="numbering" w:customStyle="1" w:styleId="NoList511">
    <w:name w:val="No List511"/>
    <w:next w:val="NoList"/>
    <w:uiPriority w:val="99"/>
    <w:semiHidden/>
    <w:unhideWhenUsed/>
    <w:rsid w:val="00FA458C"/>
  </w:style>
  <w:style w:type="numbering" w:customStyle="1" w:styleId="NoList1341">
    <w:name w:val="No List1341"/>
    <w:next w:val="NoList"/>
    <w:uiPriority w:val="99"/>
    <w:semiHidden/>
    <w:unhideWhenUsed/>
    <w:rsid w:val="00FA458C"/>
  </w:style>
  <w:style w:type="numbering" w:customStyle="1" w:styleId="NoList2251">
    <w:name w:val="No List2251"/>
    <w:next w:val="NoList"/>
    <w:uiPriority w:val="99"/>
    <w:semiHidden/>
    <w:unhideWhenUsed/>
    <w:rsid w:val="00FA458C"/>
  </w:style>
  <w:style w:type="numbering" w:customStyle="1" w:styleId="NoList521">
    <w:name w:val="No List521"/>
    <w:next w:val="NoList"/>
    <w:uiPriority w:val="99"/>
    <w:semiHidden/>
    <w:unhideWhenUsed/>
    <w:rsid w:val="00FA458C"/>
  </w:style>
  <w:style w:type="numbering" w:customStyle="1" w:styleId="NoList1351">
    <w:name w:val="No List1351"/>
    <w:next w:val="NoList"/>
    <w:uiPriority w:val="99"/>
    <w:semiHidden/>
    <w:unhideWhenUsed/>
    <w:rsid w:val="00FA458C"/>
  </w:style>
  <w:style w:type="numbering" w:customStyle="1" w:styleId="NoList2261">
    <w:name w:val="No List2261"/>
    <w:next w:val="NoList"/>
    <w:uiPriority w:val="99"/>
    <w:semiHidden/>
    <w:unhideWhenUsed/>
    <w:rsid w:val="00FA458C"/>
  </w:style>
  <w:style w:type="numbering" w:customStyle="1" w:styleId="NoList11211">
    <w:name w:val="No List11211"/>
    <w:next w:val="NoList"/>
    <w:uiPriority w:val="99"/>
    <w:semiHidden/>
    <w:unhideWhenUsed/>
    <w:rsid w:val="00FA458C"/>
  </w:style>
  <w:style w:type="numbering" w:customStyle="1" w:styleId="NoList531">
    <w:name w:val="No List531"/>
    <w:next w:val="NoList"/>
    <w:uiPriority w:val="99"/>
    <w:semiHidden/>
    <w:unhideWhenUsed/>
    <w:rsid w:val="00FA458C"/>
  </w:style>
  <w:style w:type="numbering" w:customStyle="1" w:styleId="NoList1361">
    <w:name w:val="No List1361"/>
    <w:next w:val="NoList"/>
    <w:uiPriority w:val="99"/>
    <w:semiHidden/>
    <w:unhideWhenUsed/>
    <w:rsid w:val="00FA458C"/>
  </w:style>
  <w:style w:type="numbering" w:customStyle="1" w:styleId="NoList2271">
    <w:name w:val="No List2271"/>
    <w:next w:val="NoList"/>
    <w:uiPriority w:val="99"/>
    <w:semiHidden/>
    <w:unhideWhenUsed/>
    <w:rsid w:val="00FA458C"/>
  </w:style>
  <w:style w:type="numbering" w:customStyle="1" w:styleId="NoList11221">
    <w:name w:val="No List11221"/>
    <w:next w:val="NoList"/>
    <w:uiPriority w:val="99"/>
    <w:semiHidden/>
    <w:unhideWhenUsed/>
    <w:rsid w:val="00FA458C"/>
  </w:style>
  <w:style w:type="numbering" w:customStyle="1" w:styleId="NoList541">
    <w:name w:val="No List541"/>
    <w:next w:val="NoList"/>
    <w:uiPriority w:val="99"/>
    <w:semiHidden/>
    <w:unhideWhenUsed/>
    <w:rsid w:val="00FA458C"/>
  </w:style>
  <w:style w:type="numbering" w:customStyle="1" w:styleId="NoList1371">
    <w:name w:val="No List1371"/>
    <w:next w:val="NoList"/>
    <w:uiPriority w:val="99"/>
    <w:semiHidden/>
    <w:unhideWhenUsed/>
    <w:rsid w:val="00FA458C"/>
  </w:style>
  <w:style w:type="numbering" w:customStyle="1" w:styleId="NoList2281">
    <w:name w:val="No List2281"/>
    <w:next w:val="NoList"/>
    <w:uiPriority w:val="99"/>
    <w:semiHidden/>
    <w:unhideWhenUsed/>
    <w:rsid w:val="00FA458C"/>
  </w:style>
  <w:style w:type="numbering" w:customStyle="1" w:styleId="NoList551">
    <w:name w:val="No List551"/>
    <w:next w:val="NoList"/>
    <w:uiPriority w:val="99"/>
    <w:semiHidden/>
    <w:unhideWhenUsed/>
    <w:rsid w:val="00FA458C"/>
  </w:style>
  <w:style w:type="numbering" w:customStyle="1" w:styleId="NoList1381">
    <w:name w:val="No List1381"/>
    <w:next w:val="NoList"/>
    <w:uiPriority w:val="99"/>
    <w:semiHidden/>
    <w:unhideWhenUsed/>
    <w:rsid w:val="00FA458C"/>
  </w:style>
  <w:style w:type="numbering" w:customStyle="1" w:styleId="NoList2291">
    <w:name w:val="No List2291"/>
    <w:next w:val="NoList"/>
    <w:uiPriority w:val="99"/>
    <w:semiHidden/>
    <w:unhideWhenUsed/>
    <w:rsid w:val="00FA458C"/>
  </w:style>
  <w:style w:type="numbering" w:customStyle="1" w:styleId="NoList11231">
    <w:name w:val="No List11231"/>
    <w:next w:val="NoList"/>
    <w:uiPriority w:val="99"/>
    <w:semiHidden/>
    <w:unhideWhenUsed/>
    <w:rsid w:val="00FA458C"/>
  </w:style>
  <w:style w:type="numbering" w:customStyle="1" w:styleId="NoList561">
    <w:name w:val="No List561"/>
    <w:next w:val="NoList"/>
    <w:uiPriority w:val="99"/>
    <w:semiHidden/>
    <w:unhideWhenUsed/>
    <w:rsid w:val="00FA458C"/>
  </w:style>
  <w:style w:type="numbering" w:customStyle="1" w:styleId="NoList1391">
    <w:name w:val="No List1391"/>
    <w:next w:val="NoList"/>
    <w:uiPriority w:val="99"/>
    <w:semiHidden/>
    <w:unhideWhenUsed/>
    <w:rsid w:val="00FA458C"/>
  </w:style>
  <w:style w:type="numbering" w:customStyle="1" w:styleId="NoList2301">
    <w:name w:val="No List2301"/>
    <w:next w:val="NoList"/>
    <w:uiPriority w:val="99"/>
    <w:semiHidden/>
    <w:unhideWhenUsed/>
    <w:rsid w:val="00FA458C"/>
  </w:style>
  <w:style w:type="numbering" w:customStyle="1" w:styleId="NoList11241">
    <w:name w:val="No List11241"/>
    <w:next w:val="NoList"/>
    <w:uiPriority w:val="99"/>
    <w:semiHidden/>
    <w:unhideWhenUsed/>
    <w:rsid w:val="00FA458C"/>
  </w:style>
  <w:style w:type="numbering" w:customStyle="1" w:styleId="NoList571">
    <w:name w:val="No List571"/>
    <w:next w:val="NoList"/>
    <w:uiPriority w:val="99"/>
    <w:semiHidden/>
    <w:unhideWhenUsed/>
    <w:rsid w:val="00FA458C"/>
  </w:style>
  <w:style w:type="numbering" w:customStyle="1" w:styleId="NoList1401">
    <w:name w:val="No List1401"/>
    <w:next w:val="NoList"/>
    <w:uiPriority w:val="99"/>
    <w:semiHidden/>
    <w:unhideWhenUsed/>
    <w:rsid w:val="00FA458C"/>
  </w:style>
  <w:style w:type="numbering" w:customStyle="1" w:styleId="NoList2311">
    <w:name w:val="No List2311"/>
    <w:next w:val="NoList"/>
    <w:uiPriority w:val="99"/>
    <w:semiHidden/>
    <w:unhideWhenUsed/>
    <w:rsid w:val="00FA458C"/>
  </w:style>
  <w:style w:type="numbering" w:customStyle="1" w:styleId="NoList11251">
    <w:name w:val="No List11251"/>
    <w:next w:val="NoList"/>
    <w:uiPriority w:val="99"/>
    <w:semiHidden/>
    <w:unhideWhenUsed/>
    <w:rsid w:val="00FA458C"/>
  </w:style>
  <w:style w:type="numbering" w:customStyle="1" w:styleId="NoList581">
    <w:name w:val="No List581"/>
    <w:next w:val="NoList"/>
    <w:uiPriority w:val="99"/>
    <w:semiHidden/>
    <w:unhideWhenUsed/>
    <w:rsid w:val="00FA458C"/>
  </w:style>
  <w:style w:type="numbering" w:customStyle="1" w:styleId="NoList1411">
    <w:name w:val="No List1411"/>
    <w:next w:val="NoList"/>
    <w:uiPriority w:val="99"/>
    <w:semiHidden/>
    <w:unhideWhenUsed/>
    <w:rsid w:val="00FA458C"/>
  </w:style>
  <w:style w:type="numbering" w:customStyle="1" w:styleId="NoList2321">
    <w:name w:val="No List2321"/>
    <w:next w:val="NoList"/>
    <w:uiPriority w:val="99"/>
    <w:semiHidden/>
    <w:unhideWhenUsed/>
    <w:rsid w:val="00FA458C"/>
  </w:style>
  <w:style w:type="numbering" w:customStyle="1" w:styleId="NoList11261">
    <w:name w:val="No List11261"/>
    <w:next w:val="NoList"/>
    <w:uiPriority w:val="99"/>
    <w:semiHidden/>
    <w:unhideWhenUsed/>
    <w:rsid w:val="00FA458C"/>
  </w:style>
  <w:style w:type="numbering" w:customStyle="1" w:styleId="NoList591">
    <w:name w:val="No List591"/>
    <w:next w:val="NoList"/>
    <w:uiPriority w:val="99"/>
    <w:semiHidden/>
    <w:unhideWhenUsed/>
    <w:rsid w:val="00FA458C"/>
  </w:style>
  <w:style w:type="numbering" w:customStyle="1" w:styleId="NoList1421">
    <w:name w:val="No List1421"/>
    <w:next w:val="NoList"/>
    <w:uiPriority w:val="99"/>
    <w:semiHidden/>
    <w:unhideWhenUsed/>
    <w:rsid w:val="00FA458C"/>
  </w:style>
  <w:style w:type="numbering" w:customStyle="1" w:styleId="NoList2331">
    <w:name w:val="No List2331"/>
    <w:next w:val="NoList"/>
    <w:uiPriority w:val="99"/>
    <w:semiHidden/>
    <w:unhideWhenUsed/>
    <w:rsid w:val="00FA458C"/>
  </w:style>
  <w:style w:type="numbering" w:customStyle="1" w:styleId="NoList11271">
    <w:name w:val="No List11271"/>
    <w:next w:val="NoList"/>
    <w:uiPriority w:val="99"/>
    <w:semiHidden/>
    <w:unhideWhenUsed/>
    <w:rsid w:val="00FA458C"/>
  </w:style>
  <w:style w:type="numbering" w:customStyle="1" w:styleId="NoList601">
    <w:name w:val="No List601"/>
    <w:next w:val="NoList"/>
    <w:uiPriority w:val="99"/>
    <w:semiHidden/>
    <w:unhideWhenUsed/>
    <w:rsid w:val="00FA458C"/>
  </w:style>
  <w:style w:type="numbering" w:customStyle="1" w:styleId="NoList1431">
    <w:name w:val="No List1431"/>
    <w:next w:val="NoList"/>
    <w:uiPriority w:val="99"/>
    <w:semiHidden/>
    <w:unhideWhenUsed/>
    <w:rsid w:val="00FA458C"/>
  </w:style>
  <w:style w:type="numbering" w:customStyle="1" w:styleId="NoList2341">
    <w:name w:val="No List2341"/>
    <w:next w:val="NoList"/>
    <w:uiPriority w:val="99"/>
    <w:semiHidden/>
    <w:unhideWhenUsed/>
    <w:rsid w:val="00FA458C"/>
  </w:style>
  <w:style w:type="numbering" w:customStyle="1" w:styleId="NoList11281">
    <w:name w:val="No List11281"/>
    <w:next w:val="NoList"/>
    <w:uiPriority w:val="99"/>
    <w:semiHidden/>
    <w:unhideWhenUsed/>
    <w:rsid w:val="00FA458C"/>
  </w:style>
  <w:style w:type="numbering" w:customStyle="1" w:styleId="NoList611">
    <w:name w:val="No List611"/>
    <w:next w:val="NoList"/>
    <w:uiPriority w:val="99"/>
    <w:semiHidden/>
    <w:unhideWhenUsed/>
    <w:rsid w:val="00FA458C"/>
  </w:style>
  <w:style w:type="numbering" w:customStyle="1" w:styleId="NoList1441">
    <w:name w:val="No List1441"/>
    <w:next w:val="NoList"/>
    <w:uiPriority w:val="99"/>
    <w:semiHidden/>
    <w:unhideWhenUsed/>
    <w:rsid w:val="00FA458C"/>
  </w:style>
  <w:style w:type="numbering" w:customStyle="1" w:styleId="NoList2351">
    <w:name w:val="No List2351"/>
    <w:next w:val="NoList"/>
    <w:uiPriority w:val="99"/>
    <w:semiHidden/>
    <w:unhideWhenUsed/>
    <w:rsid w:val="00FA458C"/>
  </w:style>
  <w:style w:type="numbering" w:customStyle="1" w:styleId="NoList621">
    <w:name w:val="No List621"/>
    <w:next w:val="NoList"/>
    <w:uiPriority w:val="99"/>
    <w:semiHidden/>
    <w:unhideWhenUsed/>
    <w:rsid w:val="00FA458C"/>
  </w:style>
  <w:style w:type="numbering" w:customStyle="1" w:styleId="NoList1451">
    <w:name w:val="No List1451"/>
    <w:next w:val="NoList"/>
    <w:uiPriority w:val="99"/>
    <w:semiHidden/>
    <w:unhideWhenUsed/>
    <w:rsid w:val="00FA458C"/>
  </w:style>
  <w:style w:type="numbering" w:customStyle="1" w:styleId="NoList2361">
    <w:name w:val="No List2361"/>
    <w:next w:val="NoList"/>
    <w:uiPriority w:val="99"/>
    <w:semiHidden/>
    <w:unhideWhenUsed/>
    <w:rsid w:val="00FA458C"/>
  </w:style>
  <w:style w:type="numbering" w:customStyle="1" w:styleId="NoList11291">
    <w:name w:val="No List11291"/>
    <w:next w:val="NoList"/>
    <w:uiPriority w:val="99"/>
    <w:semiHidden/>
    <w:unhideWhenUsed/>
    <w:rsid w:val="00FA458C"/>
  </w:style>
  <w:style w:type="numbering" w:customStyle="1" w:styleId="NoList631">
    <w:name w:val="No List631"/>
    <w:next w:val="NoList"/>
    <w:uiPriority w:val="99"/>
    <w:semiHidden/>
    <w:unhideWhenUsed/>
    <w:rsid w:val="00FA458C"/>
  </w:style>
  <w:style w:type="numbering" w:customStyle="1" w:styleId="NoList1461">
    <w:name w:val="No List1461"/>
    <w:next w:val="NoList"/>
    <w:uiPriority w:val="99"/>
    <w:semiHidden/>
    <w:unhideWhenUsed/>
    <w:rsid w:val="00FA458C"/>
  </w:style>
  <w:style w:type="numbering" w:customStyle="1" w:styleId="NoList11301">
    <w:name w:val="No List11301"/>
    <w:next w:val="NoList"/>
    <w:uiPriority w:val="99"/>
    <w:semiHidden/>
    <w:unhideWhenUsed/>
    <w:rsid w:val="00FA458C"/>
  </w:style>
  <w:style w:type="numbering" w:customStyle="1" w:styleId="NoList2371">
    <w:name w:val="No List2371"/>
    <w:next w:val="NoList"/>
    <w:uiPriority w:val="99"/>
    <w:semiHidden/>
    <w:unhideWhenUsed/>
    <w:rsid w:val="00FA458C"/>
  </w:style>
  <w:style w:type="numbering" w:customStyle="1" w:styleId="NoList641">
    <w:name w:val="No List641"/>
    <w:next w:val="NoList"/>
    <w:uiPriority w:val="99"/>
    <w:semiHidden/>
    <w:unhideWhenUsed/>
    <w:rsid w:val="00FA458C"/>
  </w:style>
  <w:style w:type="numbering" w:customStyle="1" w:styleId="NoList1471">
    <w:name w:val="No List1471"/>
    <w:next w:val="NoList"/>
    <w:uiPriority w:val="99"/>
    <w:semiHidden/>
    <w:unhideWhenUsed/>
    <w:rsid w:val="00FA458C"/>
  </w:style>
  <w:style w:type="numbering" w:customStyle="1" w:styleId="NoList2381">
    <w:name w:val="No List2381"/>
    <w:next w:val="NoList"/>
    <w:uiPriority w:val="99"/>
    <w:semiHidden/>
    <w:unhideWhenUsed/>
    <w:rsid w:val="00FA458C"/>
  </w:style>
  <w:style w:type="numbering" w:customStyle="1" w:styleId="NoList651">
    <w:name w:val="No List651"/>
    <w:next w:val="NoList"/>
    <w:uiPriority w:val="99"/>
    <w:semiHidden/>
    <w:unhideWhenUsed/>
    <w:rsid w:val="00FA458C"/>
  </w:style>
  <w:style w:type="numbering" w:customStyle="1" w:styleId="NoList1481">
    <w:name w:val="No List1481"/>
    <w:next w:val="NoList"/>
    <w:uiPriority w:val="99"/>
    <w:semiHidden/>
    <w:unhideWhenUsed/>
    <w:rsid w:val="00FA458C"/>
  </w:style>
  <w:style w:type="numbering" w:customStyle="1" w:styleId="NoList2391">
    <w:name w:val="No List2391"/>
    <w:next w:val="NoList"/>
    <w:uiPriority w:val="99"/>
    <w:semiHidden/>
    <w:unhideWhenUsed/>
    <w:rsid w:val="00FA458C"/>
  </w:style>
  <w:style w:type="numbering" w:customStyle="1" w:styleId="NoList661">
    <w:name w:val="No List661"/>
    <w:next w:val="NoList"/>
    <w:uiPriority w:val="99"/>
    <w:semiHidden/>
    <w:unhideWhenUsed/>
    <w:rsid w:val="00FA458C"/>
  </w:style>
  <w:style w:type="numbering" w:customStyle="1" w:styleId="NoList1491">
    <w:name w:val="No List1491"/>
    <w:next w:val="NoList"/>
    <w:uiPriority w:val="99"/>
    <w:semiHidden/>
    <w:unhideWhenUsed/>
    <w:rsid w:val="00FA458C"/>
  </w:style>
  <w:style w:type="numbering" w:customStyle="1" w:styleId="NoList2401">
    <w:name w:val="No List2401"/>
    <w:next w:val="NoList"/>
    <w:uiPriority w:val="99"/>
    <w:semiHidden/>
    <w:unhideWhenUsed/>
    <w:rsid w:val="00FA458C"/>
  </w:style>
  <w:style w:type="numbering" w:customStyle="1" w:styleId="NoList11311">
    <w:name w:val="No List11311"/>
    <w:next w:val="NoList"/>
    <w:uiPriority w:val="99"/>
    <w:semiHidden/>
    <w:unhideWhenUsed/>
    <w:rsid w:val="00FA458C"/>
  </w:style>
  <w:style w:type="numbering" w:customStyle="1" w:styleId="NoList671">
    <w:name w:val="No List671"/>
    <w:next w:val="NoList"/>
    <w:uiPriority w:val="99"/>
    <w:semiHidden/>
    <w:unhideWhenUsed/>
    <w:rsid w:val="00FA458C"/>
  </w:style>
  <w:style w:type="numbering" w:customStyle="1" w:styleId="NoList1501">
    <w:name w:val="No List1501"/>
    <w:next w:val="NoList"/>
    <w:uiPriority w:val="99"/>
    <w:semiHidden/>
    <w:unhideWhenUsed/>
    <w:rsid w:val="00FA458C"/>
  </w:style>
  <w:style w:type="numbering" w:customStyle="1" w:styleId="NoList2411">
    <w:name w:val="No List2411"/>
    <w:next w:val="NoList"/>
    <w:uiPriority w:val="99"/>
    <w:semiHidden/>
    <w:unhideWhenUsed/>
    <w:rsid w:val="00FA458C"/>
  </w:style>
  <w:style w:type="numbering" w:customStyle="1" w:styleId="NoList681">
    <w:name w:val="No List681"/>
    <w:next w:val="NoList"/>
    <w:uiPriority w:val="99"/>
    <w:semiHidden/>
    <w:unhideWhenUsed/>
    <w:rsid w:val="00FA458C"/>
  </w:style>
  <w:style w:type="numbering" w:customStyle="1" w:styleId="NoList1511">
    <w:name w:val="No List1511"/>
    <w:next w:val="NoList"/>
    <w:uiPriority w:val="99"/>
    <w:semiHidden/>
    <w:unhideWhenUsed/>
    <w:rsid w:val="00FA458C"/>
  </w:style>
  <w:style w:type="numbering" w:customStyle="1" w:styleId="NoList2421">
    <w:name w:val="No List2421"/>
    <w:next w:val="NoList"/>
    <w:uiPriority w:val="99"/>
    <w:semiHidden/>
    <w:unhideWhenUsed/>
    <w:rsid w:val="00FA458C"/>
  </w:style>
  <w:style w:type="numbering" w:customStyle="1" w:styleId="NoList11321">
    <w:name w:val="No List11321"/>
    <w:next w:val="NoList"/>
    <w:uiPriority w:val="99"/>
    <w:semiHidden/>
    <w:unhideWhenUsed/>
    <w:rsid w:val="00FA458C"/>
  </w:style>
  <w:style w:type="numbering" w:customStyle="1" w:styleId="NoList691">
    <w:name w:val="No List691"/>
    <w:next w:val="NoList"/>
    <w:uiPriority w:val="99"/>
    <w:semiHidden/>
    <w:unhideWhenUsed/>
    <w:rsid w:val="00FA458C"/>
  </w:style>
  <w:style w:type="numbering" w:customStyle="1" w:styleId="NoList1521">
    <w:name w:val="No List1521"/>
    <w:next w:val="NoList"/>
    <w:uiPriority w:val="99"/>
    <w:semiHidden/>
    <w:unhideWhenUsed/>
    <w:rsid w:val="00FA458C"/>
  </w:style>
  <w:style w:type="numbering" w:customStyle="1" w:styleId="NoList2431">
    <w:name w:val="No List2431"/>
    <w:next w:val="NoList"/>
    <w:uiPriority w:val="99"/>
    <w:semiHidden/>
    <w:unhideWhenUsed/>
    <w:rsid w:val="00FA458C"/>
  </w:style>
  <w:style w:type="numbering" w:customStyle="1" w:styleId="NoList11331">
    <w:name w:val="No List11331"/>
    <w:next w:val="NoList"/>
    <w:uiPriority w:val="99"/>
    <w:semiHidden/>
    <w:unhideWhenUsed/>
    <w:rsid w:val="00FA458C"/>
  </w:style>
  <w:style w:type="numbering" w:customStyle="1" w:styleId="NoList701">
    <w:name w:val="No List701"/>
    <w:next w:val="NoList"/>
    <w:uiPriority w:val="99"/>
    <w:semiHidden/>
    <w:unhideWhenUsed/>
    <w:rsid w:val="00FA458C"/>
  </w:style>
  <w:style w:type="numbering" w:customStyle="1" w:styleId="NoList1531">
    <w:name w:val="No List1531"/>
    <w:next w:val="NoList"/>
    <w:uiPriority w:val="99"/>
    <w:semiHidden/>
    <w:unhideWhenUsed/>
    <w:rsid w:val="00FA458C"/>
  </w:style>
  <w:style w:type="numbering" w:customStyle="1" w:styleId="NoList2441">
    <w:name w:val="No List2441"/>
    <w:next w:val="NoList"/>
    <w:uiPriority w:val="99"/>
    <w:semiHidden/>
    <w:unhideWhenUsed/>
    <w:rsid w:val="00FA458C"/>
  </w:style>
  <w:style w:type="numbering" w:customStyle="1" w:styleId="NoList11341">
    <w:name w:val="No List11341"/>
    <w:next w:val="NoList"/>
    <w:uiPriority w:val="99"/>
    <w:semiHidden/>
    <w:unhideWhenUsed/>
    <w:rsid w:val="00FA458C"/>
  </w:style>
  <w:style w:type="numbering" w:customStyle="1" w:styleId="NoList711">
    <w:name w:val="No List711"/>
    <w:next w:val="NoList"/>
    <w:uiPriority w:val="99"/>
    <w:semiHidden/>
    <w:unhideWhenUsed/>
    <w:rsid w:val="00FA458C"/>
  </w:style>
  <w:style w:type="numbering" w:customStyle="1" w:styleId="NoList1541">
    <w:name w:val="No List1541"/>
    <w:next w:val="NoList"/>
    <w:uiPriority w:val="99"/>
    <w:semiHidden/>
    <w:unhideWhenUsed/>
    <w:rsid w:val="00FA458C"/>
  </w:style>
  <w:style w:type="numbering" w:customStyle="1" w:styleId="NoList2451">
    <w:name w:val="No List2451"/>
    <w:next w:val="NoList"/>
    <w:uiPriority w:val="99"/>
    <w:semiHidden/>
    <w:unhideWhenUsed/>
    <w:rsid w:val="00FA458C"/>
  </w:style>
  <w:style w:type="numbering" w:customStyle="1" w:styleId="NoList11351">
    <w:name w:val="No List11351"/>
    <w:next w:val="NoList"/>
    <w:uiPriority w:val="99"/>
    <w:semiHidden/>
    <w:unhideWhenUsed/>
    <w:rsid w:val="00FA458C"/>
  </w:style>
  <w:style w:type="numbering" w:customStyle="1" w:styleId="NoList721">
    <w:name w:val="No List721"/>
    <w:next w:val="NoList"/>
    <w:uiPriority w:val="99"/>
    <w:semiHidden/>
    <w:unhideWhenUsed/>
    <w:rsid w:val="00FA458C"/>
  </w:style>
  <w:style w:type="numbering" w:customStyle="1" w:styleId="NoList1551">
    <w:name w:val="No List1551"/>
    <w:next w:val="NoList"/>
    <w:uiPriority w:val="99"/>
    <w:semiHidden/>
    <w:unhideWhenUsed/>
    <w:rsid w:val="00FA458C"/>
  </w:style>
  <w:style w:type="numbering" w:customStyle="1" w:styleId="NoList2461">
    <w:name w:val="No List2461"/>
    <w:next w:val="NoList"/>
    <w:uiPriority w:val="99"/>
    <w:semiHidden/>
    <w:unhideWhenUsed/>
    <w:rsid w:val="00FA458C"/>
  </w:style>
  <w:style w:type="numbering" w:customStyle="1" w:styleId="NoList731">
    <w:name w:val="No List731"/>
    <w:next w:val="NoList"/>
    <w:uiPriority w:val="99"/>
    <w:semiHidden/>
    <w:unhideWhenUsed/>
    <w:rsid w:val="00FA458C"/>
  </w:style>
  <w:style w:type="numbering" w:customStyle="1" w:styleId="NoList1561">
    <w:name w:val="No List1561"/>
    <w:next w:val="NoList"/>
    <w:uiPriority w:val="99"/>
    <w:semiHidden/>
    <w:unhideWhenUsed/>
    <w:rsid w:val="00FA458C"/>
  </w:style>
  <w:style w:type="numbering" w:customStyle="1" w:styleId="NoList2471">
    <w:name w:val="No List2471"/>
    <w:next w:val="NoList"/>
    <w:uiPriority w:val="99"/>
    <w:semiHidden/>
    <w:unhideWhenUsed/>
    <w:rsid w:val="00FA458C"/>
  </w:style>
  <w:style w:type="numbering" w:customStyle="1" w:styleId="NoList741">
    <w:name w:val="No List741"/>
    <w:next w:val="NoList"/>
    <w:uiPriority w:val="99"/>
    <w:semiHidden/>
    <w:unhideWhenUsed/>
    <w:rsid w:val="00FA458C"/>
  </w:style>
  <w:style w:type="numbering" w:customStyle="1" w:styleId="NoList1571">
    <w:name w:val="No List1571"/>
    <w:next w:val="NoList"/>
    <w:uiPriority w:val="99"/>
    <w:semiHidden/>
    <w:unhideWhenUsed/>
    <w:rsid w:val="00FA458C"/>
  </w:style>
  <w:style w:type="numbering" w:customStyle="1" w:styleId="NoList2481">
    <w:name w:val="No List2481"/>
    <w:next w:val="NoList"/>
    <w:uiPriority w:val="99"/>
    <w:semiHidden/>
    <w:unhideWhenUsed/>
    <w:rsid w:val="00FA458C"/>
  </w:style>
  <w:style w:type="numbering" w:customStyle="1" w:styleId="NoList751">
    <w:name w:val="No List751"/>
    <w:next w:val="NoList"/>
    <w:uiPriority w:val="99"/>
    <w:semiHidden/>
    <w:unhideWhenUsed/>
    <w:rsid w:val="00FA458C"/>
  </w:style>
  <w:style w:type="numbering" w:customStyle="1" w:styleId="NoList1581">
    <w:name w:val="No List1581"/>
    <w:next w:val="NoList"/>
    <w:uiPriority w:val="99"/>
    <w:semiHidden/>
    <w:unhideWhenUsed/>
    <w:rsid w:val="00FA458C"/>
  </w:style>
  <w:style w:type="numbering" w:customStyle="1" w:styleId="NoList2491">
    <w:name w:val="No List2491"/>
    <w:next w:val="NoList"/>
    <w:uiPriority w:val="99"/>
    <w:semiHidden/>
    <w:unhideWhenUsed/>
    <w:rsid w:val="00FA458C"/>
  </w:style>
  <w:style w:type="numbering" w:customStyle="1" w:styleId="NoList11361">
    <w:name w:val="No List11361"/>
    <w:next w:val="NoList"/>
    <w:uiPriority w:val="99"/>
    <w:semiHidden/>
    <w:unhideWhenUsed/>
    <w:rsid w:val="00FA458C"/>
  </w:style>
  <w:style w:type="numbering" w:customStyle="1" w:styleId="NoList761">
    <w:name w:val="No List761"/>
    <w:next w:val="NoList"/>
    <w:uiPriority w:val="99"/>
    <w:semiHidden/>
    <w:unhideWhenUsed/>
    <w:rsid w:val="00FA458C"/>
  </w:style>
  <w:style w:type="numbering" w:customStyle="1" w:styleId="NoList1591">
    <w:name w:val="No List1591"/>
    <w:next w:val="NoList"/>
    <w:uiPriority w:val="99"/>
    <w:semiHidden/>
    <w:unhideWhenUsed/>
    <w:rsid w:val="00FA458C"/>
  </w:style>
  <w:style w:type="numbering" w:customStyle="1" w:styleId="NoList2501">
    <w:name w:val="No List2501"/>
    <w:next w:val="NoList"/>
    <w:uiPriority w:val="99"/>
    <w:semiHidden/>
    <w:unhideWhenUsed/>
    <w:rsid w:val="00FA458C"/>
  </w:style>
  <w:style w:type="numbering" w:customStyle="1" w:styleId="NoList771">
    <w:name w:val="No List771"/>
    <w:next w:val="NoList"/>
    <w:uiPriority w:val="99"/>
    <w:semiHidden/>
    <w:unhideWhenUsed/>
    <w:rsid w:val="00FA458C"/>
  </w:style>
  <w:style w:type="numbering" w:customStyle="1" w:styleId="NoList1601">
    <w:name w:val="No List1601"/>
    <w:next w:val="NoList"/>
    <w:uiPriority w:val="99"/>
    <w:semiHidden/>
    <w:unhideWhenUsed/>
    <w:rsid w:val="00FA458C"/>
  </w:style>
  <w:style w:type="numbering" w:customStyle="1" w:styleId="NoList2511">
    <w:name w:val="No List2511"/>
    <w:next w:val="NoList"/>
    <w:uiPriority w:val="99"/>
    <w:semiHidden/>
    <w:unhideWhenUsed/>
    <w:rsid w:val="00FA458C"/>
  </w:style>
  <w:style w:type="numbering" w:customStyle="1" w:styleId="NoList111112">
    <w:name w:val="No List111112"/>
    <w:next w:val="NoList"/>
    <w:uiPriority w:val="99"/>
    <w:semiHidden/>
    <w:unhideWhenUsed/>
    <w:rsid w:val="00FA458C"/>
  </w:style>
  <w:style w:type="numbering" w:customStyle="1" w:styleId="NoList781">
    <w:name w:val="No List781"/>
    <w:next w:val="NoList"/>
    <w:uiPriority w:val="99"/>
    <w:semiHidden/>
    <w:unhideWhenUsed/>
    <w:rsid w:val="00FA458C"/>
  </w:style>
  <w:style w:type="numbering" w:customStyle="1" w:styleId="NoList1111112">
    <w:name w:val="No List1111112"/>
    <w:next w:val="NoList"/>
    <w:uiPriority w:val="99"/>
    <w:semiHidden/>
    <w:unhideWhenUsed/>
    <w:rsid w:val="00FA458C"/>
  </w:style>
  <w:style w:type="numbering" w:customStyle="1" w:styleId="NoList11111112">
    <w:name w:val="No List11111112"/>
    <w:next w:val="NoList"/>
    <w:uiPriority w:val="99"/>
    <w:semiHidden/>
    <w:unhideWhenUsed/>
    <w:rsid w:val="00FA458C"/>
  </w:style>
  <w:style w:type="numbering" w:customStyle="1" w:styleId="NoList111111112">
    <w:name w:val="No List111111112"/>
    <w:next w:val="NoList"/>
    <w:uiPriority w:val="99"/>
    <w:semiHidden/>
    <w:unhideWhenUsed/>
    <w:rsid w:val="00FA458C"/>
  </w:style>
  <w:style w:type="table" w:customStyle="1" w:styleId="TableGrid1111">
    <w:name w:val="Table Grid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NoList"/>
    <w:uiPriority w:val="99"/>
    <w:semiHidden/>
    <w:unhideWhenUsed/>
    <w:rsid w:val="00FA458C"/>
  </w:style>
  <w:style w:type="numbering" w:customStyle="1" w:styleId="NoList80">
    <w:name w:val="No List80"/>
    <w:next w:val="NoList"/>
    <w:uiPriority w:val="99"/>
    <w:semiHidden/>
    <w:unhideWhenUsed/>
    <w:rsid w:val="00FA458C"/>
  </w:style>
  <w:style w:type="paragraph" w:customStyle="1" w:styleId="Heading11">
    <w:name w:val="Heading 11"/>
    <w:basedOn w:val="Normal"/>
    <w:next w:val="Normal"/>
    <w:uiPriority w:val="9"/>
    <w:qFormat/>
    <w:rsid w:val="00FA458C"/>
    <w:pPr>
      <w:keepNext/>
      <w:keepLines/>
      <w:shd w:val="clear" w:color="auto" w:fill="D9D9D9"/>
      <w:spacing w:before="360" w:after="0" w:line="240" w:lineRule="auto"/>
      <w:outlineLvl w:val="0"/>
    </w:pPr>
    <w:rPr>
      <w:rFonts w:ascii="Cambria" w:eastAsia="Times New Roman" w:hAnsi="Cambria"/>
      <w:b/>
      <w:bCs/>
      <w:sz w:val="28"/>
      <w:szCs w:val="28"/>
    </w:rPr>
  </w:style>
  <w:style w:type="character" w:customStyle="1" w:styleId="Heading1Char1">
    <w:name w:val="Heading 1 Char1"/>
    <w:basedOn w:val="DefaultParagraphFont"/>
    <w:uiPriority w:val="9"/>
    <w:rsid w:val="00FA458C"/>
    <w:rPr>
      <w:rFonts w:ascii="Cambria" w:eastAsia="Times New Roman" w:hAnsi="Cambria" w:cs="Times New Roman"/>
      <w:b/>
      <w:bCs/>
      <w:sz w:val="28"/>
      <w:szCs w:val="28"/>
    </w:rPr>
  </w:style>
  <w:style w:type="numbering" w:customStyle="1" w:styleId="NoList1111111111111">
    <w:name w:val="No List1111111111111"/>
    <w:next w:val="NoList"/>
    <w:uiPriority w:val="99"/>
    <w:semiHidden/>
    <w:unhideWhenUsed/>
    <w:rsid w:val="00FA458C"/>
  </w:style>
  <w:style w:type="numbering" w:customStyle="1" w:styleId="NoList11111111111111">
    <w:name w:val="No List11111111111111"/>
    <w:next w:val="NoList"/>
    <w:uiPriority w:val="99"/>
    <w:semiHidden/>
    <w:unhideWhenUsed/>
    <w:rsid w:val="00FA458C"/>
  </w:style>
  <w:style w:type="numbering" w:customStyle="1" w:styleId="NoList111111111111111">
    <w:name w:val="No List111111111111111"/>
    <w:next w:val="NoList"/>
    <w:uiPriority w:val="99"/>
    <w:semiHidden/>
    <w:unhideWhenUsed/>
    <w:rsid w:val="00FA458C"/>
  </w:style>
  <w:style w:type="numbering" w:customStyle="1" w:styleId="NoList1111111111111111">
    <w:name w:val="No List1111111111111111"/>
    <w:next w:val="NoList"/>
    <w:uiPriority w:val="99"/>
    <w:semiHidden/>
    <w:unhideWhenUsed/>
    <w:rsid w:val="00FA458C"/>
  </w:style>
  <w:style w:type="numbering" w:customStyle="1" w:styleId="NoList82">
    <w:name w:val="No List82"/>
    <w:next w:val="NoList"/>
    <w:uiPriority w:val="99"/>
    <w:semiHidden/>
    <w:unhideWhenUsed/>
    <w:rsid w:val="00FA458C"/>
  </w:style>
  <w:style w:type="numbering" w:customStyle="1" w:styleId="NoList163">
    <w:name w:val="No List163"/>
    <w:next w:val="NoList"/>
    <w:uiPriority w:val="99"/>
    <w:semiHidden/>
    <w:unhideWhenUsed/>
    <w:rsid w:val="00FA458C"/>
  </w:style>
  <w:style w:type="table" w:customStyle="1" w:styleId="TableGrid64">
    <w:name w:val="Table Grid64"/>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
    <w:name w:val="No List1139"/>
    <w:next w:val="NoList"/>
    <w:uiPriority w:val="99"/>
    <w:semiHidden/>
    <w:unhideWhenUsed/>
    <w:rsid w:val="00FA458C"/>
  </w:style>
  <w:style w:type="table" w:customStyle="1" w:styleId="ColorfulGrid-Accent135">
    <w:name w:val="Colorful Grid - Accent 135"/>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
    <w:name w:val="Colorful List - Accent 135"/>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
    <w:name w:val="Colorful Shading - Accent 137"/>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
    <w:name w:val="Table Grid126"/>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
    <w:name w:val="Table Grid1936"/>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
    <w:name w:val="Colorful Grid - Accent 111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
    <w:name w:val="Colorful Shading - Accent 1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
    <w:name w:val="Table Grid19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
    <w:name w:val="Colorful Grid - Accent 1210"/>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
    <w:name w:val="Colorful List - Accent 1210"/>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
    <w:name w:val="Colorful Shading - Accent 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
    <w:name w:val="Table Grid19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
    <w:name w:val="Colorful Grid - Accent 13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
    <w:name w:val="Colorful List - Accent 13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
    <w:name w:val="Colorful Shading - Accent 138"/>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
    <w:name w:val="Table Grid193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
    <w:name w:val="Colorful Grid - Accent 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
    <w:name w:val="Colorful List - Accent 1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
    <w:name w:val="Colorful Shading - Accent 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
    <w:name w:val="Table Grid19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
    <w:name w:val="Colorful Grid - Accent 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
    <w:name w:val="Colorful List - Accent 15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
    <w:name w:val="Colorful Shading - Accent 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
    <w:name w:val="Table Grid19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
    <w:name w:val="Colorful Grid - Accent 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
    <w:name w:val="Colorful List - Accent 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
    <w:name w:val="Colorful Shading - Accent 16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
    <w:name w:val="Table Grid19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
    <w:name w:val="Colorful Grid - Accent 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
    <w:name w:val="Colorful List - Accent 17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
    <w:name w:val="Colorful Shading - Accent 17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
    <w:name w:val="Table Grid19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
    <w:name w:val="Colorful Grid - Accent 18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
    <w:name w:val="Colorful List - Accent 18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
    <w:name w:val="Colorful Shading - Accent 1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
    <w:name w:val="Table Grid2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
    <w:name w:val="Table Grid19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
    <w:name w:val="Colorful Grid - Accent 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
    <w:name w:val="Colorful List - Accent 1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
    <w:name w:val="Colorful Shading - Accent 19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
    <w:name w:val="Table Grid2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
    <w:name w:val="Table Grid199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
    <w:name w:val="Table Grid12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
    <w:name w:val="Colorful Shading - Accent 1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
    <w:name w:val="Table Grid19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
    <w:name w:val="Colorful Grid - Accent 110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
    <w:name w:val="Colorful List - Accent 110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
    <w:name w:val="Colorful Shading - Accent 110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
    <w:name w:val="Colorful Grid - Accent 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
    <w:name w:val="Colorful List - Accent 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
    <w:name w:val="Colorful Shading - Accent 11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
    <w:name w:val="Table Grid21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
    <w:name w:val="Table Grid191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
    <w:name w:val="Colorful Grid - Accent 1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
    <w:name w:val="Colorful List - Accent 11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
    <w:name w:val="Colorful Shading - Accent 1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
    <w:name w:val="Table Grid1912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
    <w:name w:val="Colorful Grid - Accent 11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
    <w:name w:val="Colorful List - Accent 11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
    <w:name w:val="Colorful Shading - Accent 1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
    <w:name w:val="Table Grid191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
    <w:name w:val="Colorful Grid - Accent 1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
    <w:name w:val="Colorful List - Accent 11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
    <w:name w:val="Colorful Shading - Accent 1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
    <w:name w:val="Table Grid191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
    <w:name w:val="Table Grid21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
    <w:name w:val="Colorful Grid - Accent 1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
    <w:name w:val="Colorful List - Accent 115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
    <w:name w:val="Colorful Shading - Accent 11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
    <w:name w:val="Table Grid191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
    <w:name w:val="Colorful Grid - Accent 1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
    <w:name w:val="Colorful List - Accent 1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
    <w:name w:val="Colorful Shading - Accent 117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
    <w:name w:val="Table Grid191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
    <w:name w:val="Colorful Grid - Accent 1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
    <w:name w:val="Colorful List - Accent 117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
    <w:name w:val="Colorful Shading - Accent 118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
    <w:name w:val="Table Grid191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
    <w:name w:val="Table Grid191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
    <w:name w:val="Colorful Grid - Accent 118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
    <w:name w:val="Colorful List - Accent 118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
    <w:name w:val="Colorful Shading - Accent 119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
    <w:name w:val="Table Grid2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
    <w:name w:val="Colorful Grid - Accent 1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
    <w:name w:val="Colorful List - Accent 119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
    <w:name w:val="Colorful Shading - Accent 12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
    <w:name w:val="Table Grid19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
    <w:name w:val="Colorful Grid - Accent 12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
    <w:name w:val="Colorful List - Accent 120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
    <w:name w:val="Colorful Shading - Accent 12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
    <w:name w:val="Table Grid192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
    <w:name w:val="Colorful Grid - Accent 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
    <w:name w:val="Colorful List - Accent 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
    <w:name w:val="Colorful Shading - Accent 122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
    <w:name w:val="Table Grid1921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
    <w:name w:val="Table Grid225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
    <w:name w:val="Colorful Grid - Accent 12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
    <w:name w:val="Colorful List - Accent 12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
    <w:name w:val="Colorful Shading - Accent 12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
    <w:name w:val="Table Grid192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
    <w:name w:val="Table Grid22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
    <w:name w:val="Colorful List - Accent 12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
    <w:name w:val="Colorful Shading - Accent 12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
    <w:name w:val="Table Grid192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
    <w:name w:val="Colorful Grid - Accent 12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
    <w:name w:val="Colorful List - Accent 12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
    <w:name w:val="Colorful Shading - Accent 12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
    <w:name w:val="Table Grid192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
    <w:name w:val="Table Grid3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
    <w:name w:val="Colorful Grid - Accent 125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
    <w:name w:val="Colorful List - Accent 125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
    <w:name w:val="Colorful Shading - Accent 126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
    <w:name w:val="Table Grid1925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
    <w:name w:val="Table Grid22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
    <w:name w:val="Colorful Grid - Accent 12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
    <w:name w:val="Colorful List - Accent 12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
    <w:name w:val="Colorful Shading - Accent 127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
    <w:name w:val="Table Grid1926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
    <w:name w:val="Table Grid23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
    <w:name w:val="Colorful Grid - Accent 12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
    <w:name w:val="Colorful List - Accent 127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
    <w:name w:val="Colorful Shading - Accent 12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
    <w:name w:val="Table Grid1927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
    <w:name w:val="Colorful Grid - Accent 128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
    <w:name w:val="Colorful List - Accent 128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
    <w:name w:val="Colorful Shading - Accent 129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
    <w:name w:val="Table Grid192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
    <w:name w:val="Colorful Grid - Accent 129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
    <w:name w:val="Colorful List - Accent 12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
    <w:name w:val="Colorful Shading - Accent 13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
    <w:name w:val="Table Grid192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
    <w:name w:val="Table Grid5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
    <w:name w:val="Colorful Grid - Accent 13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
    <w:name w:val="Colorful List - Accent 130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
    <w:name w:val="Colorful Shading - Accent 13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
    <w:name w:val="Table Grid1930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
    <w:name w:val="Colorful Grid - Accent 13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
    <w:name w:val="Colorful List - Accent 13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
    <w:name w:val="Colorful Shading - Accent 13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
    <w:name w:val="Table Grid19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
    <w:name w:val="Colorful Grid - Accent 13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
    <w:name w:val="Colorful List - Accent 132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
    <w:name w:val="Colorful Shading - Accent 13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
    <w:name w:val="Table Grid193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
    <w:name w:val="Table Grid5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
    <w:name w:val="Table Grid23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
    <w:name w:val="Colorful Grid - Accent 13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
    <w:name w:val="Colorful List - Accent 133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
    <w:name w:val="Colorful Shading - Accent 13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
    <w:name w:val="Table Grid193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
    <w:name w:val="Table Grid31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
    <w:name w:val="Table Grid238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
    <w:name w:val="Table Grid23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
    <w:name w:val="Colorful Grid - Accent 13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
    <w:name w:val="Colorful List - Accent 13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
    <w:name w:val="Colorful Shading - Accent 13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
    <w:name w:val="Table Grid193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
    <w:name w:val="Table Grid24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
    <w:name w:val="Colorful Shading - Accent 111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
    <w:name w:val="Table Grid191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
    <w:name w:val="Table Grid31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
    <w:name w:val="Colorful Shading - Accent 121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
    <w:name w:val="Table Grid192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
    <w:name w:val="Table Grid23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
    <w:name w:val="Colorful Shading - Accent 13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
    <w:name w:val="Table Grid193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
    <w:name w:val="Colorful Shading - Accent 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
    <w:name w:val="Table Grid19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
    <w:name w:val="Colorful Shading - Accent 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
    <w:name w:val="Table Grid19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
    <w:name w:val="Colorful Shading - Accent 1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
    <w:name w:val="Table Grid2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
    <w:name w:val="Table Grid19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
    <w:name w:val="Colorful Shading - Accent 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
    <w:name w:val="Table Grid19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
    <w:name w:val="Colorful Shading - Accent 110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
    <w:name w:val="Colorful Shading - Accent 11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
    <w:name w:val="Table Grid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
    <w:name w:val="Colorful Shading - Accent 113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
    <w:name w:val="Table Grid191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
    <w:name w:val="Colorful Shading - Accent 1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
    <w:name w:val="Table Grid191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
    <w:name w:val="Table Grid21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
    <w:name w:val="Colorful Shading - Accent 1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
    <w:name w:val="Table Grid191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
    <w:name w:val="Table Grid21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
    <w:name w:val="Colorful Shading - Accent 11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
    <w:name w:val="Table Grid191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
    <w:name w:val="Table Grid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
    <w:name w:val="Table Grid191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
    <w:name w:val="Colorful Shading - Accent 119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
    <w:name w:val="Table Grid2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
    <w:name w:val="Colorful Shading - Accent 12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
    <w:name w:val="Table Grid19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
    <w:name w:val="Colorful Shading - Accent 12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
    <w:name w:val="Table Grid192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
    <w:name w:val="Table Grid22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
    <w:name w:val="Colorful Shading - Accent 12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
    <w:name w:val="Table Grid192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
    <w:name w:val="Table Grid39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
    <w:name w:val="Table Grid22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
    <w:name w:val="Colorful Shading - Accent 12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
    <w:name w:val="Table Grid192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
    <w:name w:val="Table Grid22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
    <w:name w:val="Colorful Shading - Accent 127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
    <w:name w:val="Table Grid1926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
    <w:name w:val="Table Grid23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
    <w:name w:val="Colorful Shading - Accent 12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
    <w:name w:val="Table Grid1927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
    <w:name w:val="Table Grid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
    <w:name w:val="Colorful Shading - Accent 129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
    <w:name w:val="Table Grid192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
    <w:name w:val="Table Grid23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
    <w:name w:val="Table Grid23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
    <w:name w:val="Colorful Shading - Accent 13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
    <w:name w:val="Table Grid192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
    <w:name w:val="Table Grid23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
    <w:name w:val="Colorful Shading - Accent 13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
    <w:name w:val="Table Grid19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
    <w:name w:val="Table Grid3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
    <w:name w:val="Table Grid23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
    <w:name w:val="Colorful Shading - Accent 13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
    <w:name w:val="Table Grid193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
    <w:name w:val="Table Grid238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
    <w:name w:val="Table Grid23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
    <w:name w:val="Colorful Shading - Accent 13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
    <w:name w:val="Table Grid193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
    <w:name w:val="Table Grid24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FA458C"/>
  </w:style>
  <w:style w:type="numbering" w:customStyle="1" w:styleId="NoList11115">
    <w:name w:val="No List11115"/>
    <w:next w:val="NoList"/>
    <w:uiPriority w:val="99"/>
    <w:semiHidden/>
    <w:unhideWhenUsed/>
    <w:rsid w:val="00FA458C"/>
  </w:style>
  <w:style w:type="numbering" w:customStyle="1" w:styleId="NoList254">
    <w:name w:val="No List254"/>
    <w:next w:val="NoList"/>
    <w:uiPriority w:val="99"/>
    <w:semiHidden/>
    <w:unhideWhenUsed/>
    <w:rsid w:val="00FA458C"/>
  </w:style>
  <w:style w:type="numbering" w:customStyle="1" w:styleId="NoList111113">
    <w:name w:val="No List111113"/>
    <w:next w:val="NoList"/>
    <w:uiPriority w:val="99"/>
    <w:semiHidden/>
    <w:unhideWhenUsed/>
    <w:rsid w:val="00FA458C"/>
  </w:style>
  <w:style w:type="numbering" w:customStyle="1" w:styleId="NoList312">
    <w:name w:val="No List312"/>
    <w:next w:val="NoList"/>
    <w:uiPriority w:val="99"/>
    <w:semiHidden/>
    <w:unhideWhenUsed/>
    <w:rsid w:val="00FA458C"/>
  </w:style>
  <w:style w:type="numbering" w:customStyle="1" w:styleId="NoList1212">
    <w:name w:val="No List1212"/>
    <w:next w:val="NoList"/>
    <w:uiPriority w:val="99"/>
    <w:semiHidden/>
    <w:unhideWhenUsed/>
    <w:rsid w:val="00FA458C"/>
  </w:style>
  <w:style w:type="numbering" w:customStyle="1" w:styleId="NoList2112">
    <w:name w:val="No List2112"/>
    <w:next w:val="NoList"/>
    <w:uiPriority w:val="99"/>
    <w:semiHidden/>
    <w:unhideWhenUsed/>
    <w:rsid w:val="00FA458C"/>
  </w:style>
  <w:style w:type="numbering" w:customStyle="1" w:styleId="NoList11212">
    <w:name w:val="No List11212"/>
    <w:next w:val="NoList"/>
    <w:uiPriority w:val="99"/>
    <w:semiHidden/>
    <w:unhideWhenUsed/>
    <w:rsid w:val="00FA458C"/>
  </w:style>
  <w:style w:type="numbering" w:customStyle="1" w:styleId="NoList412">
    <w:name w:val="No List412"/>
    <w:next w:val="NoList"/>
    <w:uiPriority w:val="99"/>
    <w:semiHidden/>
    <w:unhideWhenUsed/>
    <w:rsid w:val="00FA458C"/>
  </w:style>
  <w:style w:type="numbering" w:customStyle="1" w:styleId="NoList1312">
    <w:name w:val="No List1312"/>
    <w:next w:val="NoList"/>
    <w:uiPriority w:val="99"/>
    <w:semiHidden/>
    <w:unhideWhenUsed/>
    <w:rsid w:val="00FA458C"/>
  </w:style>
  <w:style w:type="numbering" w:customStyle="1" w:styleId="NoList2212">
    <w:name w:val="No List2212"/>
    <w:next w:val="NoList"/>
    <w:uiPriority w:val="99"/>
    <w:semiHidden/>
    <w:unhideWhenUsed/>
    <w:rsid w:val="00FA458C"/>
  </w:style>
  <w:style w:type="numbering" w:customStyle="1" w:styleId="NoList512">
    <w:name w:val="No List512"/>
    <w:next w:val="NoList"/>
    <w:uiPriority w:val="99"/>
    <w:semiHidden/>
    <w:unhideWhenUsed/>
    <w:rsid w:val="00FA458C"/>
  </w:style>
  <w:style w:type="numbering" w:customStyle="1" w:styleId="NoList1412">
    <w:name w:val="No List1412"/>
    <w:next w:val="NoList"/>
    <w:uiPriority w:val="99"/>
    <w:semiHidden/>
    <w:unhideWhenUsed/>
    <w:rsid w:val="00FA458C"/>
  </w:style>
  <w:style w:type="numbering" w:customStyle="1" w:styleId="NoList2312">
    <w:name w:val="No List2312"/>
    <w:next w:val="NoList"/>
    <w:uiPriority w:val="99"/>
    <w:semiHidden/>
    <w:unhideWhenUsed/>
    <w:rsid w:val="00FA458C"/>
  </w:style>
  <w:style w:type="numbering" w:customStyle="1" w:styleId="NoList11310">
    <w:name w:val="No List11310"/>
    <w:next w:val="NoList"/>
    <w:uiPriority w:val="99"/>
    <w:semiHidden/>
    <w:unhideWhenUsed/>
    <w:rsid w:val="00FA458C"/>
  </w:style>
  <w:style w:type="numbering" w:customStyle="1" w:styleId="NoList612">
    <w:name w:val="No List612"/>
    <w:next w:val="NoList"/>
    <w:uiPriority w:val="99"/>
    <w:semiHidden/>
    <w:unhideWhenUsed/>
    <w:rsid w:val="00FA458C"/>
  </w:style>
  <w:style w:type="numbering" w:customStyle="1" w:styleId="NoList712">
    <w:name w:val="No List712"/>
    <w:next w:val="NoList"/>
    <w:uiPriority w:val="99"/>
    <w:semiHidden/>
    <w:unhideWhenUsed/>
    <w:rsid w:val="00FA458C"/>
  </w:style>
  <w:style w:type="numbering" w:customStyle="1" w:styleId="NoList1512">
    <w:name w:val="No List1512"/>
    <w:next w:val="NoList"/>
    <w:uiPriority w:val="99"/>
    <w:semiHidden/>
    <w:unhideWhenUsed/>
    <w:rsid w:val="00FA458C"/>
  </w:style>
  <w:style w:type="numbering" w:customStyle="1" w:styleId="NoList2412">
    <w:name w:val="No List2412"/>
    <w:next w:val="NoList"/>
    <w:uiPriority w:val="99"/>
    <w:semiHidden/>
    <w:unhideWhenUsed/>
    <w:rsid w:val="00FA458C"/>
  </w:style>
  <w:style w:type="numbering" w:customStyle="1" w:styleId="NoList83">
    <w:name w:val="No List83"/>
    <w:next w:val="NoList"/>
    <w:uiPriority w:val="99"/>
    <w:semiHidden/>
    <w:unhideWhenUsed/>
    <w:rsid w:val="00FA458C"/>
  </w:style>
  <w:style w:type="numbering" w:customStyle="1" w:styleId="NoList164">
    <w:name w:val="No List164"/>
    <w:next w:val="NoList"/>
    <w:uiPriority w:val="99"/>
    <w:semiHidden/>
    <w:unhideWhenUsed/>
    <w:rsid w:val="00FA458C"/>
  </w:style>
  <w:style w:type="numbering" w:customStyle="1" w:styleId="NoList255">
    <w:name w:val="No List255"/>
    <w:next w:val="NoList"/>
    <w:uiPriority w:val="99"/>
    <w:semiHidden/>
    <w:unhideWhenUsed/>
    <w:rsid w:val="00FA458C"/>
  </w:style>
  <w:style w:type="numbering" w:customStyle="1" w:styleId="NoList1142">
    <w:name w:val="No List1142"/>
    <w:next w:val="NoList"/>
    <w:uiPriority w:val="99"/>
    <w:semiHidden/>
    <w:unhideWhenUsed/>
    <w:rsid w:val="00FA458C"/>
  </w:style>
  <w:style w:type="numbering" w:customStyle="1" w:styleId="NoList92">
    <w:name w:val="No List92"/>
    <w:next w:val="NoList"/>
    <w:uiPriority w:val="99"/>
    <w:semiHidden/>
    <w:unhideWhenUsed/>
    <w:rsid w:val="00FA458C"/>
  </w:style>
  <w:style w:type="numbering" w:customStyle="1" w:styleId="NoList172">
    <w:name w:val="No List172"/>
    <w:next w:val="NoList"/>
    <w:uiPriority w:val="99"/>
    <w:semiHidden/>
    <w:unhideWhenUsed/>
    <w:rsid w:val="00FA458C"/>
  </w:style>
  <w:style w:type="numbering" w:customStyle="1" w:styleId="NoList262">
    <w:name w:val="No List262"/>
    <w:next w:val="NoList"/>
    <w:uiPriority w:val="99"/>
    <w:semiHidden/>
    <w:unhideWhenUsed/>
    <w:rsid w:val="00FA458C"/>
  </w:style>
  <w:style w:type="numbering" w:customStyle="1" w:styleId="NoList1152">
    <w:name w:val="No List1152"/>
    <w:next w:val="NoList"/>
    <w:uiPriority w:val="99"/>
    <w:semiHidden/>
    <w:unhideWhenUsed/>
    <w:rsid w:val="00FA458C"/>
  </w:style>
  <w:style w:type="numbering" w:customStyle="1" w:styleId="NoList102">
    <w:name w:val="No List102"/>
    <w:next w:val="NoList"/>
    <w:uiPriority w:val="99"/>
    <w:semiHidden/>
    <w:unhideWhenUsed/>
    <w:rsid w:val="00FA458C"/>
  </w:style>
  <w:style w:type="numbering" w:customStyle="1" w:styleId="NoList182">
    <w:name w:val="No List182"/>
    <w:next w:val="NoList"/>
    <w:uiPriority w:val="99"/>
    <w:semiHidden/>
    <w:unhideWhenUsed/>
    <w:rsid w:val="00FA458C"/>
  </w:style>
  <w:style w:type="numbering" w:customStyle="1" w:styleId="NoList272">
    <w:name w:val="No List272"/>
    <w:next w:val="NoList"/>
    <w:uiPriority w:val="99"/>
    <w:semiHidden/>
    <w:unhideWhenUsed/>
    <w:rsid w:val="00FA458C"/>
  </w:style>
  <w:style w:type="numbering" w:customStyle="1" w:styleId="NoList192">
    <w:name w:val="No List192"/>
    <w:next w:val="NoList"/>
    <w:uiPriority w:val="99"/>
    <w:semiHidden/>
    <w:unhideWhenUsed/>
    <w:rsid w:val="00FA458C"/>
  </w:style>
  <w:style w:type="numbering" w:customStyle="1" w:styleId="NoList1102">
    <w:name w:val="No List1102"/>
    <w:next w:val="NoList"/>
    <w:uiPriority w:val="99"/>
    <w:semiHidden/>
    <w:unhideWhenUsed/>
    <w:rsid w:val="00FA458C"/>
  </w:style>
  <w:style w:type="numbering" w:customStyle="1" w:styleId="NoList282">
    <w:name w:val="No List282"/>
    <w:next w:val="NoList"/>
    <w:uiPriority w:val="99"/>
    <w:semiHidden/>
    <w:unhideWhenUsed/>
    <w:rsid w:val="00FA458C"/>
  </w:style>
  <w:style w:type="numbering" w:customStyle="1" w:styleId="NoList1162">
    <w:name w:val="No List1162"/>
    <w:next w:val="NoList"/>
    <w:uiPriority w:val="99"/>
    <w:semiHidden/>
    <w:unhideWhenUsed/>
    <w:rsid w:val="00FA458C"/>
  </w:style>
  <w:style w:type="numbering" w:customStyle="1" w:styleId="NoList202">
    <w:name w:val="No List202"/>
    <w:next w:val="NoList"/>
    <w:uiPriority w:val="99"/>
    <w:semiHidden/>
    <w:unhideWhenUsed/>
    <w:rsid w:val="00FA458C"/>
  </w:style>
  <w:style w:type="numbering" w:customStyle="1" w:styleId="NoList1172">
    <w:name w:val="No List1172"/>
    <w:next w:val="NoList"/>
    <w:uiPriority w:val="99"/>
    <w:semiHidden/>
    <w:unhideWhenUsed/>
    <w:rsid w:val="00FA458C"/>
  </w:style>
  <w:style w:type="numbering" w:customStyle="1" w:styleId="NoList292">
    <w:name w:val="No List292"/>
    <w:next w:val="NoList"/>
    <w:uiPriority w:val="99"/>
    <w:semiHidden/>
    <w:unhideWhenUsed/>
    <w:rsid w:val="00FA458C"/>
  </w:style>
  <w:style w:type="numbering" w:customStyle="1" w:styleId="NoList1182">
    <w:name w:val="No List1182"/>
    <w:next w:val="NoList"/>
    <w:uiPriority w:val="99"/>
    <w:semiHidden/>
    <w:unhideWhenUsed/>
    <w:rsid w:val="00FA458C"/>
  </w:style>
  <w:style w:type="numbering" w:customStyle="1" w:styleId="NoList302">
    <w:name w:val="No List302"/>
    <w:next w:val="NoList"/>
    <w:uiPriority w:val="99"/>
    <w:semiHidden/>
    <w:unhideWhenUsed/>
    <w:rsid w:val="00FA458C"/>
  </w:style>
  <w:style w:type="numbering" w:customStyle="1" w:styleId="NoList313">
    <w:name w:val="No List313"/>
    <w:next w:val="NoList"/>
    <w:uiPriority w:val="99"/>
    <w:semiHidden/>
    <w:unhideWhenUsed/>
    <w:rsid w:val="00FA458C"/>
  </w:style>
  <w:style w:type="numbering" w:customStyle="1" w:styleId="NoList322">
    <w:name w:val="No List322"/>
    <w:next w:val="NoList"/>
    <w:uiPriority w:val="99"/>
    <w:semiHidden/>
    <w:unhideWhenUsed/>
    <w:rsid w:val="00FA458C"/>
  </w:style>
  <w:style w:type="numbering" w:customStyle="1" w:styleId="NoList1192">
    <w:name w:val="No List1192"/>
    <w:next w:val="NoList"/>
    <w:uiPriority w:val="99"/>
    <w:semiHidden/>
    <w:unhideWhenUsed/>
    <w:rsid w:val="00FA458C"/>
  </w:style>
  <w:style w:type="numbering" w:customStyle="1" w:styleId="NoList11102">
    <w:name w:val="No List11102"/>
    <w:next w:val="NoList"/>
    <w:uiPriority w:val="99"/>
    <w:semiHidden/>
    <w:unhideWhenUsed/>
    <w:rsid w:val="00FA458C"/>
  </w:style>
  <w:style w:type="numbering" w:customStyle="1" w:styleId="NoList2102">
    <w:name w:val="No List2102"/>
    <w:next w:val="NoList"/>
    <w:uiPriority w:val="99"/>
    <w:semiHidden/>
    <w:unhideWhenUsed/>
    <w:rsid w:val="00FA458C"/>
  </w:style>
  <w:style w:type="numbering" w:customStyle="1" w:styleId="NoList1111113">
    <w:name w:val="No List1111113"/>
    <w:next w:val="NoList"/>
    <w:uiPriority w:val="99"/>
    <w:semiHidden/>
    <w:unhideWhenUsed/>
    <w:rsid w:val="00FA458C"/>
  </w:style>
  <w:style w:type="numbering" w:customStyle="1" w:styleId="NoList332">
    <w:name w:val="No List332"/>
    <w:next w:val="NoList"/>
    <w:uiPriority w:val="99"/>
    <w:semiHidden/>
    <w:unhideWhenUsed/>
    <w:rsid w:val="00FA458C"/>
  </w:style>
  <w:style w:type="numbering" w:customStyle="1" w:styleId="NoList342">
    <w:name w:val="No List342"/>
    <w:next w:val="NoList"/>
    <w:uiPriority w:val="99"/>
    <w:semiHidden/>
    <w:unhideWhenUsed/>
    <w:rsid w:val="00FA458C"/>
  </w:style>
  <w:style w:type="numbering" w:customStyle="1" w:styleId="NoList1202">
    <w:name w:val="No List1202"/>
    <w:next w:val="NoList"/>
    <w:uiPriority w:val="99"/>
    <w:semiHidden/>
    <w:unhideWhenUsed/>
    <w:rsid w:val="00FA458C"/>
  </w:style>
  <w:style w:type="numbering" w:customStyle="1" w:styleId="NoList2113">
    <w:name w:val="No List2113"/>
    <w:next w:val="NoList"/>
    <w:uiPriority w:val="99"/>
    <w:semiHidden/>
    <w:unhideWhenUsed/>
    <w:rsid w:val="00FA458C"/>
  </w:style>
  <w:style w:type="numbering" w:customStyle="1" w:styleId="NoList352">
    <w:name w:val="No List352"/>
    <w:next w:val="NoList"/>
    <w:uiPriority w:val="99"/>
    <w:semiHidden/>
    <w:unhideWhenUsed/>
    <w:rsid w:val="00FA458C"/>
  </w:style>
  <w:style w:type="numbering" w:customStyle="1" w:styleId="NoList362">
    <w:name w:val="No List362"/>
    <w:next w:val="NoList"/>
    <w:uiPriority w:val="99"/>
    <w:semiHidden/>
    <w:unhideWhenUsed/>
    <w:rsid w:val="00FA458C"/>
  </w:style>
  <w:style w:type="numbering" w:customStyle="1" w:styleId="NoList372">
    <w:name w:val="No List372"/>
    <w:next w:val="NoList"/>
    <w:uiPriority w:val="99"/>
    <w:semiHidden/>
    <w:unhideWhenUsed/>
    <w:rsid w:val="00FA458C"/>
  </w:style>
  <w:style w:type="numbering" w:customStyle="1" w:styleId="NoList1213">
    <w:name w:val="No List1213"/>
    <w:next w:val="NoList"/>
    <w:uiPriority w:val="99"/>
    <w:semiHidden/>
    <w:unhideWhenUsed/>
    <w:rsid w:val="00FA458C"/>
  </w:style>
  <w:style w:type="numbering" w:customStyle="1" w:styleId="NoList2122">
    <w:name w:val="No List2122"/>
    <w:next w:val="NoList"/>
    <w:uiPriority w:val="99"/>
    <w:semiHidden/>
    <w:unhideWhenUsed/>
    <w:rsid w:val="00FA458C"/>
  </w:style>
  <w:style w:type="numbering" w:customStyle="1" w:styleId="NoList382">
    <w:name w:val="No List382"/>
    <w:next w:val="NoList"/>
    <w:uiPriority w:val="99"/>
    <w:semiHidden/>
    <w:unhideWhenUsed/>
    <w:rsid w:val="00FA458C"/>
  </w:style>
  <w:style w:type="numbering" w:customStyle="1" w:styleId="NoList1222">
    <w:name w:val="No List1222"/>
    <w:next w:val="NoList"/>
    <w:uiPriority w:val="99"/>
    <w:semiHidden/>
    <w:unhideWhenUsed/>
    <w:rsid w:val="00FA458C"/>
  </w:style>
  <w:style w:type="numbering" w:customStyle="1" w:styleId="NoList11122">
    <w:name w:val="No List11122"/>
    <w:next w:val="NoList"/>
    <w:uiPriority w:val="99"/>
    <w:semiHidden/>
    <w:unhideWhenUsed/>
    <w:rsid w:val="00FA458C"/>
  </w:style>
  <w:style w:type="numbering" w:customStyle="1" w:styleId="NoList2132">
    <w:name w:val="No List2132"/>
    <w:next w:val="NoList"/>
    <w:uiPriority w:val="99"/>
    <w:semiHidden/>
    <w:unhideWhenUsed/>
    <w:rsid w:val="00FA458C"/>
  </w:style>
  <w:style w:type="numbering" w:customStyle="1" w:styleId="NoList392">
    <w:name w:val="No List392"/>
    <w:next w:val="NoList"/>
    <w:uiPriority w:val="99"/>
    <w:semiHidden/>
    <w:unhideWhenUsed/>
    <w:rsid w:val="00FA458C"/>
  </w:style>
  <w:style w:type="numbering" w:customStyle="1" w:styleId="NoList1232">
    <w:name w:val="No List1232"/>
    <w:next w:val="NoList"/>
    <w:uiPriority w:val="99"/>
    <w:semiHidden/>
    <w:unhideWhenUsed/>
    <w:rsid w:val="00FA458C"/>
  </w:style>
  <w:style w:type="numbering" w:customStyle="1" w:styleId="NoList2142">
    <w:name w:val="No List2142"/>
    <w:next w:val="NoList"/>
    <w:uiPriority w:val="99"/>
    <w:semiHidden/>
    <w:unhideWhenUsed/>
    <w:rsid w:val="00FA458C"/>
  </w:style>
  <w:style w:type="numbering" w:customStyle="1" w:styleId="NoList402">
    <w:name w:val="No List402"/>
    <w:next w:val="NoList"/>
    <w:uiPriority w:val="99"/>
    <w:semiHidden/>
    <w:unhideWhenUsed/>
    <w:rsid w:val="00FA458C"/>
  </w:style>
  <w:style w:type="numbering" w:customStyle="1" w:styleId="NoList1242">
    <w:name w:val="No List1242"/>
    <w:next w:val="NoList"/>
    <w:uiPriority w:val="99"/>
    <w:semiHidden/>
    <w:unhideWhenUsed/>
    <w:rsid w:val="00FA458C"/>
  </w:style>
  <w:style w:type="numbering" w:customStyle="1" w:styleId="NoList2152">
    <w:name w:val="No List2152"/>
    <w:next w:val="NoList"/>
    <w:uiPriority w:val="99"/>
    <w:semiHidden/>
    <w:unhideWhenUsed/>
    <w:rsid w:val="00FA458C"/>
  </w:style>
  <w:style w:type="numbering" w:customStyle="1" w:styleId="NoList413">
    <w:name w:val="No List413"/>
    <w:next w:val="NoList"/>
    <w:uiPriority w:val="99"/>
    <w:semiHidden/>
    <w:unhideWhenUsed/>
    <w:rsid w:val="00FA458C"/>
  </w:style>
  <w:style w:type="numbering" w:customStyle="1" w:styleId="NoList422">
    <w:name w:val="No List422"/>
    <w:next w:val="NoList"/>
    <w:uiPriority w:val="99"/>
    <w:semiHidden/>
    <w:unhideWhenUsed/>
    <w:rsid w:val="00FA458C"/>
  </w:style>
  <w:style w:type="numbering" w:customStyle="1" w:styleId="NoList1252">
    <w:name w:val="No List1252"/>
    <w:next w:val="NoList"/>
    <w:uiPriority w:val="99"/>
    <w:semiHidden/>
    <w:unhideWhenUsed/>
    <w:rsid w:val="00FA458C"/>
  </w:style>
  <w:style w:type="numbering" w:customStyle="1" w:styleId="NoList2162">
    <w:name w:val="No List2162"/>
    <w:next w:val="NoList"/>
    <w:uiPriority w:val="99"/>
    <w:semiHidden/>
    <w:unhideWhenUsed/>
    <w:rsid w:val="00FA458C"/>
  </w:style>
  <w:style w:type="numbering" w:customStyle="1" w:styleId="NoList11132">
    <w:name w:val="No List11132"/>
    <w:next w:val="NoList"/>
    <w:uiPriority w:val="99"/>
    <w:semiHidden/>
    <w:unhideWhenUsed/>
    <w:rsid w:val="00FA458C"/>
  </w:style>
  <w:style w:type="numbering" w:customStyle="1" w:styleId="NoList432">
    <w:name w:val="No List432"/>
    <w:next w:val="NoList"/>
    <w:uiPriority w:val="99"/>
    <w:semiHidden/>
    <w:unhideWhenUsed/>
    <w:rsid w:val="00FA458C"/>
  </w:style>
  <w:style w:type="numbering" w:customStyle="1" w:styleId="NoList1262">
    <w:name w:val="No List1262"/>
    <w:next w:val="NoList"/>
    <w:uiPriority w:val="99"/>
    <w:semiHidden/>
    <w:unhideWhenUsed/>
    <w:rsid w:val="00FA458C"/>
  </w:style>
  <w:style w:type="numbering" w:customStyle="1" w:styleId="NoList2172">
    <w:name w:val="No List2172"/>
    <w:next w:val="NoList"/>
    <w:uiPriority w:val="99"/>
    <w:semiHidden/>
    <w:unhideWhenUsed/>
    <w:rsid w:val="00FA458C"/>
  </w:style>
  <w:style w:type="numbering" w:customStyle="1" w:styleId="NoList11142">
    <w:name w:val="No List11142"/>
    <w:next w:val="NoList"/>
    <w:uiPriority w:val="99"/>
    <w:semiHidden/>
    <w:unhideWhenUsed/>
    <w:rsid w:val="00FA458C"/>
  </w:style>
  <w:style w:type="numbering" w:customStyle="1" w:styleId="NoList442">
    <w:name w:val="No List442"/>
    <w:next w:val="NoList"/>
    <w:uiPriority w:val="99"/>
    <w:semiHidden/>
    <w:unhideWhenUsed/>
    <w:rsid w:val="00FA458C"/>
  </w:style>
  <w:style w:type="numbering" w:customStyle="1" w:styleId="NoList1272">
    <w:name w:val="No List1272"/>
    <w:next w:val="NoList"/>
    <w:uiPriority w:val="99"/>
    <w:semiHidden/>
    <w:unhideWhenUsed/>
    <w:rsid w:val="00FA458C"/>
  </w:style>
  <w:style w:type="numbering" w:customStyle="1" w:styleId="NoList2182">
    <w:name w:val="No List2182"/>
    <w:next w:val="NoList"/>
    <w:uiPriority w:val="99"/>
    <w:semiHidden/>
    <w:unhideWhenUsed/>
    <w:rsid w:val="00FA458C"/>
  </w:style>
  <w:style w:type="numbering" w:customStyle="1" w:styleId="NoList452">
    <w:name w:val="No List452"/>
    <w:next w:val="NoList"/>
    <w:uiPriority w:val="99"/>
    <w:semiHidden/>
    <w:unhideWhenUsed/>
    <w:rsid w:val="00FA458C"/>
  </w:style>
  <w:style w:type="numbering" w:customStyle="1" w:styleId="NoList1282">
    <w:name w:val="No List1282"/>
    <w:next w:val="NoList"/>
    <w:uiPriority w:val="99"/>
    <w:semiHidden/>
    <w:unhideWhenUsed/>
    <w:rsid w:val="00FA458C"/>
  </w:style>
  <w:style w:type="numbering" w:customStyle="1" w:styleId="NoList2192">
    <w:name w:val="No List2192"/>
    <w:next w:val="NoList"/>
    <w:uiPriority w:val="99"/>
    <w:semiHidden/>
    <w:unhideWhenUsed/>
    <w:rsid w:val="00FA458C"/>
  </w:style>
  <w:style w:type="numbering" w:customStyle="1" w:styleId="NoList11152">
    <w:name w:val="No List11152"/>
    <w:next w:val="NoList"/>
    <w:uiPriority w:val="99"/>
    <w:semiHidden/>
    <w:unhideWhenUsed/>
    <w:rsid w:val="00FA458C"/>
  </w:style>
  <w:style w:type="numbering" w:customStyle="1" w:styleId="NoList462">
    <w:name w:val="No List462"/>
    <w:next w:val="NoList"/>
    <w:uiPriority w:val="99"/>
    <w:semiHidden/>
    <w:unhideWhenUsed/>
    <w:rsid w:val="00FA458C"/>
  </w:style>
  <w:style w:type="numbering" w:customStyle="1" w:styleId="NoList1292">
    <w:name w:val="No List1292"/>
    <w:next w:val="NoList"/>
    <w:uiPriority w:val="99"/>
    <w:semiHidden/>
    <w:unhideWhenUsed/>
    <w:rsid w:val="00FA458C"/>
  </w:style>
  <w:style w:type="numbering" w:customStyle="1" w:styleId="NoList2202">
    <w:name w:val="No List2202"/>
    <w:next w:val="NoList"/>
    <w:uiPriority w:val="99"/>
    <w:semiHidden/>
    <w:unhideWhenUsed/>
    <w:rsid w:val="00FA458C"/>
  </w:style>
  <w:style w:type="numbering" w:customStyle="1" w:styleId="NoList11162">
    <w:name w:val="No List11162"/>
    <w:next w:val="NoList"/>
    <w:uiPriority w:val="99"/>
    <w:semiHidden/>
    <w:unhideWhenUsed/>
    <w:rsid w:val="00FA458C"/>
  </w:style>
  <w:style w:type="numbering" w:customStyle="1" w:styleId="NoList472">
    <w:name w:val="No List472"/>
    <w:next w:val="NoList"/>
    <w:uiPriority w:val="99"/>
    <w:semiHidden/>
    <w:unhideWhenUsed/>
    <w:rsid w:val="00FA458C"/>
  </w:style>
  <w:style w:type="numbering" w:customStyle="1" w:styleId="NoList1302">
    <w:name w:val="No List1302"/>
    <w:next w:val="NoList"/>
    <w:uiPriority w:val="99"/>
    <w:semiHidden/>
    <w:unhideWhenUsed/>
    <w:rsid w:val="00FA458C"/>
  </w:style>
  <w:style w:type="numbering" w:customStyle="1" w:styleId="NoList2213">
    <w:name w:val="No List2213"/>
    <w:next w:val="NoList"/>
    <w:uiPriority w:val="99"/>
    <w:semiHidden/>
    <w:unhideWhenUsed/>
    <w:rsid w:val="00FA458C"/>
  </w:style>
  <w:style w:type="numbering" w:customStyle="1" w:styleId="NoList11172">
    <w:name w:val="No List11172"/>
    <w:next w:val="NoList"/>
    <w:uiPriority w:val="99"/>
    <w:semiHidden/>
    <w:unhideWhenUsed/>
    <w:rsid w:val="00FA458C"/>
  </w:style>
  <w:style w:type="numbering" w:customStyle="1" w:styleId="NoList482">
    <w:name w:val="No List482"/>
    <w:next w:val="NoList"/>
    <w:uiPriority w:val="99"/>
    <w:semiHidden/>
    <w:unhideWhenUsed/>
    <w:rsid w:val="00FA458C"/>
  </w:style>
  <w:style w:type="numbering" w:customStyle="1" w:styleId="NoList1313">
    <w:name w:val="No List1313"/>
    <w:next w:val="NoList"/>
    <w:uiPriority w:val="99"/>
    <w:semiHidden/>
    <w:unhideWhenUsed/>
    <w:rsid w:val="00FA458C"/>
  </w:style>
  <w:style w:type="numbering" w:customStyle="1" w:styleId="NoList2222">
    <w:name w:val="No List2222"/>
    <w:next w:val="NoList"/>
    <w:uiPriority w:val="99"/>
    <w:semiHidden/>
    <w:unhideWhenUsed/>
    <w:rsid w:val="00FA458C"/>
  </w:style>
  <w:style w:type="numbering" w:customStyle="1" w:styleId="NoList11182">
    <w:name w:val="No List11182"/>
    <w:next w:val="NoList"/>
    <w:uiPriority w:val="99"/>
    <w:semiHidden/>
    <w:unhideWhenUsed/>
    <w:rsid w:val="00FA458C"/>
  </w:style>
  <w:style w:type="numbering" w:customStyle="1" w:styleId="NoList492">
    <w:name w:val="No List492"/>
    <w:next w:val="NoList"/>
    <w:uiPriority w:val="99"/>
    <w:semiHidden/>
    <w:unhideWhenUsed/>
    <w:rsid w:val="00FA458C"/>
  </w:style>
  <w:style w:type="numbering" w:customStyle="1" w:styleId="NoList1322">
    <w:name w:val="No List1322"/>
    <w:next w:val="NoList"/>
    <w:uiPriority w:val="99"/>
    <w:semiHidden/>
    <w:unhideWhenUsed/>
    <w:rsid w:val="00FA458C"/>
  </w:style>
  <w:style w:type="numbering" w:customStyle="1" w:styleId="NoList11192">
    <w:name w:val="No List11192"/>
    <w:next w:val="NoList"/>
    <w:uiPriority w:val="99"/>
    <w:semiHidden/>
    <w:unhideWhenUsed/>
    <w:rsid w:val="00FA458C"/>
  </w:style>
  <w:style w:type="numbering" w:customStyle="1" w:styleId="NoList2232">
    <w:name w:val="No List2232"/>
    <w:next w:val="NoList"/>
    <w:uiPriority w:val="99"/>
    <w:semiHidden/>
    <w:unhideWhenUsed/>
    <w:rsid w:val="00FA458C"/>
  </w:style>
  <w:style w:type="numbering" w:customStyle="1" w:styleId="NoList111102">
    <w:name w:val="No List111102"/>
    <w:next w:val="NoList"/>
    <w:uiPriority w:val="99"/>
    <w:semiHidden/>
    <w:unhideWhenUsed/>
    <w:rsid w:val="00FA458C"/>
  </w:style>
  <w:style w:type="numbering" w:customStyle="1" w:styleId="NoList502">
    <w:name w:val="No List502"/>
    <w:next w:val="NoList"/>
    <w:uiPriority w:val="99"/>
    <w:semiHidden/>
    <w:unhideWhenUsed/>
    <w:rsid w:val="00FA458C"/>
  </w:style>
  <w:style w:type="numbering" w:customStyle="1" w:styleId="NoList1332">
    <w:name w:val="No List1332"/>
    <w:next w:val="NoList"/>
    <w:uiPriority w:val="99"/>
    <w:semiHidden/>
    <w:unhideWhenUsed/>
    <w:rsid w:val="00FA458C"/>
  </w:style>
  <w:style w:type="numbering" w:customStyle="1" w:styleId="NoList2242">
    <w:name w:val="No List2242"/>
    <w:next w:val="NoList"/>
    <w:uiPriority w:val="99"/>
    <w:semiHidden/>
    <w:unhideWhenUsed/>
    <w:rsid w:val="00FA458C"/>
  </w:style>
  <w:style w:type="numbering" w:customStyle="1" w:styleId="NoList11202">
    <w:name w:val="No List11202"/>
    <w:next w:val="NoList"/>
    <w:uiPriority w:val="99"/>
    <w:semiHidden/>
    <w:unhideWhenUsed/>
    <w:rsid w:val="00FA458C"/>
  </w:style>
  <w:style w:type="numbering" w:customStyle="1" w:styleId="NoList513">
    <w:name w:val="No List513"/>
    <w:next w:val="NoList"/>
    <w:uiPriority w:val="99"/>
    <w:semiHidden/>
    <w:unhideWhenUsed/>
    <w:rsid w:val="00FA458C"/>
  </w:style>
  <w:style w:type="numbering" w:customStyle="1" w:styleId="NoList1342">
    <w:name w:val="No List1342"/>
    <w:next w:val="NoList"/>
    <w:uiPriority w:val="99"/>
    <w:semiHidden/>
    <w:unhideWhenUsed/>
    <w:rsid w:val="00FA458C"/>
  </w:style>
  <w:style w:type="numbering" w:customStyle="1" w:styleId="NoList2252">
    <w:name w:val="No List2252"/>
    <w:next w:val="NoList"/>
    <w:uiPriority w:val="99"/>
    <w:semiHidden/>
    <w:unhideWhenUsed/>
    <w:rsid w:val="00FA458C"/>
  </w:style>
  <w:style w:type="numbering" w:customStyle="1" w:styleId="NoList522">
    <w:name w:val="No List522"/>
    <w:next w:val="NoList"/>
    <w:uiPriority w:val="99"/>
    <w:semiHidden/>
    <w:unhideWhenUsed/>
    <w:rsid w:val="00FA458C"/>
  </w:style>
  <w:style w:type="numbering" w:customStyle="1" w:styleId="NoList1352">
    <w:name w:val="No List1352"/>
    <w:next w:val="NoList"/>
    <w:uiPriority w:val="99"/>
    <w:semiHidden/>
    <w:unhideWhenUsed/>
    <w:rsid w:val="00FA458C"/>
  </w:style>
  <w:style w:type="numbering" w:customStyle="1" w:styleId="NoList2262">
    <w:name w:val="No List2262"/>
    <w:next w:val="NoList"/>
    <w:uiPriority w:val="99"/>
    <w:semiHidden/>
    <w:unhideWhenUsed/>
    <w:rsid w:val="00FA458C"/>
  </w:style>
  <w:style w:type="numbering" w:customStyle="1" w:styleId="NoList11213">
    <w:name w:val="No List11213"/>
    <w:next w:val="NoList"/>
    <w:uiPriority w:val="99"/>
    <w:semiHidden/>
    <w:unhideWhenUsed/>
    <w:rsid w:val="00FA458C"/>
  </w:style>
  <w:style w:type="numbering" w:customStyle="1" w:styleId="NoList532">
    <w:name w:val="No List532"/>
    <w:next w:val="NoList"/>
    <w:uiPriority w:val="99"/>
    <w:semiHidden/>
    <w:unhideWhenUsed/>
    <w:rsid w:val="00FA458C"/>
  </w:style>
  <w:style w:type="numbering" w:customStyle="1" w:styleId="NoList1362">
    <w:name w:val="No List1362"/>
    <w:next w:val="NoList"/>
    <w:uiPriority w:val="99"/>
    <w:semiHidden/>
    <w:unhideWhenUsed/>
    <w:rsid w:val="00FA458C"/>
  </w:style>
  <w:style w:type="numbering" w:customStyle="1" w:styleId="NoList2272">
    <w:name w:val="No List2272"/>
    <w:next w:val="NoList"/>
    <w:uiPriority w:val="99"/>
    <w:semiHidden/>
    <w:unhideWhenUsed/>
    <w:rsid w:val="00FA458C"/>
  </w:style>
  <w:style w:type="numbering" w:customStyle="1" w:styleId="NoList11222">
    <w:name w:val="No List11222"/>
    <w:next w:val="NoList"/>
    <w:uiPriority w:val="99"/>
    <w:semiHidden/>
    <w:unhideWhenUsed/>
    <w:rsid w:val="00FA458C"/>
  </w:style>
  <w:style w:type="numbering" w:customStyle="1" w:styleId="NoList542">
    <w:name w:val="No List542"/>
    <w:next w:val="NoList"/>
    <w:uiPriority w:val="99"/>
    <w:semiHidden/>
    <w:unhideWhenUsed/>
    <w:rsid w:val="00FA458C"/>
  </w:style>
  <w:style w:type="numbering" w:customStyle="1" w:styleId="NoList1372">
    <w:name w:val="No List1372"/>
    <w:next w:val="NoList"/>
    <w:uiPriority w:val="99"/>
    <w:semiHidden/>
    <w:unhideWhenUsed/>
    <w:rsid w:val="00FA458C"/>
  </w:style>
  <w:style w:type="numbering" w:customStyle="1" w:styleId="NoList2282">
    <w:name w:val="No List2282"/>
    <w:next w:val="NoList"/>
    <w:uiPriority w:val="99"/>
    <w:semiHidden/>
    <w:unhideWhenUsed/>
    <w:rsid w:val="00FA458C"/>
  </w:style>
  <w:style w:type="numbering" w:customStyle="1" w:styleId="NoList552">
    <w:name w:val="No List552"/>
    <w:next w:val="NoList"/>
    <w:uiPriority w:val="99"/>
    <w:semiHidden/>
    <w:unhideWhenUsed/>
    <w:rsid w:val="00FA458C"/>
  </w:style>
  <w:style w:type="numbering" w:customStyle="1" w:styleId="NoList1382">
    <w:name w:val="No List1382"/>
    <w:next w:val="NoList"/>
    <w:uiPriority w:val="99"/>
    <w:semiHidden/>
    <w:unhideWhenUsed/>
    <w:rsid w:val="00FA458C"/>
  </w:style>
  <w:style w:type="numbering" w:customStyle="1" w:styleId="NoList2292">
    <w:name w:val="No List2292"/>
    <w:next w:val="NoList"/>
    <w:uiPriority w:val="99"/>
    <w:semiHidden/>
    <w:unhideWhenUsed/>
    <w:rsid w:val="00FA458C"/>
  </w:style>
  <w:style w:type="numbering" w:customStyle="1" w:styleId="NoList11232">
    <w:name w:val="No List11232"/>
    <w:next w:val="NoList"/>
    <w:uiPriority w:val="99"/>
    <w:semiHidden/>
    <w:unhideWhenUsed/>
    <w:rsid w:val="00FA458C"/>
  </w:style>
  <w:style w:type="numbering" w:customStyle="1" w:styleId="NoList562">
    <w:name w:val="No List562"/>
    <w:next w:val="NoList"/>
    <w:uiPriority w:val="99"/>
    <w:semiHidden/>
    <w:unhideWhenUsed/>
    <w:rsid w:val="00FA458C"/>
  </w:style>
  <w:style w:type="numbering" w:customStyle="1" w:styleId="NoList1392">
    <w:name w:val="No List1392"/>
    <w:next w:val="NoList"/>
    <w:uiPriority w:val="99"/>
    <w:semiHidden/>
    <w:unhideWhenUsed/>
    <w:rsid w:val="00FA458C"/>
  </w:style>
  <w:style w:type="numbering" w:customStyle="1" w:styleId="NoList2302">
    <w:name w:val="No List2302"/>
    <w:next w:val="NoList"/>
    <w:uiPriority w:val="99"/>
    <w:semiHidden/>
    <w:unhideWhenUsed/>
    <w:rsid w:val="00FA458C"/>
  </w:style>
  <w:style w:type="numbering" w:customStyle="1" w:styleId="NoList11242">
    <w:name w:val="No List11242"/>
    <w:next w:val="NoList"/>
    <w:uiPriority w:val="99"/>
    <w:semiHidden/>
    <w:unhideWhenUsed/>
    <w:rsid w:val="00FA458C"/>
  </w:style>
  <w:style w:type="numbering" w:customStyle="1" w:styleId="NoList572">
    <w:name w:val="No List572"/>
    <w:next w:val="NoList"/>
    <w:uiPriority w:val="99"/>
    <w:semiHidden/>
    <w:unhideWhenUsed/>
    <w:rsid w:val="00FA458C"/>
  </w:style>
  <w:style w:type="numbering" w:customStyle="1" w:styleId="NoList1402">
    <w:name w:val="No List1402"/>
    <w:next w:val="NoList"/>
    <w:uiPriority w:val="99"/>
    <w:semiHidden/>
    <w:unhideWhenUsed/>
    <w:rsid w:val="00FA458C"/>
  </w:style>
  <w:style w:type="numbering" w:customStyle="1" w:styleId="NoList2313">
    <w:name w:val="No List2313"/>
    <w:next w:val="NoList"/>
    <w:uiPriority w:val="99"/>
    <w:semiHidden/>
    <w:unhideWhenUsed/>
    <w:rsid w:val="00FA458C"/>
  </w:style>
  <w:style w:type="numbering" w:customStyle="1" w:styleId="NoList11252">
    <w:name w:val="No List11252"/>
    <w:next w:val="NoList"/>
    <w:uiPriority w:val="99"/>
    <w:semiHidden/>
    <w:unhideWhenUsed/>
    <w:rsid w:val="00FA458C"/>
  </w:style>
  <w:style w:type="numbering" w:customStyle="1" w:styleId="NoList582">
    <w:name w:val="No List582"/>
    <w:next w:val="NoList"/>
    <w:uiPriority w:val="99"/>
    <w:semiHidden/>
    <w:unhideWhenUsed/>
    <w:rsid w:val="00FA458C"/>
  </w:style>
  <w:style w:type="numbering" w:customStyle="1" w:styleId="NoList1413">
    <w:name w:val="No List1413"/>
    <w:next w:val="NoList"/>
    <w:uiPriority w:val="99"/>
    <w:semiHidden/>
    <w:unhideWhenUsed/>
    <w:rsid w:val="00FA458C"/>
  </w:style>
  <w:style w:type="numbering" w:customStyle="1" w:styleId="NoList2322">
    <w:name w:val="No List2322"/>
    <w:next w:val="NoList"/>
    <w:uiPriority w:val="99"/>
    <w:semiHidden/>
    <w:unhideWhenUsed/>
    <w:rsid w:val="00FA458C"/>
  </w:style>
  <w:style w:type="numbering" w:customStyle="1" w:styleId="NoList11262">
    <w:name w:val="No List11262"/>
    <w:next w:val="NoList"/>
    <w:uiPriority w:val="99"/>
    <w:semiHidden/>
    <w:unhideWhenUsed/>
    <w:rsid w:val="00FA458C"/>
  </w:style>
  <w:style w:type="numbering" w:customStyle="1" w:styleId="NoList592">
    <w:name w:val="No List592"/>
    <w:next w:val="NoList"/>
    <w:uiPriority w:val="99"/>
    <w:semiHidden/>
    <w:unhideWhenUsed/>
    <w:rsid w:val="00FA458C"/>
  </w:style>
  <w:style w:type="numbering" w:customStyle="1" w:styleId="NoList1422">
    <w:name w:val="No List1422"/>
    <w:next w:val="NoList"/>
    <w:uiPriority w:val="99"/>
    <w:semiHidden/>
    <w:unhideWhenUsed/>
    <w:rsid w:val="00FA458C"/>
  </w:style>
  <w:style w:type="numbering" w:customStyle="1" w:styleId="NoList2332">
    <w:name w:val="No List2332"/>
    <w:next w:val="NoList"/>
    <w:uiPriority w:val="99"/>
    <w:semiHidden/>
    <w:unhideWhenUsed/>
    <w:rsid w:val="00FA458C"/>
  </w:style>
  <w:style w:type="numbering" w:customStyle="1" w:styleId="NoList11272">
    <w:name w:val="No List11272"/>
    <w:next w:val="NoList"/>
    <w:uiPriority w:val="99"/>
    <w:semiHidden/>
    <w:unhideWhenUsed/>
    <w:rsid w:val="00FA458C"/>
  </w:style>
  <w:style w:type="numbering" w:customStyle="1" w:styleId="NoList602">
    <w:name w:val="No List602"/>
    <w:next w:val="NoList"/>
    <w:uiPriority w:val="99"/>
    <w:semiHidden/>
    <w:unhideWhenUsed/>
    <w:rsid w:val="00FA458C"/>
  </w:style>
  <w:style w:type="numbering" w:customStyle="1" w:styleId="NoList1432">
    <w:name w:val="No List1432"/>
    <w:next w:val="NoList"/>
    <w:uiPriority w:val="99"/>
    <w:semiHidden/>
    <w:unhideWhenUsed/>
    <w:rsid w:val="00FA458C"/>
  </w:style>
  <w:style w:type="numbering" w:customStyle="1" w:styleId="NoList2342">
    <w:name w:val="No List2342"/>
    <w:next w:val="NoList"/>
    <w:uiPriority w:val="99"/>
    <w:semiHidden/>
    <w:unhideWhenUsed/>
    <w:rsid w:val="00FA458C"/>
  </w:style>
  <w:style w:type="numbering" w:customStyle="1" w:styleId="NoList11282">
    <w:name w:val="No List11282"/>
    <w:next w:val="NoList"/>
    <w:uiPriority w:val="99"/>
    <w:semiHidden/>
    <w:unhideWhenUsed/>
    <w:rsid w:val="00FA458C"/>
  </w:style>
  <w:style w:type="numbering" w:customStyle="1" w:styleId="NoList613">
    <w:name w:val="No List613"/>
    <w:next w:val="NoList"/>
    <w:uiPriority w:val="99"/>
    <w:semiHidden/>
    <w:unhideWhenUsed/>
    <w:rsid w:val="00FA458C"/>
  </w:style>
  <w:style w:type="numbering" w:customStyle="1" w:styleId="NoList1442">
    <w:name w:val="No List1442"/>
    <w:next w:val="NoList"/>
    <w:uiPriority w:val="99"/>
    <w:semiHidden/>
    <w:unhideWhenUsed/>
    <w:rsid w:val="00FA458C"/>
  </w:style>
  <w:style w:type="numbering" w:customStyle="1" w:styleId="NoList2352">
    <w:name w:val="No List2352"/>
    <w:next w:val="NoList"/>
    <w:uiPriority w:val="99"/>
    <w:semiHidden/>
    <w:unhideWhenUsed/>
    <w:rsid w:val="00FA458C"/>
  </w:style>
  <w:style w:type="numbering" w:customStyle="1" w:styleId="NoList622">
    <w:name w:val="No List622"/>
    <w:next w:val="NoList"/>
    <w:uiPriority w:val="99"/>
    <w:semiHidden/>
    <w:unhideWhenUsed/>
    <w:rsid w:val="00FA458C"/>
  </w:style>
  <w:style w:type="numbering" w:customStyle="1" w:styleId="NoList1452">
    <w:name w:val="No List1452"/>
    <w:next w:val="NoList"/>
    <w:uiPriority w:val="99"/>
    <w:semiHidden/>
    <w:unhideWhenUsed/>
    <w:rsid w:val="00FA458C"/>
  </w:style>
  <w:style w:type="numbering" w:customStyle="1" w:styleId="NoList2362">
    <w:name w:val="No List2362"/>
    <w:next w:val="NoList"/>
    <w:uiPriority w:val="99"/>
    <w:semiHidden/>
    <w:unhideWhenUsed/>
    <w:rsid w:val="00FA458C"/>
  </w:style>
  <w:style w:type="numbering" w:customStyle="1" w:styleId="NoList11292">
    <w:name w:val="No List11292"/>
    <w:next w:val="NoList"/>
    <w:uiPriority w:val="99"/>
    <w:semiHidden/>
    <w:unhideWhenUsed/>
    <w:rsid w:val="00FA458C"/>
  </w:style>
  <w:style w:type="numbering" w:customStyle="1" w:styleId="NoList632">
    <w:name w:val="No List632"/>
    <w:next w:val="NoList"/>
    <w:uiPriority w:val="99"/>
    <w:semiHidden/>
    <w:unhideWhenUsed/>
    <w:rsid w:val="00FA458C"/>
  </w:style>
  <w:style w:type="numbering" w:customStyle="1" w:styleId="NoList1462">
    <w:name w:val="No List1462"/>
    <w:next w:val="NoList"/>
    <w:uiPriority w:val="99"/>
    <w:semiHidden/>
    <w:unhideWhenUsed/>
    <w:rsid w:val="00FA458C"/>
  </w:style>
  <w:style w:type="numbering" w:customStyle="1" w:styleId="NoList11302">
    <w:name w:val="No List11302"/>
    <w:next w:val="NoList"/>
    <w:uiPriority w:val="99"/>
    <w:semiHidden/>
    <w:unhideWhenUsed/>
    <w:rsid w:val="00FA458C"/>
  </w:style>
  <w:style w:type="numbering" w:customStyle="1" w:styleId="NoList2372">
    <w:name w:val="No List2372"/>
    <w:next w:val="NoList"/>
    <w:uiPriority w:val="99"/>
    <w:semiHidden/>
    <w:unhideWhenUsed/>
    <w:rsid w:val="00FA458C"/>
  </w:style>
  <w:style w:type="numbering" w:customStyle="1" w:styleId="NoList642">
    <w:name w:val="No List642"/>
    <w:next w:val="NoList"/>
    <w:uiPriority w:val="99"/>
    <w:semiHidden/>
    <w:unhideWhenUsed/>
    <w:rsid w:val="00FA458C"/>
  </w:style>
  <w:style w:type="numbering" w:customStyle="1" w:styleId="NoList1472">
    <w:name w:val="No List1472"/>
    <w:next w:val="NoList"/>
    <w:uiPriority w:val="99"/>
    <w:semiHidden/>
    <w:unhideWhenUsed/>
    <w:rsid w:val="00FA458C"/>
  </w:style>
  <w:style w:type="numbering" w:customStyle="1" w:styleId="NoList2382">
    <w:name w:val="No List2382"/>
    <w:next w:val="NoList"/>
    <w:uiPriority w:val="99"/>
    <w:semiHidden/>
    <w:unhideWhenUsed/>
    <w:rsid w:val="00FA458C"/>
  </w:style>
  <w:style w:type="numbering" w:customStyle="1" w:styleId="NoList652">
    <w:name w:val="No List652"/>
    <w:next w:val="NoList"/>
    <w:uiPriority w:val="99"/>
    <w:semiHidden/>
    <w:unhideWhenUsed/>
    <w:rsid w:val="00FA458C"/>
  </w:style>
  <w:style w:type="numbering" w:customStyle="1" w:styleId="NoList1482">
    <w:name w:val="No List1482"/>
    <w:next w:val="NoList"/>
    <w:uiPriority w:val="99"/>
    <w:semiHidden/>
    <w:unhideWhenUsed/>
    <w:rsid w:val="00FA458C"/>
  </w:style>
  <w:style w:type="numbering" w:customStyle="1" w:styleId="NoList2392">
    <w:name w:val="No List2392"/>
    <w:next w:val="NoList"/>
    <w:uiPriority w:val="99"/>
    <w:semiHidden/>
    <w:unhideWhenUsed/>
    <w:rsid w:val="00FA458C"/>
  </w:style>
  <w:style w:type="numbering" w:customStyle="1" w:styleId="NoList662">
    <w:name w:val="No List662"/>
    <w:next w:val="NoList"/>
    <w:uiPriority w:val="99"/>
    <w:semiHidden/>
    <w:unhideWhenUsed/>
    <w:rsid w:val="00FA458C"/>
  </w:style>
  <w:style w:type="numbering" w:customStyle="1" w:styleId="NoList1492">
    <w:name w:val="No List1492"/>
    <w:next w:val="NoList"/>
    <w:uiPriority w:val="99"/>
    <w:semiHidden/>
    <w:unhideWhenUsed/>
    <w:rsid w:val="00FA458C"/>
  </w:style>
  <w:style w:type="numbering" w:customStyle="1" w:styleId="NoList2402">
    <w:name w:val="No List2402"/>
    <w:next w:val="NoList"/>
    <w:uiPriority w:val="99"/>
    <w:semiHidden/>
    <w:unhideWhenUsed/>
    <w:rsid w:val="00FA458C"/>
  </w:style>
  <w:style w:type="numbering" w:customStyle="1" w:styleId="NoList11312">
    <w:name w:val="No List11312"/>
    <w:next w:val="NoList"/>
    <w:uiPriority w:val="99"/>
    <w:semiHidden/>
    <w:unhideWhenUsed/>
    <w:rsid w:val="00FA458C"/>
  </w:style>
  <w:style w:type="numbering" w:customStyle="1" w:styleId="NoList672">
    <w:name w:val="No List672"/>
    <w:next w:val="NoList"/>
    <w:uiPriority w:val="99"/>
    <w:semiHidden/>
    <w:unhideWhenUsed/>
    <w:rsid w:val="00FA458C"/>
  </w:style>
  <w:style w:type="numbering" w:customStyle="1" w:styleId="NoList1502">
    <w:name w:val="No List1502"/>
    <w:next w:val="NoList"/>
    <w:uiPriority w:val="99"/>
    <w:semiHidden/>
    <w:unhideWhenUsed/>
    <w:rsid w:val="00FA458C"/>
  </w:style>
  <w:style w:type="numbering" w:customStyle="1" w:styleId="NoList2413">
    <w:name w:val="No List2413"/>
    <w:next w:val="NoList"/>
    <w:uiPriority w:val="99"/>
    <w:semiHidden/>
    <w:unhideWhenUsed/>
    <w:rsid w:val="00FA458C"/>
  </w:style>
  <w:style w:type="numbering" w:customStyle="1" w:styleId="NoList682">
    <w:name w:val="No List682"/>
    <w:next w:val="NoList"/>
    <w:uiPriority w:val="99"/>
    <w:semiHidden/>
    <w:unhideWhenUsed/>
    <w:rsid w:val="00FA458C"/>
  </w:style>
  <w:style w:type="numbering" w:customStyle="1" w:styleId="NoList1513">
    <w:name w:val="No List1513"/>
    <w:next w:val="NoList"/>
    <w:uiPriority w:val="99"/>
    <w:semiHidden/>
    <w:unhideWhenUsed/>
    <w:rsid w:val="00FA458C"/>
  </w:style>
  <w:style w:type="numbering" w:customStyle="1" w:styleId="NoList2422">
    <w:name w:val="No List2422"/>
    <w:next w:val="NoList"/>
    <w:uiPriority w:val="99"/>
    <w:semiHidden/>
    <w:unhideWhenUsed/>
    <w:rsid w:val="00FA458C"/>
  </w:style>
  <w:style w:type="numbering" w:customStyle="1" w:styleId="NoList11322">
    <w:name w:val="No List11322"/>
    <w:next w:val="NoList"/>
    <w:uiPriority w:val="99"/>
    <w:semiHidden/>
    <w:unhideWhenUsed/>
    <w:rsid w:val="00FA458C"/>
  </w:style>
  <w:style w:type="numbering" w:customStyle="1" w:styleId="NoList692">
    <w:name w:val="No List692"/>
    <w:next w:val="NoList"/>
    <w:uiPriority w:val="99"/>
    <w:semiHidden/>
    <w:unhideWhenUsed/>
    <w:rsid w:val="00FA458C"/>
  </w:style>
  <w:style w:type="numbering" w:customStyle="1" w:styleId="NoList1522">
    <w:name w:val="No List1522"/>
    <w:next w:val="NoList"/>
    <w:uiPriority w:val="99"/>
    <w:semiHidden/>
    <w:unhideWhenUsed/>
    <w:rsid w:val="00FA458C"/>
  </w:style>
  <w:style w:type="numbering" w:customStyle="1" w:styleId="NoList2432">
    <w:name w:val="No List2432"/>
    <w:next w:val="NoList"/>
    <w:uiPriority w:val="99"/>
    <w:semiHidden/>
    <w:unhideWhenUsed/>
    <w:rsid w:val="00FA458C"/>
  </w:style>
  <w:style w:type="numbering" w:customStyle="1" w:styleId="NoList11332">
    <w:name w:val="No List11332"/>
    <w:next w:val="NoList"/>
    <w:uiPriority w:val="99"/>
    <w:semiHidden/>
    <w:unhideWhenUsed/>
    <w:rsid w:val="00FA458C"/>
  </w:style>
  <w:style w:type="numbering" w:customStyle="1" w:styleId="NoList702">
    <w:name w:val="No List702"/>
    <w:next w:val="NoList"/>
    <w:uiPriority w:val="99"/>
    <w:semiHidden/>
    <w:unhideWhenUsed/>
    <w:rsid w:val="00FA458C"/>
  </w:style>
  <w:style w:type="numbering" w:customStyle="1" w:styleId="NoList1532">
    <w:name w:val="No List1532"/>
    <w:next w:val="NoList"/>
    <w:uiPriority w:val="99"/>
    <w:semiHidden/>
    <w:unhideWhenUsed/>
    <w:rsid w:val="00FA458C"/>
  </w:style>
  <w:style w:type="numbering" w:customStyle="1" w:styleId="NoList2442">
    <w:name w:val="No List2442"/>
    <w:next w:val="NoList"/>
    <w:uiPriority w:val="99"/>
    <w:semiHidden/>
    <w:unhideWhenUsed/>
    <w:rsid w:val="00FA458C"/>
  </w:style>
  <w:style w:type="numbering" w:customStyle="1" w:styleId="NoList11342">
    <w:name w:val="No List11342"/>
    <w:next w:val="NoList"/>
    <w:uiPriority w:val="99"/>
    <w:semiHidden/>
    <w:unhideWhenUsed/>
    <w:rsid w:val="00FA458C"/>
  </w:style>
  <w:style w:type="numbering" w:customStyle="1" w:styleId="NoList713">
    <w:name w:val="No List713"/>
    <w:next w:val="NoList"/>
    <w:uiPriority w:val="99"/>
    <w:semiHidden/>
    <w:unhideWhenUsed/>
    <w:rsid w:val="00FA458C"/>
  </w:style>
  <w:style w:type="numbering" w:customStyle="1" w:styleId="NoList1542">
    <w:name w:val="No List1542"/>
    <w:next w:val="NoList"/>
    <w:uiPriority w:val="99"/>
    <w:semiHidden/>
    <w:unhideWhenUsed/>
    <w:rsid w:val="00FA458C"/>
  </w:style>
  <w:style w:type="numbering" w:customStyle="1" w:styleId="NoList2452">
    <w:name w:val="No List2452"/>
    <w:next w:val="NoList"/>
    <w:uiPriority w:val="99"/>
    <w:semiHidden/>
    <w:unhideWhenUsed/>
    <w:rsid w:val="00FA458C"/>
  </w:style>
  <w:style w:type="numbering" w:customStyle="1" w:styleId="NoList11352">
    <w:name w:val="No List11352"/>
    <w:next w:val="NoList"/>
    <w:uiPriority w:val="99"/>
    <w:semiHidden/>
    <w:unhideWhenUsed/>
    <w:rsid w:val="00FA458C"/>
  </w:style>
  <w:style w:type="numbering" w:customStyle="1" w:styleId="NoList722">
    <w:name w:val="No List722"/>
    <w:next w:val="NoList"/>
    <w:uiPriority w:val="99"/>
    <w:semiHidden/>
    <w:unhideWhenUsed/>
    <w:rsid w:val="00FA458C"/>
  </w:style>
  <w:style w:type="numbering" w:customStyle="1" w:styleId="NoList1552">
    <w:name w:val="No List1552"/>
    <w:next w:val="NoList"/>
    <w:uiPriority w:val="99"/>
    <w:semiHidden/>
    <w:unhideWhenUsed/>
    <w:rsid w:val="00FA458C"/>
  </w:style>
  <w:style w:type="numbering" w:customStyle="1" w:styleId="NoList2462">
    <w:name w:val="No List2462"/>
    <w:next w:val="NoList"/>
    <w:uiPriority w:val="99"/>
    <w:semiHidden/>
    <w:unhideWhenUsed/>
    <w:rsid w:val="00FA458C"/>
  </w:style>
  <w:style w:type="numbering" w:customStyle="1" w:styleId="NoList732">
    <w:name w:val="No List732"/>
    <w:next w:val="NoList"/>
    <w:uiPriority w:val="99"/>
    <w:semiHidden/>
    <w:unhideWhenUsed/>
    <w:rsid w:val="00FA458C"/>
  </w:style>
  <w:style w:type="numbering" w:customStyle="1" w:styleId="NoList1562">
    <w:name w:val="No List1562"/>
    <w:next w:val="NoList"/>
    <w:uiPriority w:val="99"/>
    <w:semiHidden/>
    <w:unhideWhenUsed/>
    <w:rsid w:val="00FA458C"/>
  </w:style>
  <w:style w:type="numbering" w:customStyle="1" w:styleId="NoList2472">
    <w:name w:val="No List2472"/>
    <w:next w:val="NoList"/>
    <w:uiPriority w:val="99"/>
    <w:semiHidden/>
    <w:unhideWhenUsed/>
    <w:rsid w:val="00FA458C"/>
  </w:style>
  <w:style w:type="numbering" w:customStyle="1" w:styleId="NoList742">
    <w:name w:val="No List742"/>
    <w:next w:val="NoList"/>
    <w:uiPriority w:val="99"/>
    <w:semiHidden/>
    <w:unhideWhenUsed/>
    <w:rsid w:val="00FA458C"/>
  </w:style>
  <w:style w:type="numbering" w:customStyle="1" w:styleId="NoList1572">
    <w:name w:val="No List1572"/>
    <w:next w:val="NoList"/>
    <w:uiPriority w:val="99"/>
    <w:semiHidden/>
    <w:unhideWhenUsed/>
    <w:rsid w:val="00FA458C"/>
  </w:style>
  <w:style w:type="numbering" w:customStyle="1" w:styleId="NoList2482">
    <w:name w:val="No List2482"/>
    <w:next w:val="NoList"/>
    <w:uiPriority w:val="99"/>
    <w:semiHidden/>
    <w:unhideWhenUsed/>
    <w:rsid w:val="00FA458C"/>
  </w:style>
  <w:style w:type="numbering" w:customStyle="1" w:styleId="NoList752">
    <w:name w:val="No List752"/>
    <w:next w:val="NoList"/>
    <w:uiPriority w:val="99"/>
    <w:semiHidden/>
    <w:unhideWhenUsed/>
    <w:rsid w:val="00FA458C"/>
  </w:style>
  <w:style w:type="numbering" w:customStyle="1" w:styleId="NoList1582">
    <w:name w:val="No List1582"/>
    <w:next w:val="NoList"/>
    <w:uiPriority w:val="99"/>
    <w:semiHidden/>
    <w:unhideWhenUsed/>
    <w:rsid w:val="00FA458C"/>
  </w:style>
  <w:style w:type="numbering" w:customStyle="1" w:styleId="NoList2492">
    <w:name w:val="No List2492"/>
    <w:next w:val="NoList"/>
    <w:uiPriority w:val="99"/>
    <w:semiHidden/>
    <w:unhideWhenUsed/>
    <w:rsid w:val="00FA458C"/>
  </w:style>
  <w:style w:type="numbering" w:customStyle="1" w:styleId="NoList11362">
    <w:name w:val="No List11362"/>
    <w:next w:val="NoList"/>
    <w:uiPriority w:val="99"/>
    <w:semiHidden/>
    <w:unhideWhenUsed/>
    <w:rsid w:val="00FA458C"/>
  </w:style>
  <w:style w:type="numbering" w:customStyle="1" w:styleId="NoList762">
    <w:name w:val="No List762"/>
    <w:next w:val="NoList"/>
    <w:uiPriority w:val="99"/>
    <w:semiHidden/>
    <w:unhideWhenUsed/>
    <w:rsid w:val="00FA458C"/>
  </w:style>
  <w:style w:type="numbering" w:customStyle="1" w:styleId="NoList1592">
    <w:name w:val="No List1592"/>
    <w:next w:val="NoList"/>
    <w:uiPriority w:val="99"/>
    <w:semiHidden/>
    <w:unhideWhenUsed/>
    <w:rsid w:val="00FA458C"/>
  </w:style>
  <w:style w:type="numbering" w:customStyle="1" w:styleId="NoList2502">
    <w:name w:val="No List2502"/>
    <w:next w:val="NoList"/>
    <w:uiPriority w:val="99"/>
    <w:semiHidden/>
    <w:unhideWhenUsed/>
    <w:rsid w:val="00FA458C"/>
  </w:style>
  <w:style w:type="numbering" w:customStyle="1" w:styleId="NoList772">
    <w:name w:val="No List772"/>
    <w:next w:val="NoList"/>
    <w:uiPriority w:val="99"/>
    <w:semiHidden/>
    <w:unhideWhenUsed/>
    <w:rsid w:val="00FA458C"/>
  </w:style>
  <w:style w:type="numbering" w:customStyle="1" w:styleId="NoList1602">
    <w:name w:val="No List1602"/>
    <w:next w:val="NoList"/>
    <w:uiPriority w:val="99"/>
    <w:semiHidden/>
    <w:unhideWhenUsed/>
    <w:rsid w:val="00FA458C"/>
  </w:style>
  <w:style w:type="numbering" w:customStyle="1" w:styleId="NoList2512">
    <w:name w:val="No List2512"/>
    <w:next w:val="NoList"/>
    <w:uiPriority w:val="99"/>
    <w:semiHidden/>
    <w:unhideWhenUsed/>
    <w:rsid w:val="00FA458C"/>
  </w:style>
  <w:style w:type="numbering" w:customStyle="1" w:styleId="NoList11111113">
    <w:name w:val="No List11111113"/>
    <w:next w:val="NoList"/>
    <w:uiPriority w:val="99"/>
    <w:semiHidden/>
    <w:unhideWhenUsed/>
    <w:rsid w:val="00FA458C"/>
  </w:style>
  <w:style w:type="numbering" w:customStyle="1" w:styleId="NoList782">
    <w:name w:val="No List782"/>
    <w:next w:val="NoList"/>
    <w:uiPriority w:val="99"/>
    <w:semiHidden/>
    <w:unhideWhenUsed/>
    <w:rsid w:val="00FA458C"/>
  </w:style>
  <w:style w:type="numbering" w:customStyle="1" w:styleId="NoList111111113">
    <w:name w:val="No List111111113"/>
    <w:next w:val="NoList"/>
    <w:uiPriority w:val="99"/>
    <w:semiHidden/>
    <w:unhideWhenUsed/>
    <w:rsid w:val="00FA458C"/>
  </w:style>
  <w:style w:type="numbering" w:customStyle="1" w:styleId="NoList1111111112">
    <w:name w:val="No List1111111112"/>
    <w:next w:val="NoList"/>
    <w:uiPriority w:val="99"/>
    <w:semiHidden/>
    <w:unhideWhenUsed/>
    <w:rsid w:val="00FA458C"/>
  </w:style>
  <w:style w:type="numbering" w:customStyle="1" w:styleId="NoList11111111112">
    <w:name w:val="No List11111111112"/>
    <w:next w:val="NoList"/>
    <w:uiPriority w:val="99"/>
    <w:semiHidden/>
    <w:unhideWhenUsed/>
    <w:rsid w:val="00FA458C"/>
  </w:style>
  <w:style w:type="numbering" w:customStyle="1" w:styleId="NoList111111111112">
    <w:name w:val="No List111111111112"/>
    <w:next w:val="NoList"/>
    <w:uiPriority w:val="99"/>
    <w:semiHidden/>
    <w:unhideWhenUsed/>
    <w:rsid w:val="00FA458C"/>
  </w:style>
  <w:style w:type="numbering" w:customStyle="1" w:styleId="NoList791">
    <w:name w:val="No List791"/>
    <w:next w:val="NoList"/>
    <w:uiPriority w:val="99"/>
    <w:semiHidden/>
    <w:unhideWhenUsed/>
    <w:rsid w:val="00FA458C"/>
  </w:style>
  <w:style w:type="numbering" w:customStyle="1" w:styleId="NoList1611">
    <w:name w:val="No List1611"/>
    <w:next w:val="NoList"/>
    <w:uiPriority w:val="99"/>
    <w:semiHidden/>
    <w:unhideWhenUsed/>
    <w:rsid w:val="00FA458C"/>
  </w:style>
  <w:style w:type="numbering" w:customStyle="1" w:styleId="NoList11371">
    <w:name w:val="No List11371"/>
    <w:next w:val="NoList"/>
    <w:uiPriority w:val="99"/>
    <w:semiHidden/>
    <w:unhideWhenUsed/>
    <w:rsid w:val="00FA458C"/>
  </w:style>
  <w:style w:type="numbering" w:customStyle="1" w:styleId="NoList2521">
    <w:name w:val="No List2521"/>
    <w:next w:val="NoList"/>
    <w:uiPriority w:val="99"/>
    <w:semiHidden/>
    <w:unhideWhenUsed/>
    <w:rsid w:val="00FA458C"/>
  </w:style>
  <w:style w:type="numbering" w:customStyle="1" w:styleId="NoList111121">
    <w:name w:val="No List111121"/>
    <w:next w:val="NoList"/>
    <w:uiPriority w:val="99"/>
    <w:semiHidden/>
    <w:unhideWhenUsed/>
    <w:rsid w:val="00FA458C"/>
  </w:style>
  <w:style w:type="numbering" w:customStyle="1" w:styleId="NoList3101">
    <w:name w:val="No List3101"/>
    <w:next w:val="NoList"/>
    <w:uiPriority w:val="99"/>
    <w:semiHidden/>
    <w:unhideWhenUsed/>
    <w:rsid w:val="00FA458C"/>
  </w:style>
  <w:style w:type="numbering" w:customStyle="1" w:styleId="NoList12101">
    <w:name w:val="No List12101"/>
    <w:next w:val="NoList"/>
    <w:uiPriority w:val="99"/>
    <w:semiHidden/>
    <w:unhideWhenUsed/>
    <w:rsid w:val="00FA458C"/>
  </w:style>
  <w:style w:type="numbering" w:customStyle="1" w:styleId="NoList21101">
    <w:name w:val="No List21101"/>
    <w:next w:val="NoList"/>
    <w:uiPriority w:val="99"/>
    <w:semiHidden/>
    <w:unhideWhenUsed/>
    <w:rsid w:val="00FA458C"/>
  </w:style>
  <w:style w:type="numbering" w:customStyle="1" w:styleId="NoList112101">
    <w:name w:val="No List112101"/>
    <w:next w:val="NoList"/>
    <w:uiPriority w:val="99"/>
    <w:semiHidden/>
    <w:unhideWhenUsed/>
    <w:rsid w:val="00FA458C"/>
  </w:style>
  <w:style w:type="numbering" w:customStyle="1" w:styleId="NoList4101">
    <w:name w:val="No List4101"/>
    <w:next w:val="NoList"/>
    <w:uiPriority w:val="99"/>
    <w:semiHidden/>
    <w:unhideWhenUsed/>
    <w:rsid w:val="00FA458C"/>
  </w:style>
  <w:style w:type="numbering" w:customStyle="1" w:styleId="NoList13101">
    <w:name w:val="No List13101"/>
    <w:next w:val="NoList"/>
    <w:uiPriority w:val="99"/>
    <w:semiHidden/>
    <w:unhideWhenUsed/>
    <w:rsid w:val="00FA458C"/>
  </w:style>
  <w:style w:type="numbering" w:customStyle="1" w:styleId="NoList22101">
    <w:name w:val="No List22101"/>
    <w:next w:val="NoList"/>
    <w:uiPriority w:val="99"/>
    <w:semiHidden/>
    <w:unhideWhenUsed/>
    <w:rsid w:val="00FA458C"/>
  </w:style>
  <w:style w:type="numbering" w:customStyle="1" w:styleId="NoList5101">
    <w:name w:val="No List5101"/>
    <w:next w:val="NoList"/>
    <w:uiPriority w:val="99"/>
    <w:semiHidden/>
    <w:unhideWhenUsed/>
    <w:rsid w:val="00FA458C"/>
  </w:style>
  <w:style w:type="numbering" w:customStyle="1" w:styleId="NoList14101">
    <w:name w:val="No List14101"/>
    <w:next w:val="NoList"/>
    <w:uiPriority w:val="99"/>
    <w:semiHidden/>
    <w:unhideWhenUsed/>
    <w:rsid w:val="00FA458C"/>
  </w:style>
  <w:style w:type="numbering" w:customStyle="1" w:styleId="NoList23101">
    <w:name w:val="No List23101"/>
    <w:next w:val="NoList"/>
    <w:uiPriority w:val="99"/>
    <w:semiHidden/>
    <w:unhideWhenUsed/>
    <w:rsid w:val="00FA458C"/>
  </w:style>
  <w:style w:type="numbering" w:customStyle="1" w:styleId="NoList11381">
    <w:name w:val="No List11381"/>
    <w:next w:val="NoList"/>
    <w:uiPriority w:val="99"/>
    <w:semiHidden/>
    <w:unhideWhenUsed/>
    <w:rsid w:val="00FA458C"/>
  </w:style>
  <w:style w:type="numbering" w:customStyle="1" w:styleId="NoList6101">
    <w:name w:val="No List6101"/>
    <w:next w:val="NoList"/>
    <w:uiPriority w:val="99"/>
    <w:semiHidden/>
    <w:unhideWhenUsed/>
    <w:rsid w:val="00FA458C"/>
  </w:style>
  <w:style w:type="numbering" w:customStyle="1" w:styleId="NoList7101">
    <w:name w:val="No List7101"/>
    <w:next w:val="NoList"/>
    <w:uiPriority w:val="99"/>
    <w:semiHidden/>
    <w:unhideWhenUsed/>
    <w:rsid w:val="00FA458C"/>
  </w:style>
  <w:style w:type="numbering" w:customStyle="1" w:styleId="NoList15101">
    <w:name w:val="No List15101"/>
    <w:next w:val="NoList"/>
    <w:uiPriority w:val="99"/>
    <w:semiHidden/>
    <w:unhideWhenUsed/>
    <w:rsid w:val="00FA458C"/>
  </w:style>
  <w:style w:type="numbering" w:customStyle="1" w:styleId="NoList24101">
    <w:name w:val="No List24101"/>
    <w:next w:val="NoList"/>
    <w:uiPriority w:val="99"/>
    <w:semiHidden/>
    <w:unhideWhenUsed/>
    <w:rsid w:val="00FA458C"/>
  </w:style>
  <w:style w:type="numbering" w:customStyle="1" w:styleId="NoList811">
    <w:name w:val="No List811"/>
    <w:next w:val="NoList"/>
    <w:uiPriority w:val="99"/>
    <w:semiHidden/>
    <w:unhideWhenUsed/>
    <w:rsid w:val="00FA458C"/>
  </w:style>
  <w:style w:type="numbering" w:customStyle="1" w:styleId="NoList1621">
    <w:name w:val="No List1621"/>
    <w:next w:val="NoList"/>
    <w:uiPriority w:val="99"/>
    <w:semiHidden/>
    <w:unhideWhenUsed/>
    <w:rsid w:val="00FA458C"/>
  </w:style>
  <w:style w:type="numbering" w:customStyle="1" w:styleId="NoList2531">
    <w:name w:val="No List2531"/>
    <w:next w:val="NoList"/>
    <w:uiPriority w:val="99"/>
    <w:semiHidden/>
    <w:unhideWhenUsed/>
    <w:rsid w:val="00FA458C"/>
  </w:style>
  <w:style w:type="numbering" w:customStyle="1" w:styleId="NoList11411">
    <w:name w:val="No List11411"/>
    <w:next w:val="NoList"/>
    <w:uiPriority w:val="99"/>
    <w:semiHidden/>
    <w:unhideWhenUsed/>
    <w:rsid w:val="00FA458C"/>
  </w:style>
  <w:style w:type="numbering" w:customStyle="1" w:styleId="NoList911">
    <w:name w:val="No List911"/>
    <w:next w:val="NoList"/>
    <w:uiPriority w:val="99"/>
    <w:semiHidden/>
    <w:unhideWhenUsed/>
    <w:rsid w:val="00FA458C"/>
  </w:style>
  <w:style w:type="numbering" w:customStyle="1" w:styleId="NoList1711">
    <w:name w:val="No List1711"/>
    <w:next w:val="NoList"/>
    <w:uiPriority w:val="99"/>
    <w:semiHidden/>
    <w:unhideWhenUsed/>
    <w:rsid w:val="00FA458C"/>
  </w:style>
  <w:style w:type="numbering" w:customStyle="1" w:styleId="NoList2611">
    <w:name w:val="No List2611"/>
    <w:next w:val="NoList"/>
    <w:uiPriority w:val="99"/>
    <w:semiHidden/>
    <w:unhideWhenUsed/>
    <w:rsid w:val="00FA458C"/>
  </w:style>
  <w:style w:type="numbering" w:customStyle="1" w:styleId="NoList11511">
    <w:name w:val="No List11511"/>
    <w:next w:val="NoList"/>
    <w:uiPriority w:val="99"/>
    <w:semiHidden/>
    <w:unhideWhenUsed/>
    <w:rsid w:val="00FA458C"/>
  </w:style>
  <w:style w:type="numbering" w:customStyle="1" w:styleId="NoList1011">
    <w:name w:val="No List1011"/>
    <w:next w:val="NoList"/>
    <w:uiPriority w:val="99"/>
    <w:semiHidden/>
    <w:unhideWhenUsed/>
    <w:rsid w:val="00FA458C"/>
  </w:style>
  <w:style w:type="numbering" w:customStyle="1" w:styleId="NoList1811">
    <w:name w:val="No List1811"/>
    <w:next w:val="NoList"/>
    <w:uiPriority w:val="99"/>
    <w:semiHidden/>
    <w:unhideWhenUsed/>
    <w:rsid w:val="00FA458C"/>
  </w:style>
  <w:style w:type="numbering" w:customStyle="1" w:styleId="NoList2711">
    <w:name w:val="No List2711"/>
    <w:next w:val="NoList"/>
    <w:uiPriority w:val="99"/>
    <w:semiHidden/>
    <w:unhideWhenUsed/>
    <w:rsid w:val="00FA458C"/>
  </w:style>
  <w:style w:type="numbering" w:customStyle="1" w:styleId="NoList1911">
    <w:name w:val="No List1911"/>
    <w:next w:val="NoList"/>
    <w:uiPriority w:val="99"/>
    <w:semiHidden/>
    <w:unhideWhenUsed/>
    <w:rsid w:val="00FA458C"/>
  </w:style>
  <w:style w:type="numbering" w:customStyle="1" w:styleId="NoList11011">
    <w:name w:val="No List11011"/>
    <w:next w:val="NoList"/>
    <w:uiPriority w:val="99"/>
    <w:semiHidden/>
    <w:unhideWhenUsed/>
    <w:rsid w:val="00FA458C"/>
  </w:style>
  <w:style w:type="numbering" w:customStyle="1" w:styleId="NoList2811">
    <w:name w:val="No List2811"/>
    <w:next w:val="NoList"/>
    <w:uiPriority w:val="99"/>
    <w:semiHidden/>
    <w:unhideWhenUsed/>
    <w:rsid w:val="00FA458C"/>
  </w:style>
  <w:style w:type="numbering" w:customStyle="1" w:styleId="NoList11611">
    <w:name w:val="No List11611"/>
    <w:next w:val="NoList"/>
    <w:uiPriority w:val="99"/>
    <w:semiHidden/>
    <w:unhideWhenUsed/>
    <w:rsid w:val="00FA458C"/>
  </w:style>
  <w:style w:type="numbering" w:customStyle="1" w:styleId="NoList2011">
    <w:name w:val="No List2011"/>
    <w:next w:val="NoList"/>
    <w:uiPriority w:val="99"/>
    <w:semiHidden/>
    <w:unhideWhenUsed/>
    <w:rsid w:val="00FA458C"/>
  </w:style>
  <w:style w:type="numbering" w:customStyle="1" w:styleId="NoList11711">
    <w:name w:val="No List11711"/>
    <w:next w:val="NoList"/>
    <w:uiPriority w:val="99"/>
    <w:semiHidden/>
    <w:unhideWhenUsed/>
    <w:rsid w:val="00FA458C"/>
  </w:style>
  <w:style w:type="numbering" w:customStyle="1" w:styleId="NoList2911">
    <w:name w:val="No List2911"/>
    <w:next w:val="NoList"/>
    <w:uiPriority w:val="99"/>
    <w:semiHidden/>
    <w:unhideWhenUsed/>
    <w:rsid w:val="00FA458C"/>
  </w:style>
  <w:style w:type="numbering" w:customStyle="1" w:styleId="NoList11811">
    <w:name w:val="No List11811"/>
    <w:next w:val="NoList"/>
    <w:uiPriority w:val="99"/>
    <w:semiHidden/>
    <w:unhideWhenUsed/>
    <w:rsid w:val="00FA458C"/>
  </w:style>
  <w:style w:type="numbering" w:customStyle="1" w:styleId="NoList3011">
    <w:name w:val="No List3011"/>
    <w:next w:val="NoList"/>
    <w:uiPriority w:val="99"/>
    <w:semiHidden/>
    <w:unhideWhenUsed/>
    <w:rsid w:val="00FA458C"/>
  </w:style>
  <w:style w:type="numbering" w:customStyle="1" w:styleId="NoList3111">
    <w:name w:val="No List3111"/>
    <w:next w:val="NoList"/>
    <w:uiPriority w:val="99"/>
    <w:semiHidden/>
    <w:unhideWhenUsed/>
    <w:rsid w:val="00FA458C"/>
  </w:style>
  <w:style w:type="numbering" w:customStyle="1" w:styleId="NoList3211">
    <w:name w:val="No List3211"/>
    <w:next w:val="NoList"/>
    <w:uiPriority w:val="99"/>
    <w:semiHidden/>
    <w:unhideWhenUsed/>
    <w:rsid w:val="00FA458C"/>
  </w:style>
  <w:style w:type="numbering" w:customStyle="1" w:styleId="NoList11911">
    <w:name w:val="No List11911"/>
    <w:next w:val="NoList"/>
    <w:uiPriority w:val="99"/>
    <w:semiHidden/>
    <w:unhideWhenUsed/>
    <w:rsid w:val="00FA458C"/>
  </w:style>
  <w:style w:type="numbering" w:customStyle="1" w:styleId="NoList111011">
    <w:name w:val="No List111011"/>
    <w:next w:val="NoList"/>
    <w:uiPriority w:val="99"/>
    <w:semiHidden/>
    <w:unhideWhenUsed/>
    <w:rsid w:val="00FA458C"/>
  </w:style>
  <w:style w:type="numbering" w:customStyle="1" w:styleId="NoList21011">
    <w:name w:val="No List21011"/>
    <w:next w:val="NoList"/>
    <w:uiPriority w:val="99"/>
    <w:semiHidden/>
    <w:unhideWhenUsed/>
    <w:rsid w:val="00FA458C"/>
  </w:style>
  <w:style w:type="numbering" w:customStyle="1" w:styleId="NoList111131">
    <w:name w:val="No List111131"/>
    <w:next w:val="NoList"/>
    <w:uiPriority w:val="99"/>
    <w:semiHidden/>
    <w:unhideWhenUsed/>
    <w:rsid w:val="00FA458C"/>
  </w:style>
  <w:style w:type="numbering" w:customStyle="1" w:styleId="NoList3311">
    <w:name w:val="No List3311"/>
    <w:next w:val="NoList"/>
    <w:uiPriority w:val="99"/>
    <w:semiHidden/>
    <w:unhideWhenUsed/>
    <w:rsid w:val="00FA458C"/>
  </w:style>
  <w:style w:type="numbering" w:customStyle="1" w:styleId="NoList3411">
    <w:name w:val="No List3411"/>
    <w:next w:val="NoList"/>
    <w:uiPriority w:val="99"/>
    <w:semiHidden/>
    <w:unhideWhenUsed/>
    <w:rsid w:val="00FA458C"/>
  </w:style>
  <w:style w:type="numbering" w:customStyle="1" w:styleId="NoList12011">
    <w:name w:val="No List12011"/>
    <w:next w:val="NoList"/>
    <w:uiPriority w:val="99"/>
    <w:semiHidden/>
    <w:unhideWhenUsed/>
    <w:rsid w:val="00FA458C"/>
  </w:style>
  <w:style w:type="numbering" w:customStyle="1" w:styleId="NoList21111">
    <w:name w:val="No List21111"/>
    <w:next w:val="NoList"/>
    <w:uiPriority w:val="99"/>
    <w:semiHidden/>
    <w:unhideWhenUsed/>
    <w:rsid w:val="00FA458C"/>
  </w:style>
  <w:style w:type="numbering" w:customStyle="1" w:styleId="NoList3511">
    <w:name w:val="No List3511"/>
    <w:next w:val="NoList"/>
    <w:uiPriority w:val="99"/>
    <w:semiHidden/>
    <w:unhideWhenUsed/>
    <w:rsid w:val="00FA458C"/>
  </w:style>
  <w:style w:type="numbering" w:customStyle="1" w:styleId="NoList3611">
    <w:name w:val="No List3611"/>
    <w:next w:val="NoList"/>
    <w:uiPriority w:val="99"/>
    <w:semiHidden/>
    <w:unhideWhenUsed/>
    <w:rsid w:val="00FA458C"/>
  </w:style>
  <w:style w:type="numbering" w:customStyle="1" w:styleId="NoList3711">
    <w:name w:val="No List3711"/>
    <w:next w:val="NoList"/>
    <w:uiPriority w:val="99"/>
    <w:semiHidden/>
    <w:unhideWhenUsed/>
    <w:rsid w:val="00FA458C"/>
  </w:style>
  <w:style w:type="numbering" w:customStyle="1" w:styleId="NoList12111">
    <w:name w:val="No List12111"/>
    <w:next w:val="NoList"/>
    <w:uiPriority w:val="99"/>
    <w:semiHidden/>
    <w:unhideWhenUsed/>
    <w:rsid w:val="00FA458C"/>
  </w:style>
  <w:style w:type="numbering" w:customStyle="1" w:styleId="NoList21211">
    <w:name w:val="No List21211"/>
    <w:next w:val="NoList"/>
    <w:uiPriority w:val="99"/>
    <w:semiHidden/>
    <w:unhideWhenUsed/>
    <w:rsid w:val="00FA458C"/>
  </w:style>
  <w:style w:type="numbering" w:customStyle="1" w:styleId="NoList3811">
    <w:name w:val="No List3811"/>
    <w:next w:val="NoList"/>
    <w:uiPriority w:val="99"/>
    <w:semiHidden/>
    <w:unhideWhenUsed/>
    <w:rsid w:val="00FA458C"/>
  </w:style>
  <w:style w:type="numbering" w:customStyle="1" w:styleId="NoList12211">
    <w:name w:val="No List12211"/>
    <w:next w:val="NoList"/>
    <w:uiPriority w:val="99"/>
    <w:semiHidden/>
    <w:unhideWhenUsed/>
    <w:rsid w:val="00FA458C"/>
  </w:style>
  <w:style w:type="numbering" w:customStyle="1" w:styleId="NoList111211">
    <w:name w:val="No List111211"/>
    <w:next w:val="NoList"/>
    <w:uiPriority w:val="99"/>
    <w:semiHidden/>
    <w:unhideWhenUsed/>
    <w:rsid w:val="00FA458C"/>
  </w:style>
  <w:style w:type="numbering" w:customStyle="1" w:styleId="NoList21311">
    <w:name w:val="No List21311"/>
    <w:next w:val="NoList"/>
    <w:uiPriority w:val="99"/>
    <w:semiHidden/>
    <w:unhideWhenUsed/>
    <w:rsid w:val="00FA458C"/>
  </w:style>
  <w:style w:type="numbering" w:customStyle="1" w:styleId="NoList3911">
    <w:name w:val="No List3911"/>
    <w:next w:val="NoList"/>
    <w:uiPriority w:val="99"/>
    <w:semiHidden/>
    <w:unhideWhenUsed/>
    <w:rsid w:val="00FA458C"/>
  </w:style>
  <w:style w:type="numbering" w:customStyle="1" w:styleId="NoList12311">
    <w:name w:val="No List12311"/>
    <w:next w:val="NoList"/>
    <w:uiPriority w:val="99"/>
    <w:semiHidden/>
    <w:unhideWhenUsed/>
    <w:rsid w:val="00FA458C"/>
  </w:style>
  <w:style w:type="numbering" w:customStyle="1" w:styleId="NoList21411">
    <w:name w:val="No List21411"/>
    <w:next w:val="NoList"/>
    <w:uiPriority w:val="99"/>
    <w:semiHidden/>
    <w:unhideWhenUsed/>
    <w:rsid w:val="00FA458C"/>
  </w:style>
  <w:style w:type="numbering" w:customStyle="1" w:styleId="NoList4011">
    <w:name w:val="No List4011"/>
    <w:next w:val="NoList"/>
    <w:uiPriority w:val="99"/>
    <w:semiHidden/>
    <w:unhideWhenUsed/>
    <w:rsid w:val="00FA458C"/>
  </w:style>
  <w:style w:type="numbering" w:customStyle="1" w:styleId="NoList12411">
    <w:name w:val="No List12411"/>
    <w:next w:val="NoList"/>
    <w:uiPriority w:val="99"/>
    <w:semiHidden/>
    <w:unhideWhenUsed/>
    <w:rsid w:val="00FA458C"/>
  </w:style>
  <w:style w:type="numbering" w:customStyle="1" w:styleId="NoList21511">
    <w:name w:val="No List21511"/>
    <w:next w:val="NoList"/>
    <w:uiPriority w:val="99"/>
    <w:semiHidden/>
    <w:unhideWhenUsed/>
    <w:rsid w:val="00FA458C"/>
  </w:style>
  <w:style w:type="numbering" w:customStyle="1" w:styleId="NoList4111">
    <w:name w:val="No List4111"/>
    <w:next w:val="NoList"/>
    <w:uiPriority w:val="99"/>
    <w:semiHidden/>
    <w:unhideWhenUsed/>
    <w:rsid w:val="00FA458C"/>
  </w:style>
  <w:style w:type="numbering" w:customStyle="1" w:styleId="NoList4211">
    <w:name w:val="No List4211"/>
    <w:next w:val="NoList"/>
    <w:uiPriority w:val="99"/>
    <w:semiHidden/>
    <w:unhideWhenUsed/>
    <w:rsid w:val="00FA458C"/>
  </w:style>
  <w:style w:type="numbering" w:customStyle="1" w:styleId="NoList12511">
    <w:name w:val="No List12511"/>
    <w:next w:val="NoList"/>
    <w:uiPriority w:val="99"/>
    <w:semiHidden/>
    <w:unhideWhenUsed/>
    <w:rsid w:val="00FA458C"/>
  </w:style>
  <w:style w:type="numbering" w:customStyle="1" w:styleId="NoList21611">
    <w:name w:val="No List21611"/>
    <w:next w:val="NoList"/>
    <w:uiPriority w:val="99"/>
    <w:semiHidden/>
    <w:unhideWhenUsed/>
    <w:rsid w:val="00FA458C"/>
  </w:style>
  <w:style w:type="numbering" w:customStyle="1" w:styleId="NoList111311">
    <w:name w:val="No List111311"/>
    <w:next w:val="NoList"/>
    <w:uiPriority w:val="99"/>
    <w:semiHidden/>
    <w:unhideWhenUsed/>
    <w:rsid w:val="00FA458C"/>
  </w:style>
  <w:style w:type="numbering" w:customStyle="1" w:styleId="NoList4311">
    <w:name w:val="No List4311"/>
    <w:next w:val="NoList"/>
    <w:uiPriority w:val="99"/>
    <w:semiHidden/>
    <w:unhideWhenUsed/>
    <w:rsid w:val="00FA458C"/>
  </w:style>
  <w:style w:type="numbering" w:customStyle="1" w:styleId="NoList12611">
    <w:name w:val="No List12611"/>
    <w:next w:val="NoList"/>
    <w:uiPriority w:val="99"/>
    <w:semiHidden/>
    <w:unhideWhenUsed/>
    <w:rsid w:val="00FA458C"/>
  </w:style>
  <w:style w:type="numbering" w:customStyle="1" w:styleId="NoList21711">
    <w:name w:val="No List21711"/>
    <w:next w:val="NoList"/>
    <w:uiPriority w:val="99"/>
    <w:semiHidden/>
    <w:unhideWhenUsed/>
    <w:rsid w:val="00FA458C"/>
  </w:style>
  <w:style w:type="numbering" w:customStyle="1" w:styleId="NoList111411">
    <w:name w:val="No List111411"/>
    <w:next w:val="NoList"/>
    <w:uiPriority w:val="99"/>
    <w:semiHidden/>
    <w:unhideWhenUsed/>
    <w:rsid w:val="00FA458C"/>
  </w:style>
  <w:style w:type="numbering" w:customStyle="1" w:styleId="NoList4411">
    <w:name w:val="No List4411"/>
    <w:next w:val="NoList"/>
    <w:uiPriority w:val="99"/>
    <w:semiHidden/>
    <w:unhideWhenUsed/>
    <w:rsid w:val="00FA458C"/>
  </w:style>
  <w:style w:type="numbering" w:customStyle="1" w:styleId="NoList12711">
    <w:name w:val="No List12711"/>
    <w:next w:val="NoList"/>
    <w:uiPriority w:val="99"/>
    <w:semiHidden/>
    <w:unhideWhenUsed/>
    <w:rsid w:val="00FA458C"/>
  </w:style>
  <w:style w:type="numbering" w:customStyle="1" w:styleId="NoList21811">
    <w:name w:val="No List21811"/>
    <w:next w:val="NoList"/>
    <w:uiPriority w:val="99"/>
    <w:semiHidden/>
    <w:unhideWhenUsed/>
    <w:rsid w:val="00FA458C"/>
  </w:style>
  <w:style w:type="numbering" w:customStyle="1" w:styleId="NoList4511">
    <w:name w:val="No List4511"/>
    <w:next w:val="NoList"/>
    <w:uiPriority w:val="99"/>
    <w:semiHidden/>
    <w:unhideWhenUsed/>
    <w:rsid w:val="00FA458C"/>
  </w:style>
  <w:style w:type="numbering" w:customStyle="1" w:styleId="NoList12811">
    <w:name w:val="No List12811"/>
    <w:next w:val="NoList"/>
    <w:uiPriority w:val="99"/>
    <w:semiHidden/>
    <w:unhideWhenUsed/>
    <w:rsid w:val="00FA458C"/>
  </w:style>
  <w:style w:type="numbering" w:customStyle="1" w:styleId="NoList21911">
    <w:name w:val="No List21911"/>
    <w:next w:val="NoList"/>
    <w:uiPriority w:val="99"/>
    <w:semiHidden/>
    <w:unhideWhenUsed/>
    <w:rsid w:val="00FA458C"/>
  </w:style>
  <w:style w:type="numbering" w:customStyle="1" w:styleId="NoList111511">
    <w:name w:val="No List111511"/>
    <w:next w:val="NoList"/>
    <w:uiPriority w:val="99"/>
    <w:semiHidden/>
    <w:unhideWhenUsed/>
    <w:rsid w:val="00FA458C"/>
  </w:style>
  <w:style w:type="numbering" w:customStyle="1" w:styleId="NoList4611">
    <w:name w:val="No List4611"/>
    <w:next w:val="NoList"/>
    <w:uiPriority w:val="99"/>
    <w:semiHidden/>
    <w:unhideWhenUsed/>
    <w:rsid w:val="00FA458C"/>
  </w:style>
  <w:style w:type="numbering" w:customStyle="1" w:styleId="NoList12911">
    <w:name w:val="No List12911"/>
    <w:next w:val="NoList"/>
    <w:uiPriority w:val="99"/>
    <w:semiHidden/>
    <w:unhideWhenUsed/>
    <w:rsid w:val="00FA458C"/>
  </w:style>
  <w:style w:type="numbering" w:customStyle="1" w:styleId="NoList22011">
    <w:name w:val="No List22011"/>
    <w:next w:val="NoList"/>
    <w:uiPriority w:val="99"/>
    <w:semiHidden/>
    <w:unhideWhenUsed/>
    <w:rsid w:val="00FA458C"/>
  </w:style>
  <w:style w:type="numbering" w:customStyle="1" w:styleId="NoList111611">
    <w:name w:val="No List111611"/>
    <w:next w:val="NoList"/>
    <w:uiPriority w:val="99"/>
    <w:semiHidden/>
    <w:unhideWhenUsed/>
    <w:rsid w:val="00FA458C"/>
  </w:style>
  <w:style w:type="numbering" w:customStyle="1" w:styleId="NoList4711">
    <w:name w:val="No List4711"/>
    <w:next w:val="NoList"/>
    <w:uiPriority w:val="99"/>
    <w:semiHidden/>
    <w:unhideWhenUsed/>
    <w:rsid w:val="00FA458C"/>
  </w:style>
  <w:style w:type="numbering" w:customStyle="1" w:styleId="NoList13011">
    <w:name w:val="No List13011"/>
    <w:next w:val="NoList"/>
    <w:uiPriority w:val="99"/>
    <w:semiHidden/>
    <w:unhideWhenUsed/>
    <w:rsid w:val="00FA458C"/>
  </w:style>
  <w:style w:type="numbering" w:customStyle="1" w:styleId="NoList22111">
    <w:name w:val="No List22111"/>
    <w:next w:val="NoList"/>
    <w:uiPriority w:val="99"/>
    <w:semiHidden/>
    <w:unhideWhenUsed/>
    <w:rsid w:val="00FA458C"/>
  </w:style>
  <w:style w:type="numbering" w:customStyle="1" w:styleId="NoList111711">
    <w:name w:val="No List111711"/>
    <w:next w:val="NoList"/>
    <w:uiPriority w:val="99"/>
    <w:semiHidden/>
    <w:unhideWhenUsed/>
    <w:rsid w:val="00FA458C"/>
  </w:style>
  <w:style w:type="numbering" w:customStyle="1" w:styleId="NoList4811">
    <w:name w:val="No List4811"/>
    <w:next w:val="NoList"/>
    <w:uiPriority w:val="99"/>
    <w:semiHidden/>
    <w:unhideWhenUsed/>
    <w:rsid w:val="00FA458C"/>
  </w:style>
  <w:style w:type="numbering" w:customStyle="1" w:styleId="NoList13111">
    <w:name w:val="No List13111"/>
    <w:next w:val="NoList"/>
    <w:uiPriority w:val="99"/>
    <w:semiHidden/>
    <w:unhideWhenUsed/>
    <w:rsid w:val="00FA458C"/>
  </w:style>
  <w:style w:type="numbering" w:customStyle="1" w:styleId="NoList22211">
    <w:name w:val="No List22211"/>
    <w:next w:val="NoList"/>
    <w:uiPriority w:val="99"/>
    <w:semiHidden/>
    <w:unhideWhenUsed/>
    <w:rsid w:val="00FA458C"/>
  </w:style>
  <w:style w:type="numbering" w:customStyle="1" w:styleId="NoList111811">
    <w:name w:val="No List111811"/>
    <w:next w:val="NoList"/>
    <w:uiPriority w:val="99"/>
    <w:semiHidden/>
    <w:unhideWhenUsed/>
    <w:rsid w:val="00FA458C"/>
  </w:style>
  <w:style w:type="numbering" w:customStyle="1" w:styleId="NoList4911">
    <w:name w:val="No List4911"/>
    <w:next w:val="NoList"/>
    <w:uiPriority w:val="99"/>
    <w:semiHidden/>
    <w:unhideWhenUsed/>
    <w:rsid w:val="00FA458C"/>
  </w:style>
  <w:style w:type="numbering" w:customStyle="1" w:styleId="NoList13211">
    <w:name w:val="No List13211"/>
    <w:next w:val="NoList"/>
    <w:uiPriority w:val="99"/>
    <w:semiHidden/>
    <w:unhideWhenUsed/>
    <w:rsid w:val="00FA458C"/>
  </w:style>
  <w:style w:type="numbering" w:customStyle="1" w:styleId="NoList111911">
    <w:name w:val="No List111911"/>
    <w:next w:val="NoList"/>
    <w:uiPriority w:val="99"/>
    <w:semiHidden/>
    <w:unhideWhenUsed/>
    <w:rsid w:val="00FA458C"/>
  </w:style>
  <w:style w:type="numbering" w:customStyle="1" w:styleId="NoList22311">
    <w:name w:val="No List22311"/>
    <w:next w:val="NoList"/>
    <w:uiPriority w:val="99"/>
    <w:semiHidden/>
    <w:unhideWhenUsed/>
    <w:rsid w:val="00FA458C"/>
  </w:style>
  <w:style w:type="numbering" w:customStyle="1" w:styleId="NoList1111011">
    <w:name w:val="No List1111011"/>
    <w:next w:val="NoList"/>
    <w:uiPriority w:val="99"/>
    <w:semiHidden/>
    <w:unhideWhenUsed/>
    <w:rsid w:val="00FA458C"/>
  </w:style>
  <w:style w:type="numbering" w:customStyle="1" w:styleId="NoList5011">
    <w:name w:val="No List5011"/>
    <w:next w:val="NoList"/>
    <w:uiPriority w:val="99"/>
    <w:semiHidden/>
    <w:unhideWhenUsed/>
    <w:rsid w:val="00FA458C"/>
  </w:style>
  <w:style w:type="numbering" w:customStyle="1" w:styleId="NoList13311">
    <w:name w:val="No List13311"/>
    <w:next w:val="NoList"/>
    <w:uiPriority w:val="99"/>
    <w:semiHidden/>
    <w:unhideWhenUsed/>
    <w:rsid w:val="00FA458C"/>
  </w:style>
  <w:style w:type="numbering" w:customStyle="1" w:styleId="NoList22411">
    <w:name w:val="No List22411"/>
    <w:next w:val="NoList"/>
    <w:uiPriority w:val="99"/>
    <w:semiHidden/>
    <w:unhideWhenUsed/>
    <w:rsid w:val="00FA458C"/>
  </w:style>
  <w:style w:type="numbering" w:customStyle="1" w:styleId="NoList112011">
    <w:name w:val="No List112011"/>
    <w:next w:val="NoList"/>
    <w:uiPriority w:val="99"/>
    <w:semiHidden/>
    <w:unhideWhenUsed/>
    <w:rsid w:val="00FA458C"/>
  </w:style>
  <w:style w:type="numbering" w:customStyle="1" w:styleId="NoList5111">
    <w:name w:val="No List5111"/>
    <w:next w:val="NoList"/>
    <w:uiPriority w:val="99"/>
    <w:semiHidden/>
    <w:unhideWhenUsed/>
    <w:rsid w:val="00FA458C"/>
  </w:style>
  <w:style w:type="numbering" w:customStyle="1" w:styleId="NoList13411">
    <w:name w:val="No List13411"/>
    <w:next w:val="NoList"/>
    <w:uiPriority w:val="99"/>
    <w:semiHidden/>
    <w:unhideWhenUsed/>
    <w:rsid w:val="00FA458C"/>
  </w:style>
  <w:style w:type="numbering" w:customStyle="1" w:styleId="NoList22511">
    <w:name w:val="No List22511"/>
    <w:next w:val="NoList"/>
    <w:uiPriority w:val="99"/>
    <w:semiHidden/>
    <w:unhideWhenUsed/>
    <w:rsid w:val="00FA458C"/>
  </w:style>
  <w:style w:type="numbering" w:customStyle="1" w:styleId="NoList5211">
    <w:name w:val="No List5211"/>
    <w:next w:val="NoList"/>
    <w:uiPriority w:val="99"/>
    <w:semiHidden/>
    <w:unhideWhenUsed/>
    <w:rsid w:val="00FA458C"/>
  </w:style>
  <w:style w:type="numbering" w:customStyle="1" w:styleId="NoList13511">
    <w:name w:val="No List13511"/>
    <w:next w:val="NoList"/>
    <w:uiPriority w:val="99"/>
    <w:semiHidden/>
    <w:unhideWhenUsed/>
    <w:rsid w:val="00FA458C"/>
  </w:style>
  <w:style w:type="numbering" w:customStyle="1" w:styleId="NoList22611">
    <w:name w:val="No List22611"/>
    <w:next w:val="NoList"/>
    <w:uiPriority w:val="99"/>
    <w:semiHidden/>
    <w:unhideWhenUsed/>
    <w:rsid w:val="00FA458C"/>
  </w:style>
  <w:style w:type="numbering" w:customStyle="1" w:styleId="NoList112111">
    <w:name w:val="No List112111"/>
    <w:next w:val="NoList"/>
    <w:uiPriority w:val="99"/>
    <w:semiHidden/>
    <w:unhideWhenUsed/>
    <w:rsid w:val="00FA458C"/>
  </w:style>
  <w:style w:type="numbering" w:customStyle="1" w:styleId="NoList5311">
    <w:name w:val="No List5311"/>
    <w:next w:val="NoList"/>
    <w:uiPriority w:val="99"/>
    <w:semiHidden/>
    <w:unhideWhenUsed/>
    <w:rsid w:val="00FA458C"/>
  </w:style>
  <w:style w:type="numbering" w:customStyle="1" w:styleId="NoList13611">
    <w:name w:val="No List13611"/>
    <w:next w:val="NoList"/>
    <w:uiPriority w:val="99"/>
    <w:semiHidden/>
    <w:unhideWhenUsed/>
    <w:rsid w:val="00FA458C"/>
  </w:style>
  <w:style w:type="numbering" w:customStyle="1" w:styleId="NoList22711">
    <w:name w:val="No List22711"/>
    <w:next w:val="NoList"/>
    <w:uiPriority w:val="99"/>
    <w:semiHidden/>
    <w:unhideWhenUsed/>
    <w:rsid w:val="00FA458C"/>
  </w:style>
  <w:style w:type="numbering" w:customStyle="1" w:styleId="NoList112211">
    <w:name w:val="No List112211"/>
    <w:next w:val="NoList"/>
    <w:uiPriority w:val="99"/>
    <w:semiHidden/>
    <w:unhideWhenUsed/>
    <w:rsid w:val="00FA458C"/>
  </w:style>
  <w:style w:type="numbering" w:customStyle="1" w:styleId="NoList5411">
    <w:name w:val="No List5411"/>
    <w:next w:val="NoList"/>
    <w:uiPriority w:val="99"/>
    <w:semiHidden/>
    <w:unhideWhenUsed/>
    <w:rsid w:val="00FA458C"/>
  </w:style>
  <w:style w:type="numbering" w:customStyle="1" w:styleId="NoList13711">
    <w:name w:val="No List13711"/>
    <w:next w:val="NoList"/>
    <w:uiPriority w:val="99"/>
    <w:semiHidden/>
    <w:unhideWhenUsed/>
    <w:rsid w:val="00FA458C"/>
  </w:style>
  <w:style w:type="numbering" w:customStyle="1" w:styleId="NoList22811">
    <w:name w:val="No List22811"/>
    <w:next w:val="NoList"/>
    <w:uiPriority w:val="99"/>
    <w:semiHidden/>
    <w:unhideWhenUsed/>
    <w:rsid w:val="00FA458C"/>
  </w:style>
  <w:style w:type="numbering" w:customStyle="1" w:styleId="NoList5511">
    <w:name w:val="No List5511"/>
    <w:next w:val="NoList"/>
    <w:uiPriority w:val="99"/>
    <w:semiHidden/>
    <w:unhideWhenUsed/>
    <w:rsid w:val="00FA458C"/>
  </w:style>
  <w:style w:type="numbering" w:customStyle="1" w:styleId="NoList13811">
    <w:name w:val="No List13811"/>
    <w:next w:val="NoList"/>
    <w:uiPriority w:val="99"/>
    <w:semiHidden/>
    <w:unhideWhenUsed/>
    <w:rsid w:val="00FA458C"/>
  </w:style>
  <w:style w:type="numbering" w:customStyle="1" w:styleId="NoList22911">
    <w:name w:val="No List22911"/>
    <w:next w:val="NoList"/>
    <w:uiPriority w:val="99"/>
    <w:semiHidden/>
    <w:unhideWhenUsed/>
    <w:rsid w:val="00FA458C"/>
  </w:style>
  <w:style w:type="numbering" w:customStyle="1" w:styleId="NoList112311">
    <w:name w:val="No List112311"/>
    <w:next w:val="NoList"/>
    <w:uiPriority w:val="99"/>
    <w:semiHidden/>
    <w:unhideWhenUsed/>
    <w:rsid w:val="00FA458C"/>
  </w:style>
  <w:style w:type="numbering" w:customStyle="1" w:styleId="NoList5611">
    <w:name w:val="No List5611"/>
    <w:next w:val="NoList"/>
    <w:uiPriority w:val="99"/>
    <w:semiHidden/>
    <w:unhideWhenUsed/>
    <w:rsid w:val="00FA458C"/>
  </w:style>
  <w:style w:type="numbering" w:customStyle="1" w:styleId="NoList13911">
    <w:name w:val="No List13911"/>
    <w:next w:val="NoList"/>
    <w:uiPriority w:val="99"/>
    <w:semiHidden/>
    <w:unhideWhenUsed/>
    <w:rsid w:val="00FA458C"/>
  </w:style>
  <w:style w:type="numbering" w:customStyle="1" w:styleId="NoList23011">
    <w:name w:val="No List23011"/>
    <w:next w:val="NoList"/>
    <w:uiPriority w:val="99"/>
    <w:semiHidden/>
    <w:unhideWhenUsed/>
    <w:rsid w:val="00FA458C"/>
  </w:style>
  <w:style w:type="numbering" w:customStyle="1" w:styleId="NoList112411">
    <w:name w:val="No List112411"/>
    <w:next w:val="NoList"/>
    <w:uiPriority w:val="99"/>
    <w:semiHidden/>
    <w:unhideWhenUsed/>
    <w:rsid w:val="00FA458C"/>
  </w:style>
  <w:style w:type="numbering" w:customStyle="1" w:styleId="NoList5711">
    <w:name w:val="No List5711"/>
    <w:next w:val="NoList"/>
    <w:uiPriority w:val="99"/>
    <w:semiHidden/>
    <w:unhideWhenUsed/>
    <w:rsid w:val="00FA458C"/>
  </w:style>
  <w:style w:type="numbering" w:customStyle="1" w:styleId="NoList14011">
    <w:name w:val="No List14011"/>
    <w:next w:val="NoList"/>
    <w:uiPriority w:val="99"/>
    <w:semiHidden/>
    <w:unhideWhenUsed/>
    <w:rsid w:val="00FA458C"/>
  </w:style>
  <w:style w:type="numbering" w:customStyle="1" w:styleId="NoList23111">
    <w:name w:val="No List23111"/>
    <w:next w:val="NoList"/>
    <w:uiPriority w:val="99"/>
    <w:semiHidden/>
    <w:unhideWhenUsed/>
    <w:rsid w:val="00FA458C"/>
  </w:style>
  <w:style w:type="numbering" w:customStyle="1" w:styleId="NoList112511">
    <w:name w:val="No List112511"/>
    <w:next w:val="NoList"/>
    <w:uiPriority w:val="99"/>
    <w:semiHidden/>
    <w:unhideWhenUsed/>
    <w:rsid w:val="00FA458C"/>
  </w:style>
  <w:style w:type="numbering" w:customStyle="1" w:styleId="NoList5811">
    <w:name w:val="No List5811"/>
    <w:next w:val="NoList"/>
    <w:uiPriority w:val="99"/>
    <w:semiHidden/>
    <w:unhideWhenUsed/>
    <w:rsid w:val="00FA458C"/>
  </w:style>
  <w:style w:type="numbering" w:customStyle="1" w:styleId="NoList14111">
    <w:name w:val="No List14111"/>
    <w:next w:val="NoList"/>
    <w:uiPriority w:val="99"/>
    <w:semiHidden/>
    <w:unhideWhenUsed/>
    <w:rsid w:val="00FA458C"/>
  </w:style>
  <w:style w:type="numbering" w:customStyle="1" w:styleId="NoList23211">
    <w:name w:val="No List23211"/>
    <w:next w:val="NoList"/>
    <w:uiPriority w:val="99"/>
    <w:semiHidden/>
    <w:unhideWhenUsed/>
    <w:rsid w:val="00FA458C"/>
  </w:style>
  <w:style w:type="numbering" w:customStyle="1" w:styleId="NoList112611">
    <w:name w:val="No List112611"/>
    <w:next w:val="NoList"/>
    <w:uiPriority w:val="99"/>
    <w:semiHidden/>
    <w:unhideWhenUsed/>
    <w:rsid w:val="00FA458C"/>
  </w:style>
  <w:style w:type="numbering" w:customStyle="1" w:styleId="NoList5911">
    <w:name w:val="No List5911"/>
    <w:next w:val="NoList"/>
    <w:uiPriority w:val="99"/>
    <w:semiHidden/>
    <w:unhideWhenUsed/>
    <w:rsid w:val="00FA458C"/>
  </w:style>
  <w:style w:type="numbering" w:customStyle="1" w:styleId="NoList14211">
    <w:name w:val="No List14211"/>
    <w:next w:val="NoList"/>
    <w:uiPriority w:val="99"/>
    <w:semiHidden/>
    <w:unhideWhenUsed/>
    <w:rsid w:val="00FA458C"/>
  </w:style>
  <w:style w:type="numbering" w:customStyle="1" w:styleId="NoList23311">
    <w:name w:val="No List23311"/>
    <w:next w:val="NoList"/>
    <w:uiPriority w:val="99"/>
    <w:semiHidden/>
    <w:unhideWhenUsed/>
    <w:rsid w:val="00FA458C"/>
  </w:style>
  <w:style w:type="numbering" w:customStyle="1" w:styleId="NoList112711">
    <w:name w:val="No List112711"/>
    <w:next w:val="NoList"/>
    <w:uiPriority w:val="99"/>
    <w:semiHidden/>
    <w:unhideWhenUsed/>
    <w:rsid w:val="00FA458C"/>
  </w:style>
  <w:style w:type="numbering" w:customStyle="1" w:styleId="NoList6011">
    <w:name w:val="No List6011"/>
    <w:next w:val="NoList"/>
    <w:uiPriority w:val="99"/>
    <w:semiHidden/>
    <w:unhideWhenUsed/>
    <w:rsid w:val="00FA458C"/>
  </w:style>
  <w:style w:type="numbering" w:customStyle="1" w:styleId="NoList14311">
    <w:name w:val="No List14311"/>
    <w:next w:val="NoList"/>
    <w:uiPriority w:val="99"/>
    <w:semiHidden/>
    <w:unhideWhenUsed/>
    <w:rsid w:val="00FA458C"/>
  </w:style>
  <w:style w:type="numbering" w:customStyle="1" w:styleId="NoList23411">
    <w:name w:val="No List23411"/>
    <w:next w:val="NoList"/>
    <w:uiPriority w:val="99"/>
    <w:semiHidden/>
    <w:unhideWhenUsed/>
    <w:rsid w:val="00FA458C"/>
  </w:style>
  <w:style w:type="numbering" w:customStyle="1" w:styleId="NoList112811">
    <w:name w:val="No List112811"/>
    <w:next w:val="NoList"/>
    <w:uiPriority w:val="99"/>
    <w:semiHidden/>
    <w:unhideWhenUsed/>
    <w:rsid w:val="00FA458C"/>
  </w:style>
  <w:style w:type="numbering" w:customStyle="1" w:styleId="NoList6111">
    <w:name w:val="No List6111"/>
    <w:next w:val="NoList"/>
    <w:uiPriority w:val="99"/>
    <w:semiHidden/>
    <w:unhideWhenUsed/>
    <w:rsid w:val="00FA458C"/>
  </w:style>
  <w:style w:type="numbering" w:customStyle="1" w:styleId="NoList14411">
    <w:name w:val="No List14411"/>
    <w:next w:val="NoList"/>
    <w:uiPriority w:val="99"/>
    <w:semiHidden/>
    <w:unhideWhenUsed/>
    <w:rsid w:val="00FA458C"/>
  </w:style>
  <w:style w:type="numbering" w:customStyle="1" w:styleId="NoList23511">
    <w:name w:val="No List23511"/>
    <w:next w:val="NoList"/>
    <w:uiPriority w:val="99"/>
    <w:semiHidden/>
    <w:unhideWhenUsed/>
    <w:rsid w:val="00FA458C"/>
  </w:style>
  <w:style w:type="numbering" w:customStyle="1" w:styleId="NoList6211">
    <w:name w:val="No List6211"/>
    <w:next w:val="NoList"/>
    <w:uiPriority w:val="99"/>
    <w:semiHidden/>
    <w:unhideWhenUsed/>
    <w:rsid w:val="00FA458C"/>
  </w:style>
  <w:style w:type="numbering" w:customStyle="1" w:styleId="NoList14511">
    <w:name w:val="No List14511"/>
    <w:next w:val="NoList"/>
    <w:uiPriority w:val="99"/>
    <w:semiHidden/>
    <w:unhideWhenUsed/>
    <w:rsid w:val="00FA458C"/>
  </w:style>
  <w:style w:type="numbering" w:customStyle="1" w:styleId="NoList23611">
    <w:name w:val="No List23611"/>
    <w:next w:val="NoList"/>
    <w:uiPriority w:val="99"/>
    <w:semiHidden/>
    <w:unhideWhenUsed/>
    <w:rsid w:val="00FA458C"/>
  </w:style>
  <w:style w:type="numbering" w:customStyle="1" w:styleId="NoList112911">
    <w:name w:val="No List112911"/>
    <w:next w:val="NoList"/>
    <w:uiPriority w:val="99"/>
    <w:semiHidden/>
    <w:unhideWhenUsed/>
    <w:rsid w:val="00FA458C"/>
  </w:style>
  <w:style w:type="numbering" w:customStyle="1" w:styleId="NoList6311">
    <w:name w:val="No List6311"/>
    <w:next w:val="NoList"/>
    <w:uiPriority w:val="99"/>
    <w:semiHidden/>
    <w:unhideWhenUsed/>
    <w:rsid w:val="00FA458C"/>
  </w:style>
  <w:style w:type="numbering" w:customStyle="1" w:styleId="NoList14611">
    <w:name w:val="No List14611"/>
    <w:next w:val="NoList"/>
    <w:uiPriority w:val="99"/>
    <w:semiHidden/>
    <w:unhideWhenUsed/>
    <w:rsid w:val="00FA458C"/>
  </w:style>
  <w:style w:type="numbering" w:customStyle="1" w:styleId="NoList113011">
    <w:name w:val="No List113011"/>
    <w:next w:val="NoList"/>
    <w:uiPriority w:val="99"/>
    <w:semiHidden/>
    <w:unhideWhenUsed/>
    <w:rsid w:val="00FA458C"/>
  </w:style>
  <w:style w:type="numbering" w:customStyle="1" w:styleId="NoList23711">
    <w:name w:val="No List23711"/>
    <w:next w:val="NoList"/>
    <w:uiPriority w:val="99"/>
    <w:semiHidden/>
    <w:unhideWhenUsed/>
    <w:rsid w:val="00FA458C"/>
  </w:style>
  <w:style w:type="numbering" w:customStyle="1" w:styleId="NoList6411">
    <w:name w:val="No List6411"/>
    <w:next w:val="NoList"/>
    <w:uiPriority w:val="99"/>
    <w:semiHidden/>
    <w:unhideWhenUsed/>
    <w:rsid w:val="00FA458C"/>
  </w:style>
  <w:style w:type="numbering" w:customStyle="1" w:styleId="NoList14711">
    <w:name w:val="No List14711"/>
    <w:next w:val="NoList"/>
    <w:uiPriority w:val="99"/>
    <w:semiHidden/>
    <w:unhideWhenUsed/>
    <w:rsid w:val="00FA458C"/>
  </w:style>
  <w:style w:type="numbering" w:customStyle="1" w:styleId="NoList23811">
    <w:name w:val="No List23811"/>
    <w:next w:val="NoList"/>
    <w:uiPriority w:val="99"/>
    <w:semiHidden/>
    <w:unhideWhenUsed/>
    <w:rsid w:val="00FA458C"/>
  </w:style>
  <w:style w:type="numbering" w:customStyle="1" w:styleId="NoList6511">
    <w:name w:val="No List6511"/>
    <w:next w:val="NoList"/>
    <w:uiPriority w:val="99"/>
    <w:semiHidden/>
    <w:unhideWhenUsed/>
    <w:rsid w:val="00FA458C"/>
  </w:style>
  <w:style w:type="numbering" w:customStyle="1" w:styleId="NoList14811">
    <w:name w:val="No List14811"/>
    <w:next w:val="NoList"/>
    <w:uiPriority w:val="99"/>
    <w:semiHidden/>
    <w:unhideWhenUsed/>
    <w:rsid w:val="00FA458C"/>
  </w:style>
  <w:style w:type="numbering" w:customStyle="1" w:styleId="NoList23911">
    <w:name w:val="No List23911"/>
    <w:next w:val="NoList"/>
    <w:uiPriority w:val="99"/>
    <w:semiHidden/>
    <w:unhideWhenUsed/>
    <w:rsid w:val="00FA458C"/>
  </w:style>
  <w:style w:type="numbering" w:customStyle="1" w:styleId="NoList6611">
    <w:name w:val="No List6611"/>
    <w:next w:val="NoList"/>
    <w:uiPriority w:val="99"/>
    <w:semiHidden/>
    <w:unhideWhenUsed/>
    <w:rsid w:val="00FA458C"/>
  </w:style>
  <w:style w:type="numbering" w:customStyle="1" w:styleId="NoList14911">
    <w:name w:val="No List14911"/>
    <w:next w:val="NoList"/>
    <w:uiPriority w:val="99"/>
    <w:semiHidden/>
    <w:unhideWhenUsed/>
    <w:rsid w:val="00FA458C"/>
  </w:style>
  <w:style w:type="numbering" w:customStyle="1" w:styleId="NoList24011">
    <w:name w:val="No List24011"/>
    <w:next w:val="NoList"/>
    <w:uiPriority w:val="99"/>
    <w:semiHidden/>
    <w:unhideWhenUsed/>
    <w:rsid w:val="00FA458C"/>
  </w:style>
  <w:style w:type="numbering" w:customStyle="1" w:styleId="NoList113111">
    <w:name w:val="No List113111"/>
    <w:next w:val="NoList"/>
    <w:uiPriority w:val="99"/>
    <w:semiHidden/>
    <w:unhideWhenUsed/>
    <w:rsid w:val="00FA458C"/>
  </w:style>
  <w:style w:type="numbering" w:customStyle="1" w:styleId="NoList6711">
    <w:name w:val="No List6711"/>
    <w:next w:val="NoList"/>
    <w:uiPriority w:val="99"/>
    <w:semiHidden/>
    <w:unhideWhenUsed/>
    <w:rsid w:val="00FA458C"/>
  </w:style>
  <w:style w:type="numbering" w:customStyle="1" w:styleId="NoList15011">
    <w:name w:val="No List15011"/>
    <w:next w:val="NoList"/>
    <w:uiPriority w:val="99"/>
    <w:semiHidden/>
    <w:unhideWhenUsed/>
    <w:rsid w:val="00FA458C"/>
  </w:style>
  <w:style w:type="numbering" w:customStyle="1" w:styleId="NoList24111">
    <w:name w:val="No List24111"/>
    <w:next w:val="NoList"/>
    <w:uiPriority w:val="99"/>
    <w:semiHidden/>
    <w:unhideWhenUsed/>
    <w:rsid w:val="00FA458C"/>
  </w:style>
  <w:style w:type="numbering" w:customStyle="1" w:styleId="NoList6811">
    <w:name w:val="No List6811"/>
    <w:next w:val="NoList"/>
    <w:uiPriority w:val="99"/>
    <w:semiHidden/>
    <w:unhideWhenUsed/>
    <w:rsid w:val="00FA458C"/>
  </w:style>
  <w:style w:type="numbering" w:customStyle="1" w:styleId="NoList15111">
    <w:name w:val="No List15111"/>
    <w:next w:val="NoList"/>
    <w:uiPriority w:val="99"/>
    <w:semiHidden/>
    <w:unhideWhenUsed/>
    <w:rsid w:val="00FA458C"/>
  </w:style>
  <w:style w:type="numbering" w:customStyle="1" w:styleId="NoList24211">
    <w:name w:val="No List24211"/>
    <w:next w:val="NoList"/>
    <w:uiPriority w:val="99"/>
    <w:semiHidden/>
    <w:unhideWhenUsed/>
    <w:rsid w:val="00FA458C"/>
  </w:style>
  <w:style w:type="numbering" w:customStyle="1" w:styleId="NoList113211">
    <w:name w:val="No List113211"/>
    <w:next w:val="NoList"/>
    <w:uiPriority w:val="99"/>
    <w:semiHidden/>
    <w:unhideWhenUsed/>
    <w:rsid w:val="00FA458C"/>
  </w:style>
  <w:style w:type="numbering" w:customStyle="1" w:styleId="NoList6911">
    <w:name w:val="No List6911"/>
    <w:next w:val="NoList"/>
    <w:uiPriority w:val="99"/>
    <w:semiHidden/>
    <w:unhideWhenUsed/>
    <w:rsid w:val="00FA458C"/>
  </w:style>
  <w:style w:type="numbering" w:customStyle="1" w:styleId="NoList15211">
    <w:name w:val="No List15211"/>
    <w:next w:val="NoList"/>
    <w:uiPriority w:val="99"/>
    <w:semiHidden/>
    <w:unhideWhenUsed/>
    <w:rsid w:val="00FA458C"/>
  </w:style>
  <w:style w:type="numbering" w:customStyle="1" w:styleId="NoList24311">
    <w:name w:val="No List24311"/>
    <w:next w:val="NoList"/>
    <w:uiPriority w:val="99"/>
    <w:semiHidden/>
    <w:unhideWhenUsed/>
    <w:rsid w:val="00FA458C"/>
  </w:style>
  <w:style w:type="numbering" w:customStyle="1" w:styleId="NoList113311">
    <w:name w:val="No List113311"/>
    <w:next w:val="NoList"/>
    <w:uiPriority w:val="99"/>
    <w:semiHidden/>
    <w:unhideWhenUsed/>
    <w:rsid w:val="00FA458C"/>
  </w:style>
  <w:style w:type="numbering" w:customStyle="1" w:styleId="NoList7011">
    <w:name w:val="No List7011"/>
    <w:next w:val="NoList"/>
    <w:uiPriority w:val="99"/>
    <w:semiHidden/>
    <w:unhideWhenUsed/>
    <w:rsid w:val="00FA458C"/>
  </w:style>
  <w:style w:type="numbering" w:customStyle="1" w:styleId="NoList15311">
    <w:name w:val="No List15311"/>
    <w:next w:val="NoList"/>
    <w:uiPriority w:val="99"/>
    <w:semiHidden/>
    <w:unhideWhenUsed/>
    <w:rsid w:val="00FA458C"/>
  </w:style>
  <w:style w:type="numbering" w:customStyle="1" w:styleId="NoList24411">
    <w:name w:val="No List24411"/>
    <w:next w:val="NoList"/>
    <w:uiPriority w:val="99"/>
    <w:semiHidden/>
    <w:unhideWhenUsed/>
    <w:rsid w:val="00FA458C"/>
  </w:style>
  <w:style w:type="numbering" w:customStyle="1" w:styleId="NoList113411">
    <w:name w:val="No List113411"/>
    <w:next w:val="NoList"/>
    <w:uiPriority w:val="99"/>
    <w:semiHidden/>
    <w:unhideWhenUsed/>
    <w:rsid w:val="00FA458C"/>
  </w:style>
  <w:style w:type="numbering" w:customStyle="1" w:styleId="NoList7111">
    <w:name w:val="No List7111"/>
    <w:next w:val="NoList"/>
    <w:uiPriority w:val="99"/>
    <w:semiHidden/>
    <w:unhideWhenUsed/>
    <w:rsid w:val="00FA458C"/>
  </w:style>
  <w:style w:type="numbering" w:customStyle="1" w:styleId="NoList15411">
    <w:name w:val="No List15411"/>
    <w:next w:val="NoList"/>
    <w:uiPriority w:val="99"/>
    <w:semiHidden/>
    <w:unhideWhenUsed/>
    <w:rsid w:val="00FA458C"/>
  </w:style>
  <w:style w:type="numbering" w:customStyle="1" w:styleId="NoList24511">
    <w:name w:val="No List24511"/>
    <w:next w:val="NoList"/>
    <w:uiPriority w:val="99"/>
    <w:semiHidden/>
    <w:unhideWhenUsed/>
    <w:rsid w:val="00FA458C"/>
  </w:style>
  <w:style w:type="numbering" w:customStyle="1" w:styleId="NoList113511">
    <w:name w:val="No List113511"/>
    <w:next w:val="NoList"/>
    <w:uiPriority w:val="99"/>
    <w:semiHidden/>
    <w:unhideWhenUsed/>
    <w:rsid w:val="00FA458C"/>
  </w:style>
  <w:style w:type="numbering" w:customStyle="1" w:styleId="NoList7211">
    <w:name w:val="No List7211"/>
    <w:next w:val="NoList"/>
    <w:uiPriority w:val="99"/>
    <w:semiHidden/>
    <w:unhideWhenUsed/>
    <w:rsid w:val="00FA458C"/>
  </w:style>
  <w:style w:type="numbering" w:customStyle="1" w:styleId="NoList15511">
    <w:name w:val="No List15511"/>
    <w:next w:val="NoList"/>
    <w:uiPriority w:val="99"/>
    <w:semiHidden/>
    <w:unhideWhenUsed/>
    <w:rsid w:val="00FA458C"/>
  </w:style>
  <w:style w:type="numbering" w:customStyle="1" w:styleId="NoList24611">
    <w:name w:val="No List24611"/>
    <w:next w:val="NoList"/>
    <w:uiPriority w:val="99"/>
    <w:semiHidden/>
    <w:unhideWhenUsed/>
    <w:rsid w:val="00FA458C"/>
  </w:style>
  <w:style w:type="numbering" w:customStyle="1" w:styleId="NoList7311">
    <w:name w:val="No List7311"/>
    <w:next w:val="NoList"/>
    <w:uiPriority w:val="99"/>
    <w:semiHidden/>
    <w:unhideWhenUsed/>
    <w:rsid w:val="00FA458C"/>
  </w:style>
  <w:style w:type="numbering" w:customStyle="1" w:styleId="NoList15611">
    <w:name w:val="No List15611"/>
    <w:next w:val="NoList"/>
    <w:uiPriority w:val="99"/>
    <w:semiHidden/>
    <w:unhideWhenUsed/>
    <w:rsid w:val="00FA458C"/>
  </w:style>
  <w:style w:type="numbering" w:customStyle="1" w:styleId="NoList24711">
    <w:name w:val="No List24711"/>
    <w:next w:val="NoList"/>
    <w:uiPriority w:val="99"/>
    <w:semiHidden/>
    <w:unhideWhenUsed/>
    <w:rsid w:val="00FA458C"/>
  </w:style>
  <w:style w:type="numbering" w:customStyle="1" w:styleId="NoList7411">
    <w:name w:val="No List7411"/>
    <w:next w:val="NoList"/>
    <w:uiPriority w:val="99"/>
    <w:semiHidden/>
    <w:unhideWhenUsed/>
    <w:rsid w:val="00FA458C"/>
  </w:style>
  <w:style w:type="numbering" w:customStyle="1" w:styleId="NoList15711">
    <w:name w:val="No List15711"/>
    <w:next w:val="NoList"/>
    <w:uiPriority w:val="99"/>
    <w:semiHidden/>
    <w:unhideWhenUsed/>
    <w:rsid w:val="00FA458C"/>
  </w:style>
  <w:style w:type="numbering" w:customStyle="1" w:styleId="NoList24811">
    <w:name w:val="No List24811"/>
    <w:next w:val="NoList"/>
    <w:uiPriority w:val="99"/>
    <w:semiHidden/>
    <w:unhideWhenUsed/>
    <w:rsid w:val="00FA458C"/>
  </w:style>
  <w:style w:type="numbering" w:customStyle="1" w:styleId="NoList7511">
    <w:name w:val="No List7511"/>
    <w:next w:val="NoList"/>
    <w:uiPriority w:val="99"/>
    <w:semiHidden/>
    <w:unhideWhenUsed/>
    <w:rsid w:val="00FA458C"/>
  </w:style>
  <w:style w:type="numbering" w:customStyle="1" w:styleId="NoList15811">
    <w:name w:val="No List15811"/>
    <w:next w:val="NoList"/>
    <w:uiPriority w:val="99"/>
    <w:semiHidden/>
    <w:unhideWhenUsed/>
    <w:rsid w:val="00FA458C"/>
  </w:style>
  <w:style w:type="numbering" w:customStyle="1" w:styleId="NoList24911">
    <w:name w:val="No List24911"/>
    <w:next w:val="NoList"/>
    <w:uiPriority w:val="99"/>
    <w:semiHidden/>
    <w:unhideWhenUsed/>
    <w:rsid w:val="00FA458C"/>
  </w:style>
  <w:style w:type="numbering" w:customStyle="1" w:styleId="NoList113611">
    <w:name w:val="No List113611"/>
    <w:next w:val="NoList"/>
    <w:uiPriority w:val="99"/>
    <w:semiHidden/>
    <w:unhideWhenUsed/>
    <w:rsid w:val="00FA458C"/>
  </w:style>
  <w:style w:type="numbering" w:customStyle="1" w:styleId="NoList7611">
    <w:name w:val="No List7611"/>
    <w:next w:val="NoList"/>
    <w:uiPriority w:val="99"/>
    <w:semiHidden/>
    <w:unhideWhenUsed/>
    <w:rsid w:val="00FA458C"/>
  </w:style>
  <w:style w:type="numbering" w:customStyle="1" w:styleId="NoList15911">
    <w:name w:val="No List15911"/>
    <w:next w:val="NoList"/>
    <w:uiPriority w:val="99"/>
    <w:semiHidden/>
    <w:unhideWhenUsed/>
    <w:rsid w:val="00FA458C"/>
  </w:style>
  <w:style w:type="numbering" w:customStyle="1" w:styleId="NoList25011">
    <w:name w:val="No List25011"/>
    <w:next w:val="NoList"/>
    <w:uiPriority w:val="99"/>
    <w:semiHidden/>
    <w:unhideWhenUsed/>
    <w:rsid w:val="00FA458C"/>
  </w:style>
  <w:style w:type="numbering" w:customStyle="1" w:styleId="NoList7711">
    <w:name w:val="No List7711"/>
    <w:next w:val="NoList"/>
    <w:uiPriority w:val="99"/>
    <w:semiHidden/>
    <w:unhideWhenUsed/>
    <w:rsid w:val="00FA458C"/>
  </w:style>
  <w:style w:type="numbering" w:customStyle="1" w:styleId="NoList16011">
    <w:name w:val="No List16011"/>
    <w:next w:val="NoList"/>
    <w:uiPriority w:val="99"/>
    <w:semiHidden/>
    <w:unhideWhenUsed/>
    <w:rsid w:val="00FA458C"/>
  </w:style>
  <w:style w:type="numbering" w:customStyle="1" w:styleId="NoList25111">
    <w:name w:val="No List25111"/>
    <w:next w:val="NoList"/>
    <w:uiPriority w:val="99"/>
    <w:semiHidden/>
    <w:unhideWhenUsed/>
    <w:rsid w:val="00FA458C"/>
  </w:style>
  <w:style w:type="numbering" w:customStyle="1" w:styleId="NoList1111121">
    <w:name w:val="No List1111121"/>
    <w:next w:val="NoList"/>
    <w:uiPriority w:val="99"/>
    <w:semiHidden/>
    <w:unhideWhenUsed/>
    <w:rsid w:val="00FA458C"/>
  </w:style>
  <w:style w:type="numbering" w:customStyle="1" w:styleId="NoList7811">
    <w:name w:val="No List7811"/>
    <w:next w:val="NoList"/>
    <w:uiPriority w:val="99"/>
    <w:semiHidden/>
    <w:unhideWhenUsed/>
    <w:rsid w:val="00FA458C"/>
  </w:style>
  <w:style w:type="numbering" w:customStyle="1" w:styleId="NoList11111121">
    <w:name w:val="No List11111121"/>
    <w:next w:val="NoList"/>
    <w:uiPriority w:val="99"/>
    <w:semiHidden/>
    <w:unhideWhenUsed/>
    <w:rsid w:val="00FA458C"/>
  </w:style>
  <w:style w:type="numbering" w:customStyle="1" w:styleId="NoList111111121">
    <w:name w:val="No List111111121"/>
    <w:next w:val="NoList"/>
    <w:uiPriority w:val="99"/>
    <w:semiHidden/>
    <w:unhideWhenUsed/>
    <w:rsid w:val="00FA458C"/>
  </w:style>
  <w:style w:type="numbering" w:customStyle="1" w:styleId="NoList1111111121">
    <w:name w:val="No List1111111121"/>
    <w:next w:val="NoList"/>
    <w:uiPriority w:val="99"/>
    <w:semiHidden/>
    <w:unhideWhenUsed/>
    <w:rsid w:val="00FA458C"/>
  </w:style>
  <w:style w:type="table" w:customStyle="1" w:styleId="TableGrid11111">
    <w:name w:val="Table Grid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
    <w:name w:val="No List1111111111112"/>
    <w:next w:val="NoList"/>
    <w:uiPriority w:val="99"/>
    <w:semiHidden/>
    <w:unhideWhenUsed/>
    <w:rsid w:val="00FA458C"/>
  </w:style>
  <w:style w:type="numbering" w:customStyle="1" w:styleId="NoList801">
    <w:name w:val="No List801"/>
    <w:next w:val="NoList"/>
    <w:uiPriority w:val="99"/>
    <w:semiHidden/>
    <w:unhideWhenUsed/>
    <w:rsid w:val="00FA458C"/>
  </w:style>
  <w:style w:type="numbering" w:customStyle="1" w:styleId="NoList11111111111112">
    <w:name w:val="No List11111111111112"/>
    <w:next w:val="NoList"/>
    <w:uiPriority w:val="99"/>
    <w:semiHidden/>
    <w:unhideWhenUsed/>
    <w:rsid w:val="00FA458C"/>
  </w:style>
  <w:style w:type="numbering" w:customStyle="1" w:styleId="NoList11111111111111111">
    <w:name w:val="No List11111111111111111"/>
    <w:next w:val="NoList"/>
    <w:uiPriority w:val="99"/>
    <w:semiHidden/>
    <w:unhideWhenUsed/>
    <w:rsid w:val="00FA458C"/>
  </w:style>
  <w:style w:type="paragraph" w:customStyle="1" w:styleId="normal0020table">
    <w:name w:val="normal_0020table"/>
    <w:basedOn w:val="Normal"/>
    <w:rsid w:val="00FA458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111111111111111">
    <w:name w:val="No List111111111111111111"/>
    <w:next w:val="NoList"/>
    <w:uiPriority w:val="99"/>
    <w:semiHidden/>
    <w:unhideWhenUsed/>
    <w:rsid w:val="00FA458C"/>
  </w:style>
  <w:style w:type="character" w:customStyle="1" w:styleId="Heading1Char2">
    <w:name w:val="Heading 1 Char2"/>
    <w:basedOn w:val="DefaultParagraphFont"/>
    <w:uiPriority w:val="9"/>
    <w:rsid w:val="00FA458C"/>
    <w:rPr>
      <w:rFonts w:ascii="Cambria" w:eastAsia="Times New Roman" w:hAnsi="Cambria" w:cs="Times New Roman"/>
      <w:color w:val="365F91"/>
      <w:sz w:val="32"/>
      <w:szCs w:val="32"/>
    </w:rPr>
  </w:style>
  <w:style w:type="table" w:customStyle="1" w:styleId="TableGrid66">
    <w:name w:val="Table Grid66"/>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FA458C"/>
  </w:style>
  <w:style w:type="table" w:customStyle="1" w:styleId="TableGrid67">
    <w:name w:val="Table Grid67"/>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65">
    <w:name w:val="No List165"/>
    <w:next w:val="NoList"/>
    <w:uiPriority w:val="99"/>
    <w:semiHidden/>
    <w:unhideWhenUsed/>
    <w:rsid w:val="00FA458C"/>
  </w:style>
  <w:style w:type="table" w:customStyle="1" w:styleId="ColorfulGrid-Accent137">
    <w:name w:val="Colorful Grid - Accent 137"/>
    <w:basedOn w:val="TableNormal"/>
    <w:next w:val="ColorfulGrid-Accent1"/>
    <w:uiPriority w:val="29"/>
    <w:rsid w:val="00FA458C"/>
    <w:pPr>
      <w:spacing w:after="0" w:line="240" w:lineRule="auto"/>
    </w:pPr>
    <w:rPr>
      <w:rFonts w:ascii="Calibri" w:eastAsia="Calibri" w:hAnsi="Calibri" w:cs="Calibri"/>
      <w:i/>
      <w:iCs/>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7">
    <w:name w:val="Colorful List - Accent 137"/>
    <w:basedOn w:val="TableNormal"/>
    <w:next w:val="ColorfulList-Accent1"/>
    <w:rsid w:val="00FA458C"/>
    <w:pPr>
      <w:spacing w:after="0" w:line="240" w:lineRule="auto"/>
    </w:pPr>
    <w:rPr>
      <w:rFonts w:ascii="Arial" w:eastAsia="Calibri" w:hAnsi="Arial" w:cs="Arial"/>
      <w:sz w:val="20"/>
      <w:szCs w:val="20"/>
      <w:lang w:val="en-GB" w:eastAsia="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9">
    <w:name w:val="Colorful Shading - Accent 139"/>
    <w:basedOn w:val="TableNormal"/>
    <w:next w:val="ColorfulShading-Accent1"/>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8">
    <w:name w:val="Table Grid128"/>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8">
    <w:name w:val="Table Grid1938"/>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4">
    <w:name w:val="Table Grid21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2">
    <w:name w:val="Colorful Grid - Accent 111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4">
    <w:name w:val="Colorful Shading - Accent 1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4">
    <w:name w:val="Table Grid191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2">
    <w:name w:val="Colorful Grid - Accent 12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2">
    <w:name w:val="Colorful List - Accent 12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4">
    <w:name w:val="Colorful Shading - Accent 1214"/>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3">
    <w:name w:val="Table Grid192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4">
    <w:name w:val="Table Grid23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8">
    <w:name w:val="Colorful Grid - Accent 13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8">
    <w:name w:val="Colorful List - Accent 13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0">
    <w:name w:val="Colorful Shading - Accent 13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9">
    <w:name w:val="Table Grid193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2">
    <w:name w:val="Colorful Grid - Accent 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2">
    <w:name w:val="Colorful List - Accent 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3">
    <w:name w:val="Colorful Shading - Accent 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3">
    <w:name w:val="Table Grid19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2">
    <w:name w:val="Colorful Grid - Accent 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2">
    <w:name w:val="Colorful List - Accent 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3">
    <w:name w:val="Colorful Shading - Accent 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3">
    <w:name w:val="Table Grid19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2">
    <w:name w:val="Colorful Grid - Accent 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2">
    <w:name w:val="Colorful List - Accent 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2">
    <w:name w:val="Colorful Shading - Accent 16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2">
    <w:name w:val="Table Grid19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0">
    <w:name w:val="Table Grid3110"/>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2">
    <w:name w:val="Colorful Grid - Accent 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2">
    <w:name w:val="Colorful List - Accent 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2">
    <w:name w:val="Colorful Shading - Accent 17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2">
    <w:name w:val="Table Grid19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2">
    <w:name w:val="Colorful Grid - Accent 18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2">
    <w:name w:val="Colorful List - Accent 18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3">
    <w:name w:val="Colorful Shading - Accent 1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3">
    <w:name w:val="Table Grid2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3">
    <w:name w:val="Table Grid19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2">
    <w:name w:val="Colorful Grid - Accent 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2">
    <w:name w:val="Colorful List - Accent 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2">
    <w:name w:val="Colorful Shading - Accent 19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2">
    <w:name w:val="Table Grid2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2">
    <w:name w:val="Table Grid199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9">
    <w:name w:val="Table Grid12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5">
    <w:name w:val="Colorful Shading - Accent 1115"/>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3">
    <w:name w:val="Table Grid191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2">
    <w:name w:val="Colorful Grid - Accent 110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2">
    <w:name w:val="Colorful List - Accent 110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3">
    <w:name w:val="Colorful Shading - Accent 110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3">
    <w:name w:val="Colorful Grid - Accent 1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2">
    <w:name w:val="Colorful List - Accent 111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3">
    <w:name w:val="Colorful Shading - Accent 11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5">
    <w:name w:val="Table Grid21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5">
    <w:name w:val="Table Grid191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2">
    <w:name w:val="Colorful Grid - Accent 1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2">
    <w:name w:val="Colorful List - Accent 1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3">
    <w:name w:val="Colorful Shading - Accent 113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3">
    <w:name w:val="Table Grid191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2">
    <w:name w:val="Colorful Grid - Accent 11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2">
    <w:name w:val="Colorful List - Accent 11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3">
    <w:name w:val="Colorful Shading - Accent 1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3">
    <w:name w:val="Table Grid191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3">
    <w:name w:val="Table Grid21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2">
    <w:name w:val="Colorful Grid - Accent 1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2">
    <w:name w:val="Colorful List - Accent 1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3">
    <w:name w:val="Colorful Shading - Accent 1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3">
    <w:name w:val="Table Grid191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3">
    <w:name w:val="Table Grid21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2">
    <w:name w:val="Colorful Grid - Accent 1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2">
    <w:name w:val="Colorful List - Accent 1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3">
    <w:name w:val="Colorful Shading - Accent 116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3">
    <w:name w:val="Table Grid191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2">
    <w:name w:val="Table Grid21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2">
    <w:name w:val="Colorful Grid - Accent 1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2">
    <w:name w:val="Colorful List - Accent 1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2">
    <w:name w:val="Colorful Shading - Accent 117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2">
    <w:name w:val="Table Grid191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2">
    <w:name w:val="Table Grid220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2">
    <w:name w:val="Colorful Grid - Accent 1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2">
    <w:name w:val="Colorful List - Accent 1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2">
    <w:name w:val="Colorful Shading - Accent 118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2">
    <w:name w:val="Table Grid191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5">
    <w:name w:val="Table Grid2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3">
    <w:name w:val="Table Grid191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2">
    <w:name w:val="Colorful Grid - Accent 118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2">
    <w:name w:val="Colorful List - Accent 118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3">
    <w:name w:val="Colorful Shading - Accent 119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3">
    <w:name w:val="Table Grid2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2">
    <w:name w:val="Colorful Grid - Accent 1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2">
    <w:name w:val="Colorful List - Accent 1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3">
    <w:name w:val="Colorful Shading - Accent 120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3">
    <w:name w:val="Table Grid19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2">
    <w:name w:val="Colorful Grid - Accent 12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2">
    <w:name w:val="Colorful List - Accent 12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5">
    <w:name w:val="Colorful Shading - Accent 12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3">
    <w:name w:val="Table Grid192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3">
    <w:name w:val="Colorful Grid - Accent 1213"/>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3">
    <w:name w:val="Colorful List - Accent 1213"/>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2">
    <w:name w:val="Colorful Shading - Accent 12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4">
    <w:name w:val="Table Grid19214"/>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2">
    <w:name w:val="Table Grid225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2">
    <w:name w:val="Colorful Grid - Accent 12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2">
    <w:name w:val="Colorful List - Accent 12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2">
    <w:name w:val="Colorful Shading - Accent 12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2">
    <w:name w:val="Table Grid192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3">
    <w:name w:val="Table Grid22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2">
    <w:name w:val="Colorful Grid - Accent 12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2">
    <w:name w:val="Colorful List - Accent 12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3">
    <w:name w:val="Colorful Shading - Accent 12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3">
    <w:name w:val="Table Grid192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3">
    <w:name w:val="Table Grid22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2">
    <w:name w:val="Colorful Grid - Accent 12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2">
    <w:name w:val="Colorful List - Accent 12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3">
    <w:name w:val="Colorful Shading - Accent 12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3">
    <w:name w:val="Table Grid192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2">
    <w:name w:val="Table Grid3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2">
    <w:name w:val="Colorful Grid - Accent 125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2">
    <w:name w:val="Colorful List - Accent 125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2">
    <w:name w:val="Colorful Shading - Accent 126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2">
    <w:name w:val="Table Grid1925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3">
    <w:name w:val="Table Grid22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2">
    <w:name w:val="Colorful Grid - Accent 12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2">
    <w:name w:val="Colorful List - Accent 12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3">
    <w:name w:val="Colorful Shading - Accent 127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3">
    <w:name w:val="Table Grid1926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3">
    <w:name w:val="Table Grid23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2">
    <w:name w:val="Colorful Grid - Accent 12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2">
    <w:name w:val="Colorful List - Accent 12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3">
    <w:name w:val="Colorful Shading - Accent 12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3">
    <w:name w:val="Table Grid1927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2">
    <w:name w:val="Table Grid3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2">
    <w:name w:val="Colorful Grid - Accent 128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2">
    <w:name w:val="Colorful List - Accent 128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3">
    <w:name w:val="Colorful Shading - Accent 129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3">
    <w:name w:val="Table Grid192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3">
    <w:name w:val="Table Grid23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2">
    <w:name w:val="Colorful Grid - Accent 129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2">
    <w:name w:val="Colorful List - Accent 129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3">
    <w:name w:val="Colorful Shading - Accent 130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3">
    <w:name w:val="Table Grid192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2">
    <w:name w:val="Table Grid5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2">
    <w:name w:val="Colorful Grid - Accent 13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2">
    <w:name w:val="Colorful List - Accent 13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2">
    <w:name w:val="Colorful Shading - Accent 131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2">
    <w:name w:val="Table Grid1930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3">
    <w:name w:val="Table Grid23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2">
    <w:name w:val="Colorful Grid - Accent 13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2">
    <w:name w:val="Colorful List - Accent 13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3">
    <w:name w:val="Colorful Shading - Accent 13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3">
    <w:name w:val="Table Grid193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2">
    <w:name w:val="Table Grid23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2">
    <w:name w:val="Colorful Grid - Accent 13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2">
    <w:name w:val="Colorful List - Accent 13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2">
    <w:name w:val="Colorful Shading - Accent 13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2">
    <w:name w:val="Table Grid193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2">
    <w:name w:val="Table Grid5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3">
    <w:name w:val="Table Grid23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2">
    <w:name w:val="Colorful Grid - Accent 13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2">
    <w:name w:val="Colorful List - Accent 13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3">
    <w:name w:val="Colorful Shading - Accent 13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3">
    <w:name w:val="Table Grid193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
    <w:name w:val="Table Grid31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3">
    <w:name w:val="Table Grid238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3">
    <w:name w:val="Table Grid23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2">
    <w:name w:val="Colorful Grid - Accent 13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2">
    <w:name w:val="Colorful List - Accent 13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3">
    <w:name w:val="Colorful Shading - Accent 13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3">
    <w:name w:val="Table Grid193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3">
    <w:name w:val="Table Grid240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2">
    <w:name w:val="Table Grid21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2">
    <w:name w:val="Colorful Shading - Accent 111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2">
    <w:name w:val="Table Grid191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2">
    <w:name w:val="Table Grid316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2">
    <w:name w:val="Table Grid2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2">
    <w:name w:val="Colorful Shading - Accent 121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2">
    <w:name w:val="Table Grid192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2">
    <w:name w:val="Table Grid23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2">
    <w:name w:val="Colorful Shading - Accent 13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2">
    <w:name w:val="Table Grid193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2">
    <w:name w:val="Table Grid111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2">
    <w:name w:val="Colorful Shading - Accent 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2">
    <w:name w:val="Table Grid19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2">
    <w:name w:val="Colorful Shading - Accent 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2">
    <w:name w:val="Table Grid19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2">
    <w:name w:val="Colorful Shading - Accent 1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2">
    <w:name w:val="Table Grid2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2">
    <w:name w:val="Table Grid19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2">
    <w:name w:val="Table Grid21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2">
    <w:name w:val="Colorful Shading - Accent 11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2">
    <w:name w:val="Table Grid191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2">
    <w:name w:val="Colorful Shading - Accent 110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2">
    <w:name w:val="Colorful Shading - Accent 1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2">
    <w:name w:val="Table Grid21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
    <w:name w:val="Table Grid191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2">
    <w:name w:val="Table Grid21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2">
    <w:name w:val="Table Grid21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2">
    <w:name w:val="Colorful Shading - Accent 113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2">
    <w:name w:val="Table Grid1912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2">
    <w:name w:val="Table Grid21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2">
    <w:name w:val="Colorful Shading - Accent 1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2">
    <w:name w:val="Table Grid191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2">
    <w:name w:val="Table Grid21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2">
    <w:name w:val="Colorful Shading - Accent 1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2">
    <w:name w:val="Table Grid191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2">
    <w:name w:val="Table Grid21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2">
    <w:name w:val="Colorful Shading - Accent 116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2">
    <w:name w:val="Table Grid191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
    <w:name w:val="Table Grid2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2">
    <w:name w:val="Table Grid191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2">
    <w:name w:val="Colorful Shading - Accent 119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2">
    <w:name w:val="Table Grid2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2">
    <w:name w:val="Colorful Shading - Accent 120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2">
    <w:name w:val="Table Grid19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2">
    <w:name w:val="Colorful Shading - Accent 12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2">
    <w:name w:val="Table Grid192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2">
    <w:name w:val="Table Grid22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2">
    <w:name w:val="Colorful Shading - Accent 12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2">
    <w:name w:val="Table Grid192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2">
    <w:name w:val="Table Grid39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2">
    <w:name w:val="Table Grid22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2">
    <w:name w:val="Colorful Shading - Accent 12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2">
    <w:name w:val="Table Grid192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2">
    <w:name w:val="Table Grid22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2">
    <w:name w:val="Colorful Shading - Accent 127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2">
    <w:name w:val="Table Grid1926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2">
    <w:name w:val="Table Grid3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2">
    <w:name w:val="Table Grid23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2">
    <w:name w:val="Colorful Shading - Accent 12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2">
    <w:name w:val="Table Grid1927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2">
    <w:name w:val="Table Grid23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2">
    <w:name w:val="Colorful Shading - Accent 129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2">
    <w:name w:val="Table Grid192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2">
    <w:name w:val="Table Grid23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2">
    <w:name w:val="Table Grid23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2">
    <w:name w:val="Colorful Shading - Accent 130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2">
    <w:name w:val="Table Grid192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2">
    <w:name w:val="Table Grid23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2">
    <w:name w:val="Colorful Shading - Accent 13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2">
    <w:name w:val="Table Grid193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
    <w:name w:val="Table Grid3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2">
    <w:name w:val="Table Grid23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2">
    <w:name w:val="Colorful Shading - Accent 13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2">
    <w:name w:val="Table Grid193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2">
    <w:name w:val="Table Grid238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2">
    <w:name w:val="Table Grid23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2">
    <w:name w:val="Colorful Shading - Accent 13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2">
    <w:name w:val="Table Grid193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2">
    <w:name w:val="Table Grid240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0">
    <w:name w:val="No List1140"/>
    <w:next w:val="NoList"/>
    <w:uiPriority w:val="99"/>
    <w:semiHidden/>
    <w:unhideWhenUsed/>
    <w:rsid w:val="00FA458C"/>
  </w:style>
  <w:style w:type="numbering" w:customStyle="1" w:styleId="NoList11116">
    <w:name w:val="No List11116"/>
    <w:next w:val="NoList"/>
    <w:uiPriority w:val="99"/>
    <w:semiHidden/>
    <w:unhideWhenUsed/>
    <w:rsid w:val="00FA458C"/>
  </w:style>
  <w:style w:type="numbering" w:customStyle="1" w:styleId="NoList256">
    <w:name w:val="No List256"/>
    <w:next w:val="NoList"/>
    <w:uiPriority w:val="99"/>
    <w:semiHidden/>
    <w:unhideWhenUsed/>
    <w:rsid w:val="00FA458C"/>
  </w:style>
  <w:style w:type="numbering" w:customStyle="1" w:styleId="NoList11117">
    <w:name w:val="No List11117"/>
    <w:next w:val="NoList"/>
    <w:uiPriority w:val="99"/>
    <w:semiHidden/>
    <w:unhideWhenUsed/>
    <w:rsid w:val="00FA458C"/>
  </w:style>
  <w:style w:type="numbering" w:customStyle="1" w:styleId="NoList314">
    <w:name w:val="No List314"/>
    <w:next w:val="NoList"/>
    <w:uiPriority w:val="99"/>
    <w:semiHidden/>
    <w:unhideWhenUsed/>
    <w:rsid w:val="00FA458C"/>
  </w:style>
  <w:style w:type="numbering" w:customStyle="1" w:styleId="NoList1214">
    <w:name w:val="No List1214"/>
    <w:next w:val="NoList"/>
    <w:uiPriority w:val="99"/>
    <w:semiHidden/>
    <w:unhideWhenUsed/>
    <w:rsid w:val="00FA458C"/>
  </w:style>
  <w:style w:type="numbering" w:customStyle="1" w:styleId="NoList2114">
    <w:name w:val="No List2114"/>
    <w:next w:val="NoList"/>
    <w:uiPriority w:val="99"/>
    <w:semiHidden/>
    <w:unhideWhenUsed/>
    <w:rsid w:val="00FA458C"/>
  </w:style>
  <w:style w:type="numbering" w:customStyle="1" w:styleId="NoList11214">
    <w:name w:val="No List11214"/>
    <w:next w:val="NoList"/>
    <w:uiPriority w:val="99"/>
    <w:semiHidden/>
    <w:unhideWhenUsed/>
    <w:rsid w:val="00FA458C"/>
  </w:style>
  <w:style w:type="numbering" w:customStyle="1" w:styleId="NoList414">
    <w:name w:val="No List414"/>
    <w:next w:val="NoList"/>
    <w:uiPriority w:val="99"/>
    <w:semiHidden/>
    <w:unhideWhenUsed/>
    <w:rsid w:val="00FA458C"/>
  </w:style>
  <w:style w:type="numbering" w:customStyle="1" w:styleId="NoList1314">
    <w:name w:val="No List1314"/>
    <w:next w:val="NoList"/>
    <w:uiPriority w:val="99"/>
    <w:semiHidden/>
    <w:unhideWhenUsed/>
    <w:rsid w:val="00FA458C"/>
  </w:style>
  <w:style w:type="numbering" w:customStyle="1" w:styleId="NoList2214">
    <w:name w:val="No List2214"/>
    <w:next w:val="NoList"/>
    <w:uiPriority w:val="99"/>
    <w:semiHidden/>
    <w:unhideWhenUsed/>
    <w:rsid w:val="00FA458C"/>
  </w:style>
  <w:style w:type="numbering" w:customStyle="1" w:styleId="NoList514">
    <w:name w:val="No List514"/>
    <w:next w:val="NoList"/>
    <w:uiPriority w:val="99"/>
    <w:semiHidden/>
    <w:unhideWhenUsed/>
    <w:rsid w:val="00FA458C"/>
  </w:style>
  <w:style w:type="numbering" w:customStyle="1" w:styleId="NoList1414">
    <w:name w:val="No List1414"/>
    <w:next w:val="NoList"/>
    <w:uiPriority w:val="99"/>
    <w:semiHidden/>
    <w:unhideWhenUsed/>
    <w:rsid w:val="00FA458C"/>
  </w:style>
  <w:style w:type="numbering" w:customStyle="1" w:styleId="NoList2314">
    <w:name w:val="No List2314"/>
    <w:next w:val="NoList"/>
    <w:uiPriority w:val="99"/>
    <w:semiHidden/>
    <w:unhideWhenUsed/>
    <w:rsid w:val="00FA458C"/>
  </w:style>
  <w:style w:type="numbering" w:customStyle="1" w:styleId="NoList11313">
    <w:name w:val="No List11313"/>
    <w:next w:val="NoList"/>
    <w:uiPriority w:val="99"/>
    <w:semiHidden/>
    <w:unhideWhenUsed/>
    <w:rsid w:val="00FA458C"/>
  </w:style>
  <w:style w:type="numbering" w:customStyle="1" w:styleId="NoList614">
    <w:name w:val="No List614"/>
    <w:next w:val="NoList"/>
    <w:uiPriority w:val="99"/>
    <w:semiHidden/>
    <w:unhideWhenUsed/>
    <w:rsid w:val="00FA458C"/>
  </w:style>
  <w:style w:type="numbering" w:customStyle="1" w:styleId="NoList714">
    <w:name w:val="No List714"/>
    <w:next w:val="NoList"/>
    <w:uiPriority w:val="99"/>
    <w:semiHidden/>
    <w:unhideWhenUsed/>
    <w:rsid w:val="00FA458C"/>
  </w:style>
  <w:style w:type="numbering" w:customStyle="1" w:styleId="NoList1514">
    <w:name w:val="No List1514"/>
    <w:next w:val="NoList"/>
    <w:uiPriority w:val="99"/>
    <w:semiHidden/>
    <w:unhideWhenUsed/>
    <w:rsid w:val="00FA458C"/>
  </w:style>
  <w:style w:type="numbering" w:customStyle="1" w:styleId="NoList2414">
    <w:name w:val="No List2414"/>
    <w:next w:val="NoList"/>
    <w:uiPriority w:val="99"/>
    <w:semiHidden/>
    <w:unhideWhenUsed/>
    <w:rsid w:val="00FA458C"/>
  </w:style>
  <w:style w:type="numbering" w:customStyle="1" w:styleId="NoList85">
    <w:name w:val="No List85"/>
    <w:next w:val="NoList"/>
    <w:uiPriority w:val="99"/>
    <w:semiHidden/>
    <w:unhideWhenUsed/>
    <w:rsid w:val="00FA458C"/>
  </w:style>
  <w:style w:type="numbering" w:customStyle="1" w:styleId="NoList166">
    <w:name w:val="No List166"/>
    <w:next w:val="NoList"/>
    <w:uiPriority w:val="99"/>
    <w:semiHidden/>
    <w:unhideWhenUsed/>
    <w:rsid w:val="00FA458C"/>
  </w:style>
  <w:style w:type="numbering" w:customStyle="1" w:styleId="NoList257">
    <w:name w:val="No List257"/>
    <w:next w:val="NoList"/>
    <w:uiPriority w:val="99"/>
    <w:semiHidden/>
    <w:unhideWhenUsed/>
    <w:rsid w:val="00FA458C"/>
  </w:style>
  <w:style w:type="numbering" w:customStyle="1" w:styleId="NoList1143">
    <w:name w:val="No List1143"/>
    <w:next w:val="NoList"/>
    <w:uiPriority w:val="99"/>
    <w:semiHidden/>
    <w:unhideWhenUsed/>
    <w:rsid w:val="00FA458C"/>
  </w:style>
  <w:style w:type="numbering" w:customStyle="1" w:styleId="NoList93">
    <w:name w:val="No List93"/>
    <w:next w:val="NoList"/>
    <w:uiPriority w:val="99"/>
    <w:semiHidden/>
    <w:unhideWhenUsed/>
    <w:rsid w:val="00FA458C"/>
  </w:style>
  <w:style w:type="numbering" w:customStyle="1" w:styleId="NoList173">
    <w:name w:val="No List173"/>
    <w:next w:val="NoList"/>
    <w:uiPriority w:val="99"/>
    <w:semiHidden/>
    <w:unhideWhenUsed/>
    <w:rsid w:val="00FA458C"/>
  </w:style>
  <w:style w:type="numbering" w:customStyle="1" w:styleId="NoList263">
    <w:name w:val="No List263"/>
    <w:next w:val="NoList"/>
    <w:uiPriority w:val="99"/>
    <w:semiHidden/>
    <w:unhideWhenUsed/>
    <w:rsid w:val="00FA458C"/>
  </w:style>
  <w:style w:type="numbering" w:customStyle="1" w:styleId="NoList1153">
    <w:name w:val="No List1153"/>
    <w:next w:val="NoList"/>
    <w:uiPriority w:val="99"/>
    <w:semiHidden/>
    <w:unhideWhenUsed/>
    <w:rsid w:val="00FA458C"/>
  </w:style>
  <w:style w:type="numbering" w:customStyle="1" w:styleId="NoList103">
    <w:name w:val="No List103"/>
    <w:next w:val="NoList"/>
    <w:uiPriority w:val="99"/>
    <w:semiHidden/>
    <w:unhideWhenUsed/>
    <w:rsid w:val="00FA458C"/>
  </w:style>
  <w:style w:type="numbering" w:customStyle="1" w:styleId="NoList183">
    <w:name w:val="No List183"/>
    <w:next w:val="NoList"/>
    <w:uiPriority w:val="99"/>
    <w:semiHidden/>
    <w:unhideWhenUsed/>
    <w:rsid w:val="00FA458C"/>
  </w:style>
  <w:style w:type="numbering" w:customStyle="1" w:styleId="NoList273">
    <w:name w:val="No List273"/>
    <w:next w:val="NoList"/>
    <w:uiPriority w:val="99"/>
    <w:semiHidden/>
    <w:unhideWhenUsed/>
    <w:rsid w:val="00FA458C"/>
  </w:style>
  <w:style w:type="numbering" w:customStyle="1" w:styleId="NoList193">
    <w:name w:val="No List193"/>
    <w:next w:val="NoList"/>
    <w:uiPriority w:val="99"/>
    <w:semiHidden/>
    <w:unhideWhenUsed/>
    <w:rsid w:val="00FA458C"/>
  </w:style>
  <w:style w:type="numbering" w:customStyle="1" w:styleId="NoList1103">
    <w:name w:val="No List1103"/>
    <w:next w:val="NoList"/>
    <w:uiPriority w:val="99"/>
    <w:semiHidden/>
    <w:unhideWhenUsed/>
    <w:rsid w:val="00FA458C"/>
  </w:style>
  <w:style w:type="numbering" w:customStyle="1" w:styleId="NoList283">
    <w:name w:val="No List283"/>
    <w:next w:val="NoList"/>
    <w:uiPriority w:val="99"/>
    <w:semiHidden/>
    <w:unhideWhenUsed/>
    <w:rsid w:val="00FA458C"/>
  </w:style>
  <w:style w:type="numbering" w:customStyle="1" w:styleId="NoList1163">
    <w:name w:val="No List1163"/>
    <w:next w:val="NoList"/>
    <w:uiPriority w:val="99"/>
    <w:semiHidden/>
    <w:unhideWhenUsed/>
    <w:rsid w:val="00FA458C"/>
  </w:style>
  <w:style w:type="numbering" w:customStyle="1" w:styleId="NoList203">
    <w:name w:val="No List203"/>
    <w:next w:val="NoList"/>
    <w:uiPriority w:val="99"/>
    <w:semiHidden/>
    <w:unhideWhenUsed/>
    <w:rsid w:val="00FA458C"/>
  </w:style>
  <w:style w:type="numbering" w:customStyle="1" w:styleId="NoList1173">
    <w:name w:val="No List1173"/>
    <w:next w:val="NoList"/>
    <w:uiPriority w:val="99"/>
    <w:semiHidden/>
    <w:unhideWhenUsed/>
    <w:rsid w:val="00FA458C"/>
  </w:style>
  <w:style w:type="numbering" w:customStyle="1" w:styleId="NoList293">
    <w:name w:val="No List293"/>
    <w:next w:val="NoList"/>
    <w:uiPriority w:val="99"/>
    <w:semiHidden/>
    <w:unhideWhenUsed/>
    <w:rsid w:val="00FA458C"/>
  </w:style>
  <w:style w:type="numbering" w:customStyle="1" w:styleId="NoList1183">
    <w:name w:val="No List1183"/>
    <w:next w:val="NoList"/>
    <w:uiPriority w:val="99"/>
    <w:semiHidden/>
    <w:unhideWhenUsed/>
    <w:rsid w:val="00FA458C"/>
  </w:style>
  <w:style w:type="numbering" w:customStyle="1" w:styleId="NoList303">
    <w:name w:val="No List303"/>
    <w:next w:val="NoList"/>
    <w:uiPriority w:val="99"/>
    <w:semiHidden/>
    <w:unhideWhenUsed/>
    <w:rsid w:val="00FA458C"/>
  </w:style>
  <w:style w:type="numbering" w:customStyle="1" w:styleId="NoList315">
    <w:name w:val="No List315"/>
    <w:next w:val="NoList"/>
    <w:uiPriority w:val="99"/>
    <w:semiHidden/>
    <w:unhideWhenUsed/>
    <w:rsid w:val="00FA458C"/>
  </w:style>
  <w:style w:type="numbering" w:customStyle="1" w:styleId="NoList323">
    <w:name w:val="No List323"/>
    <w:next w:val="NoList"/>
    <w:uiPriority w:val="99"/>
    <w:semiHidden/>
    <w:unhideWhenUsed/>
    <w:rsid w:val="00FA458C"/>
  </w:style>
  <w:style w:type="numbering" w:customStyle="1" w:styleId="NoList1193">
    <w:name w:val="No List1193"/>
    <w:next w:val="NoList"/>
    <w:uiPriority w:val="99"/>
    <w:semiHidden/>
    <w:unhideWhenUsed/>
    <w:rsid w:val="00FA458C"/>
  </w:style>
  <w:style w:type="numbering" w:customStyle="1" w:styleId="NoList11103">
    <w:name w:val="No List11103"/>
    <w:next w:val="NoList"/>
    <w:uiPriority w:val="99"/>
    <w:semiHidden/>
    <w:unhideWhenUsed/>
    <w:rsid w:val="00FA458C"/>
  </w:style>
  <w:style w:type="numbering" w:customStyle="1" w:styleId="NoList2103">
    <w:name w:val="No List2103"/>
    <w:next w:val="NoList"/>
    <w:uiPriority w:val="99"/>
    <w:semiHidden/>
    <w:unhideWhenUsed/>
    <w:rsid w:val="00FA458C"/>
  </w:style>
  <w:style w:type="numbering" w:customStyle="1" w:styleId="NoList111114">
    <w:name w:val="No List111114"/>
    <w:next w:val="NoList"/>
    <w:uiPriority w:val="99"/>
    <w:semiHidden/>
    <w:unhideWhenUsed/>
    <w:rsid w:val="00FA458C"/>
  </w:style>
  <w:style w:type="numbering" w:customStyle="1" w:styleId="NoList333">
    <w:name w:val="No List333"/>
    <w:next w:val="NoList"/>
    <w:uiPriority w:val="99"/>
    <w:semiHidden/>
    <w:unhideWhenUsed/>
    <w:rsid w:val="00FA458C"/>
  </w:style>
  <w:style w:type="numbering" w:customStyle="1" w:styleId="NoList343">
    <w:name w:val="No List343"/>
    <w:next w:val="NoList"/>
    <w:uiPriority w:val="99"/>
    <w:semiHidden/>
    <w:unhideWhenUsed/>
    <w:rsid w:val="00FA458C"/>
  </w:style>
  <w:style w:type="numbering" w:customStyle="1" w:styleId="NoList1203">
    <w:name w:val="No List1203"/>
    <w:next w:val="NoList"/>
    <w:uiPriority w:val="99"/>
    <w:semiHidden/>
    <w:unhideWhenUsed/>
    <w:rsid w:val="00FA458C"/>
  </w:style>
  <w:style w:type="numbering" w:customStyle="1" w:styleId="NoList2115">
    <w:name w:val="No List2115"/>
    <w:next w:val="NoList"/>
    <w:uiPriority w:val="99"/>
    <w:semiHidden/>
    <w:unhideWhenUsed/>
    <w:rsid w:val="00FA458C"/>
  </w:style>
  <w:style w:type="numbering" w:customStyle="1" w:styleId="NoList353">
    <w:name w:val="No List353"/>
    <w:next w:val="NoList"/>
    <w:uiPriority w:val="99"/>
    <w:semiHidden/>
    <w:unhideWhenUsed/>
    <w:rsid w:val="00FA458C"/>
  </w:style>
  <w:style w:type="numbering" w:customStyle="1" w:styleId="NoList363">
    <w:name w:val="No List363"/>
    <w:next w:val="NoList"/>
    <w:uiPriority w:val="99"/>
    <w:semiHidden/>
    <w:unhideWhenUsed/>
    <w:rsid w:val="00FA458C"/>
  </w:style>
  <w:style w:type="numbering" w:customStyle="1" w:styleId="NoList373">
    <w:name w:val="No List373"/>
    <w:next w:val="NoList"/>
    <w:uiPriority w:val="99"/>
    <w:semiHidden/>
    <w:unhideWhenUsed/>
    <w:rsid w:val="00FA458C"/>
  </w:style>
  <w:style w:type="numbering" w:customStyle="1" w:styleId="NoList1215">
    <w:name w:val="No List1215"/>
    <w:next w:val="NoList"/>
    <w:uiPriority w:val="99"/>
    <w:semiHidden/>
    <w:unhideWhenUsed/>
    <w:rsid w:val="00FA458C"/>
  </w:style>
  <w:style w:type="numbering" w:customStyle="1" w:styleId="NoList2123">
    <w:name w:val="No List2123"/>
    <w:next w:val="NoList"/>
    <w:uiPriority w:val="99"/>
    <w:semiHidden/>
    <w:unhideWhenUsed/>
    <w:rsid w:val="00FA458C"/>
  </w:style>
  <w:style w:type="numbering" w:customStyle="1" w:styleId="NoList383">
    <w:name w:val="No List383"/>
    <w:next w:val="NoList"/>
    <w:uiPriority w:val="99"/>
    <w:semiHidden/>
    <w:unhideWhenUsed/>
    <w:rsid w:val="00FA458C"/>
  </w:style>
  <w:style w:type="numbering" w:customStyle="1" w:styleId="NoList1223">
    <w:name w:val="No List1223"/>
    <w:next w:val="NoList"/>
    <w:uiPriority w:val="99"/>
    <w:semiHidden/>
    <w:unhideWhenUsed/>
    <w:rsid w:val="00FA458C"/>
  </w:style>
  <w:style w:type="numbering" w:customStyle="1" w:styleId="NoList11123">
    <w:name w:val="No List11123"/>
    <w:next w:val="NoList"/>
    <w:uiPriority w:val="99"/>
    <w:semiHidden/>
    <w:unhideWhenUsed/>
    <w:rsid w:val="00FA458C"/>
  </w:style>
  <w:style w:type="numbering" w:customStyle="1" w:styleId="NoList2133">
    <w:name w:val="No List2133"/>
    <w:next w:val="NoList"/>
    <w:uiPriority w:val="99"/>
    <w:semiHidden/>
    <w:unhideWhenUsed/>
    <w:rsid w:val="00FA458C"/>
  </w:style>
  <w:style w:type="numbering" w:customStyle="1" w:styleId="NoList393">
    <w:name w:val="No List393"/>
    <w:next w:val="NoList"/>
    <w:uiPriority w:val="99"/>
    <w:semiHidden/>
    <w:unhideWhenUsed/>
    <w:rsid w:val="00FA458C"/>
  </w:style>
  <w:style w:type="numbering" w:customStyle="1" w:styleId="NoList1233">
    <w:name w:val="No List1233"/>
    <w:next w:val="NoList"/>
    <w:uiPriority w:val="99"/>
    <w:semiHidden/>
    <w:unhideWhenUsed/>
    <w:rsid w:val="00FA458C"/>
  </w:style>
  <w:style w:type="numbering" w:customStyle="1" w:styleId="NoList2143">
    <w:name w:val="No List2143"/>
    <w:next w:val="NoList"/>
    <w:uiPriority w:val="99"/>
    <w:semiHidden/>
    <w:unhideWhenUsed/>
    <w:rsid w:val="00FA458C"/>
  </w:style>
  <w:style w:type="numbering" w:customStyle="1" w:styleId="NoList403">
    <w:name w:val="No List403"/>
    <w:next w:val="NoList"/>
    <w:uiPriority w:val="99"/>
    <w:semiHidden/>
    <w:unhideWhenUsed/>
    <w:rsid w:val="00FA458C"/>
  </w:style>
  <w:style w:type="numbering" w:customStyle="1" w:styleId="NoList1243">
    <w:name w:val="No List1243"/>
    <w:next w:val="NoList"/>
    <w:uiPriority w:val="99"/>
    <w:semiHidden/>
    <w:unhideWhenUsed/>
    <w:rsid w:val="00FA458C"/>
  </w:style>
  <w:style w:type="numbering" w:customStyle="1" w:styleId="NoList2153">
    <w:name w:val="No List2153"/>
    <w:next w:val="NoList"/>
    <w:uiPriority w:val="99"/>
    <w:semiHidden/>
    <w:unhideWhenUsed/>
    <w:rsid w:val="00FA458C"/>
  </w:style>
  <w:style w:type="numbering" w:customStyle="1" w:styleId="NoList415">
    <w:name w:val="No List415"/>
    <w:next w:val="NoList"/>
    <w:uiPriority w:val="99"/>
    <w:semiHidden/>
    <w:unhideWhenUsed/>
    <w:rsid w:val="00FA458C"/>
  </w:style>
  <w:style w:type="numbering" w:customStyle="1" w:styleId="NoList423">
    <w:name w:val="No List423"/>
    <w:next w:val="NoList"/>
    <w:uiPriority w:val="99"/>
    <w:semiHidden/>
    <w:unhideWhenUsed/>
    <w:rsid w:val="00FA458C"/>
  </w:style>
  <w:style w:type="numbering" w:customStyle="1" w:styleId="NoList1253">
    <w:name w:val="No List1253"/>
    <w:next w:val="NoList"/>
    <w:uiPriority w:val="99"/>
    <w:semiHidden/>
    <w:unhideWhenUsed/>
    <w:rsid w:val="00FA458C"/>
  </w:style>
  <w:style w:type="numbering" w:customStyle="1" w:styleId="NoList2163">
    <w:name w:val="No List2163"/>
    <w:next w:val="NoList"/>
    <w:uiPriority w:val="99"/>
    <w:semiHidden/>
    <w:unhideWhenUsed/>
    <w:rsid w:val="00FA458C"/>
  </w:style>
  <w:style w:type="numbering" w:customStyle="1" w:styleId="NoList11133">
    <w:name w:val="No List11133"/>
    <w:next w:val="NoList"/>
    <w:uiPriority w:val="99"/>
    <w:semiHidden/>
    <w:unhideWhenUsed/>
    <w:rsid w:val="00FA458C"/>
  </w:style>
  <w:style w:type="numbering" w:customStyle="1" w:styleId="NoList433">
    <w:name w:val="No List433"/>
    <w:next w:val="NoList"/>
    <w:uiPriority w:val="99"/>
    <w:semiHidden/>
    <w:unhideWhenUsed/>
    <w:rsid w:val="00FA458C"/>
  </w:style>
  <w:style w:type="numbering" w:customStyle="1" w:styleId="NoList1263">
    <w:name w:val="No List1263"/>
    <w:next w:val="NoList"/>
    <w:uiPriority w:val="99"/>
    <w:semiHidden/>
    <w:unhideWhenUsed/>
    <w:rsid w:val="00FA458C"/>
  </w:style>
  <w:style w:type="numbering" w:customStyle="1" w:styleId="NoList2173">
    <w:name w:val="No List2173"/>
    <w:next w:val="NoList"/>
    <w:uiPriority w:val="99"/>
    <w:semiHidden/>
    <w:unhideWhenUsed/>
    <w:rsid w:val="00FA458C"/>
  </w:style>
  <w:style w:type="numbering" w:customStyle="1" w:styleId="NoList11143">
    <w:name w:val="No List11143"/>
    <w:next w:val="NoList"/>
    <w:uiPriority w:val="99"/>
    <w:semiHidden/>
    <w:unhideWhenUsed/>
    <w:rsid w:val="00FA458C"/>
  </w:style>
  <w:style w:type="numbering" w:customStyle="1" w:styleId="NoList443">
    <w:name w:val="No List443"/>
    <w:next w:val="NoList"/>
    <w:uiPriority w:val="99"/>
    <w:semiHidden/>
    <w:unhideWhenUsed/>
    <w:rsid w:val="00FA458C"/>
  </w:style>
  <w:style w:type="numbering" w:customStyle="1" w:styleId="NoList1273">
    <w:name w:val="No List1273"/>
    <w:next w:val="NoList"/>
    <w:uiPriority w:val="99"/>
    <w:semiHidden/>
    <w:unhideWhenUsed/>
    <w:rsid w:val="00FA458C"/>
  </w:style>
  <w:style w:type="numbering" w:customStyle="1" w:styleId="NoList2183">
    <w:name w:val="No List2183"/>
    <w:next w:val="NoList"/>
    <w:uiPriority w:val="99"/>
    <w:semiHidden/>
    <w:unhideWhenUsed/>
    <w:rsid w:val="00FA458C"/>
  </w:style>
  <w:style w:type="numbering" w:customStyle="1" w:styleId="NoList453">
    <w:name w:val="No List453"/>
    <w:next w:val="NoList"/>
    <w:uiPriority w:val="99"/>
    <w:semiHidden/>
    <w:unhideWhenUsed/>
    <w:rsid w:val="00FA458C"/>
  </w:style>
  <w:style w:type="numbering" w:customStyle="1" w:styleId="NoList1283">
    <w:name w:val="No List1283"/>
    <w:next w:val="NoList"/>
    <w:uiPriority w:val="99"/>
    <w:semiHidden/>
    <w:unhideWhenUsed/>
    <w:rsid w:val="00FA458C"/>
  </w:style>
  <w:style w:type="numbering" w:customStyle="1" w:styleId="NoList2193">
    <w:name w:val="No List2193"/>
    <w:next w:val="NoList"/>
    <w:uiPriority w:val="99"/>
    <w:semiHidden/>
    <w:unhideWhenUsed/>
    <w:rsid w:val="00FA458C"/>
  </w:style>
  <w:style w:type="numbering" w:customStyle="1" w:styleId="NoList11153">
    <w:name w:val="No List11153"/>
    <w:next w:val="NoList"/>
    <w:uiPriority w:val="99"/>
    <w:semiHidden/>
    <w:unhideWhenUsed/>
    <w:rsid w:val="00FA458C"/>
  </w:style>
  <w:style w:type="numbering" w:customStyle="1" w:styleId="NoList463">
    <w:name w:val="No List463"/>
    <w:next w:val="NoList"/>
    <w:uiPriority w:val="99"/>
    <w:semiHidden/>
    <w:unhideWhenUsed/>
    <w:rsid w:val="00FA458C"/>
  </w:style>
  <w:style w:type="numbering" w:customStyle="1" w:styleId="NoList1293">
    <w:name w:val="No List1293"/>
    <w:next w:val="NoList"/>
    <w:uiPriority w:val="99"/>
    <w:semiHidden/>
    <w:unhideWhenUsed/>
    <w:rsid w:val="00FA458C"/>
  </w:style>
  <w:style w:type="numbering" w:customStyle="1" w:styleId="NoList2203">
    <w:name w:val="No List2203"/>
    <w:next w:val="NoList"/>
    <w:uiPriority w:val="99"/>
    <w:semiHidden/>
    <w:unhideWhenUsed/>
    <w:rsid w:val="00FA458C"/>
  </w:style>
  <w:style w:type="numbering" w:customStyle="1" w:styleId="NoList11163">
    <w:name w:val="No List11163"/>
    <w:next w:val="NoList"/>
    <w:uiPriority w:val="99"/>
    <w:semiHidden/>
    <w:unhideWhenUsed/>
    <w:rsid w:val="00FA458C"/>
  </w:style>
  <w:style w:type="numbering" w:customStyle="1" w:styleId="NoList473">
    <w:name w:val="No List473"/>
    <w:next w:val="NoList"/>
    <w:uiPriority w:val="99"/>
    <w:semiHidden/>
    <w:unhideWhenUsed/>
    <w:rsid w:val="00FA458C"/>
  </w:style>
  <w:style w:type="numbering" w:customStyle="1" w:styleId="NoList1303">
    <w:name w:val="No List1303"/>
    <w:next w:val="NoList"/>
    <w:uiPriority w:val="99"/>
    <w:semiHidden/>
    <w:unhideWhenUsed/>
    <w:rsid w:val="00FA458C"/>
  </w:style>
  <w:style w:type="numbering" w:customStyle="1" w:styleId="NoList2215">
    <w:name w:val="No List2215"/>
    <w:next w:val="NoList"/>
    <w:uiPriority w:val="99"/>
    <w:semiHidden/>
    <w:unhideWhenUsed/>
    <w:rsid w:val="00FA458C"/>
  </w:style>
  <w:style w:type="numbering" w:customStyle="1" w:styleId="NoList11173">
    <w:name w:val="No List11173"/>
    <w:next w:val="NoList"/>
    <w:uiPriority w:val="99"/>
    <w:semiHidden/>
    <w:unhideWhenUsed/>
    <w:rsid w:val="00FA458C"/>
  </w:style>
  <w:style w:type="numbering" w:customStyle="1" w:styleId="NoList483">
    <w:name w:val="No List483"/>
    <w:next w:val="NoList"/>
    <w:uiPriority w:val="99"/>
    <w:semiHidden/>
    <w:unhideWhenUsed/>
    <w:rsid w:val="00FA458C"/>
  </w:style>
  <w:style w:type="numbering" w:customStyle="1" w:styleId="NoList1315">
    <w:name w:val="No List1315"/>
    <w:next w:val="NoList"/>
    <w:uiPriority w:val="99"/>
    <w:semiHidden/>
    <w:unhideWhenUsed/>
    <w:rsid w:val="00FA458C"/>
  </w:style>
  <w:style w:type="numbering" w:customStyle="1" w:styleId="NoList2223">
    <w:name w:val="No List2223"/>
    <w:next w:val="NoList"/>
    <w:uiPriority w:val="99"/>
    <w:semiHidden/>
    <w:unhideWhenUsed/>
    <w:rsid w:val="00FA458C"/>
  </w:style>
  <w:style w:type="numbering" w:customStyle="1" w:styleId="NoList11183">
    <w:name w:val="No List11183"/>
    <w:next w:val="NoList"/>
    <w:uiPriority w:val="99"/>
    <w:semiHidden/>
    <w:unhideWhenUsed/>
    <w:rsid w:val="00FA458C"/>
  </w:style>
  <w:style w:type="numbering" w:customStyle="1" w:styleId="NoList493">
    <w:name w:val="No List493"/>
    <w:next w:val="NoList"/>
    <w:uiPriority w:val="99"/>
    <w:semiHidden/>
    <w:unhideWhenUsed/>
    <w:rsid w:val="00FA458C"/>
  </w:style>
  <w:style w:type="numbering" w:customStyle="1" w:styleId="NoList1323">
    <w:name w:val="No List1323"/>
    <w:next w:val="NoList"/>
    <w:uiPriority w:val="99"/>
    <w:semiHidden/>
    <w:unhideWhenUsed/>
    <w:rsid w:val="00FA458C"/>
  </w:style>
  <w:style w:type="numbering" w:customStyle="1" w:styleId="NoList11193">
    <w:name w:val="No List11193"/>
    <w:next w:val="NoList"/>
    <w:uiPriority w:val="99"/>
    <w:semiHidden/>
    <w:unhideWhenUsed/>
    <w:rsid w:val="00FA458C"/>
  </w:style>
  <w:style w:type="numbering" w:customStyle="1" w:styleId="NoList2233">
    <w:name w:val="No List2233"/>
    <w:next w:val="NoList"/>
    <w:uiPriority w:val="99"/>
    <w:semiHidden/>
    <w:unhideWhenUsed/>
    <w:rsid w:val="00FA458C"/>
  </w:style>
  <w:style w:type="numbering" w:customStyle="1" w:styleId="NoList111103">
    <w:name w:val="No List111103"/>
    <w:next w:val="NoList"/>
    <w:uiPriority w:val="99"/>
    <w:semiHidden/>
    <w:unhideWhenUsed/>
    <w:rsid w:val="00FA458C"/>
  </w:style>
  <w:style w:type="numbering" w:customStyle="1" w:styleId="NoList503">
    <w:name w:val="No List503"/>
    <w:next w:val="NoList"/>
    <w:uiPriority w:val="99"/>
    <w:semiHidden/>
    <w:unhideWhenUsed/>
    <w:rsid w:val="00FA458C"/>
  </w:style>
  <w:style w:type="numbering" w:customStyle="1" w:styleId="NoList1333">
    <w:name w:val="No List1333"/>
    <w:next w:val="NoList"/>
    <w:uiPriority w:val="99"/>
    <w:semiHidden/>
    <w:unhideWhenUsed/>
    <w:rsid w:val="00FA458C"/>
  </w:style>
  <w:style w:type="numbering" w:customStyle="1" w:styleId="NoList2243">
    <w:name w:val="No List2243"/>
    <w:next w:val="NoList"/>
    <w:uiPriority w:val="99"/>
    <w:semiHidden/>
    <w:unhideWhenUsed/>
    <w:rsid w:val="00FA458C"/>
  </w:style>
  <w:style w:type="numbering" w:customStyle="1" w:styleId="NoList11203">
    <w:name w:val="No List11203"/>
    <w:next w:val="NoList"/>
    <w:uiPriority w:val="99"/>
    <w:semiHidden/>
    <w:unhideWhenUsed/>
    <w:rsid w:val="00FA458C"/>
  </w:style>
  <w:style w:type="numbering" w:customStyle="1" w:styleId="NoList515">
    <w:name w:val="No List515"/>
    <w:next w:val="NoList"/>
    <w:uiPriority w:val="99"/>
    <w:semiHidden/>
    <w:unhideWhenUsed/>
    <w:rsid w:val="00FA458C"/>
  </w:style>
  <w:style w:type="numbering" w:customStyle="1" w:styleId="NoList1343">
    <w:name w:val="No List1343"/>
    <w:next w:val="NoList"/>
    <w:uiPriority w:val="99"/>
    <w:semiHidden/>
    <w:unhideWhenUsed/>
    <w:rsid w:val="00FA458C"/>
  </w:style>
  <w:style w:type="numbering" w:customStyle="1" w:styleId="NoList2253">
    <w:name w:val="No List2253"/>
    <w:next w:val="NoList"/>
    <w:uiPriority w:val="99"/>
    <w:semiHidden/>
    <w:unhideWhenUsed/>
    <w:rsid w:val="00FA458C"/>
  </w:style>
  <w:style w:type="numbering" w:customStyle="1" w:styleId="NoList523">
    <w:name w:val="No List523"/>
    <w:next w:val="NoList"/>
    <w:uiPriority w:val="99"/>
    <w:semiHidden/>
    <w:unhideWhenUsed/>
    <w:rsid w:val="00FA458C"/>
  </w:style>
  <w:style w:type="numbering" w:customStyle="1" w:styleId="NoList1353">
    <w:name w:val="No List1353"/>
    <w:next w:val="NoList"/>
    <w:uiPriority w:val="99"/>
    <w:semiHidden/>
    <w:unhideWhenUsed/>
    <w:rsid w:val="00FA458C"/>
  </w:style>
  <w:style w:type="numbering" w:customStyle="1" w:styleId="NoList2263">
    <w:name w:val="No List2263"/>
    <w:next w:val="NoList"/>
    <w:uiPriority w:val="99"/>
    <w:semiHidden/>
    <w:unhideWhenUsed/>
    <w:rsid w:val="00FA458C"/>
  </w:style>
  <w:style w:type="numbering" w:customStyle="1" w:styleId="NoList11215">
    <w:name w:val="No List11215"/>
    <w:next w:val="NoList"/>
    <w:uiPriority w:val="99"/>
    <w:semiHidden/>
    <w:unhideWhenUsed/>
    <w:rsid w:val="00FA458C"/>
  </w:style>
  <w:style w:type="numbering" w:customStyle="1" w:styleId="NoList533">
    <w:name w:val="No List533"/>
    <w:next w:val="NoList"/>
    <w:uiPriority w:val="99"/>
    <w:semiHidden/>
    <w:unhideWhenUsed/>
    <w:rsid w:val="00FA458C"/>
  </w:style>
  <w:style w:type="numbering" w:customStyle="1" w:styleId="NoList1363">
    <w:name w:val="No List1363"/>
    <w:next w:val="NoList"/>
    <w:uiPriority w:val="99"/>
    <w:semiHidden/>
    <w:unhideWhenUsed/>
    <w:rsid w:val="00FA458C"/>
  </w:style>
  <w:style w:type="numbering" w:customStyle="1" w:styleId="NoList2273">
    <w:name w:val="No List2273"/>
    <w:next w:val="NoList"/>
    <w:uiPriority w:val="99"/>
    <w:semiHidden/>
    <w:unhideWhenUsed/>
    <w:rsid w:val="00FA458C"/>
  </w:style>
  <w:style w:type="numbering" w:customStyle="1" w:styleId="NoList11223">
    <w:name w:val="No List11223"/>
    <w:next w:val="NoList"/>
    <w:uiPriority w:val="99"/>
    <w:semiHidden/>
    <w:unhideWhenUsed/>
    <w:rsid w:val="00FA458C"/>
  </w:style>
  <w:style w:type="numbering" w:customStyle="1" w:styleId="NoList543">
    <w:name w:val="No List543"/>
    <w:next w:val="NoList"/>
    <w:uiPriority w:val="99"/>
    <w:semiHidden/>
    <w:unhideWhenUsed/>
    <w:rsid w:val="00FA458C"/>
  </w:style>
  <w:style w:type="numbering" w:customStyle="1" w:styleId="NoList1373">
    <w:name w:val="No List1373"/>
    <w:next w:val="NoList"/>
    <w:uiPriority w:val="99"/>
    <w:semiHidden/>
    <w:unhideWhenUsed/>
    <w:rsid w:val="00FA458C"/>
  </w:style>
  <w:style w:type="numbering" w:customStyle="1" w:styleId="NoList2283">
    <w:name w:val="No List2283"/>
    <w:next w:val="NoList"/>
    <w:uiPriority w:val="99"/>
    <w:semiHidden/>
    <w:unhideWhenUsed/>
    <w:rsid w:val="00FA458C"/>
  </w:style>
  <w:style w:type="numbering" w:customStyle="1" w:styleId="NoList553">
    <w:name w:val="No List553"/>
    <w:next w:val="NoList"/>
    <w:uiPriority w:val="99"/>
    <w:semiHidden/>
    <w:unhideWhenUsed/>
    <w:rsid w:val="00FA458C"/>
  </w:style>
  <w:style w:type="numbering" w:customStyle="1" w:styleId="NoList1383">
    <w:name w:val="No List1383"/>
    <w:next w:val="NoList"/>
    <w:uiPriority w:val="99"/>
    <w:semiHidden/>
    <w:unhideWhenUsed/>
    <w:rsid w:val="00FA458C"/>
  </w:style>
  <w:style w:type="numbering" w:customStyle="1" w:styleId="NoList2293">
    <w:name w:val="No List2293"/>
    <w:next w:val="NoList"/>
    <w:uiPriority w:val="99"/>
    <w:semiHidden/>
    <w:unhideWhenUsed/>
    <w:rsid w:val="00FA458C"/>
  </w:style>
  <w:style w:type="numbering" w:customStyle="1" w:styleId="NoList11233">
    <w:name w:val="No List11233"/>
    <w:next w:val="NoList"/>
    <w:uiPriority w:val="99"/>
    <w:semiHidden/>
    <w:unhideWhenUsed/>
    <w:rsid w:val="00FA458C"/>
  </w:style>
  <w:style w:type="numbering" w:customStyle="1" w:styleId="NoList563">
    <w:name w:val="No List563"/>
    <w:next w:val="NoList"/>
    <w:uiPriority w:val="99"/>
    <w:semiHidden/>
    <w:unhideWhenUsed/>
    <w:rsid w:val="00FA458C"/>
  </w:style>
  <w:style w:type="numbering" w:customStyle="1" w:styleId="NoList1393">
    <w:name w:val="No List1393"/>
    <w:next w:val="NoList"/>
    <w:uiPriority w:val="99"/>
    <w:semiHidden/>
    <w:unhideWhenUsed/>
    <w:rsid w:val="00FA458C"/>
  </w:style>
  <w:style w:type="numbering" w:customStyle="1" w:styleId="NoList2303">
    <w:name w:val="No List2303"/>
    <w:next w:val="NoList"/>
    <w:uiPriority w:val="99"/>
    <w:semiHidden/>
    <w:unhideWhenUsed/>
    <w:rsid w:val="00FA458C"/>
  </w:style>
  <w:style w:type="numbering" w:customStyle="1" w:styleId="NoList11243">
    <w:name w:val="No List11243"/>
    <w:next w:val="NoList"/>
    <w:uiPriority w:val="99"/>
    <w:semiHidden/>
    <w:unhideWhenUsed/>
    <w:rsid w:val="00FA458C"/>
  </w:style>
  <w:style w:type="numbering" w:customStyle="1" w:styleId="NoList573">
    <w:name w:val="No List573"/>
    <w:next w:val="NoList"/>
    <w:uiPriority w:val="99"/>
    <w:semiHidden/>
    <w:unhideWhenUsed/>
    <w:rsid w:val="00FA458C"/>
  </w:style>
  <w:style w:type="numbering" w:customStyle="1" w:styleId="NoList1403">
    <w:name w:val="No List1403"/>
    <w:next w:val="NoList"/>
    <w:uiPriority w:val="99"/>
    <w:semiHidden/>
    <w:unhideWhenUsed/>
    <w:rsid w:val="00FA458C"/>
  </w:style>
  <w:style w:type="numbering" w:customStyle="1" w:styleId="NoList2315">
    <w:name w:val="No List2315"/>
    <w:next w:val="NoList"/>
    <w:uiPriority w:val="99"/>
    <w:semiHidden/>
    <w:unhideWhenUsed/>
    <w:rsid w:val="00FA458C"/>
  </w:style>
  <w:style w:type="numbering" w:customStyle="1" w:styleId="NoList11253">
    <w:name w:val="No List11253"/>
    <w:next w:val="NoList"/>
    <w:uiPriority w:val="99"/>
    <w:semiHidden/>
    <w:unhideWhenUsed/>
    <w:rsid w:val="00FA458C"/>
  </w:style>
  <w:style w:type="numbering" w:customStyle="1" w:styleId="NoList583">
    <w:name w:val="No List583"/>
    <w:next w:val="NoList"/>
    <w:uiPriority w:val="99"/>
    <w:semiHidden/>
    <w:unhideWhenUsed/>
    <w:rsid w:val="00FA458C"/>
  </w:style>
  <w:style w:type="numbering" w:customStyle="1" w:styleId="NoList1415">
    <w:name w:val="No List1415"/>
    <w:next w:val="NoList"/>
    <w:uiPriority w:val="99"/>
    <w:semiHidden/>
    <w:unhideWhenUsed/>
    <w:rsid w:val="00FA458C"/>
  </w:style>
  <w:style w:type="numbering" w:customStyle="1" w:styleId="NoList2323">
    <w:name w:val="No List2323"/>
    <w:next w:val="NoList"/>
    <w:uiPriority w:val="99"/>
    <w:semiHidden/>
    <w:unhideWhenUsed/>
    <w:rsid w:val="00FA458C"/>
  </w:style>
  <w:style w:type="numbering" w:customStyle="1" w:styleId="NoList11263">
    <w:name w:val="No List11263"/>
    <w:next w:val="NoList"/>
    <w:uiPriority w:val="99"/>
    <w:semiHidden/>
    <w:unhideWhenUsed/>
    <w:rsid w:val="00FA458C"/>
  </w:style>
  <w:style w:type="numbering" w:customStyle="1" w:styleId="NoList593">
    <w:name w:val="No List593"/>
    <w:next w:val="NoList"/>
    <w:uiPriority w:val="99"/>
    <w:semiHidden/>
    <w:unhideWhenUsed/>
    <w:rsid w:val="00FA458C"/>
  </w:style>
  <w:style w:type="numbering" w:customStyle="1" w:styleId="NoList1423">
    <w:name w:val="No List1423"/>
    <w:next w:val="NoList"/>
    <w:uiPriority w:val="99"/>
    <w:semiHidden/>
    <w:unhideWhenUsed/>
    <w:rsid w:val="00FA458C"/>
  </w:style>
  <w:style w:type="numbering" w:customStyle="1" w:styleId="NoList2333">
    <w:name w:val="No List2333"/>
    <w:next w:val="NoList"/>
    <w:uiPriority w:val="99"/>
    <w:semiHidden/>
    <w:unhideWhenUsed/>
    <w:rsid w:val="00FA458C"/>
  </w:style>
  <w:style w:type="numbering" w:customStyle="1" w:styleId="NoList11273">
    <w:name w:val="No List11273"/>
    <w:next w:val="NoList"/>
    <w:uiPriority w:val="99"/>
    <w:semiHidden/>
    <w:unhideWhenUsed/>
    <w:rsid w:val="00FA458C"/>
  </w:style>
  <w:style w:type="numbering" w:customStyle="1" w:styleId="NoList603">
    <w:name w:val="No List603"/>
    <w:next w:val="NoList"/>
    <w:uiPriority w:val="99"/>
    <w:semiHidden/>
    <w:unhideWhenUsed/>
    <w:rsid w:val="00FA458C"/>
  </w:style>
  <w:style w:type="numbering" w:customStyle="1" w:styleId="NoList1433">
    <w:name w:val="No List1433"/>
    <w:next w:val="NoList"/>
    <w:uiPriority w:val="99"/>
    <w:semiHidden/>
    <w:unhideWhenUsed/>
    <w:rsid w:val="00FA458C"/>
  </w:style>
  <w:style w:type="numbering" w:customStyle="1" w:styleId="NoList2343">
    <w:name w:val="No List2343"/>
    <w:next w:val="NoList"/>
    <w:uiPriority w:val="99"/>
    <w:semiHidden/>
    <w:unhideWhenUsed/>
    <w:rsid w:val="00FA458C"/>
  </w:style>
  <w:style w:type="numbering" w:customStyle="1" w:styleId="NoList11283">
    <w:name w:val="No List11283"/>
    <w:next w:val="NoList"/>
    <w:uiPriority w:val="99"/>
    <w:semiHidden/>
    <w:unhideWhenUsed/>
    <w:rsid w:val="00FA458C"/>
  </w:style>
  <w:style w:type="numbering" w:customStyle="1" w:styleId="NoList615">
    <w:name w:val="No List615"/>
    <w:next w:val="NoList"/>
    <w:uiPriority w:val="99"/>
    <w:semiHidden/>
    <w:unhideWhenUsed/>
    <w:rsid w:val="00FA458C"/>
  </w:style>
  <w:style w:type="numbering" w:customStyle="1" w:styleId="NoList1443">
    <w:name w:val="No List1443"/>
    <w:next w:val="NoList"/>
    <w:uiPriority w:val="99"/>
    <w:semiHidden/>
    <w:unhideWhenUsed/>
    <w:rsid w:val="00FA458C"/>
  </w:style>
  <w:style w:type="numbering" w:customStyle="1" w:styleId="NoList2353">
    <w:name w:val="No List2353"/>
    <w:next w:val="NoList"/>
    <w:uiPriority w:val="99"/>
    <w:semiHidden/>
    <w:unhideWhenUsed/>
    <w:rsid w:val="00FA458C"/>
  </w:style>
  <w:style w:type="numbering" w:customStyle="1" w:styleId="NoList623">
    <w:name w:val="No List623"/>
    <w:next w:val="NoList"/>
    <w:uiPriority w:val="99"/>
    <w:semiHidden/>
    <w:unhideWhenUsed/>
    <w:rsid w:val="00FA458C"/>
  </w:style>
  <w:style w:type="numbering" w:customStyle="1" w:styleId="NoList1453">
    <w:name w:val="No List1453"/>
    <w:next w:val="NoList"/>
    <w:uiPriority w:val="99"/>
    <w:semiHidden/>
    <w:unhideWhenUsed/>
    <w:rsid w:val="00FA458C"/>
  </w:style>
  <w:style w:type="numbering" w:customStyle="1" w:styleId="NoList2363">
    <w:name w:val="No List2363"/>
    <w:next w:val="NoList"/>
    <w:uiPriority w:val="99"/>
    <w:semiHidden/>
    <w:unhideWhenUsed/>
    <w:rsid w:val="00FA458C"/>
  </w:style>
  <w:style w:type="numbering" w:customStyle="1" w:styleId="NoList11293">
    <w:name w:val="No List11293"/>
    <w:next w:val="NoList"/>
    <w:uiPriority w:val="99"/>
    <w:semiHidden/>
    <w:unhideWhenUsed/>
    <w:rsid w:val="00FA458C"/>
  </w:style>
  <w:style w:type="numbering" w:customStyle="1" w:styleId="NoList633">
    <w:name w:val="No List633"/>
    <w:next w:val="NoList"/>
    <w:uiPriority w:val="99"/>
    <w:semiHidden/>
    <w:unhideWhenUsed/>
    <w:rsid w:val="00FA458C"/>
  </w:style>
  <w:style w:type="numbering" w:customStyle="1" w:styleId="NoList1463">
    <w:name w:val="No List1463"/>
    <w:next w:val="NoList"/>
    <w:uiPriority w:val="99"/>
    <w:semiHidden/>
    <w:unhideWhenUsed/>
    <w:rsid w:val="00FA458C"/>
  </w:style>
  <w:style w:type="numbering" w:customStyle="1" w:styleId="NoList11303">
    <w:name w:val="No List11303"/>
    <w:next w:val="NoList"/>
    <w:uiPriority w:val="99"/>
    <w:semiHidden/>
    <w:unhideWhenUsed/>
    <w:rsid w:val="00FA458C"/>
  </w:style>
  <w:style w:type="numbering" w:customStyle="1" w:styleId="NoList2373">
    <w:name w:val="No List2373"/>
    <w:next w:val="NoList"/>
    <w:uiPriority w:val="99"/>
    <w:semiHidden/>
    <w:unhideWhenUsed/>
    <w:rsid w:val="00FA458C"/>
  </w:style>
  <w:style w:type="numbering" w:customStyle="1" w:styleId="NoList643">
    <w:name w:val="No List643"/>
    <w:next w:val="NoList"/>
    <w:uiPriority w:val="99"/>
    <w:semiHidden/>
    <w:unhideWhenUsed/>
    <w:rsid w:val="00FA458C"/>
  </w:style>
  <w:style w:type="numbering" w:customStyle="1" w:styleId="NoList1473">
    <w:name w:val="No List1473"/>
    <w:next w:val="NoList"/>
    <w:uiPriority w:val="99"/>
    <w:semiHidden/>
    <w:unhideWhenUsed/>
    <w:rsid w:val="00FA458C"/>
  </w:style>
  <w:style w:type="numbering" w:customStyle="1" w:styleId="NoList2383">
    <w:name w:val="No List2383"/>
    <w:next w:val="NoList"/>
    <w:uiPriority w:val="99"/>
    <w:semiHidden/>
    <w:unhideWhenUsed/>
    <w:rsid w:val="00FA458C"/>
  </w:style>
  <w:style w:type="numbering" w:customStyle="1" w:styleId="NoList653">
    <w:name w:val="No List653"/>
    <w:next w:val="NoList"/>
    <w:uiPriority w:val="99"/>
    <w:semiHidden/>
    <w:unhideWhenUsed/>
    <w:rsid w:val="00FA458C"/>
  </w:style>
  <w:style w:type="numbering" w:customStyle="1" w:styleId="NoList1483">
    <w:name w:val="No List1483"/>
    <w:next w:val="NoList"/>
    <w:uiPriority w:val="99"/>
    <w:semiHidden/>
    <w:unhideWhenUsed/>
    <w:rsid w:val="00FA458C"/>
  </w:style>
  <w:style w:type="numbering" w:customStyle="1" w:styleId="NoList2393">
    <w:name w:val="No List2393"/>
    <w:next w:val="NoList"/>
    <w:uiPriority w:val="99"/>
    <w:semiHidden/>
    <w:unhideWhenUsed/>
    <w:rsid w:val="00FA458C"/>
  </w:style>
  <w:style w:type="numbering" w:customStyle="1" w:styleId="NoList663">
    <w:name w:val="No List663"/>
    <w:next w:val="NoList"/>
    <w:uiPriority w:val="99"/>
    <w:semiHidden/>
    <w:unhideWhenUsed/>
    <w:rsid w:val="00FA458C"/>
  </w:style>
  <w:style w:type="numbering" w:customStyle="1" w:styleId="NoList1493">
    <w:name w:val="No List1493"/>
    <w:next w:val="NoList"/>
    <w:uiPriority w:val="99"/>
    <w:semiHidden/>
    <w:unhideWhenUsed/>
    <w:rsid w:val="00FA458C"/>
  </w:style>
  <w:style w:type="numbering" w:customStyle="1" w:styleId="NoList2403">
    <w:name w:val="No List2403"/>
    <w:next w:val="NoList"/>
    <w:uiPriority w:val="99"/>
    <w:semiHidden/>
    <w:unhideWhenUsed/>
    <w:rsid w:val="00FA458C"/>
  </w:style>
  <w:style w:type="numbering" w:customStyle="1" w:styleId="NoList11314">
    <w:name w:val="No List11314"/>
    <w:next w:val="NoList"/>
    <w:uiPriority w:val="99"/>
    <w:semiHidden/>
    <w:unhideWhenUsed/>
    <w:rsid w:val="00FA458C"/>
  </w:style>
  <w:style w:type="numbering" w:customStyle="1" w:styleId="NoList673">
    <w:name w:val="No List673"/>
    <w:next w:val="NoList"/>
    <w:uiPriority w:val="99"/>
    <w:semiHidden/>
    <w:unhideWhenUsed/>
    <w:rsid w:val="00FA458C"/>
  </w:style>
  <w:style w:type="numbering" w:customStyle="1" w:styleId="NoList1503">
    <w:name w:val="No List1503"/>
    <w:next w:val="NoList"/>
    <w:uiPriority w:val="99"/>
    <w:semiHidden/>
    <w:unhideWhenUsed/>
    <w:rsid w:val="00FA458C"/>
  </w:style>
  <w:style w:type="numbering" w:customStyle="1" w:styleId="NoList2415">
    <w:name w:val="No List2415"/>
    <w:next w:val="NoList"/>
    <w:uiPriority w:val="99"/>
    <w:semiHidden/>
    <w:unhideWhenUsed/>
    <w:rsid w:val="00FA458C"/>
  </w:style>
  <w:style w:type="numbering" w:customStyle="1" w:styleId="NoList683">
    <w:name w:val="No List683"/>
    <w:next w:val="NoList"/>
    <w:uiPriority w:val="99"/>
    <w:semiHidden/>
    <w:unhideWhenUsed/>
    <w:rsid w:val="00FA458C"/>
  </w:style>
  <w:style w:type="numbering" w:customStyle="1" w:styleId="NoList1515">
    <w:name w:val="No List1515"/>
    <w:next w:val="NoList"/>
    <w:uiPriority w:val="99"/>
    <w:semiHidden/>
    <w:unhideWhenUsed/>
    <w:rsid w:val="00FA458C"/>
  </w:style>
  <w:style w:type="numbering" w:customStyle="1" w:styleId="NoList2423">
    <w:name w:val="No List2423"/>
    <w:next w:val="NoList"/>
    <w:uiPriority w:val="99"/>
    <w:semiHidden/>
    <w:unhideWhenUsed/>
    <w:rsid w:val="00FA458C"/>
  </w:style>
  <w:style w:type="numbering" w:customStyle="1" w:styleId="NoList11323">
    <w:name w:val="No List11323"/>
    <w:next w:val="NoList"/>
    <w:uiPriority w:val="99"/>
    <w:semiHidden/>
    <w:unhideWhenUsed/>
    <w:rsid w:val="00FA458C"/>
  </w:style>
  <w:style w:type="numbering" w:customStyle="1" w:styleId="NoList693">
    <w:name w:val="No List693"/>
    <w:next w:val="NoList"/>
    <w:uiPriority w:val="99"/>
    <w:semiHidden/>
    <w:unhideWhenUsed/>
    <w:rsid w:val="00FA458C"/>
  </w:style>
  <w:style w:type="numbering" w:customStyle="1" w:styleId="NoList1523">
    <w:name w:val="No List1523"/>
    <w:next w:val="NoList"/>
    <w:uiPriority w:val="99"/>
    <w:semiHidden/>
    <w:unhideWhenUsed/>
    <w:rsid w:val="00FA458C"/>
  </w:style>
  <w:style w:type="numbering" w:customStyle="1" w:styleId="NoList2433">
    <w:name w:val="No List2433"/>
    <w:next w:val="NoList"/>
    <w:uiPriority w:val="99"/>
    <w:semiHidden/>
    <w:unhideWhenUsed/>
    <w:rsid w:val="00FA458C"/>
  </w:style>
  <w:style w:type="numbering" w:customStyle="1" w:styleId="NoList11333">
    <w:name w:val="No List11333"/>
    <w:next w:val="NoList"/>
    <w:uiPriority w:val="99"/>
    <w:semiHidden/>
    <w:unhideWhenUsed/>
    <w:rsid w:val="00FA458C"/>
  </w:style>
  <w:style w:type="numbering" w:customStyle="1" w:styleId="NoList703">
    <w:name w:val="No List703"/>
    <w:next w:val="NoList"/>
    <w:uiPriority w:val="99"/>
    <w:semiHidden/>
    <w:unhideWhenUsed/>
    <w:rsid w:val="00FA458C"/>
  </w:style>
  <w:style w:type="numbering" w:customStyle="1" w:styleId="NoList1533">
    <w:name w:val="No List1533"/>
    <w:next w:val="NoList"/>
    <w:uiPriority w:val="99"/>
    <w:semiHidden/>
    <w:unhideWhenUsed/>
    <w:rsid w:val="00FA458C"/>
  </w:style>
  <w:style w:type="numbering" w:customStyle="1" w:styleId="NoList2443">
    <w:name w:val="No List2443"/>
    <w:next w:val="NoList"/>
    <w:uiPriority w:val="99"/>
    <w:semiHidden/>
    <w:unhideWhenUsed/>
    <w:rsid w:val="00FA458C"/>
  </w:style>
  <w:style w:type="numbering" w:customStyle="1" w:styleId="NoList11343">
    <w:name w:val="No List11343"/>
    <w:next w:val="NoList"/>
    <w:uiPriority w:val="99"/>
    <w:semiHidden/>
    <w:unhideWhenUsed/>
    <w:rsid w:val="00FA458C"/>
  </w:style>
  <w:style w:type="numbering" w:customStyle="1" w:styleId="NoList715">
    <w:name w:val="No List715"/>
    <w:next w:val="NoList"/>
    <w:uiPriority w:val="99"/>
    <w:semiHidden/>
    <w:unhideWhenUsed/>
    <w:rsid w:val="00FA458C"/>
  </w:style>
  <w:style w:type="numbering" w:customStyle="1" w:styleId="NoList1543">
    <w:name w:val="No List1543"/>
    <w:next w:val="NoList"/>
    <w:uiPriority w:val="99"/>
    <w:semiHidden/>
    <w:unhideWhenUsed/>
    <w:rsid w:val="00FA458C"/>
  </w:style>
  <w:style w:type="numbering" w:customStyle="1" w:styleId="NoList2453">
    <w:name w:val="No List2453"/>
    <w:next w:val="NoList"/>
    <w:uiPriority w:val="99"/>
    <w:semiHidden/>
    <w:unhideWhenUsed/>
    <w:rsid w:val="00FA458C"/>
  </w:style>
  <w:style w:type="numbering" w:customStyle="1" w:styleId="NoList11353">
    <w:name w:val="No List11353"/>
    <w:next w:val="NoList"/>
    <w:uiPriority w:val="99"/>
    <w:semiHidden/>
    <w:unhideWhenUsed/>
    <w:rsid w:val="00FA458C"/>
  </w:style>
  <w:style w:type="numbering" w:customStyle="1" w:styleId="NoList723">
    <w:name w:val="No List723"/>
    <w:next w:val="NoList"/>
    <w:uiPriority w:val="99"/>
    <w:semiHidden/>
    <w:unhideWhenUsed/>
    <w:rsid w:val="00FA458C"/>
  </w:style>
  <w:style w:type="numbering" w:customStyle="1" w:styleId="NoList1553">
    <w:name w:val="No List1553"/>
    <w:next w:val="NoList"/>
    <w:uiPriority w:val="99"/>
    <w:semiHidden/>
    <w:unhideWhenUsed/>
    <w:rsid w:val="00FA458C"/>
  </w:style>
  <w:style w:type="numbering" w:customStyle="1" w:styleId="NoList2463">
    <w:name w:val="No List2463"/>
    <w:next w:val="NoList"/>
    <w:uiPriority w:val="99"/>
    <w:semiHidden/>
    <w:unhideWhenUsed/>
    <w:rsid w:val="00FA458C"/>
  </w:style>
  <w:style w:type="numbering" w:customStyle="1" w:styleId="NoList733">
    <w:name w:val="No List733"/>
    <w:next w:val="NoList"/>
    <w:uiPriority w:val="99"/>
    <w:semiHidden/>
    <w:unhideWhenUsed/>
    <w:rsid w:val="00FA458C"/>
  </w:style>
  <w:style w:type="numbering" w:customStyle="1" w:styleId="NoList1563">
    <w:name w:val="No List1563"/>
    <w:next w:val="NoList"/>
    <w:uiPriority w:val="99"/>
    <w:semiHidden/>
    <w:unhideWhenUsed/>
    <w:rsid w:val="00FA458C"/>
  </w:style>
  <w:style w:type="numbering" w:customStyle="1" w:styleId="NoList2473">
    <w:name w:val="No List2473"/>
    <w:next w:val="NoList"/>
    <w:uiPriority w:val="99"/>
    <w:semiHidden/>
    <w:unhideWhenUsed/>
    <w:rsid w:val="00FA458C"/>
  </w:style>
  <w:style w:type="numbering" w:customStyle="1" w:styleId="NoList743">
    <w:name w:val="No List743"/>
    <w:next w:val="NoList"/>
    <w:uiPriority w:val="99"/>
    <w:semiHidden/>
    <w:unhideWhenUsed/>
    <w:rsid w:val="00FA458C"/>
  </w:style>
  <w:style w:type="numbering" w:customStyle="1" w:styleId="NoList1573">
    <w:name w:val="No List1573"/>
    <w:next w:val="NoList"/>
    <w:uiPriority w:val="99"/>
    <w:semiHidden/>
    <w:unhideWhenUsed/>
    <w:rsid w:val="00FA458C"/>
  </w:style>
  <w:style w:type="numbering" w:customStyle="1" w:styleId="NoList2483">
    <w:name w:val="No List2483"/>
    <w:next w:val="NoList"/>
    <w:uiPriority w:val="99"/>
    <w:semiHidden/>
    <w:unhideWhenUsed/>
    <w:rsid w:val="00FA458C"/>
  </w:style>
  <w:style w:type="numbering" w:customStyle="1" w:styleId="NoList753">
    <w:name w:val="No List753"/>
    <w:next w:val="NoList"/>
    <w:uiPriority w:val="99"/>
    <w:semiHidden/>
    <w:unhideWhenUsed/>
    <w:rsid w:val="00FA458C"/>
  </w:style>
  <w:style w:type="numbering" w:customStyle="1" w:styleId="NoList1583">
    <w:name w:val="No List1583"/>
    <w:next w:val="NoList"/>
    <w:uiPriority w:val="99"/>
    <w:semiHidden/>
    <w:unhideWhenUsed/>
    <w:rsid w:val="00FA458C"/>
  </w:style>
  <w:style w:type="numbering" w:customStyle="1" w:styleId="NoList2493">
    <w:name w:val="No List2493"/>
    <w:next w:val="NoList"/>
    <w:uiPriority w:val="99"/>
    <w:semiHidden/>
    <w:unhideWhenUsed/>
    <w:rsid w:val="00FA458C"/>
  </w:style>
  <w:style w:type="numbering" w:customStyle="1" w:styleId="NoList11363">
    <w:name w:val="No List11363"/>
    <w:next w:val="NoList"/>
    <w:uiPriority w:val="99"/>
    <w:semiHidden/>
    <w:unhideWhenUsed/>
    <w:rsid w:val="00FA458C"/>
  </w:style>
  <w:style w:type="numbering" w:customStyle="1" w:styleId="NoList763">
    <w:name w:val="No List763"/>
    <w:next w:val="NoList"/>
    <w:uiPriority w:val="99"/>
    <w:semiHidden/>
    <w:unhideWhenUsed/>
    <w:rsid w:val="00FA458C"/>
  </w:style>
  <w:style w:type="numbering" w:customStyle="1" w:styleId="NoList1593">
    <w:name w:val="No List1593"/>
    <w:next w:val="NoList"/>
    <w:uiPriority w:val="99"/>
    <w:semiHidden/>
    <w:unhideWhenUsed/>
    <w:rsid w:val="00FA458C"/>
  </w:style>
  <w:style w:type="numbering" w:customStyle="1" w:styleId="NoList2503">
    <w:name w:val="No List2503"/>
    <w:next w:val="NoList"/>
    <w:uiPriority w:val="99"/>
    <w:semiHidden/>
    <w:unhideWhenUsed/>
    <w:rsid w:val="00FA458C"/>
  </w:style>
  <w:style w:type="numbering" w:customStyle="1" w:styleId="NoList773">
    <w:name w:val="No List773"/>
    <w:next w:val="NoList"/>
    <w:uiPriority w:val="99"/>
    <w:semiHidden/>
    <w:unhideWhenUsed/>
    <w:rsid w:val="00FA458C"/>
  </w:style>
  <w:style w:type="numbering" w:customStyle="1" w:styleId="NoList1603">
    <w:name w:val="No List1603"/>
    <w:next w:val="NoList"/>
    <w:uiPriority w:val="99"/>
    <w:semiHidden/>
    <w:unhideWhenUsed/>
    <w:rsid w:val="00FA458C"/>
  </w:style>
  <w:style w:type="numbering" w:customStyle="1" w:styleId="NoList2513">
    <w:name w:val="No List2513"/>
    <w:next w:val="NoList"/>
    <w:uiPriority w:val="99"/>
    <w:semiHidden/>
    <w:unhideWhenUsed/>
    <w:rsid w:val="00FA458C"/>
  </w:style>
  <w:style w:type="numbering" w:customStyle="1" w:styleId="NoList1111114">
    <w:name w:val="No List1111114"/>
    <w:next w:val="NoList"/>
    <w:uiPriority w:val="99"/>
    <w:semiHidden/>
    <w:unhideWhenUsed/>
    <w:rsid w:val="00FA458C"/>
  </w:style>
  <w:style w:type="numbering" w:customStyle="1" w:styleId="NoList783">
    <w:name w:val="No List783"/>
    <w:next w:val="NoList"/>
    <w:uiPriority w:val="99"/>
    <w:semiHidden/>
    <w:unhideWhenUsed/>
    <w:rsid w:val="00FA458C"/>
  </w:style>
  <w:style w:type="numbering" w:customStyle="1" w:styleId="NoList11111114">
    <w:name w:val="No List11111114"/>
    <w:next w:val="NoList"/>
    <w:uiPriority w:val="99"/>
    <w:semiHidden/>
    <w:unhideWhenUsed/>
    <w:rsid w:val="00FA458C"/>
  </w:style>
  <w:style w:type="numbering" w:customStyle="1" w:styleId="NoList111111114">
    <w:name w:val="No List111111114"/>
    <w:next w:val="NoList"/>
    <w:uiPriority w:val="99"/>
    <w:semiHidden/>
    <w:unhideWhenUsed/>
    <w:rsid w:val="00FA458C"/>
  </w:style>
  <w:style w:type="numbering" w:customStyle="1" w:styleId="NoList1111111113">
    <w:name w:val="No List1111111113"/>
    <w:next w:val="NoList"/>
    <w:uiPriority w:val="99"/>
    <w:semiHidden/>
    <w:unhideWhenUsed/>
    <w:rsid w:val="00FA458C"/>
  </w:style>
  <w:style w:type="numbering" w:customStyle="1" w:styleId="NoList11111111113">
    <w:name w:val="No List11111111113"/>
    <w:next w:val="NoList"/>
    <w:uiPriority w:val="99"/>
    <w:semiHidden/>
    <w:unhideWhenUsed/>
    <w:rsid w:val="00FA458C"/>
  </w:style>
  <w:style w:type="numbering" w:customStyle="1" w:styleId="NoList792">
    <w:name w:val="No List792"/>
    <w:next w:val="NoList"/>
    <w:uiPriority w:val="99"/>
    <w:semiHidden/>
    <w:unhideWhenUsed/>
    <w:rsid w:val="00FA458C"/>
  </w:style>
  <w:style w:type="numbering" w:customStyle="1" w:styleId="NoList1612">
    <w:name w:val="No List1612"/>
    <w:next w:val="NoList"/>
    <w:uiPriority w:val="99"/>
    <w:semiHidden/>
    <w:unhideWhenUsed/>
    <w:rsid w:val="00FA458C"/>
  </w:style>
  <w:style w:type="numbering" w:customStyle="1" w:styleId="NoList11372">
    <w:name w:val="No List11372"/>
    <w:next w:val="NoList"/>
    <w:uiPriority w:val="99"/>
    <w:semiHidden/>
    <w:unhideWhenUsed/>
    <w:rsid w:val="00FA458C"/>
  </w:style>
  <w:style w:type="numbering" w:customStyle="1" w:styleId="NoList2522">
    <w:name w:val="No List2522"/>
    <w:next w:val="NoList"/>
    <w:uiPriority w:val="99"/>
    <w:semiHidden/>
    <w:unhideWhenUsed/>
    <w:rsid w:val="00FA458C"/>
  </w:style>
  <w:style w:type="numbering" w:customStyle="1" w:styleId="NoList111122">
    <w:name w:val="No List111122"/>
    <w:next w:val="NoList"/>
    <w:uiPriority w:val="99"/>
    <w:semiHidden/>
    <w:unhideWhenUsed/>
    <w:rsid w:val="00FA458C"/>
  </w:style>
  <w:style w:type="numbering" w:customStyle="1" w:styleId="NoList3102">
    <w:name w:val="No List3102"/>
    <w:next w:val="NoList"/>
    <w:uiPriority w:val="99"/>
    <w:semiHidden/>
    <w:unhideWhenUsed/>
    <w:rsid w:val="00FA458C"/>
  </w:style>
  <w:style w:type="numbering" w:customStyle="1" w:styleId="NoList12102">
    <w:name w:val="No List12102"/>
    <w:next w:val="NoList"/>
    <w:uiPriority w:val="99"/>
    <w:semiHidden/>
    <w:unhideWhenUsed/>
    <w:rsid w:val="00FA458C"/>
  </w:style>
  <w:style w:type="numbering" w:customStyle="1" w:styleId="NoList21102">
    <w:name w:val="No List21102"/>
    <w:next w:val="NoList"/>
    <w:uiPriority w:val="99"/>
    <w:semiHidden/>
    <w:unhideWhenUsed/>
    <w:rsid w:val="00FA458C"/>
  </w:style>
  <w:style w:type="numbering" w:customStyle="1" w:styleId="NoList112102">
    <w:name w:val="No List112102"/>
    <w:next w:val="NoList"/>
    <w:uiPriority w:val="99"/>
    <w:semiHidden/>
    <w:unhideWhenUsed/>
    <w:rsid w:val="00FA458C"/>
  </w:style>
  <w:style w:type="numbering" w:customStyle="1" w:styleId="NoList4102">
    <w:name w:val="No List4102"/>
    <w:next w:val="NoList"/>
    <w:uiPriority w:val="99"/>
    <w:semiHidden/>
    <w:unhideWhenUsed/>
    <w:rsid w:val="00FA458C"/>
  </w:style>
  <w:style w:type="numbering" w:customStyle="1" w:styleId="NoList13102">
    <w:name w:val="No List13102"/>
    <w:next w:val="NoList"/>
    <w:uiPriority w:val="99"/>
    <w:semiHidden/>
    <w:unhideWhenUsed/>
    <w:rsid w:val="00FA458C"/>
  </w:style>
  <w:style w:type="numbering" w:customStyle="1" w:styleId="NoList22102">
    <w:name w:val="No List22102"/>
    <w:next w:val="NoList"/>
    <w:uiPriority w:val="99"/>
    <w:semiHidden/>
    <w:unhideWhenUsed/>
    <w:rsid w:val="00FA458C"/>
  </w:style>
  <w:style w:type="numbering" w:customStyle="1" w:styleId="NoList5102">
    <w:name w:val="No List5102"/>
    <w:next w:val="NoList"/>
    <w:uiPriority w:val="99"/>
    <w:semiHidden/>
    <w:unhideWhenUsed/>
    <w:rsid w:val="00FA458C"/>
  </w:style>
  <w:style w:type="numbering" w:customStyle="1" w:styleId="NoList14102">
    <w:name w:val="No List14102"/>
    <w:next w:val="NoList"/>
    <w:uiPriority w:val="99"/>
    <w:semiHidden/>
    <w:unhideWhenUsed/>
    <w:rsid w:val="00FA458C"/>
  </w:style>
  <w:style w:type="numbering" w:customStyle="1" w:styleId="NoList23102">
    <w:name w:val="No List23102"/>
    <w:next w:val="NoList"/>
    <w:uiPriority w:val="99"/>
    <w:semiHidden/>
    <w:unhideWhenUsed/>
    <w:rsid w:val="00FA458C"/>
  </w:style>
  <w:style w:type="numbering" w:customStyle="1" w:styleId="NoList11382">
    <w:name w:val="No List11382"/>
    <w:next w:val="NoList"/>
    <w:uiPriority w:val="99"/>
    <w:semiHidden/>
    <w:unhideWhenUsed/>
    <w:rsid w:val="00FA458C"/>
  </w:style>
  <w:style w:type="numbering" w:customStyle="1" w:styleId="NoList6102">
    <w:name w:val="No List6102"/>
    <w:next w:val="NoList"/>
    <w:uiPriority w:val="99"/>
    <w:semiHidden/>
    <w:unhideWhenUsed/>
    <w:rsid w:val="00FA458C"/>
  </w:style>
  <w:style w:type="numbering" w:customStyle="1" w:styleId="NoList7102">
    <w:name w:val="No List7102"/>
    <w:next w:val="NoList"/>
    <w:uiPriority w:val="99"/>
    <w:semiHidden/>
    <w:unhideWhenUsed/>
    <w:rsid w:val="00FA458C"/>
  </w:style>
  <w:style w:type="numbering" w:customStyle="1" w:styleId="NoList15102">
    <w:name w:val="No List15102"/>
    <w:next w:val="NoList"/>
    <w:uiPriority w:val="99"/>
    <w:semiHidden/>
    <w:unhideWhenUsed/>
    <w:rsid w:val="00FA458C"/>
  </w:style>
  <w:style w:type="numbering" w:customStyle="1" w:styleId="NoList24102">
    <w:name w:val="No List24102"/>
    <w:next w:val="NoList"/>
    <w:uiPriority w:val="99"/>
    <w:semiHidden/>
    <w:unhideWhenUsed/>
    <w:rsid w:val="00FA458C"/>
  </w:style>
  <w:style w:type="numbering" w:customStyle="1" w:styleId="NoList812">
    <w:name w:val="No List812"/>
    <w:next w:val="NoList"/>
    <w:uiPriority w:val="99"/>
    <w:semiHidden/>
    <w:unhideWhenUsed/>
    <w:rsid w:val="00FA458C"/>
  </w:style>
  <w:style w:type="numbering" w:customStyle="1" w:styleId="NoList1622">
    <w:name w:val="No List1622"/>
    <w:next w:val="NoList"/>
    <w:uiPriority w:val="99"/>
    <w:semiHidden/>
    <w:unhideWhenUsed/>
    <w:rsid w:val="00FA458C"/>
  </w:style>
  <w:style w:type="numbering" w:customStyle="1" w:styleId="NoList2532">
    <w:name w:val="No List2532"/>
    <w:next w:val="NoList"/>
    <w:uiPriority w:val="99"/>
    <w:semiHidden/>
    <w:unhideWhenUsed/>
    <w:rsid w:val="00FA458C"/>
  </w:style>
  <w:style w:type="numbering" w:customStyle="1" w:styleId="NoList11412">
    <w:name w:val="No List11412"/>
    <w:next w:val="NoList"/>
    <w:uiPriority w:val="99"/>
    <w:semiHidden/>
    <w:unhideWhenUsed/>
    <w:rsid w:val="00FA458C"/>
  </w:style>
  <w:style w:type="numbering" w:customStyle="1" w:styleId="NoList912">
    <w:name w:val="No List912"/>
    <w:next w:val="NoList"/>
    <w:uiPriority w:val="99"/>
    <w:semiHidden/>
    <w:unhideWhenUsed/>
    <w:rsid w:val="00FA458C"/>
  </w:style>
  <w:style w:type="numbering" w:customStyle="1" w:styleId="NoList1712">
    <w:name w:val="No List1712"/>
    <w:next w:val="NoList"/>
    <w:uiPriority w:val="99"/>
    <w:semiHidden/>
    <w:unhideWhenUsed/>
    <w:rsid w:val="00FA458C"/>
  </w:style>
  <w:style w:type="numbering" w:customStyle="1" w:styleId="NoList2612">
    <w:name w:val="No List2612"/>
    <w:next w:val="NoList"/>
    <w:uiPriority w:val="99"/>
    <w:semiHidden/>
    <w:unhideWhenUsed/>
    <w:rsid w:val="00FA458C"/>
  </w:style>
  <w:style w:type="numbering" w:customStyle="1" w:styleId="NoList11512">
    <w:name w:val="No List11512"/>
    <w:next w:val="NoList"/>
    <w:uiPriority w:val="99"/>
    <w:semiHidden/>
    <w:unhideWhenUsed/>
    <w:rsid w:val="00FA458C"/>
  </w:style>
  <w:style w:type="numbering" w:customStyle="1" w:styleId="NoList1012">
    <w:name w:val="No List1012"/>
    <w:next w:val="NoList"/>
    <w:uiPriority w:val="99"/>
    <w:semiHidden/>
    <w:unhideWhenUsed/>
    <w:rsid w:val="00FA458C"/>
  </w:style>
  <w:style w:type="numbering" w:customStyle="1" w:styleId="NoList1812">
    <w:name w:val="No List1812"/>
    <w:next w:val="NoList"/>
    <w:uiPriority w:val="99"/>
    <w:semiHidden/>
    <w:unhideWhenUsed/>
    <w:rsid w:val="00FA458C"/>
  </w:style>
  <w:style w:type="numbering" w:customStyle="1" w:styleId="NoList2712">
    <w:name w:val="No List2712"/>
    <w:next w:val="NoList"/>
    <w:uiPriority w:val="99"/>
    <w:semiHidden/>
    <w:unhideWhenUsed/>
    <w:rsid w:val="00FA458C"/>
  </w:style>
  <w:style w:type="numbering" w:customStyle="1" w:styleId="NoList1912">
    <w:name w:val="No List1912"/>
    <w:next w:val="NoList"/>
    <w:uiPriority w:val="99"/>
    <w:semiHidden/>
    <w:unhideWhenUsed/>
    <w:rsid w:val="00FA458C"/>
  </w:style>
  <w:style w:type="numbering" w:customStyle="1" w:styleId="NoList11012">
    <w:name w:val="No List11012"/>
    <w:next w:val="NoList"/>
    <w:uiPriority w:val="99"/>
    <w:semiHidden/>
    <w:unhideWhenUsed/>
    <w:rsid w:val="00FA458C"/>
  </w:style>
  <w:style w:type="numbering" w:customStyle="1" w:styleId="NoList2812">
    <w:name w:val="No List2812"/>
    <w:next w:val="NoList"/>
    <w:uiPriority w:val="99"/>
    <w:semiHidden/>
    <w:unhideWhenUsed/>
    <w:rsid w:val="00FA458C"/>
  </w:style>
  <w:style w:type="numbering" w:customStyle="1" w:styleId="NoList11612">
    <w:name w:val="No List11612"/>
    <w:next w:val="NoList"/>
    <w:uiPriority w:val="99"/>
    <w:semiHidden/>
    <w:unhideWhenUsed/>
    <w:rsid w:val="00FA458C"/>
  </w:style>
  <w:style w:type="numbering" w:customStyle="1" w:styleId="NoList2012">
    <w:name w:val="No List2012"/>
    <w:next w:val="NoList"/>
    <w:uiPriority w:val="99"/>
    <w:semiHidden/>
    <w:unhideWhenUsed/>
    <w:rsid w:val="00FA458C"/>
  </w:style>
  <w:style w:type="numbering" w:customStyle="1" w:styleId="NoList11712">
    <w:name w:val="No List11712"/>
    <w:next w:val="NoList"/>
    <w:uiPriority w:val="99"/>
    <w:semiHidden/>
    <w:unhideWhenUsed/>
    <w:rsid w:val="00FA458C"/>
  </w:style>
  <w:style w:type="numbering" w:customStyle="1" w:styleId="NoList2912">
    <w:name w:val="No List2912"/>
    <w:next w:val="NoList"/>
    <w:uiPriority w:val="99"/>
    <w:semiHidden/>
    <w:unhideWhenUsed/>
    <w:rsid w:val="00FA458C"/>
  </w:style>
  <w:style w:type="numbering" w:customStyle="1" w:styleId="NoList11812">
    <w:name w:val="No List11812"/>
    <w:next w:val="NoList"/>
    <w:uiPriority w:val="99"/>
    <w:semiHidden/>
    <w:unhideWhenUsed/>
    <w:rsid w:val="00FA458C"/>
  </w:style>
  <w:style w:type="numbering" w:customStyle="1" w:styleId="NoList3012">
    <w:name w:val="No List3012"/>
    <w:next w:val="NoList"/>
    <w:uiPriority w:val="99"/>
    <w:semiHidden/>
    <w:unhideWhenUsed/>
    <w:rsid w:val="00FA458C"/>
  </w:style>
  <w:style w:type="numbering" w:customStyle="1" w:styleId="NoList3112">
    <w:name w:val="No List3112"/>
    <w:next w:val="NoList"/>
    <w:uiPriority w:val="99"/>
    <w:semiHidden/>
    <w:unhideWhenUsed/>
    <w:rsid w:val="00FA458C"/>
  </w:style>
  <w:style w:type="numbering" w:customStyle="1" w:styleId="NoList3212">
    <w:name w:val="No List3212"/>
    <w:next w:val="NoList"/>
    <w:uiPriority w:val="99"/>
    <w:semiHidden/>
    <w:unhideWhenUsed/>
    <w:rsid w:val="00FA458C"/>
  </w:style>
  <w:style w:type="numbering" w:customStyle="1" w:styleId="NoList11912">
    <w:name w:val="No List11912"/>
    <w:next w:val="NoList"/>
    <w:uiPriority w:val="99"/>
    <w:semiHidden/>
    <w:unhideWhenUsed/>
    <w:rsid w:val="00FA458C"/>
  </w:style>
  <w:style w:type="numbering" w:customStyle="1" w:styleId="NoList111012">
    <w:name w:val="No List111012"/>
    <w:next w:val="NoList"/>
    <w:uiPriority w:val="99"/>
    <w:semiHidden/>
    <w:unhideWhenUsed/>
    <w:rsid w:val="00FA458C"/>
  </w:style>
  <w:style w:type="numbering" w:customStyle="1" w:styleId="NoList21012">
    <w:name w:val="No List21012"/>
    <w:next w:val="NoList"/>
    <w:uiPriority w:val="99"/>
    <w:semiHidden/>
    <w:unhideWhenUsed/>
    <w:rsid w:val="00FA458C"/>
  </w:style>
  <w:style w:type="numbering" w:customStyle="1" w:styleId="NoList111132">
    <w:name w:val="No List111132"/>
    <w:next w:val="NoList"/>
    <w:uiPriority w:val="99"/>
    <w:semiHidden/>
    <w:unhideWhenUsed/>
    <w:rsid w:val="00FA458C"/>
  </w:style>
  <w:style w:type="numbering" w:customStyle="1" w:styleId="NoList3312">
    <w:name w:val="No List3312"/>
    <w:next w:val="NoList"/>
    <w:uiPriority w:val="99"/>
    <w:semiHidden/>
    <w:unhideWhenUsed/>
    <w:rsid w:val="00FA458C"/>
  </w:style>
  <w:style w:type="numbering" w:customStyle="1" w:styleId="NoList3412">
    <w:name w:val="No List3412"/>
    <w:next w:val="NoList"/>
    <w:uiPriority w:val="99"/>
    <w:semiHidden/>
    <w:unhideWhenUsed/>
    <w:rsid w:val="00FA458C"/>
  </w:style>
  <w:style w:type="numbering" w:customStyle="1" w:styleId="NoList12012">
    <w:name w:val="No List12012"/>
    <w:next w:val="NoList"/>
    <w:uiPriority w:val="99"/>
    <w:semiHidden/>
    <w:unhideWhenUsed/>
    <w:rsid w:val="00FA458C"/>
  </w:style>
  <w:style w:type="numbering" w:customStyle="1" w:styleId="NoList21112">
    <w:name w:val="No List21112"/>
    <w:next w:val="NoList"/>
    <w:uiPriority w:val="99"/>
    <w:semiHidden/>
    <w:unhideWhenUsed/>
    <w:rsid w:val="00FA458C"/>
  </w:style>
  <w:style w:type="numbering" w:customStyle="1" w:styleId="NoList3512">
    <w:name w:val="No List3512"/>
    <w:next w:val="NoList"/>
    <w:uiPriority w:val="99"/>
    <w:semiHidden/>
    <w:unhideWhenUsed/>
    <w:rsid w:val="00FA458C"/>
  </w:style>
  <w:style w:type="numbering" w:customStyle="1" w:styleId="NoList3612">
    <w:name w:val="No List3612"/>
    <w:next w:val="NoList"/>
    <w:uiPriority w:val="99"/>
    <w:semiHidden/>
    <w:unhideWhenUsed/>
    <w:rsid w:val="00FA458C"/>
  </w:style>
  <w:style w:type="numbering" w:customStyle="1" w:styleId="NoList3712">
    <w:name w:val="No List3712"/>
    <w:next w:val="NoList"/>
    <w:uiPriority w:val="99"/>
    <w:semiHidden/>
    <w:unhideWhenUsed/>
    <w:rsid w:val="00FA458C"/>
  </w:style>
  <w:style w:type="numbering" w:customStyle="1" w:styleId="NoList12112">
    <w:name w:val="No List12112"/>
    <w:next w:val="NoList"/>
    <w:uiPriority w:val="99"/>
    <w:semiHidden/>
    <w:unhideWhenUsed/>
    <w:rsid w:val="00FA458C"/>
  </w:style>
  <w:style w:type="numbering" w:customStyle="1" w:styleId="NoList21212">
    <w:name w:val="No List21212"/>
    <w:next w:val="NoList"/>
    <w:uiPriority w:val="99"/>
    <w:semiHidden/>
    <w:unhideWhenUsed/>
    <w:rsid w:val="00FA458C"/>
  </w:style>
  <w:style w:type="numbering" w:customStyle="1" w:styleId="NoList3812">
    <w:name w:val="No List3812"/>
    <w:next w:val="NoList"/>
    <w:uiPriority w:val="99"/>
    <w:semiHidden/>
    <w:unhideWhenUsed/>
    <w:rsid w:val="00FA458C"/>
  </w:style>
  <w:style w:type="numbering" w:customStyle="1" w:styleId="NoList12212">
    <w:name w:val="No List12212"/>
    <w:next w:val="NoList"/>
    <w:uiPriority w:val="99"/>
    <w:semiHidden/>
    <w:unhideWhenUsed/>
    <w:rsid w:val="00FA458C"/>
  </w:style>
  <w:style w:type="numbering" w:customStyle="1" w:styleId="NoList111212">
    <w:name w:val="No List111212"/>
    <w:next w:val="NoList"/>
    <w:uiPriority w:val="99"/>
    <w:semiHidden/>
    <w:unhideWhenUsed/>
    <w:rsid w:val="00FA458C"/>
  </w:style>
  <w:style w:type="numbering" w:customStyle="1" w:styleId="NoList21312">
    <w:name w:val="No List21312"/>
    <w:next w:val="NoList"/>
    <w:uiPriority w:val="99"/>
    <w:semiHidden/>
    <w:unhideWhenUsed/>
    <w:rsid w:val="00FA458C"/>
  </w:style>
  <w:style w:type="numbering" w:customStyle="1" w:styleId="NoList3912">
    <w:name w:val="No List3912"/>
    <w:next w:val="NoList"/>
    <w:uiPriority w:val="99"/>
    <w:semiHidden/>
    <w:unhideWhenUsed/>
    <w:rsid w:val="00FA458C"/>
  </w:style>
  <w:style w:type="numbering" w:customStyle="1" w:styleId="NoList12312">
    <w:name w:val="No List12312"/>
    <w:next w:val="NoList"/>
    <w:uiPriority w:val="99"/>
    <w:semiHidden/>
    <w:unhideWhenUsed/>
    <w:rsid w:val="00FA458C"/>
  </w:style>
  <w:style w:type="numbering" w:customStyle="1" w:styleId="NoList21412">
    <w:name w:val="No List21412"/>
    <w:next w:val="NoList"/>
    <w:uiPriority w:val="99"/>
    <w:semiHidden/>
    <w:unhideWhenUsed/>
    <w:rsid w:val="00FA458C"/>
  </w:style>
  <w:style w:type="numbering" w:customStyle="1" w:styleId="NoList4012">
    <w:name w:val="No List4012"/>
    <w:next w:val="NoList"/>
    <w:uiPriority w:val="99"/>
    <w:semiHidden/>
    <w:unhideWhenUsed/>
    <w:rsid w:val="00FA458C"/>
  </w:style>
  <w:style w:type="numbering" w:customStyle="1" w:styleId="NoList12412">
    <w:name w:val="No List12412"/>
    <w:next w:val="NoList"/>
    <w:uiPriority w:val="99"/>
    <w:semiHidden/>
    <w:unhideWhenUsed/>
    <w:rsid w:val="00FA458C"/>
  </w:style>
  <w:style w:type="numbering" w:customStyle="1" w:styleId="NoList21512">
    <w:name w:val="No List21512"/>
    <w:next w:val="NoList"/>
    <w:uiPriority w:val="99"/>
    <w:semiHidden/>
    <w:unhideWhenUsed/>
    <w:rsid w:val="00FA458C"/>
  </w:style>
  <w:style w:type="numbering" w:customStyle="1" w:styleId="NoList4112">
    <w:name w:val="No List4112"/>
    <w:next w:val="NoList"/>
    <w:uiPriority w:val="99"/>
    <w:semiHidden/>
    <w:unhideWhenUsed/>
    <w:rsid w:val="00FA458C"/>
  </w:style>
  <w:style w:type="numbering" w:customStyle="1" w:styleId="NoList4212">
    <w:name w:val="No List4212"/>
    <w:next w:val="NoList"/>
    <w:uiPriority w:val="99"/>
    <w:semiHidden/>
    <w:unhideWhenUsed/>
    <w:rsid w:val="00FA458C"/>
  </w:style>
  <w:style w:type="numbering" w:customStyle="1" w:styleId="NoList12512">
    <w:name w:val="No List12512"/>
    <w:next w:val="NoList"/>
    <w:uiPriority w:val="99"/>
    <w:semiHidden/>
    <w:unhideWhenUsed/>
    <w:rsid w:val="00FA458C"/>
  </w:style>
  <w:style w:type="numbering" w:customStyle="1" w:styleId="NoList21612">
    <w:name w:val="No List21612"/>
    <w:next w:val="NoList"/>
    <w:uiPriority w:val="99"/>
    <w:semiHidden/>
    <w:unhideWhenUsed/>
    <w:rsid w:val="00FA458C"/>
  </w:style>
  <w:style w:type="numbering" w:customStyle="1" w:styleId="NoList111312">
    <w:name w:val="No List111312"/>
    <w:next w:val="NoList"/>
    <w:uiPriority w:val="99"/>
    <w:semiHidden/>
    <w:unhideWhenUsed/>
    <w:rsid w:val="00FA458C"/>
  </w:style>
  <w:style w:type="numbering" w:customStyle="1" w:styleId="NoList4312">
    <w:name w:val="No List4312"/>
    <w:next w:val="NoList"/>
    <w:uiPriority w:val="99"/>
    <w:semiHidden/>
    <w:unhideWhenUsed/>
    <w:rsid w:val="00FA458C"/>
  </w:style>
  <w:style w:type="numbering" w:customStyle="1" w:styleId="NoList12612">
    <w:name w:val="No List12612"/>
    <w:next w:val="NoList"/>
    <w:uiPriority w:val="99"/>
    <w:semiHidden/>
    <w:unhideWhenUsed/>
    <w:rsid w:val="00FA458C"/>
  </w:style>
  <w:style w:type="numbering" w:customStyle="1" w:styleId="NoList21712">
    <w:name w:val="No List21712"/>
    <w:next w:val="NoList"/>
    <w:uiPriority w:val="99"/>
    <w:semiHidden/>
    <w:unhideWhenUsed/>
    <w:rsid w:val="00FA458C"/>
  </w:style>
  <w:style w:type="numbering" w:customStyle="1" w:styleId="NoList111412">
    <w:name w:val="No List111412"/>
    <w:next w:val="NoList"/>
    <w:uiPriority w:val="99"/>
    <w:semiHidden/>
    <w:unhideWhenUsed/>
    <w:rsid w:val="00FA458C"/>
  </w:style>
  <w:style w:type="numbering" w:customStyle="1" w:styleId="NoList4412">
    <w:name w:val="No List4412"/>
    <w:next w:val="NoList"/>
    <w:uiPriority w:val="99"/>
    <w:semiHidden/>
    <w:unhideWhenUsed/>
    <w:rsid w:val="00FA458C"/>
  </w:style>
  <w:style w:type="numbering" w:customStyle="1" w:styleId="NoList12712">
    <w:name w:val="No List12712"/>
    <w:next w:val="NoList"/>
    <w:uiPriority w:val="99"/>
    <w:semiHidden/>
    <w:unhideWhenUsed/>
    <w:rsid w:val="00FA458C"/>
  </w:style>
  <w:style w:type="numbering" w:customStyle="1" w:styleId="NoList21812">
    <w:name w:val="No List21812"/>
    <w:next w:val="NoList"/>
    <w:uiPriority w:val="99"/>
    <w:semiHidden/>
    <w:unhideWhenUsed/>
    <w:rsid w:val="00FA458C"/>
  </w:style>
  <w:style w:type="numbering" w:customStyle="1" w:styleId="NoList4512">
    <w:name w:val="No List4512"/>
    <w:next w:val="NoList"/>
    <w:uiPriority w:val="99"/>
    <w:semiHidden/>
    <w:unhideWhenUsed/>
    <w:rsid w:val="00FA458C"/>
  </w:style>
  <w:style w:type="numbering" w:customStyle="1" w:styleId="NoList12812">
    <w:name w:val="No List12812"/>
    <w:next w:val="NoList"/>
    <w:uiPriority w:val="99"/>
    <w:semiHidden/>
    <w:unhideWhenUsed/>
    <w:rsid w:val="00FA458C"/>
  </w:style>
  <w:style w:type="numbering" w:customStyle="1" w:styleId="NoList21912">
    <w:name w:val="No List21912"/>
    <w:next w:val="NoList"/>
    <w:uiPriority w:val="99"/>
    <w:semiHidden/>
    <w:unhideWhenUsed/>
    <w:rsid w:val="00FA458C"/>
  </w:style>
  <w:style w:type="numbering" w:customStyle="1" w:styleId="NoList111512">
    <w:name w:val="No List111512"/>
    <w:next w:val="NoList"/>
    <w:uiPriority w:val="99"/>
    <w:semiHidden/>
    <w:unhideWhenUsed/>
    <w:rsid w:val="00FA458C"/>
  </w:style>
  <w:style w:type="numbering" w:customStyle="1" w:styleId="NoList4612">
    <w:name w:val="No List4612"/>
    <w:next w:val="NoList"/>
    <w:uiPriority w:val="99"/>
    <w:semiHidden/>
    <w:unhideWhenUsed/>
    <w:rsid w:val="00FA458C"/>
  </w:style>
  <w:style w:type="numbering" w:customStyle="1" w:styleId="NoList12912">
    <w:name w:val="No List12912"/>
    <w:next w:val="NoList"/>
    <w:uiPriority w:val="99"/>
    <w:semiHidden/>
    <w:unhideWhenUsed/>
    <w:rsid w:val="00FA458C"/>
  </w:style>
  <w:style w:type="numbering" w:customStyle="1" w:styleId="NoList22012">
    <w:name w:val="No List22012"/>
    <w:next w:val="NoList"/>
    <w:uiPriority w:val="99"/>
    <w:semiHidden/>
    <w:unhideWhenUsed/>
    <w:rsid w:val="00FA458C"/>
  </w:style>
  <w:style w:type="numbering" w:customStyle="1" w:styleId="NoList111612">
    <w:name w:val="No List111612"/>
    <w:next w:val="NoList"/>
    <w:uiPriority w:val="99"/>
    <w:semiHidden/>
    <w:unhideWhenUsed/>
    <w:rsid w:val="00FA458C"/>
  </w:style>
  <w:style w:type="numbering" w:customStyle="1" w:styleId="NoList4712">
    <w:name w:val="No List4712"/>
    <w:next w:val="NoList"/>
    <w:uiPriority w:val="99"/>
    <w:semiHidden/>
    <w:unhideWhenUsed/>
    <w:rsid w:val="00FA458C"/>
  </w:style>
  <w:style w:type="numbering" w:customStyle="1" w:styleId="NoList13012">
    <w:name w:val="No List13012"/>
    <w:next w:val="NoList"/>
    <w:uiPriority w:val="99"/>
    <w:semiHidden/>
    <w:unhideWhenUsed/>
    <w:rsid w:val="00FA458C"/>
  </w:style>
  <w:style w:type="numbering" w:customStyle="1" w:styleId="NoList22112">
    <w:name w:val="No List22112"/>
    <w:next w:val="NoList"/>
    <w:uiPriority w:val="99"/>
    <w:semiHidden/>
    <w:unhideWhenUsed/>
    <w:rsid w:val="00FA458C"/>
  </w:style>
  <w:style w:type="numbering" w:customStyle="1" w:styleId="NoList111712">
    <w:name w:val="No List111712"/>
    <w:next w:val="NoList"/>
    <w:uiPriority w:val="99"/>
    <w:semiHidden/>
    <w:unhideWhenUsed/>
    <w:rsid w:val="00FA458C"/>
  </w:style>
  <w:style w:type="numbering" w:customStyle="1" w:styleId="NoList4812">
    <w:name w:val="No List4812"/>
    <w:next w:val="NoList"/>
    <w:uiPriority w:val="99"/>
    <w:semiHidden/>
    <w:unhideWhenUsed/>
    <w:rsid w:val="00FA458C"/>
  </w:style>
  <w:style w:type="numbering" w:customStyle="1" w:styleId="NoList13112">
    <w:name w:val="No List13112"/>
    <w:next w:val="NoList"/>
    <w:uiPriority w:val="99"/>
    <w:semiHidden/>
    <w:unhideWhenUsed/>
    <w:rsid w:val="00FA458C"/>
  </w:style>
  <w:style w:type="numbering" w:customStyle="1" w:styleId="NoList22212">
    <w:name w:val="No List22212"/>
    <w:next w:val="NoList"/>
    <w:uiPriority w:val="99"/>
    <w:semiHidden/>
    <w:unhideWhenUsed/>
    <w:rsid w:val="00FA458C"/>
  </w:style>
  <w:style w:type="numbering" w:customStyle="1" w:styleId="NoList111812">
    <w:name w:val="No List111812"/>
    <w:next w:val="NoList"/>
    <w:uiPriority w:val="99"/>
    <w:semiHidden/>
    <w:unhideWhenUsed/>
    <w:rsid w:val="00FA458C"/>
  </w:style>
  <w:style w:type="numbering" w:customStyle="1" w:styleId="NoList4912">
    <w:name w:val="No List4912"/>
    <w:next w:val="NoList"/>
    <w:uiPriority w:val="99"/>
    <w:semiHidden/>
    <w:unhideWhenUsed/>
    <w:rsid w:val="00FA458C"/>
  </w:style>
  <w:style w:type="numbering" w:customStyle="1" w:styleId="NoList13212">
    <w:name w:val="No List13212"/>
    <w:next w:val="NoList"/>
    <w:uiPriority w:val="99"/>
    <w:semiHidden/>
    <w:unhideWhenUsed/>
    <w:rsid w:val="00FA458C"/>
  </w:style>
  <w:style w:type="numbering" w:customStyle="1" w:styleId="NoList111912">
    <w:name w:val="No List111912"/>
    <w:next w:val="NoList"/>
    <w:uiPriority w:val="99"/>
    <w:semiHidden/>
    <w:unhideWhenUsed/>
    <w:rsid w:val="00FA458C"/>
  </w:style>
  <w:style w:type="numbering" w:customStyle="1" w:styleId="NoList22312">
    <w:name w:val="No List22312"/>
    <w:next w:val="NoList"/>
    <w:uiPriority w:val="99"/>
    <w:semiHidden/>
    <w:unhideWhenUsed/>
    <w:rsid w:val="00FA458C"/>
  </w:style>
  <w:style w:type="numbering" w:customStyle="1" w:styleId="NoList1111012">
    <w:name w:val="No List1111012"/>
    <w:next w:val="NoList"/>
    <w:uiPriority w:val="99"/>
    <w:semiHidden/>
    <w:unhideWhenUsed/>
    <w:rsid w:val="00FA458C"/>
  </w:style>
  <w:style w:type="numbering" w:customStyle="1" w:styleId="NoList5012">
    <w:name w:val="No List5012"/>
    <w:next w:val="NoList"/>
    <w:uiPriority w:val="99"/>
    <w:semiHidden/>
    <w:unhideWhenUsed/>
    <w:rsid w:val="00FA458C"/>
  </w:style>
  <w:style w:type="numbering" w:customStyle="1" w:styleId="NoList13312">
    <w:name w:val="No List13312"/>
    <w:next w:val="NoList"/>
    <w:uiPriority w:val="99"/>
    <w:semiHidden/>
    <w:unhideWhenUsed/>
    <w:rsid w:val="00FA458C"/>
  </w:style>
  <w:style w:type="numbering" w:customStyle="1" w:styleId="NoList22412">
    <w:name w:val="No List22412"/>
    <w:next w:val="NoList"/>
    <w:uiPriority w:val="99"/>
    <w:semiHidden/>
    <w:unhideWhenUsed/>
    <w:rsid w:val="00FA458C"/>
  </w:style>
  <w:style w:type="numbering" w:customStyle="1" w:styleId="NoList112012">
    <w:name w:val="No List112012"/>
    <w:next w:val="NoList"/>
    <w:uiPriority w:val="99"/>
    <w:semiHidden/>
    <w:unhideWhenUsed/>
    <w:rsid w:val="00FA458C"/>
  </w:style>
  <w:style w:type="numbering" w:customStyle="1" w:styleId="NoList5112">
    <w:name w:val="No List5112"/>
    <w:next w:val="NoList"/>
    <w:uiPriority w:val="99"/>
    <w:semiHidden/>
    <w:unhideWhenUsed/>
    <w:rsid w:val="00FA458C"/>
  </w:style>
  <w:style w:type="numbering" w:customStyle="1" w:styleId="NoList13412">
    <w:name w:val="No List13412"/>
    <w:next w:val="NoList"/>
    <w:uiPriority w:val="99"/>
    <w:semiHidden/>
    <w:unhideWhenUsed/>
    <w:rsid w:val="00FA458C"/>
  </w:style>
  <w:style w:type="numbering" w:customStyle="1" w:styleId="NoList22512">
    <w:name w:val="No List22512"/>
    <w:next w:val="NoList"/>
    <w:uiPriority w:val="99"/>
    <w:semiHidden/>
    <w:unhideWhenUsed/>
    <w:rsid w:val="00FA458C"/>
  </w:style>
  <w:style w:type="numbering" w:customStyle="1" w:styleId="NoList5212">
    <w:name w:val="No List5212"/>
    <w:next w:val="NoList"/>
    <w:uiPriority w:val="99"/>
    <w:semiHidden/>
    <w:unhideWhenUsed/>
    <w:rsid w:val="00FA458C"/>
  </w:style>
  <w:style w:type="numbering" w:customStyle="1" w:styleId="NoList13512">
    <w:name w:val="No List13512"/>
    <w:next w:val="NoList"/>
    <w:uiPriority w:val="99"/>
    <w:semiHidden/>
    <w:unhideWhenUsed/>
    <w:rsid w:val="00FA458C"/>
  </w:style>
  <w:style w:type="numbering" w:customStyle="1" w:styleId="NoList22612">
    <w:name w:val="No List22612"/>
    <w:next w:val="NoList"/>
    <w:uiPriority w:val="99"/>
    <w:semiHidden/>
    <w:unhideWhenUsed/>
    <w:rsid w:val="00FA458C"/>
  </w:style>
  <w:style w:type="numbering" w:customStyle="1" w:styleId="NoList112112">
    <w:name w:val="No List112112"/>
    <w:next w:val="NoList"/>
    <w:uiPriority w:val="99"/>
    <w:semiHidden/>
    <w:unhideWhenUsed/>
    <w:rsid w:val="00FA458C"/>
  </w:style>
  <w:style w:type="numbering" w:customStyle="1" w:styleId="NoList5312">
    <w:name w:val="No List5312"/>
    <w:next w:val="NoList"/>
    <w:uiPriority w:val="99"/>
    <w:semiHidden/>
    <w:unhideWhenUsed/>
    <w:rsid w:val="00FA458C"/>
  </w:style>
  <w:style w:type="numbering" w:customStyle="1" w:styleId="NoList13612">
    <w:name w:val="No List13612"/>
    <w:next w:val="NoList"/>
    <w:uiPriority w:val="99"/>
    <w:semiHidden/>
    <w:unhideWhenUsed/>
    <w:rsid w:val="00FA458C"/>
  </w:style>
  <w:style w:type="numbering" w:customStyle="1" w:styleId="NoList22712">
    <w:name w:val="No List22712"/>
    <w:next w:val="NoList"/>
    <w:uiPriority w:val="99"/>
    <w:semiHidden/>
    <w:unhideWhenUsed/>
    <w:rsid w:val="00FA458C"/>
  </w:style>
  <w:style w:type="numbering" w:customStyle="1" w:styleId="NoList112212">
    <w:name w:val="No List112212"/>
    <w:next w:val="NoList"/>
    <w:uiPriority w:val="99"/>
    <w:semiHidden/>
    <w:unhideWhenUsed/>
    <w:rsid w:val="00FA458C"/>
  </w:style>
  <w:style w:type="numbering" w:customStyle="1" w:styleId="NoList5412">
    <w:name w:val="No List5412"/>
    <w:next w:val="NoList"/>
    <w:uiPriority w:val="99"/>
    <w:semiHidden/>
    <w:unhideWhenUsed/>
    <w:rsid w:val="00FA458C"/>
  </w:style>
  <w:style w:type="numbering" w:customStyle="1" w:styleId="NoList13712">
    <w:name w:val="No List13712"/>
    <w:next w:val="NoList"/>
    <w:uiPriority w:val="99"/>
    <w:semiHidden/>
    <w:unhideWhenUsed/>
    <w:rsid w:val="00FA458C"/>
  </w:style>
  <w:style w:type="numbering" w:customStyle="1" w:styleId="NoList22812">
    <w:name w:val="No List22812"/>
    <w:next w:val="NoList"/>
    <w:uiPriority w:val="99"/>
    <w:semiHidden/>
    <w:unhideWhenUsed/>
    <w:rsid w:val="00FA458C"/>
  </w:style>
  <w:style w:type="numbering" w:customStyle="1" w:styleId="NoList5512">
    <w:name w:val="No List5512"/>
    <w:next w:val="NoList"/>
    <w:uiPriority w:val="99"/>
    <w:semiHidden/>
    <w:unhideWhenUsed/>
    <w:rsid w:val="00FA458C"/>
  </w:style>
  <w:style w:type="numbering" w:customStyle="1" w:styleId="NoList13812">
    <w:name w:val="No List13812"/>
    <w:next w:val="NoList"/>
    <w:uiPriority w:val="99"/>
    <w:semiHidden/>
    <w:unhideWhenUsed/>
    <w:rsid w:val="00FA458C"/>
  </w:style>
  <w:style w:type="numbering" w:customStyle="1" w:styleId="NoList22912">
    <w:name w:val="No List22912"/>
    <w:next w:val="NoList"/>
    <w:uiPriority w:val="99"/>
    <w:semiHidden/>
    <w:unhideWhenUsed/>
    <w:rsid w:val="00FA458C"/>
  </w:style>
  <w:style w:type="numbering" w:customStyle="1" w:styleId="NoList112312">
    <w:name w:val="No List112312"/>
    <w:next w:val="NoList"/>
    <w:uiPriority w:val="99"/>
    <w:semiHidden/>
    <w:unhideWhenUsed/>
    <w:rsid w:val="00FA458C"/>
  </w:style>
  <w:style w:type="numbering" w:customStyle="1" w:styleId="NoList5612">
    <w:name w:val="No List5612"/>
    <w:next w:val="NoList"/>
    <w:uiPriority w:val="99"/>
    <w:semiHidden/>
    <w:unhideWhenUsed/>
    <w:rsid w:val="00FA458C"/>
  </w:style>
  <w:style w:type="numbering" w:customStyle="1" w:styleId="NoList13912">
    <w:name w:val="No List13912"/>
    <w:next w:val="NoList"/>
    <w:uiPriority w:val="99"/>
    <w:semiHidden/>
    <w:unhideWhenUsed/>
    <w:rsid w:val="00FA458C"/>
  </w:style>
  <w:style w:type="numbering" w:customStyle="1" w:styleId="NoList23012">
    <w:name w:val="No List23012"/>
    <w:next w:val="NoList"/>
    <w:uiPriority w:val="99"/>
    <w:semiHidden/>
    <w:unhideWhenUsed/>
    <w:rsid w:val="00FA458C"/>
  </w:style>
  <w:style w:type="numbering" w:customStyle="1" w:styleId="NoList112412">
    <w:name w:val="No List112412"/>
    <w:next w:val="NoList"/>
    <w:uiPriority w:val="99"/>
    <w:semiHidden/>
    <w:unhideWhenUsed/>
    <w:rsid w:val="00FA458C"/>
  </w:style>
  <w:style w:type="numbering" w:customStyle="1" w:styleId="NoList5712">
    <w:name w:val="No List5712"/>
    <w:next w:val="NoList"/>
    <w:uiPriority w:val="99"/>
    <w:semiHidden/>
    <w:unhideWhenUsed/>
    <w:rsid w:val="00FA458C"/>
  </w:style>
  <w:style w:type="numbering" w:customStyle="1" w:styleId="NoList14012">
    <w:name w:val="No List14012"/>
    <w:next w:val="NoList"/>
    <w:uiPriority w:val="99"/>
    <w:semiHidden/>
    <w:unhideWhenUsed/>
    <w:rsid w:val="00FA458C"/>
  </w:style>
  <w:style w:type="numbering" w:customStyle="1" w:styleId="NoList23112">
    <w:name w:val="No List23112"/>
    <w:next w:val="NoList"/>
    <w:uiPriority w:val="99"/>
    <w:semiHidden/>
    <w:unhideWhenUsed/>
    <w:rsid w:val="00FA458C"/>
  </w:style>
  <w:style w:type="numbering" w:customStyle="1" w:styleId="NoList112512">
    <w:name w:val="No List112512"/>
    <w:next w:val="NoList"/>
    <w:uiPriority w:val="99"/>
    <w:semiHidden/>
    <w:unhideWhenUsed/>
    <w:rsid w:val="00FA458C"/>
  </w:style>
  <w:style w:type="numbering" w:customStyle="1" w:styleId="NoList5812">
    <w:name w:val="No List5812"/>
    <w:next w:val="NoList"/>
    <w:uiPriority w:val="99"/>
    <w:semiHidden/>
    <w:unhideWhenUsed/>
    <w:rsid w:val="00FA458C"/>
  </w:style>
  <w:style w:type="numbering" w:customStyle="1" w:styleId="NoList14112">
    <w:name w:val="No List14112"/>
    <w:next w:val="NoList"/>
    <w:uiPriority w:val="99"/>
    <w:semiHidden/>
    <w:unhideWhenUsed/>
    <w:rsid w:val="00FA458C"/>
  </w:style>
  <w:style w:type="numbering" w:customStyle="1" w:styleId="NoList23212">
    <w:name w:val="No List23212"/>
    <w:next w:val="NoList"/>
    <w:uiPriority w:val="99"/>
    <w:semiHidden/>
    <w:unhideWhenUsed/>
    <w:rsid w:val="00FA458C"/>
  </w:style>
  <w:style w:type="numbering" w:customStyle="1" w:styleId="NoList112612">
    <w:name w:val="No List112612"/>
    <w:next w:val="NoList"/>
    <w:uiPriority w:val="99"/>
    <w:semiHidden/>
    <w:unhideWhenUsed/>
    <w:rsid w:val="00FA458C"/>
  </w:style>
  <w:style w:type="numbering" w:customStyle="1" w:styleId="NoList5912">
    <w:name w:val="No List5912"/>
    <w:next w:val="NoList"/>
    <w:uiPriority w:val="99"/>
    <w:semiHidden/>
    <w:unhideWhenUsed/>
    <w:rsid w:val="00FA458C"/>
  </w:style>
  <w:style w:type="numbering" w:customStyle="1" w:styleId="NoList14212">
    <w:name w:val="No List14212"/>
    <w:next w:val="NoList"/>
    <w:uiPriority w:val="99"/>
    <w:semiHidden/>
    <w:unhideWhenUsed/>
    <w:rsid w:val="00FA458C"/>
  </w:style>
  <w:style w:type="numbering" w:customStyle="1" w:styleId="NoList23312">
    <w:name w:val="No List23312"/>
    <w:next w:val="NoList"/>
    <w:uiPriority w:val="99"/>
    <w:semiHidden/>
    <w:unhideWhenUsed/>
    <w:rsid w:val="00FA458C"/>
  </w:style>
  <w:style w:type="numbering" w:customStyle="1" w:styleId="NoList112712">
    <w:name w:val="No List112712"/>
    <w:next w:val="NoList"/>
    <w:uiPriority w:val="99"/>
    <w:semiHidden/>
    <w:unhideWhenUsed/>
    <w:rsid w:val="00FA458C"/>
  </w:style>
  <w:style w:type="numbering" w:customStyle="1" w:styleId="NoList6012">
    <w:name w:val="No List6012"/>
    <w:next w:val="NoList"/>
    <w:uiPriority w:val="99"/>
    <w:semiHidden/>
    <w:unhideWhenUsed/>
    <w:rsid w:val="00FA458C"/>
  </w:style>
  <w:style w:type="numbering" w:customStyle="1" w:styleId="NoList14312">
    <w:name w:val="No List14312"/>
    <w:next w:val="NoList"/>
    <w:uiPriority w:val="99"/>
    <w:semiHidden/>
    <w:unhideWhenUsed/>
    <w:rsid w:val="00FA458C"/>
  </w:style>
  <w:style w:type="numbering" w:customStyle="1" w:styleId="NoList23412">
    <w:name w:val="No List23412"/>
    <w:next w:val="NoList"/>
    <w:uiPriority w:val="99"/>
    <w:semiHidden/>
    <w:unhideWhenUsed/>
    <w:rsid w:val="00FA458C"/>
  </w:style>
  <w:style w:type="numbering" w:customStyle="1" w:styleId="NoList112812">
    <w:name w:val="No List112812"/>
    <w:next w:val="NoList"/>
    <w:uiPriority w:val="99"/>
    <w:semiHidden/>
    <w:unhideWhenUsed/>
    <w:rsid w:val="00FA458C"/>
  </w:style>
  <w:style w:type="numbering" w:customStyle="1" w:styleId="NoList6112">
    <w:name w:val="No List6112"/>
    <w:next w:val="NoList"/>
    <w:uiPriority w:val="99"/>
    <w:semiHidden/>
    <w:unhideWhenUsed/>
    <w:rsid w:val="00FA458C"/>
  </w:style>
  <w:style w:type="numbering" w:customStyle="1" w:styleId="NoList14412">
    <w:name w:val="No List14412"/>
    <w:next w:val="NoList"/>
    <w:uiPriority w:val="99"/>
    <w:semiHidden/>
    <w:unhideWhenUsed/>
    <w:rsid w:val="00FA458C"/>
  </w:style>
  <w:style w:type="numbering" w:customStyle="1" w:styleId="NoList23512">
    <w:name w:val="No List23512"/>
    <w:next w:val="NoList"/>
    <w:uiPriority w:val="99"/>
    <w:semiHidden/>
    <w:unhideWhenUsed/>
    <w:rsid w:val="00FA458C"/>
  </w:style>
  <w:style w:type="numbering" w:customStyle="1" w:styleId="NoList6212">
    <w:name w:val="No List6212"/>
    <w:next w:val="NoList"/>
    <w:uiPriority w:val="99"/>
    <w:semiHidden/>
    <w:unhideWhenUsed/>
    <w:rsid w:val="00FA458C"/>
  </w:style>
  <w:style w:type="numbering" w:customStyle="1" w:styleId="NoList14512">
    <w:name w:val="No List14512"/>
    <w:next w:val="NoList"/>
    <w:uiPriority w:val="99"/>
    <w:semiHidden/>
    <w:unhideWhenUsed/>
    <w:rsid w:val="00FA458C"/>
  </w:style>
  <w:style w:type="numbering" w:customStyle="1" w:styleId="NoList23612">
    <w:name w:val="No List23612"/>
    <w:next w:val="NoList"/>
    <w:uiPriority w:val="99"/>
    <w:semiHidden/>
    <w:unhideWhenUsed/>
    <w:rsid w:val="00FA458C"/>
  </w:style>
  <w:style w:type="numbering" w:customStyle="1" w:styleId="NoList112912">
    <w:name w:val="No List112912"/>
    <w:next w:val="NoList"/>
    <w:uiPriority w:val="99"/>
    <w:semiHidden/>
    <w:unhideWhenUsed/>
    <w:rsid w:val="00FA458C"/>
  </w:style>
  <w:style w:type="numbering" w:customStyle="1" w:styleId="NoList6312">
    <w:name w:val="No List6312"/>
    <w:next w:val="NoList"/>
    <w:uiPriority w:val="99"/>
    <w:semiHidden/>
    <w:unhideWhenUsed/>
    <w:rsid w:val="00FA458C"/>
  </w:style>
  <w:style w:type="numbering" w:customStyle="1" w:styleId="NoList14612">
    <w:name w:val="No List14612"/>
    <w:next w:val="NoList"/>
    <w:uiPriority w:val="99"/>
    <w:semiHidden/>
    <w:unhideWhenUsed/>
    <w:rsid w:val="00FA458C"/>
  </w:style>
  <w:style w:type="numbering" w:customStyle="1" w:styleId="NoList113012">
    <w:name w:val="No List113012"/>
    <w:next w:val="NoList"/>
    <w:uiPriority w:val="99"/>
    <w:semiHidden/>
    <w:unhideWhenUsed/>
    <w:rsid w:val="00FA458C"/>
  </w:style>
  <w:style w:type="numbering" w:customStyle="1" w:styleId="NoList23712">
    <w:name w:val="No List23712"/>
    <w:next w:val="NoList"/>
    <w:uiPriority w:val="99"/>
    <w:semiHidden/>
    <w:unhideWhenUsed/>
    <w:rsid w:val="00FA458C"/>
  </w:style>
  <w:style w:type="numbering" w:customStyle="1" w:styleId="NoList6412">
    <w:name w:val="No List6412"/>
    <w:next w:val="NoList"/>
    <w:uiPriority w:val="99"/>
    <w:semiHidden/>
    <w:unhideWhenUsed/>
    <w:rsid w:val="00FA458C"/>
  </w:style>
  <w:style w:type="numbering" w:customStyle="1" w:styleId="NoList14712">
    <w:name w:val="No List14712"/>
    <w:next w:val="NoList"/>
    <w:uiPriority w:val="99"/>
    <w:semiHidden/>
    <w:unhideWhenUsed/>
    <w:rsid w:val="00FA458C"/>
  </w:style>
  <w:style w:type="numbering" w:customStyle="1" w:styleId="NoList23812">
    <w:name w:val="No List23812"/>
    <w:next w:val="NoList"/>
    <w:uiPriority w:val="99"/>
    <w:semiHidden/>
    <w:unhideWhenUsed/>
    <w:rsid w:val="00FA458C"/>
  </w:style>
  <w:style w:type="numbering" w:customStyle="1" w:styleId="NoList6512">
    <w:name w:val="No List6512"/>
    <w:next w:val="NoList"/>
    <w:uiPriority w:val="99"/>
    <w:semiHidden/>
    <w:unhideWhenUsed/>
    <w:rsid w:val="00FA458C"/>
  </w:style>
  <w:style w:type="numbering" w:customStyle="1" w:styleId="NoList14812">
    <w:name w:val="No List14812"/>
    <w:next w:val="NoList"/>
    <w:uiPriority w:val="99"/>
    <w:semiHidden/>
    <w:unhideWhenUsed/>
    <w:rsid w:val="00FA458C"/>
  </w:style>
  <w:style w:type="numbering" w:customStyle="1" w:styleId="NoList23912">
    <w:name w:val="No List23912"/>
    <w:next w:val="NoList"/>
    <w:uiPriority w:val="99"/>
    <w:semiHidden/>
    <w:unhideWhenUsed/>
    <w:rsid w:val="00FA458C"/>
  </w:style>
  <w:style w:type="numbering" w:customStyle="1" w:styleId="NoList6612">
    <w:name w:val="No List6612"/>
    <w:next w:val="NoList"/>
    <w:uiPriority w:val="99"/>
    <w:semiHidden/>
    <w:unhideWhenUsed/>
    <w:rsid w:val="00FA458C"/>
  </w:style>
  <w:style w:type="numbering" w:customStyle="1" w:styleId="NoList14912">
    <w:name w:val="No List14912"/>
    <w:next w:val="NoList"/>
    <w:uiPriority w:val="99"/>
    <w:semiHidden/>
    <w:unhideWhenUsed/>
    <w:rsid w:val="00FA458C"/>
  </w:style>
  <w:style w:type="numbering" w:customStyle="1" w:styleId="NoList24012">
    <w:name w:val="No List24012"/>
    <w:next w:val="NoList"/>
    <w:uiPriority w:val="99"/>
    <w:semiHidden/>
    <w:unhideWhenUsed/>
    <w:rsid w:val="00FA458C"/>
  </w:style>
  <w:style w:type="numbering" w:customStyle="1" w:styleId="NoList113112">
    <w:name w:val="No List113112"/>
    <w:next w:val="NoList"/>
    <w:uiPriority w:val="99"/>
    <w:semiHidden/>
    <w:unhideWhenUsed/>
    <w:rsid w:val="00FA458C"/>
  </w:style>
  <w:style w:type="numbering" w:customStyle="1" w:styleId="NoList6712">
    <w:name w:val="No List6712"/>
    <w:next w:val="NoList"/>
    <w:uiPriority w:val="99"/>
    <w:semiHidden/>
    <w:unhideWhenUsed/>
    <w:rsid w:val="00FA458C"/>
  </w:style>
  <w:style w:type="numbering" w:customStyle="1" w:styleId="NoList15012">
    <w:name w:val="No List15012"/>
    <w:next w:val="NoList"/>
    <w:uiPriority w:val="99"/>
    <w:semiHidden/>
    <w:unhideWhenUsed/>
    <w:rsid w:val="00FA458C"/>
  </w:style>
  <w:style w:type="numbering" w:customStyle="1" w:styleId="NoList24112">
    <w:name w:val="No List24112"/>
    <w:next w:val="NoList"/>
    <w:uiPriority w:val="99"/>
    <w:semiHidden/>
    <w:unhideWhenUsed/>
    <w:rsid w:val="00FA458C"/>
  </w:style>
  <w:style w:type="numbering" w:customStyle="1" w:styleId="NoList6812">
    <w:name w:val="No List6812"/>
    <w:next w:val="NoList"/>
    <w:uiPriority w:val="99"/>
    <w:semiHidden/>
    <w:unhideWhenUsed/>
    <w:rsid w:val="00FA458C"/>
  </w:style>
  <w:style w:type="numbering" w:customStyle="1" w:styleId="NoList15112">
    <w:name w:val="No List15112"/>
    <w:next w:val="NoList"/>
    <w:uiPriority w:val="99"/>
    <w:semiHidden/>
    <w:unhideWhenUsed/>
    <w:rsid w:val="00FA458C"/>
  </w:style>
  <w:style w:type="numbering" w:customStyle="1" w:styleId="NoList24212">
    <w:name w:val="No List24212"/>
    <w:next w:val="NoList"/>
    <w:uiPriority w:val="99"/>
    <w:semiHidden/>
    <w:unhideWhenUsed/>
    <w:rsid w:val="00FA458C"/>
  </w:style>
  <w:style w:type="numbering" w:customStyle="1" w:styleId="NoList113212">
    <w:name w:val="No List113212"/>
    <w:next w:val="NoList"/>
    <w:uiPriority w:val="99"/>
    <w:semiHidden/>
    <w:unhideWhenUsed/>
    <w:rsid w:val="00FA458C"/>
  </w:style>
  <w:style w:type="numbering" w:customStyle="1" w:styleId="NoList6912">
    <w:name w:val="No List6912"/>
    <w:next w:val="NoList"/>
    <w:uiPriority w:val="99"/>
    <w:semiHidden/>
    <w:unhideWhenUsed/>
    <w:rsid w:val="00FA458C"/>
  </w:style>
  <w:style w:type="numbering" w:customStyle="1" w:styleId="NoList15212">
    <w:name w:val="No List15212"/>
    <w:next w:val="NoList"/>
    <w:uiPriority w:val="99"/>
    <w:semiHidden/>
    <w:unhideWhenUsed/>
    <w:rsid w:val="00FA458C"/>
  </w:style>
  <w:style w:type="numbering" w:customStyle="1" w:styleId="NoList24312">
    <w:name w:val="No List24312"/>
    <w:next w:val="NoList"/>
    <w:uiPriority w:val="99"/>
    <w:semiHidden/>
    <w:unhideWhenUsed/>
    <w:rsid w:val="00FA458C"/>
  </w:style>
  <w:style w:type="numbering" w:customStyle="1" w:styleId="NoList113312">
    <w:name w:val="No List113312"/>
    <w:next w:val="NoList"/>
    <w:uiPriority w:val="99"/>
    <w:semiHidden/>
    <w:unhideWhenUsed/>
    <w:rsid w:val="00FA458C"/>
  </w:style>
  <w:style w:type="numbering" w:customStyle="1" w:styleId="NoList7012">
    <w:name w:val="No List7012"/>
    <w:next w:val="NoList"/>
    <w:uiPriority w:val="99"/>
    <w:semiHidden/>
    <w:unhideWhenUsed/>
    <w:rsid w:val="00FA458C"/>
  </w:style>
  <w:style w:type="numbering" w:customStyle="1" w:styleId="NoList15312">
    <w:name w:val="No List15312"/>
    <w:next w:val="NoList"/>
    <w:uiPriority w:val="99"/>
    <w:semiHidden/>
    <w:unhideWhenUsed/>
    <w:rsid w:val="00FA458C"/>
  </w:style>
  <w:style w:type="numbering" w:customStyle="1" w:styleId="NoList24412">
    <w:name w:val="No List24412"/>
    <w:next w:val="NoList"/>
    <w:uiPriority w:val="99"/>
    <w:semiHidden/>
    <w:unhideWhenUsed/>
    <w:rsid w:val="00FA458C"/>
  </w:style>
  <w:style w:type="numbering" w:customStyle="1" w:styleId="NoList113412">
    <w:name w:val="No List113412"/>
    <w:next w:val="NoList"/>
    <w:uiPriority w:val="99"/>
    <w:semiHidden/>
    <w:unhideWhenUsed/>
    <w:rsid w:val="00FA458C"/>
  </w:style>
  <w:style w:type="numbering" w:customStyle="1" w:styleId="NoList7112">
    <w:name w:val="No List7112"/>
    <w:next w:val="NoList"/>
    <w:uiPriority w:val="99"/>
    <w:semiHidden/>
    <w:unhideWhenUsed/>
    <w:rsid w:val="00FA458C"/>
  </w:style>
  <w:style w:type="numbering" w:customStyle="1" w:styleId="NoList15412">
    <w:name w:val="No List15412"/>
    <w:next w:val="NoList"/>
    <w:uiPriority w:val="99"/>
    <w:semiHidden/>
    <w:unhideWhenUsed/>
    <w:rsid w:val="00FA458C"/>
  </w:style>
  <w:style w:type="numbering" w:customStyle="1" w:styleId="NoList24512">
    <w:name w:val="No List24512"/>
    <w:next w:val="NoList"/>
    <w:uiPriority w:val="99"/>
    <w:semiHidden/>
    <w:unhideWhenUsed/>
    <w:rsid w:val="00FA458C"/>
  </w:style>
  <w:style w:type="numbering" w:customStyle="1" w:styleId="NoList113512">
    <w:name w:val="No List113512"/>
    <w:next w:val="NoList"/>
    <w:uiPriority w:val="99"/>
    <w:semiHidden/>
    <w:unhideWhenUsed/>
    <w:rsid w:val="00FA458C"/>
  </w:style>
  <w:style w:type="numbering" w:customStyle="1" w:styleId="NoList7212">
    <w:name w:val="No List7212"/>
    <w:next w:val="NoList"/>
    <w:uiPriority w:val="99"/>
    <w:semiHidden/>
    <w:unhideWhenUsed/>
    <w:rsid w:val="00FA458C"/>
  </w:style>
  <w:style w:type="numbering" w:customStyle="1" w:styleId="NoList15512">
    <w:name w:val="No List15512"/>
    <w:next w:val="NoList"/>
    <w:uiPriority w:val="99"/>
    <w:semiHidden/>
    <w:unhideWhenUsed/>
    <w:rsid w:val="00FA458C"/>
  </w:style>
  <w:style w:type="numbering" w:customStyle="1" w:styleId="NoList24612">
    <w:name w:val="No List24612"/>
    <w:next w:val="NoList"/>
    <w:uiPriority w:val="99"/>
    <w:semiHidden/>
    <w:unhideWhenUsed/>
    <w:rsid w:val="00FA458C"/>
  </w:style>
  <w:style w:type="numbering" w:customStyle="1" w:styleId="NoList7312">
    <w:name w:val="No List7312"/>
    <w:next w:val="NoList"/>
    <w:uiPriority w:val="99"/>
    <w:semiHidden/>
    <w:unhideWhenUsed/>
    <w:rsid w:val="00FA458C"/>
  </w:style>
  <w:style w:type="numbering" w:customStyle="1" w:styleId="NoList15612">
    <w:name w:val="No List15612"/>
    <w:next w:val="NoList"/>
    <w:uiPriority w:val="99"/>
    <w:semiHidden/>
    <w:unhideWhenUsed/>
    <w:rsid w:val="00FA458C"/>
  </w:style>
  <w:style w:type="numbering" w:customStyle="1" w:styleId="NoList24712">
    <w:name w:val="No List24712"/>
    <w:next w:val="NoList"/>
    <w:uiPriority w:val="99"/>
    <w:semiHidden/>
    <w:unhideWhenUsed/>
    <w:rsid w:val="00FA458C"/>
  </w:style>
  <w:style w:type="numbering" w:customStyle="1" w:styleId="NoList7412">
    <w:name w:val="No List7412"/>
    <w:next w:val="NoList"/>
    <w:uiPriority w:val="99"/>
    <w:semiHidden/>
    <w:unhideWhenUsed/>
    <w:rsid w:val="00FA458C"/>
  </w:style>
  <w:style w:type="numbering" w:customStyle="1" w:styleId="NoList15712">
    <w:name w:val="No List15712"/>
    <w:next w:val="NoList"/>
    <w:uiPriority w:val="99"/>
    <w:semiHidden/>
    <w:unhideWhenUsed/>
    <w:rsid w:val="00FA458C"/>
  </w:style>
  <w:style w:type="numbering" w:customStyle="1" w:styleId="NoList24812">
    <w:name w:val="No List24812"/>
    <w:next w:val="NoList"/>
    <w:uiPriority w:val="99"/>
    <w:semiHidden/>
    <w:unhideWhenUsed/>
    <w:rsid w:val="00FA458C"/>
  </w:style>
  <w:style w:type="numbering" w:customStyle="1" w:styleId="NoList7512">
    <w:name w:val="No List7512"/>
    <w:next w:val="NoList"/>
    <w:uiPriority w:val="99"/>
    <w:semiHidden/>
    <w:unhideWhenUsed/>
    <w:rsid w:val="00FA458C"/>
  </w:style>
  <w:style w:type="numbering" w:customStyle="1" w:styleId="NoList15812">
    <w:name w:val="No List15812"/>
    <w:next w:val="NoList"/>
    <w:uiPriority w:val="99"/>
    <w:semiHidden/>
    <w:unhideWhenUsed/>
    <w:rsid w:val="00FA458C"/>
  </w:style>
  <w:style w:type="numbering" w:customStyle="1" w:styleId="NoList24912">
    <w:name w:val="No List24912"/>
    <w:next w:val="NoList"/>
    <w:uiPriority w:val="99"/>
    <w:semiHidden/>
    <w:unhideWhenUsed/>
    <w:rsid w:val="00FA458C"/>
  </w:style>
  <w:style w:type="numbering" w:customStyle="1" w:styleId="NoList113612">
    <w:name w:val="No List113612"/>
    <w:next w:val="NoList"/>
    <w:uiPriority w:val="99"/>
    <w:semiHidden/>
    <w:unhideWhenUsed/>
    <w:rsid w:val="00FA458C"/>
  </w:style>
  <w:style w:type="numbering" w:customStyle="1" w:styleId="NoList7612">
    <w:name w:val="No List7612"/>
    <w:next w:val="NoList"/>
    <w:uiPriority w:val="99"/>
    <w:semiHidden/>
    <w:unhideWhenUsed/>
    <w:rsid w:val="00FA458C"/>
  </w:style>
  <w:style w:type="numbering" w:customStyle="1" w:styleId="NoList15912">
    <w:name w:val="No List15912"/>
    <w:next w:val="NoList"/>
    <w:uiPriority w:val="99"/>
    <w:semiHidden/>
    <w:unhideWhenUsed/>
    <w:rsid w:val="00FA458C"/>
  </w:style>
  <w:style w:type="numbering" w:customStyle="1" w:styleId="NoList25012">
    <w:name w:val="No List25012"/>
    <w:next w:val="NoList"/>
    <w:uiPriority w:val="99"/>
    <w:semiHidden/>
    <w:unhideWhenUsed/>
    <w:rsid w:val="00FA458C"/>
  </w:style>
  <w:style w:type="numbering" w:customStyle="1" w:styleId="NoList7712">
    <w:name w:val="No List7712"/>
    <w:next w:val="NoList"/>
    <w:uiPriority w:val="99"/>
    <w:semiHidden/>
    <w:unhideWhenUsed/>
    <w:rsid w:val="00FA458C"/>
  </w:style>
  <w:style w:type="numbering" w:customStyle="1" w:styleId="NoList16012">
    <w:name w:val="No List16012"/>
    <w:next w:val="NoList"/>
    <w:uiPriority w:val="99"/>
    <w:semiHidden/>
    <w:unhideWhenUsed/>
    <w:rsid w:val="00FA458C"/>
  </w:style>
  <w:style w:type="numbering" w:customStyle="1" w:styleId="NoList25112">
    <w:name w:val="No List25112"/>
    <w:next w:val="NoList"/>
    <w:uiPriority w:val="99"/>
    <w:semiHidden/>
    <w:unhideWhenUsed/>
    <w:rsid w:val="00FA458C"/>
  </w:style>
  <w:style w:type="numbering" w:customStyle="1" w:styleId="NoList1111122">
    <w:name w:val="No List1111122"/>
    <w:next w:val="NoList"/>
    <w:uiPriority w:val="99"/>
    <w:semiHidden/>
    <w:unhideWhenUsed/>
    <w:rsid w:val="00FA458C"/>
  </w:style>
  <w:style w:type="numbering" w:customStyle="1" w:styleId="NoList7812">
    <w:name w:val="No List7812"/>
    <w:next w:val="NoList"/>
    <w:uiPriority w:val="99"/>
    <w:semiHidden/>
    <w:unhideWhenUsed/>
    <w:rsid w:val="00FA458C"/>
  </w:style>
  <w:style w:type="numbering" w:customStyle="1" w:styleId="NoList11111122">
    <w:name w:val="No List11111122"/>
    <w:next w:val="NoList"/>
    <w:uiPriority w:val="99"/>
    <w:semiHidden/>
    <w:unhideWhenUsed/>
    <w:rsid w:val="00FA458C"/>
  </w:style>
  <w:style w:type="numbering" w:customStyle="1" w:styleId="NoList111111122">
    <w:name w:val="No List111111122"/>
    <w:next w:val="NoList"/>
    <w:uiPriority w:val="99"/>
    <w:semiHidden/>
    <w:unhideWhenUsed/>
    <w:rsid w:val="00FA458C"/>
  </w:style>
  <w:style w:type="numbering" w:customStyle="1" w:styleId="NoList1111111122">
    <w:name w:val="No List1111111122"/>
    <w:next w:val="NoList"/>
    <w:uiPriority w:val="99"/>
    <w:semiHidden/>
    <w:unhideWhenUsed/>
    <w:rsid w:val="00FA458C"/>
  </w:style>
  <w:style w:type="table" w:customStyle="1" w:styleId="TableGrid11112">
    <w:name w:val="Table Grid1111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3">
    <w:name w:val="No List111111111113"/>
    <w:next w:val="NoList"/>
    <w:uiPriority w:val="99"/>
    <w:semiHidden/>
    <w:unhideWhenUsed/>
    <w:rsid w:val="00FA458C"/>
  </w:style>
  <w:style w:type="numbering" w:customStyle="1" w:styleId="NoList802">
    <w:name w:val="No List802"/>
    <w:next w:val="NoList"/>
    <w:uiPriority w:val="99"/>
    <w:semiHidden/>
    <w:unhideWhenUsed/>
    <w:rsid w:val="00FA458C"/>
  </w:style>
  <w:style w:type="numbering" w:customStyle="1" w:styleId="NoList1111111111113">
    <w:name w:val="No List1111111111113"/>
    <w:next w:val="NoList"/>
    <w:uiPriority w:val="99"/>
    <w:semiHidden/>
    <w:unhideWhenUsed/>
    <w:rsid w:val="00FA458C"/>
  </w:style>
  <w:style w:type="numbering" w:customStyle="1" w:styleId="NoList11111111111113">
    <w:name w:val="No List11111111111113"/>
    <w:next w:val="NoList"/>
    <w:uiPriority w:val="99"/>
    <w:semiHidden/>
    <w:unhideWhenUsed/>
    <w:rsid w:val="00FA458C"/>
  </w:style>
  <w:style w:type="numbering" w:customStyle="1" w:styleId="NoList111111111111112">
    <w:name w:val="No List111111111111112"/>
    <w:next w:val="NoList"/>
    <w:uiPriority w:val="99"/>
    <w:semiHidden/>
    <w:unhideWhenUsed/>
    <w:rsid w:val="00FA458C"/>
  </w:style>
  <w:style w:type="numbering" w:customStyle="1" w:styleId="NoList1111111111111112">
    <w:name w:val="No List1111111111111112"/>
    <w:next w:val="NoList"/>
    <w:uiPriority w:val="99"/>
    <w:semiHidden/>
    <w:unhideWhenUsed/>
    <w:rsid w:val="00FA458C"/>
  </w:style>
  <w:style w:type="numbering" w:customStyle="1" w:styleId="NoList821">
    <w:name w:val="No List821"/>
    <w:next w:val="NoList"/>
    <w:uiPriority w:val="99"/>
    <w:semiHidden/>
    <w:unhideWhenUsed/>
    <w:rsid w:val="00FA458C"/>
  </w:style>
  <w:style w:type="numbering" w:customStyle="1" w:styleId="NoList1631">
    <w:name w:val="No List1631"/>
    <w:next w:val="NoList"/>
    <w:uiPriority w:val="99"/>
    <w:semiHidden/>
    <w:unhideWhenUsed/>
    <w:rsid w:val="00FA458C"/>
  </w:style>
  <w:style w:type="table" w:customStyle="1" w:styleId="TableGrid641">
    <w:name w:val="Table Grid641"/>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1">
    <w:name w:val="No List11391"/>
    <w:next w:val="NoList"/>
    <w:uiPriority w:val="99"/>
    <w:semiHidden/>
    <w:unhideWhenUsed/>
    <w:rsid w:val="00FA458C"/>
  </w:style>
  <w:style w:type="table" w:customStyle="1" w:styleId="ColorfulGrid-Accent1351">
    <w:name w:val="Colorful Grid - Accent 1351"/>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1">
    <w:name w:val="Colorful List - Accent 1351"/>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1">
    <w:name w:val="Colorful Shading - Accent 1371"/>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1">
    <w:name w:val="Table Grid126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1">
    <w:name w:val="Table Grid19361"/>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1">
    <w:name w:val="Table Grid21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1">
    <w:name w:val="Colorful Grid - Accent 111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1">
    <w:name w:val="Colorful Shading - Accent 11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1">
    <w:name w:val="Table Grid191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1">
    <w:name w:val="Table Grid31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1">
    <w:name w:val="Colorful Grid - Accent 1210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1">
    <w:name w:val="Colorful List - Accent 1210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1">
    <w:name w:val="Colorful Shading - Accent 12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1">
    <w:name w:val="Table Grid19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1">
    <w:name w:val="Table Grid23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1">
    <w:name w:val="Colorful Grid - Accent 13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1">
    <w:name w:val="Colorful List - Accent 13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1">
    <w:name w:val="Colorful Shading - Accent 138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1">
    <w:name w:val="Table Grid193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1">
    <w:name w:val="Colorful Grid - Accent 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1">
    <w:name w:val="Colorful List - Accent 1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1">
    <w:name w:val="Colorful Shading - Accent 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1">
    <w:name w:val="Table Grid19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1">
    <w:name w:val="Colorful Grid - Accent 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1">
    <w:name w:val="Colorful List - Accent 15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1">
    <w:name w:val="Colorful Shading - Accent 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1">
    <w:name w:val="Table Grid19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1">
    <w:name w:val="Colorful Grid - Accent 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1">
    <w:name w:val="Colorful List - Accent 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1">
    <w:name w:val="Colorful Shading - Accent 16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1">
    <w:name w:val="Table Grid19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1">
    <w:name w:val="Table Grid318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1">
    <w:name w:val="Colorful Grid - Accent 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1">
    <w:name w:val="Colorful List - Accent 17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1">
    <w:name w:val="Colorful Shading - Accent 17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1">
    <w:name w:val="Table Grid19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1">
    <w:name w:val="Colorful Grid - Accent 18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1">
    <w:name w:val="Colorful List - Accent 18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1">
    <w:name w:val="Colorful Shading - Accent 1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1">
    <w:name w:val="Table Grid2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1">
    <w:name w:val="Table Grid19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1">
    <w:name w:val="Colorful Grid - Accent 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1">
    <w:name w:val="Colorful List - Accent 1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1">
    <w:name w:val="Colorful Shading - Accent 19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1">
    <w:name w:val="Table Grid2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1">
    <w:name w:val="Table Grid199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1">
    <w:name w:val="Table Grid12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1">
    <w:name w:val="Table Grid21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1">
    <w:name w:val="Colorful Shading - Accent 1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1">
    <w:name w:val="Table Grid191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1">
    <w:name w:val="Colorful Grid - Accent 110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1">
    <w:name w:val="Colorful List - Accent 110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1">
    <w:name w:val="Colorful Shading - Accent 110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1">
    <w:name w:val="Colorful Grid - Accent 1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1">
    <w:name w:val="Colorful List - Accent 1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1">
    <w:name w:val="Colorful Shading - Accent 11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1">
    <w:name w:val="Table Grid21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1">
    <w:name w:val="Table Grid191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1">
    <w:name w:val="Table Grid21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1">
    <w:name w:val="Table Grid21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1">
    <w:name w:val="Colorful Grid - Accent 1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1">
    <w:name w:val="Colorful List - Accent 1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1">
    <w:name w:val="Colorful Shading - Accent 1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1">
    <w:name w:val="Table Grid1912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1">
    <w:name w:val="Table Grid3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1">
    <w:name w:val="Table Grid21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1">
    <w:name w:val="Colorful Grid - Accent 11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1">
    <w:name w:val="Colorful List - Accent 11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1">
    <w:name w:val="Colorful Shading - Accent 1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1">
    <w:name w:val="Table Grid191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1">
    <w:name w:val="Table Grid21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1">
    <w:name w:val="Colorful Grid - Accent 1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1">
    <w:name w:val="Colorful List - Accent 11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1">
    <w:name w:val="Colorful Shading - Accent 1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1">
    <w:name w:val="Table Grid191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1">
    <w:name w:val="Table Grid21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1">
    <w:name w:val="Colorful Grid - Accent 1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1">
    <w:name w:val="Colorful List - Accent 115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1">
    <w:name w:val="Colorful Shading - Accent 116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1">
    <w:name w:val="Table Grid191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1">
    <w:name w:val="Table Grid21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1">
    <w:name w:val="Colorful Grid - Accent 1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1">
    <w:name w:val="Colorful List - Accent 1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1">
    <w:name w:val="Colorful Shading - Accent 117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1">
    <w:name w:val="Table Grid191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1">
    <w:name w:val="Table Grid220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1">
    <w:name w:val="Colorful Grid - Accent 1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1">
    <w:name w:val="Colorful List - Accent 117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1">
    <w:name w:val="Colorful Shading - Accent 118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1">
    <w:name w:val="Table Grid191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1">
    <w:name w:val="Table Grid22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1">
    <w:name w:val="Table Grid191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1">
    <w:name w:val="Colorful Grid - Accent 118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1">
    <w:name w:val="Colorful List - Accent 118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1">
    <w:name w:val="Colorful Shading - Accent 119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1">
    <w:name w:val="Table Grid2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1">
    <w:name w:val="Colorful Grid - Accent 1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1">
    <w:name w:val="Colorful List - Accent 119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1">
    <w:name w:val="Colorful Shading - Accent 120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1">
    <w:name w:val="Table Grid191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1">
    <w:name w:val="Colorful Grid - Accent 12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1">
    <w:name w:val="Colorful List - Accent 120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1">
    <w:name w:val="Colorful Shading - Accent 1213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1">
    <w:name w:val="Table Grid192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1">
    <w:name w:val="Colorful Grid - Accent 12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1">
    <w:name w:val="Colorful List - Accent 121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1">
    <w:name w:val="Colorful Shading - Accent 122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1">
    <w:name w:val="Table Grid1921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1">
    <w:name w:val="Table Grid225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1">
    <w:name w:val="Colorful Grid - Accent 12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1">
    <w:name w:val="Colorful List - Accent 12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1">
    <w:name w:val="Colorful Shading - Accent 12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1">
    <w:name w:val="Table Grid192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1">
    <w:name w:val="Table Grid22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1">
    <w:name w:val="Colorful Grid - Accent 12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1">
    <w:name w:val="Colorful List - Accent 12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1">
    <w:name w:val="Colorful Shading - Accent 12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1">
    <w:name w:val="Table Grid192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1">
    <w:name w:val="Table Grid39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1">
    <w:name w:val="Table Grid22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1">
    <w:name w:val="Colorful Grid - Accent 12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1">
    <w:name w:val="Colorful List - Accent 12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1">
    <w:name w:val="Colorful Shading - Accent 12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1">
    <w:name w:val="Table Grid192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1">
    <w:name w:val="Table Grid3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1">
    <w:name w:val="Table Grid228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1">
    <w:name w:val="Colorful Grid - Accent 125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1">
    <w:name w:val="Colorful List - Accent 125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1">
    <w:name w:val="Colorful Shading - Accent 126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1">
    <w:name w:val="Table Grid1925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1">
    <w:name w:val="Table Grid22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1">
    <w:name w:val="Colorful Grid - Accent 12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1">
    <w:name w:val="Colorful List - Accent 126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1">
    <w:name w:val="Colorful Shading - Accent 127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1">
    <w:name w:val="Table Grid1926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
    <w:name w:val="Table Grid3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1">
    <w:name w:val="Table Grid23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1">
    <w:name w:val="Colorful Grid - Accent 12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1">
    <w:name w:val="Colorful List - Accent 127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1">
    <w:name w:val="Colorful Shading - Accent 12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1">
    <w:name w:val="Table Grid1927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1">
    <w:name w:val="Table Grid3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1">
    <w:name w:val="Colorful Grid - Accent 128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1">
    <w:name w:val="Colorful List - Accent 128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1">
    <w:name w:val="Colorful Shading - Accent 129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1">
    <w:name w:val="Table Grid192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1">
    <w:name w:val="Table Grid23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1">
    <w:name w:val="Table Grid23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1">
    <w:name w:val="Colorful Grid - Accent 129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1">
    <w:name w:val="Colorful List - Accent 12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1">
    <w:name w:val="Colorful Shading - Accent 130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1">
    <w:name w:val="Table Grid192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1">
    <w:name w:val="Table Grid5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1">
    <w:name w:val="Table Grid23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1">
    <w:name w:val="Colorful Grid - Accent 13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1">
    <w:name w:val="Colorful List - Accent 130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1">
    <w:name w:val="Colorful Shading - Accent 131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1">
    <w:name w:val="Table Grid1930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1">
    <w:name w:val="Table Grid312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1">
    <w:name w:val="Table Grid23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1">
    <w:name w:val="Colorful Grid - Accent 13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1">
    <w:name w:val="Colorful List - Accent 131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1">
    <w:name w:val="Colorful Shading - Accent 13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1">
    <w:name w:val="Table Grid193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
    <w:name w:val="Table Grid3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 Grid12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1">
    <w:name w:val="Table Grid23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1">
    <w:name w:val="Colorful Grid - Accent 13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1">
    <w:name w:val="Colorful List - Accent 132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1">
    <w:name w:val="Colorful Shading - Accent 13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1">
    <w:name w:val="Table Grid193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1">
    <w:name w:val="Table Grid5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1">
    <w:name w:val="Table Grid23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1">
    <w:name w:val="Colorful Grid - Accent 13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1">
    <w:name w:val="Colorful List - Accent 133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1">
    <w:name w:val="Colorful Shading - Accent 13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1">
    <w:name w:val="Table Grid193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1">
    <w:name w:val="Table Grid31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1">
    <w:name w:val="Table Grid238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1">
    <w:name w:val="Table Grid6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1">
    <w:name w:val="Table Grid23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1">
    <w:name w:val="Colorful Grid - Accent 13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1">
    <w:name w:val="Colorful List - Accent 13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1">
    <w:name w:val="Colorful Shading - Accent 13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1">
    <w:name w:val="Table Grid193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1">
    <w:name w:val="Table Grid240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1">
    <w:name w:val="Table Grid31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1">
    <w:name w:val="Table Grid21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1">
    <w:name w:val="Colorful Shading - Accent 111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1">
    <w:name w:val="Table Grid191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1">
    <w:name w:val="Table Grid316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1">
    <w:name w:val="Table Grid2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1">
    <w:name w:val="Colorful Shading - Accent 121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1">
    <w:name w:val="Table Grid192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1">
    <w:name w:val="Table Grid23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1">
    <w:name w:val="Colorful Shading - Accent 13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1">
    <w:name w:val="Table Grid193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1">
    <w:name w:val="Table Grid111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1">
    <w:name w:val="Colorful Shading - Accent 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1">
    <w:name w:val="Table Grid19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1">
    <w:name w:val="Table Grid2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1">
    <w:name w:val="Colorful Shading - Accent 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1">
    <w:name w:val="Table Grid19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1">
    <w:name w:val="Colorful Shading - Accent 1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1">
    <w:name w:val="Table Grid2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1">
    <w:name w:val="Table Grid19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1">
    <w:name w:val="Table Grid12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1">
    <w:name w:val="Table Grid21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1">
    <w:name w:val="Colorful Shading - Accent 1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1">
    <w:name w:val="Table Grid191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1">
    <w:name w:val="Colorful Shading - Accent 110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1">
    <w:name w:val="Colorful Shading - Accent 11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1">
    <w:name w:val="Table Grid21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1">
    <w:name w:val="Table Grid21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1">
    <w:name w:val="Table Grid21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1">
    <w:name w:val="Colorful Shading - Accent 113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1">
    <w:name w:val="Table Grid191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1">
    <w:name w:val="Table Grid3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1">
    <w:name w:val="Table Grid21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1">
    <w:name w:val="Colorful Shading - Accent 1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1">
    <w:name w:val="Table Grid191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1">
    <w:name w:val="Table Grid3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1">
    <w:name w:val="Table Grid21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1">
    <w:name w:val="Colorful Shading - Accent 1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1">
    <w:name w:val="Table Grid191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1">
    <w:name w:val="Table Grid21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1">
    <w:name w:val="Colorful Shading - Accent 116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1">
    <w:name w:val="Table Grid191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1">
    <w:name w:val="Table Grid2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1">
    <w:name w:val="Table Grid191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1">
    <w:name w:val="Colorful Shading - Accent 119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1">
    <w:name w:val="Table Grid2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1">
    <w:name w:val="Colorful Shading - Accent 120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1">
    <w:name w:val="Table Grid19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1">
    <w:name w:val="Colorful Shading - Accent 121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1">
    <w:name w:val="Table Grid192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1">
    <w:name w:val="Table Grid22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1">
    <w:name w:val="Colorful Shading - Accent 12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1">
    <w:name w:val="Table Grid192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1">
    <w:name w:val="Table Grid39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1">
    <w:name w:val="Table Grid22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1">
    <w:name w:val="Colorful Shading - Accent 12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1">
    <w:name w:val="Table Grid192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1">
    <w:name w:val="Table Grid22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1">
    <w:name w:val="Colorful Shading - Accent 127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1">
    <w:name w:val="Table Grid1926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1">
    <w:name w:val="Table Grid31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1">
    <w:name w:val="Table Grid23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1">
    <w:name w:val="Colorful Shading - Accent 12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1">
    <w:name w:val="Table Grid1927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1">
    <w:name w:val="Table Grid23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1">
    <w:name w:val="Colorful Shading - Accent 129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1">
    <w:name w:val="Table Grid192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1">
    <w:name w:val="Table Grid23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1">
    <w:name w:val="Table Grid23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1">
    <w:name w:val="Colorful Shading - Accent 130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1">
    <w:name w:val="Table Grid192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1">
    <w:name w:val="Table Grid23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1">
    <w:name w:val="Colorful Shading - Accent 13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1">
    <w:name w:val="Table Grid193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1">
    <w:name w:val="Table Grid3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1">
    <w:name w:val="Table Grid23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1">
    <w:name w:val="Colorful Shading - Accent 13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1">
    <w:name w:val="Table Grid193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1">
    <w:name w:val="Table Grid238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1">
    <w:name w:val="Table Grid23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1">
    <w:name w:val="Colorful Shading - Accent 13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1">
    <w:name w:val="Table Grid193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1">
    <w:name w:val="Table Grid240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unhideWhenUsed/>
    <w:rsid w:val="00FA458C"/>
  </w:style>
  <w:style w:type="numbering" w:customStyle="1" w:styleId="NoList111151">
    <w:name w:val="No List111151"/>
    <w:next w:val="NoList"/>
    <w:uiPriority w:val="99"/>
    <w:semiHidden/>
    <w:unhideWhenUsed/>
    <w:rsid w:val="00FA458C"/>
  </w:style>
  <w:style w:type="numbering" w:customStyle="1" w:styleId="NoList2541">
    <w:name w:val="No List2541"/>
    <w:next w:val="NoList"/>
    <w:uiPriority w:val="99"/>
    <w:semiHidden/>
    <w:unhideWhenUsed/>
    <w:rsid w:val="00FA458C"/>
  </w:style>
  <w:style w:type="numbering" w:customStyle="1" w:styleId="NoList1111131">
    <w:name w:val="No List1111131"/>
    <w:next w:val="NoList"/>
    <w:uiPriority w:val="99"/>
    <w:semiHidden/>
    <w:unhideWhenUsed/>
    <w:rsid w:val="00FA458C"/>
  </w:style>
  <w:style w:type="numbering" w:customStyle="1" w:styleId="NoList3121">
    <w:name w:val="No List3121"/>
    <w:next w:val="NoList"/>
    <w:uiPriority w:val="99"/>
    <w:semiHidden/>
    <w:unhideWhenUsed/>
    <w:rsid w:val="00FA458C"/>
  </w:style>
  <w:style w:type="numbering" w:customStyle="1" w:styleId="NoList12121">
    <w:name w:val="No List12121"/>
    <w:next w:val="NoList"/>
    <w:uiPriority w:val="99"/>
    <w:semiHidden/>
    <w:unhideWhenUsed/>
    <w:rsid w:val="00FA458C"/>
  </w:style>
  <w:style w:type="numbering" w:customStyle="1" w:styleId="NoList21121">
    <w:name w:val="No List21121"/>
    <w:next w:val="NoList"/>
    <w:uiPriority w:val="99"/>
    <w:semiHidden/>
    <w:unhideWhenUsed/>
    <w:rsid w:val="00FA458C"/>
  </w:style>
  <w:style w:type="numbering" w:customStyle="1" w:styleId="NoList112121">
    <w:name w:val="No List112121"/>
    <w:next w:val="NoList"/>
    <w:uiPriority w:val="99"/>
    <w:semiHidden/>
    <w:unhideWhenUsed/>
    <w:rsid w:val="00FA458C"/>
  </w:style>
  <w:style w:type="numbering" w:customStyle="1" w:styleId="NoList4121">
    <w:name w:val="No List4121"/>
    <w:next w:val="NoList"/>
    <w:uiPriority w:val="99"/>
    <w:semiHidden/>
    <w:unhideWhenUsed/>
    <w:rsid w:val="00FA458C"/>
  </w:style>
  <w:style w:type="numbering" w:customStyle="1" w:styleId="NoList13121">
    <w:name w:val="No List13121"/>
    <w:next w:val="NoList"/>
    <w:uiPriority w:val="99"/>
    <w:semiHidden/>
    <w:unhideWhenUsed/>
    <w:rsid w:val="00FA458C"/>
  </w:style>
  <w:style w:type="numbering" w:customStyle="1" w:styleId="NoList22121">
    <w:name w:val="No List22121"/>
    <w:next w:val="NoList"/>
    <w:uiPriority w:val="99"/>
    <w:semiHidden/>
    <w:unhideWhenUsed/>
    <w:rsid w:val="00FA458C"/>
  </w:style>
  <w:style w:type="numbering" w:customStyle="1" w:styleId="NoList5121">
    <w:name w:val="No List5121"/>
    <w:next w:val="NoList"/>
    <w:uiPriority w:val="99"/>
    <w:semiHidden/>
    <w:unhideWhenUsed/>
    <w:rsid w:val="00FA458C"/>
  </w:style>
  <w:style w:type="numbering" w:customStyle="1" w:styleId="NoList14121">
    <w:name w:val="No List14121"/>
    <w:next w:val="NoList"/>
    <w:uiPriority w:val="99"/>
    <w:semiHidden/>
    <w:unhideWhenUsed/>
    <w:rsid w:val="00FA458C"/>
  </w:style>
  <w:style w:type="numbering" w:customStyle="1" w:styleId="NoList23121">
    <w:name w:val="No List23121"/>
    <w:next w:val="NoList"/>
    <w:uiPriority w:val="99"/>
    <w:semiHidden/>
    <w:unhideWhenUsed/>
    <w:rsid w:val="00FA458C"/>
  </w:style>
  <w:style w:type="numbering" w:customStyle="1" w:styleId="NoList113101">
    <w:name w:val="No List113101"/>
    <w:next w:val="NoList"/>
    <w:uiPriority w:val="99"/>
    <w:semiHidden/>
    <w:unhideWhenUsed/>
    <w:rsid w:val="00FA458C"/>
  </w:style>
  <w:style w:type="numbering" w:customStyle="1" w:styleId="NoList6121">
    <w:name w:val="No List6121"/>
    <w:next w:val="NoList"/>
    <w:uiPriority w:val="99"/>
    <w:semiHidden/>
    <w:unhideWhenUsed/>
    <w:rsid w:val="00FA458C"/>
  </w:style>
  <w:style w:type="numbering" w:customStyle="1" w:styleId="NoList7121">
    <w:name w:val="No List7121"/>
    <w:next w:val="NoList"/>
    <w:uiPriority w:val="99"/>
    <w:semiHidden/>
    <w:unhideWhenUsed/>
    <w:rsid w:val="00FA458C"/>
  </w:style>
  <w:style w:type="numbering" w:customStyle="1" w:styleId="NoList15121">
    <w:name w:val="No List15121"/>
    <w:next w:val="NoList"/>
    <w:uiPriority w:val="99"/>
    <w:semiHidden/>
    <w:unhideWhenUsed/>
    <w:rsid w:val="00FA458C"/>
  </w:style>
  <w:style w:type="numbering" w:customStyle="1" w:styleId="NoList24121">
    <w:name w:val="No List24121"/>
    <w:next w:val="NoList"/>
    <w:uiPriority w:val="99"/>
    <w:semiHidden/>
    <w:unhideWhenUsed/>
    <w:rsid w:val="00FA458C"/>
  </w:style>
  <w:style w:type="numbering" w:customStyle="1" w:styleId="NoList831">
    <w:name w:val="No List831"/>
    <w:next w:val="NoList"/>
    <w:uiPriority w:val="99"/>
    <w:semiHidden/>
    <w:unhideWhenUsed/>
    <w:rsid w:val="00FA458C"/>
  </w:style>
  <w:style w:type="numbering" w:customStyle="1" w:styleId="NoList1641">
    <w:name w:val="No List1641"/>
    <w:next w:val="NoList"/>
    <w:uiPriority w:val="99"/>
    <w:semiHidden/>
    <w:unhideWhenUsed/>
    <w:rsid w:val="00FA458C"/>
  </w:style>
  <w:style w:type="numbering" w:customStyle="1" w:styleId="NoList2551">
    <w:name w:val="No List2551"/>
    <w:next w:val="NoList"/>
    <w:uiPriority w:val="99"/>
    <w:semiHidden/>
    <w:unhideWhenUsed/>
    <w:rsid w:val="00FA458C"/>
  </w:style>
  <w:style w:type="numbering" w:customStyle="1" w:styleId="NoList11421">
    <w:name w:val="No List11421"/>
    <w:next w:val="NoList"/>
    <w:uiPriority w:val="99"/>
    <w:semiHidden/>
    <w:unhideWhenUsed/>
    <w:rsid w:val="00FA458C"/>
  </w:style>
  <w:style w:type="numbering" w:customStyle="1" w:styleId="NoList921">
    <w:name w:val="No List921"/>
    <w:next w:val="NoList"/>
    <w:uiPriority w:val="99"/>
    <w:semiHidden/>
    <w:unhideWhenUsed/>
    <w:rsid w:val="00FA458C"/>
  </w:style>
  <w:style w:type="numbering" w:customStyle="1" w:styleId="NoList1721">
    <w:name w:val="No List1721"/>
    <w:next w:val="NoList"/>
    <w:uiPriority w:val="99"/>
    <w:semiHidden/>
    <w:unhideWhenUsed/>
    <w:rsid w:val="00FA458C"/>
  </w:style>
  <w:style w:type="numbering" w:customStyle="1" w:styleId="NoList2621">
    <w:name w:val="No List2621"/>
    <w:next w:val="NoList"/>
    <w:uiPriority w:val="99"/>
    <w:semiHidden/>
    <w:unhideWhenUsed/>
    <w:rsid w:val="00FA458C"/>
  </w:style>
  <w:style w:type="numbering" w:customStyle="1" w:styleId="NoList11521">
    <w:name w:val="No List11521"/>
    <w:next w:val="NoList"/>
    <w:uiPriority w:val="99"/>
    <w:semiHidden/>
    <w:unhideWhenUsed/>
    <w:rsid w:val="00FA458C"/>
  </w:style>
  <w:style w:type="numbering" w:customStyle="1" w:styleId="NoList1021">
    <w:name w:val="No List1021"/>
    <w:next w:val="NoList"/>
    <w:uiPriority w:val="99"/>
    <w:semiHidden/>
    <w:unhideWhenUsed/>
    <w:rsid w:val="00FA458C"/>
  </w:style>
  <w:style w:type="numbering" w:customStyle="1" w:styleId="NoList1821">
    <w:name w:val="No List1821"/>
    <w:next w:val="NoList"/>
    <w:uiPriority w:val="99"/>
    <w:semiHidden/>
    <w:unhideWhenUsed/>
    <w:rsid w:val="00FA458C"/>
  </w:style>
  <w:style w:type="numbering" w:customStyle="1" w:styleId="NoList2721">
    <w:name w:val="No List2721"/>
    <w:next w:val="NoList"/>
    <w:uiPriority w:val="99"/>
    <w:semiHidden/>
    <w:unhideWhenUsed/>
    <w:rsid w:val="00FA458C"/>
  </w:style>
  <w:style w:type="numbering" w:customStyle="1" w:styleId="NoList1921">
    <w:name w:val="No List1921"/>
    <w:next w:val="NoList"/>
    <w:uiPriority w:val="99"/>
    <w:semiHidden/>
    <w:unhideWhenUsed/>
    <w:rsid w:val="00FA458C"/>
  </w:style>
  <w:style w:type="numbering" w:customStyle="1" w:styleId="NoList11021">
    <w:name w:val="No List11021"/>
    <w:next w:val="NoList"/>
    <w:uiPriority w:val="99"/>
    <w:semiHidden/>
    <w:unhideWhenUsed/>
    <w:rsid w:val="00FA458C"/>
  </w:style>
  <w:style w:type="numbering" w:customStyle="1" w:styleId="NoList2821">
    <w:name w:val="No List2821"/>
    <w:next w:val="NoList"/>
    <w:uiPriority w:val="99"/>
    <w:semiHidden/>
    <w:unhideWhenUsed/>
    <w:rsid w:val="00FA458C"/>
  </w:style>
  <w:style w:type="numbering" w:customStyle="1" w:styleId="NoList11621">
    <w:name w:val="No List11621"/>
    <w:next w:val="NoList"/>
    <w:uiPriority w:val="99"/>
    <w:semiHidden/>
    <w:unhideWhenUsed/>
    <w:rsid w:val="00FA458C"/>
  </w:style>
  <w:style w:type="numbering" w:customStyle="1" w:styleId="NoList2021">
    <w:name w:val="No List2021"/>
    <w:next w:val="NoList"/>
    <w:uiPriority w:val="99"/>
    <w:semiHidden/>
    <w:unhideWhenUsed/>
    <w:rsid w:val="00FA458C"/>
  </w:style>
  <w:style w:type="numbering" w:customStyle="1" w:styleId="NoList11721">
    <w:name w:val="No List11721"/>
    <w:next w:val="NoList"/>
    <w:uiPriority w:val="99"/>
    <w:semiHidden/>
    <w:unhideWhenUsed/>
    <w:rsid w:val="00FA458C"/>
  </w:style>
  <w:style w:type="numbering" w:customStyle="1" w:styleId="NoList2921">
    <w:name w:val="No List2921"/>
    <w:next w:val="NoList"/>
    <w:uiPriority w:val="99"/>
    <w:semiHidden/>
    <w:unhideWhenUsed/>
    <w:rsid w:val="00FA458C"/>
  </w:style>
  <w:style w:type="numbering" w:customStyle="1" w:styleId="NoList11821">
    <w:name w:val="No List11821"/>
    <w:next w:val="NoList"/>
    <w:uiPriority w:val="99"/>
    <w:semiHidden/>
    <w:unhideWhenUsed/>
    <w:rsid w:val="00FA458C"/>
  </w:style>
  <w:style w:type="numbering" w:customStyle="1" w:styleId="NoList3021">
    <w:name w:val="No List3021"/>
    <w:next w:val="NoList"/>
    <w:uiPriority w:val="99"/>
    <w:semiHidden/>
    <w:unhideWhenUsed/>
    <w:rsid w:val="00FA458C"/>
  </w:style>
  <w:style w:type="numbering" w:customStyle="1" w:styleId="NoList3131">
    <w:name w:val="No List3131"/>
    <w:next w:val="NoList"/>
    <w:uiPriority w:val="99"/>
    <w:semiHidden/>
    <w:unhideWhenUsed/>
    <w:rsid w:val="00FA458C"/>
  </w:style>
  <w:style w:type="numbering" w:customStyle="1" w:styleId="NoList3221">
    <w:name w:val="No List3221"/>
    <w:next w:val="NoList"/>
    <w:uiPriority w:val="99"/>
    <w:semiHidden/>
    <w:unhideWhenUsed/>
    <w:rsid w:val="00FA458C"/>
  </w:style>
  <w:style w:type="numbering" w:customStyle="1" w:styleId="NoList11921">
    <w:name w:val="No List11921"/>
    <w:next w:val="NoList"/>
    <w:uiPriority w:val="99"/>
    <w:semiHidden/>
    <w:unhideWhenUsed/>
    <w:rsid w:val="00FA458C"/>
  </w:style>
  <w:style w:type="numbering" w:customStyle="1" w:styleId="NoList111021">
    <w:name w:val="No List111021"/>
    <w:next w:val="NoList"/>
    <w:uiPriority w:val="99"/>
    <w:semiHidden/>
    <w:unhideWhenUsed/>
    <w:rsid w:val="00FA458C"/>
  </w:style>
  <w:style w:type="numbering" w:customStyle="1" w:styleId="NoList21021">
    <w:name w:val="No List21021"/>
    <w:next w:val="NoList"/>
    <w:uiPriority w:val="99"/>
    <w:semiHidden/>
    <w:unhideWhenUsed/>
    <w:rsid w:val="00FA458C"/>
  </w:style>
  <w:style w:type="numbering" w:customStyle="1" w:styleId="NoList11111131">
    <w:name w:val="No List11111131"/>
    <w:next w:val="NoList"/>
    <w:uiPriority w:val="99"/>
    <w:semiHidden/>
    <w:unhideWhenUsed/>
    <w:rsid w:val="00FA458C"/>
  </w:style>
  <w:style w:type="numbering" w:customStyle="1" w:styleId="NoList3321">
    <w:name w:val="No List3321"/>
    <w:next w:val="NoList"/>
    <w:uiPriority w:val="99"/>
    <w:semiHidden/>
    <w:unhideWhenUsed/>
    <w:rsid w:val="00FA458C"/>
  </w:style>
  <w:style w:type="numbering" w:customStyle="1" w:styleId="NoList3421">
    <w:name w:val="No List3421"/>
    <w:next w:val="NoList"/>
    <w:uiPriority w:val="99"/>
    <w:semiHidden/>
    <w:unhideWhenUsed/>
    <w:rsid w:val="00FA458C"/>
  </w:style>
  <w:style w:type="numbering" w:customStyle="1" w:styleId="NoList12021">
    <w:name w:val="No List12021"/>
    <w:next w:val="NoList"/>
    <w:uiPriority w:val="99"/>
    <w:semiHidden/>
    <w:unhideWhenUsed/>
    <w:rsid w:val="00FA458C"/>
  </w:style>
  <w:style w:type="numbering" w:customStyle="1" w:styleId="NoList21131">
    <w:name w:val="No List21131"/>
    <w:next w:val="NoList"/>
    <w:uiPriority w:val="99"/>
    <w:semiHidden/>
    <w:unhideWhenUsed/>
    <w:rsid w:val="00FA458C"/>
  </w:style>
  <w:style w:type="numbering" w:customStyle="1" w:styleId="NoList3521">
    <w:name w:val="No List3521"/>
    <w:next w:val="NoList"/>
    <w:uiPriority w:val="99"/>
    <w:semiHidden/>
    <w:unhideWhenUsed/>
    <w:rsid w:val="00FA458C"/>
  </w:style>
  <w:style w:type="numbering" w:customStyle="1" w:styleId="NoList3621">
    <w:name w:val="No List3621"/>
    <w:next w:val="NoList"/>
    <w:uiPriority w:val="99"/>
    <w:semiHidden/>
    <w:unhideWhenUsed/>
    <w:rsid w:val="00FA458C"/>
  </w:style>
  <w:style w:type="numbering" w:customStyle="1" w:styleId="NoList3721">
    <w:name w:val="No List3721"/>
    <w:next w:val="NoList"/>
    <w:uiPriority w:val="99"/>
    <w:semiHidden/>
    <w:unhideWhenUsed/>
    <w:rsid w:val="00FA458C"/>
  </w:style>
  <w:style w:type="numbering" w:customStyle="1" w:styleId="NoList12131">
    <w:name w:val="No List12131"/>
    <w:next w:val="NoList"/>
    <w:uiPriority w:val="99"/>
    <w:semiHidden/>
    <w:unhideWhenUsed/>
    <w:rsid w:val="00FA458C"/>
  </w:style>
  <w:style w:type="numbering" w:customStyle="1" w:styleId="NoList21221">
    <w:name w:val="No List21221"/>
    <w:next w:val="NoList"/>
    <w:uiPriority w:val="99"/>
    <w:semiHidden/>
    <w:unhideWhenUsed/>
    <w:rsid w:val="00FA458C"/>
  </w:style>
  <w:style w:type="numbering" w:customStyle="1" w:styleId="NoList3821">
    <w:name w:val="No List3821"/>
    <w:next w:val="NoList"/>
    <w:uiPriority w:val="99"/>
    <w:semiHidden/>
    <w:unhideWhenUsed/>
    <w:rsid w:val="00FA458C"/>
  </w:style>
  <w:style w:type="numbering" w:customStyle="1" w:styleId="NoList12221">
    <w:name w:val="No List12221"/>
    <w:next w:val="NoList"/>
    <w:uiPriority w:val="99"/>
    <w:semiHidden/>
    <w:unhideWhenUsed/>
    <w:rsid w:val="00FA458C"/>
  </w:style>
  <w:style w:type="numbering" w:customStyle="1" w:styleId="NoList111221">
    <w:name w:val="No List111221"/>
    <w:next w:val="NoList"/>
    <w:uiPriority w:val="99"/>
    <w:semiHidden/>
    <w:unhideWhenUsed/>
    <w:rsid w:val="00FA458C"/>
  </w:style>
  <w:style w:type="numbering" w:customStyle="1" w:styleId="NoList21321">
    <w:name w:val="No List21321"/>
    <w:next w:val="NoList"/>
    <w:uiPriority w:val="99"/>
    <w:semiHidden/>
    <w:unhideWhenUsed/>
    <w:rsid w:val="00FA458C"/>
  </w:style>
  <w:style w:type="numbering" w:customStyle="1" w:styleId="NoList3921">
    <w:name w:val="No List3921"/>
    <w:next w:val="NoList"/>
    <w:uiPriority w:val="99"/>
    <w:semiHidden/>
    <w:unhideWhenUsed/>
    <w:rsid w:val="00FA458C"/>
  </w:style>
  <w:style w:type="numbering" w:customStyle="1" w:styleId="NoList12321">
    <w:name w:val="No List12321"/>
    <w:next w:val="NoList"/>
    <w:uiPriority w:val="99"/>
    <w:semiHidden/>
    <w:unhideWhenUsed/>
    <w:rsid w:val="00FA458C"/>
  </w:style>
  <w:style w:type="numbering" w:customStyle="1" w:styleId="NoList21421">
    <w:name w:val="No List21421"/>
    <w:next w:val="NoList"/>
    <w:uiPriority w:val="99"/>
    <w:semiHidden/>
    <w:unhideWhenUsed/>
    <w:rsid w:val="00FA458C"/>
  </w:style>
  <w:style w:type="numbering" w:customStyle="1" w:styleId="NoList4021">
    <w:name w:val="No List4021"/>
    <w:next w:val="NoList"/>
    <w:uiPriority w:val="99"/>
    <w:semiHidden/>
    <w:unhideWhenUsed/>
    <w:rsid w:val="00FA458C"/>
  </w:style>
  <w:style w:type="numbering" w:customStyle="1" w:styleId="NoList12421">
    <w:name w:val="No List12421"/>
    <w:next w:val="NoList"/>
    <w:uiPriority w:val="99"/>
    <w:semiHidden/>
    <w:unhideWhenUsed/>
    <w:rsid w:val="00FA458C"/>
  </w:style>
  <w:style w:type="numbering" w:customStyle="1" w:styleId="NoList21521">
    <w:name w:val="No List21521"/>
    <w:next w:val="NoList"/>
    <w:uiPriority w:val="99"/>
    <w:semiHidden/>
    <w:unhideWhenUsed/>
    <w:rsid w:val="00FA458C"/>
  </w:style>
  <w:style w:type="numbering" w:customStyle="1" w:styleId="NoList4131">
    <w:name w:val="No List4131"/>
    <w:next w:val="NoList"/>
    <w:uiPriority w:val="99"/>
    <w:semiHidden/>
    <w:unhideWhenUsed/>
    <w:rsid w:val="00FA458C"/>
  </w:style>
  <w:style w:type="numbering" w:customStyle="1" w:styleId="NoList4221">
    <w:name w:val="No List4221"/>
    <w:next w:val="NoList"/>
    <w:uiPriority w:val="99"/>
    <w:semiHidden/>
    <w:unhideWhenUsed/>
    <w:rsid w:val="00FA458C"/>
  </w:style>
  <w:style w:type="numbering" w:customStyle="1" w:styleId="NoList12521">
    <w:name w:val="No List12521"/>
    <w:next w:val="NoList"/>
    <w:uiPriority w:val="99"/>
    <w:semiHidden/>
    <w:unhideWhenUsed/>
    <w:rsid w:val="00FA458C"/>
  </w:style>
  <w:style w:type="numbering" w:customStyle="1" w:styleId="NoList21621">
    <w:name w:val="No List21621"/>
    <w:next w:val="NoList"/>
    <w:uiPriority w:val="99"/>
    <w:semiHidden/>
    <w:unhideWhenUsed/>
    <w:rsid w:val="00FA458C"/>
  </w:style>
  <w:style w:type="numbering" w:customStyle="1" w:styleId="NoList111321">
    <w:name w:val="No List111321"/>
    <w:next w:val="NoList"/>
    <w:uiPriority w:val="99"/>
    <w:semiHidden/>
    <w:unhideWhenUsed/>
    <w:rsid w:val="00FA458C"/>
  </w:style>
  <w:style w:type="numbering" w:customStyle="1" w:styleId="NoList4321">
    <w:name w:val="No List4321"/>
    <w:next w:val="NoList"/>
    <w:uiPriority w:val="99"/>
    <w:semiHidden/>
    <w:unhideWhenUsed/>
    <w:rsid w:val="00FA458C"/>
  </w:style>
  <w:style w:type="numbering" w:customStyle="1" w:styleId="NoList12621">
    <w:name w:val="No List12621"/>
    <w:next w:val="NoList"/>
    <w:uiPriority w:val="99"/>
    <w:semiHidden/>
    <w:unhideWhenUsed/>
    <w:rsid w:val="00FA458C"/>
  </w:style>
  <w:style w:type="numbering" w:customStyle="1" w:styleId="NoList21721">
    <w:name w:val="No List21721"/>
    <w:next w:val="NoList"/>
    <w:uiPriority w:val="99"/>
    <w:semiHidden/>
    <w:unhideWhenUsed/>
    <w:rsid w:val="00FA458C"/>
  </w:style>
  <w:style w:type="numbering" w:customStyle="1" w:styleId="NoList111421">
    <w:name w:val="No List111421"/>
    <w:next w:val="NoList"/>
    <w:uiPriority w:val="99"/>
    <w:semiHidden/>
    <w:unhideWhenUsed/>
    <w:rsid w:val="00FA458C"/>
  </w:style>
  <w:style w:type="numbering" w:customStyle="1" w:styleId="NoList4421">
    <w:name w:val="No List4421"/>
    <w:next w:val="NoList"/>
    <w:uiPriority w:val="99"/>
    <w:semiHidden/>
    <w:unhideWhenUsed/>
    <w:rsid w:val="00FA458C"/>
  </w:style>
  <w:style w:type="numbering" w:customStyle="1" w:styleId="NoList12721">
    <w:name w:val="No List12721"/>
    <w:next w:val="NoList"/>
    <w:uiPriority w:val="99"/>
    <w:semiHidden/>
    <w:unhideWhenUsed/>
    <w:rsid w:val="00FA458C"/>
  </w:style>
  <w:style w:type="numbering" w:customStyle="1" w:styleId="NoList21821">
    <w:name w:val="No List21821"/>
    <w:next w:val="NoList"/>
    <w:uiPriority w:val="99"/>
    <w:semiHidden/>
    <w:unhideWhenUsed/>
    <w:rsid w:val="00FA458C"/>
  </w:style>
  <w:style w:type="numbering" w:customStyle="1" w:styleId="NoList4521">
    <w:name w:val="No List4521"/>
    <w:next w:val="NoList"/>
    <w:uiPriority w:val="99"/>
    <w:semiHidden/>
    <w:unhideWhenUsed/>
    <w:rsid w:val="00FA458C"/>
  </w:style>
  <w:style w:type="numbering" w:customStyle="1" w:styleId="NoList12821">
    <w:name w:val="No List12821"/>
    <w:next w:val="NoList"/>
    <w:uiPriority w:val="99"/>
    <w:semiHidden/>
    <w:unhideWhenUsed/>
    <w:rsid w:val="00FA458C"/>
  </w:style>
  <w:style w:type="numbering" w:customStyle="1" w:styleId="NoList21921">
    <w:name w:val="No List21921"/>
    <w:next w:val="NoList"/>
    <w:uiPriority w:val="99"/>
    <w:semiHidden/>
    <w:unhideWhenUsed/>
    <w:rsid w:val="00FA458C"/>
  </w:style>
  <w:style w:type="numbering" w:customStyle="1" w:styleId="NoList111521">
    <w:name w:val="No List111521"/>
    <w:next w:val="NoList"/>
    <w:uiPriority w:val="99"/>
    <w:semiHidden/>
    <w:unhideWhenUsed/>
    <w:rsid w:val="00FA458C"/>
  </w:style>
  <w:style w:type="numbering" w:customStyle="1" w:styleId="NoList4621">
    <w:name w:val="No List4621"/>
    <w:next w:val="NoList"/>
    <w:uiPriority w:val="99"/>
    <w:semiHidden/>
    <w:unhideWhenUsed/>
    <w:rsid w:val="00FA458C"/>
  </w:style>
  <w:style w:type="numbering" w:customStyle="1" w:styleId="NoList12921">
    <w:name w:val="No List12921"/>
    <w:next w:val="NoList"/>
    <w:uiPriority w:val="99"/>
    <w:semiHidden/>
    <w:unhideWhenUsed/>
    <w:rsid w:val="00FA458C"/>
  </w:style>
  <w:style w:type="numbering" w:customStyle="1" w:styleId="NoList22021">
    <w:name w:val="No List22021"/>
    <w:next w:val="NoList"/>
    <w:uiPriority w:val="99"/>
    <w:semiHidden/>
    <w:unhideWhenUsed/>
    <w:rsid w:val="00FA458C"/>
  </w:style>
  <w:style w:type="numbering" w:customStyle="1" w:styleId="NoList111621">
    <w:name w:val="No List111621"/>
    <w:next w:val="NoList"/>
    <w:uiPriority w:val="99"/>
    <w:semiHidden/>
    <w:unhideWhenUsed/>
    <w:rsid w:val="00FA458C"/>
  </w:style>
  <w:style w:type="numbering" w:customStyle="1" w:styleId="NoList4721">
    <w:name w:val="No List4721"/>
    <w:next w:val="NoList"/>
    <w:uiPriority w:val="99"/>
    <w:semiHidden/>
    <w:unhideWhenUsed/>
    <w:rsid w:val="00FA458C"/>
  </w:style>
  <w:style w:type="numbering" w:customStyle="1" w:styleId="NoList13021">
    <w:name w:val="No List13021"/>
    <w:next w:val="NoList"/>
    <w:uiPriority w:val="99"/>
    <w:semiHidden/>
    <w:unhideWhenUsed/>
    <w:rsid w:val="00FA458C"/>
  </w:style>
  <w:style w:type="numbering" w:customStyle="1" w:styleId="NoList22131">
    <w:name w:val="No List22131"/>
    <w:next w:val="NoList"/>
    <w:uiPriority w:val="99"/>
    <w:semiHidden/>
    <w:unhideWhenUsed/>
    <w:rsid w:val="00FA458C"/>
  </w:style>
  <w:style w:type="numbering" w:customStyle="1" w:styleId="NoList111721">
    <w:name w:val="No List111721"/>
    <w:next w:val="NoList"/>
    <w:uiPriority w:val="99"/>
    <w:semiHidden/>
    <w:unhideWhenUsed/>
    <w:rsid w:val="00FA458C"/>
  </w:style>
  <w:style w:type="numbering" w:customStyle="1" w:styleId="NoList4821">
    <w:name w:val="No List4821"/>
    <w:next w:val="NoList"/>
    <w:uiPriority w:val="99"/>
    <w:semiHidden/>
    <w:unhideWhenUsed/>
    <w:rsid w:val="00FA458C"/>
  </w:style>
  <w:style w:type="numbering" w:customStyle="1" w:styleId="NoList13131">
    <w:name w:val="No List13131"/>
    <w:next w:val="NoList"/>
    <w:uiPriority w:val="99"/>
    <w:semiHidden/>
    <w:unhideWhenUsed/>
    <w:rsid w:val="00FA458C"/>
  </w:style>
  <w:style w:type="numbering" w:customStyle="1" w:styleId="NoList22221">
    <w:name w:val="No List22221"/>
    <w:next w:val="NoList"/>
    <w:uiPriority w:val="99"/>
    <w:semiHidden/>
    <w:unhideWhenUsed/>
    <w:rsid w:val="00FA458C"/>
  </w:style>
  <w:style w:type="numbering" w:customStyle="1" w:styleId="NoList111821">
    <w:name w:val="No List111821"/>
    <w:next w:val="NoList"/>
    <w:uiPriority w:val="99"/>
    <w:semiHidden/>
    <w:unhideWhenUsed/>
    <w:rsid w:val="00FA458C"/>
  </w:style>
  <w:style w:type="numbering" w:customStyle="1" w:styleId="NoList4921">
    <w:name w:val="No List4921"/>
    <w:next w:val="NoList"/>
    <w:uiPriority w:val="99"/>
    <w:semiHidden/>
    <w:unhideWhenUsed/>
    <w:rsid w:val="00FA458C"/>
  </w:style>
  <w:style w:type="numbering" w:customStyle="1" w:styleId="NoList13221">
    <w:name w:val="No List13221"/>
    <w:next w:val="NoList"/>
    <w:uiPriority w:val="99"/>
    <w:semiHidden/>
    <w:unhideWhenUsed/>
    <w:rsid w:val="00FA458C"/>
  </w:style>
  <w:style w:type="numbering" w:customStyle="1" w:styleId="NoList111921">
    <w:name w:val="No List111921"/>
    <w:next w:val="NoList"/>
    <w:uiPriority w:val="99"/>
    <w:semiHidden/>
    <w:unhideWhenUsed/>
    <w:rsid w:val="00FA458C"/>
  </w:style>
  <w:style w:type="numbering" w:customStyle="1" w:styleId="NoList22321">
    <w:name w:val="No List22321"/>
    <w:next w:val="NoList"/>
    <w:uiPriority w:val="99"/>
    <w:semiHidden/>
    <w:unhideWhenUsed/>
    <w:rsid w:val="00FA458C"/>
  </w:style>
  <w:style w:type="numbering" w:customStyle="1" w:styleId="NoList1111021">
    <w:name w:val="No List1111021"/>
    <w:next w:val="NoList"/>
    <w:uiPriority w:val="99"/>
    <w:semiHidden/>
    <w:unhideWhenUsed/>
    <w:rsid w:val="00FA458C"/>
  </w:style>
  <w:style w:type="numbering" w:customStyle="1" w:styleId="NoList5021">
    <w:name w:val="No List5021"/>
    <w:next w:val="NoList"/>
    <w:uiPriority w:val="99"/>
    <w:semiHidden/>
    <w:unhideWhenUsed/>
    <w:rsid w:val="00FA458C"/>
  </w:style>
  <w:style w:type="numbering" w:customStyle="1" w:styleId="NoList13321">
    <w:name w:val="No List13321"/>
    <w:next w:val="NoList"/>
    <w:uiPriority w:val="99"/>
    <w:semiHidden/>
    <w:unhideWhenUsed/>
    <w:rsid w:val="00FA458C"/>
  </w:style>
  <w:style w:type="numbering" w:customStyle="1" w:styleId="NoList22421">
    <w:name w:val="No List22421"/>
    <w:next w:val="NoList"/>
    <w:uiPriority w:val="99"/>
    <w:semiHidden/>
    <w:unhideWhenUsed/>
    <w:rsid w:val="00FA458C"/>
  </w:style>
  <w:style w:type="numbering" w:customStyle="1" w:styleId="NoList112021">
    <w:name w:val="No List112021"/>
    <w:next w:val="NoList"/>
    <w:uiPriority w:val="99"/>
    <w:semiHidden/>
    <w:unhideWhenUsed/>
    <w:rsid w:val="00FA458C"/>
  </w:style>
  <w:style w:type="numbering" w:customStyle="1" w:styleId="NoList5131">
    <w:name w:val="No List5131"/>
    <w:next w:val="NoList"/>
    <w:uiPriority w:val="99"/>
    <w:semiHidden/>
    <w:unhideWhenUsed/>
    <w:rsid w:val="00FA458C"/>
  </w:style>
  <w:style w:type="numbering" w:customStyle="1" w:styleId="NoList13421">
    <w:name w:val="No List13421"/>
    <w:next w:val="NoList"/>
    <w:uiPriority w:val="99"/>
    <w:semiHidden/>
    <w:unhideWhenUsed/>
    <w:rsid w:val="00FA458C"/>
  </w:style>
  <w:style w:type="numbering" w:customStyle="1" w:styleId="NoList22521">
    <w:name w:val="No List22521"/>
    <w:next w:val="NoList"/>
    <w:uiPriority w:val="99"/>
    <w:semiHidden/>
    <w:unhideWhenUsed/>
    <w:rsid w:val="00FA458C"/>
  </w:style>
  <w:style w:type="numbering" w:customStyle="1" w:styleId="NoList5221">
    <w:name w:val="No List5221"/>
    <w:next w:val="NoList"/>
    <w:uiPriority w:val="99"/>
    <w:semiHidden/>
    <w:unhideWhenUsed/>
    <w:rsid w:val="00FA458C"/>
  </w:style>
  <w:style w:type="numbering" w:customStyle="1" w:styleId="NoList13521">
    <w:name w:val="No List13521"/>
    <w:next w:val="NoList"/>
    <w:uiPriority w:val="99"/>
    <w:semiHidden/>
    <w:unhideWhenUsed/>
    <w:rsid w:val="00FA458C"/>
  </w:style>
  <w:style w:type="numbering" w:customStyle="1" w:styleId="NoList22621">
    <w:name w:val="No List22621"/>
    <w:next w:val="NoList"/>
    <w:uiPriority w:val="99"/>
    <w:semiHidden/>
    <w:unhideWhenUsed/>
    <w:rsid w:val="00FA458C"/>
  </w:style>
  <w:style w:type="numbering" w:customStyle="1" w:styleId="NoList112131">
    <w:name w:val="No List112131"/>
    <w:next w:val="NoList"/>
    <w:uiPriority w:val="99"/>
    <w:semiHidden/>
    <w:unhideWhenUsed/>
    <w:rsid w:val="00FA458C"/>
  </w:style>
  <w:style w:type="numbering" w:customStyle="1" w:styleId="NoList5321">
    <w:name w:val="No List5321"/>
    <w:next w:val="NoList"/>
    <w:uiPriority w:val="99"/>
    <w:semiHidden/>
    <w:unhideWhenUsed/>
    <w:rsid w:val="00FA458C"/>
  </w:style>
  <w:style w:type="numbering" w:customStyle="1" w:styleId="NoList13621">
    <w:name w:val="No List13621"/>
    <w:next w:val="NoList"/>
    <w:uiPriority w:val="99"/>
    <w:semiHidden/>
    <w:unhideWhenUsed/>
    <w:rsid w:val="00FA458C"/>
  </w:style>
  <w:style w:type="numbering" w:customStyle="1" w:styleId="NoList22721">
    <w:name w:val="No List22721"/>
    <w:next w:val="NoList"/>
    <w:uiPriority w:val="99"/>
    <w:semiHidden/>
    <w:unhideWhenUsed/>
    <w:rsid w:val="00FA458C"/>
  </w:style>
  <w:style w:type="numbering" w:customStyle="1" w:styleId="NoList112221">
    <w:name w:val="No List112221"/>
    <w:next w:val="NoList"/>
    <w:uiPriority w:val="99"/>
    <w:semiHidden/>
    <w:unhideWhenUsed/>
    <w:rsid w:val="00FA458C"/>
  </w:style>
  <w:style w:type="numbering" w:customStyle="1" w:styleId="NoList5421">
    <w:name w:val="No List5421"/>
    <w:next w:val="NoList"/>
    <w:uiPriority w:val="99"/>
    <w:semiHidden/>
    <w:unhideWhenUsed/>
    <w:rsid w:val="00FA458C"/>
  </w:style>
  <w:style w:type="numbering" w:customStyle="1" w:styleId="NoList13721">
    <w:name w:val="No List13721"/>
    <w:next w:val="NoList"/>
    <w:uiPriority w:val="99"/>
    <w:semiHidden/>
    <w:unhideWhenUsed/>
    <w:rsid w:val="00FA458C"/>
  </w:style>
  <w:style w:type="numbering" w:customStyle="1" w:styleId="NoList22821">
    <w:name w:val="No List22821"/>
    <w:next w:val="NoList"/>
    <w:uiPriority w:val="99"/>
    <w:semiHidden/>
    <w:unhideWhenUsed/>
    <w:rsid w:val="00FA458C"/>
  </w:style>
  <w:style w:type="numbering" w:customStyle="1" w:styleId="NoList5521">
    <w:name w:val="No List5521"/>
    <w:next w:val="NoList"/>
    <w:uiPriority w:val="99"/>
    <w:semiHidden/>
    <w:unhideWhenUsed/>
    <w:rsid w:val="00FA458C"/>
  </w:style>
  <w:style w:type="numbering" w:customStyle="1" w:styleId="NoList13821">
    <w:name w:val="No List13821"/>
    <w:next w:val="NoList"/>
    <w:uiPriority w:val="99"/>
    <w:semiHidden/>
    <w:unhideWhenUsed/>
    <w:rsid w:val="00FA458C"/>
  </w:style>
  <w:style w:type="numbering" w:customStyle="1" w:styleId="NoList22921">
    <w:name w:val="No List22921"/>
    <w:next w:val="NoList"/>
    <w:uiPriority w:val="99"/>
    <w:semiHidden/>
    <w:unhideWhenUsed/>
    <w:rsid w:val="00FA458C"/>
  </w:style>
  <w:style w:type="numbering" w:customStyle="1" w:styleId="NoList112321">
    <w:name w:val="No List112321"/>
    <w:next w:val="NoList"/>
    <w:uiPriority w:val="99"/>
    <w:semiHidden/>
    <w:unhideWhenUsed/>
    <w:rsid w:val="00FA458C"/>
  </w:style>
  <w:style w:type="numbering" w:customStyle="1" w:styleId="NoList5621">
    <w:name w:val="No List5621"/>
    <w:next w:val="NoList"/>
    <w:uiPriority w:val="99"/>
    <w:semiHidden/>
    <w:unhideWhenUsed/>
    <w:rsid w:val="00FA458C"/>
  </w:style>
  <w:style w:type="numbering" w:customStyle="1" w:styleId="NoList13921">
    <w:name w:val="No List13921"/>
    <w:next w:val="NoList"/>
    <w:uiPriority w:val="99"/>
    <w:semiHidden/>
    <w:unhideWhenUsed/>
    <w:rsid w:val="00FA458C"/>
  </w:style>
  <w:style w:type="numbering" w:customStyle="1" w:styleId="NoList23021">
    <w:name w:val="No List23021"/>
    <w:next w:val="NoList"/>
    <w:uiPriority w:val="99"/>
    <w:semiHidden/>
    <w:unhideWhenUsed/>
    <w:rsid w:val="00FA458C"/>
  </w:style>
  <w:style w:type="numbering" w:customStyle="1" w:styleId="NoList112421">
    <w:name w:val="No List112421"/>
    <w:next w:val="NoList"/>
    <w:uiPriority w:val="99"/>
    <w:semiHidden/>
    <w:unhideWhenUsed/>
    <w:rsid w:val="00FA458C"/>
  </w:style>
  <w:style w:type="numbering" w:customStyle="1" w:styleId="NoList5721">
    <w:name w:val="No List5721"/>
    <w:next w:val="NoList"/>
    <w:uiPriority w:val="99"/>
    <w:semiHidden/>
    <w:unhideWhenUsed/>
    <w:rsid w:val="00FA458C"/>
  </w:style>
  <w:style w:type="numbering" w:customStyle="1" w:styleId="NoList14021">
    <w:name w:val="No List14021"/>
    <w:next w:val="NoList"/>
    <w:uiPriority w:val="99"/>
    <w:semiHidden/>
    <w:unhideWhenUsed/>
    <w:rsid w:val="00FA458C"/>
  </w:style>
  <w:style w:type="numbering" w:customStyle="1" w:styleId="NoList23131">
    <w:name w:val="No List23131"/>
    <w:next w:val="NoList"/>
    <w:uiPriority w:val="99"/>
    <w:semiHidden/>
    <w:unhideWhenUsed/>
    <w:rsid w:val="00FA458C"/>
  </w:style>
  <w:style w:type="numbering" w:customStyle="1" w:styleId="NoList112521">
    <w:name w:val="No List112521"/>
    <w:next w:val="NoList"/>
    <w:uiPriority w:val="99"/>
    <w:semiHidden/>
    <w:unhideWhenUsed/>
    <w:rsid w:val="00FA458C"/>
  </w:style>
  <w:style w:type="numbering" w:customStyle="1" w:styleId="NoList5821">
    <w:name w:val="No List5821"/>
    <w:next w:val="NoList"/>
    <w:uiPriority w:val="99"/>
    <w:semiHidden/>
    <w:unhideWhenUsed/>
    <w:rsid w:val="00FA458C"/>
  </w:style>
  <w:style w:type="numbering" w:customStyle="1" w:styleId="NoList14131">
    <w:name w:val="No List14131"/>
    <w:next w:val="NoList"/>
    <w:uiPriority w:val="99"/>
    <w:semiHidden/>
    <w:unhideWhenUsed/>
    <w:rsid w:val="00FA458C"/>
  </w:style>
  <w:style w:type="numbering" w:customStyle="1" w:styleId="NoList23221">
    <w:name w:val="No List23221"/>
    <w:next w:val="NoList"/>
    <w:uiPriority w:val="99"/>
    <w:semiHidden/>
    <w:unhideWhenUsed/>
    <w:rsid w:val="00FA458C"/>
  </w:style>
  <w:style w:type="numbering" w:customStyle="1" w:styleId="NoList112621">
    <w:name w:val="No List112621"/>
    <w:next w:val="NoList"/>
    <w:uiPriority w:val="99"/>
    <w:semiHidden/>
    <w:unhideWhenUsed/>
    <w:rsid w:val="00FA458C"/>
  </w:style>
  <w:style w:type="numbering" w:customStyle="1" w:styleId="NoList5921">
    <w:name w:val="No List5921"/>
    <w:next w:val="NoList"/>
    <w:uiPriority w:val="99"/>
    <w:semiHidden/>
    <w:unhideWhenUsed/>
    <w:rsid w:val="00FA458C"/>
  </w:style>
  <w:style w:type="numbering" w:customStyle="1" w:styleId="NoList14221">
    <w:name w:val="No List14221"/>
    <w:next w:val="NoList"/>
    <w:uiPriority w:val="99"/>
    <w:semiHidden/>
    <w:unhideWhenUsed/>
    <w:rsid w:val="00FA458C"/>
  </w:style>
  <w:style w:type="numbering" w:customStyle="1" w:styleId="NoList23321">
    <w:name w:val="No List23321"/>
    <w:next w:val="NoList"/>
    <w:uiPriority w:val="99"/>
    <w:semiHidden/>
    <w:unhideWhenUsed/>
    <w:rsid w:val="00FA458C"/>
  </w:style>
  <w:style w:type="numbering" w:customStyle="1" w:styleId="NoList112721">
    <w:name w:val="No List112721"/>
    <w:next w:val="NoList"/>
    <w:uiPriority w:val="99"/>
    <w:semiHidden/>
    <w:unhideWhenUsed/>
    <w:rsid w:val="00FA458C"/>
  </w:style>
  <w:style w:type="numbering" w:customStyle="1" w:styleId="NoList6021">
    <w:name w:val="No List6021"/>
    <w:next w:val="NoList"/>
    <w:uiPriority w:val="99"/>
    <w:semiHidden/>
    <w:unhideWhenUsed/>
    <w:rsid w:val="00FA458C"/>
  </w:style>
  <w:style w:type="numbering" w:customStyle="1" w:styleId="NoList14321">
    <w:name w:val="No List14321"/>
    <w:next w:val="NoList"/>
    <w:uiPriority w:val="99"/>
    <w:semiHidden/>
    <w:unhideWhenUsed/>
    <w:rsid w:val="00FA458C"/>
  </w:style>
  <w:style w:type="numbering" w:customStyle="1" w:styleId="NoList23421">
    <w:name w:val="No List23421"/>
    <w:next w:val="NoList"/>
    <w:uiPriority w:val="99"/>
    <w:semiHidden/>
    <w:unhideWhenUsed/>
    <w:rsid w:val="00FA458C"/>
  </w:style>
  <w:style w:type="numbering" w:customStyle="1" w:styleId="NoList112821">
    <w:name w:val="No List112821"/>
    <w:next w:val="NoList"/>
    <w:uiPriority w:val="99"/>
    <w:semiHidden/>
    <w:unhideWhenUsed/>
    <w:rsid w:val="00FA458C"/>
  </w:style>
  <w:style w:type="numbering" w:customStyle="1" w:styleId="NoList6131">
    <w:name w:val="No List6131"/>
    <w:next w:val="NoList"/>
    <w:uiPriority w:val="99"/>
    <w:semiHidden/>
    <w:unhideWhenUsed/>
    <w:rsid w:val="00FA458C"/>
  </w:style>
  <w:style w:type="numbering" w:customStyle="1" w:styleId="NoList14421">
    <w:name w:val="No List14421"/>
    <w:next w:val="NoList"/>
    <w:uiPriority w:val="99"/>
    <w:semiHidden/>
    <w:unhideWhenUsed/>
    <w:rsid w:val="00FA458C"/>
  </w:style>
  <w:style w:type="numbering" w:customStyle="1" w:styleId="NoList23521">
    <w:name w:val="No List23521"/>
    <w:next w:val="NoList"/>
    <w:uiPriority w:val="99"/>
    <w:semiHidden/>
    <w:unhideWhenUsed/>
    <w:rsid w:val="00FA458C"/>
  </w:style>
  <w:style w:type="numbering" w:customStyle="1" w:styleId="NoList6221">
    <w:name w:val="No List6221"/>
    <w:next w:val="NoList"/>
    <w:uiPriority w:val="99"/>
    <w:semiHidden/>
    <w:unhideWhenUsed/>
    <w:rsid w:val="00FA458C"/>
  </w:style>
  <w:style w:type="numbering" w:customStyle="1" w:styleId="NoList14521">
    <w:name w:val="No List14521"/>
    <w:next w:val="NoList"/>
    <w:uiPriority w:val="99"/>
    <w:semiHidden/>
    <w:unhideWhenUsed/>
    <w:rsid w:val="00FA458C"/>
  </w:style>
  <w:style w:type="numbering" w:customStyle="1" w:styleId="NoList23621">
    <w:name w:val="No List23621"/>
    <w:next w:val="NoList"/>
    <w:uiPriority w:val="99"/>
    <w:semiHidden/>
    <w:unhideWhenUsed/>
    <w:rsid w:val="00FA458C"/>
  </w:style>
  <w:style w:type="numbering" w:customStyle="1" w:styleId="NoList112921">
    <w:name w:val="No List112921"/>
    <w:next w:val="NoList"/>
    <w:uiPriority w:val="99"/>
    <w:semiHidden/>
    <w:unhideWhenUsed/>
    <w:rsid w:val="00FA458C"/>
  </w:style>
  <w:style w:type="numbering" w:customStyle="1" w:styleId="NoList6321">
    <w:name w:val="No List6321"/>
    <w:next w:val="NoList"/>
    <w:uiPriority w:val="99"/>
    <w:semiHidden/>
    <w:unhideWhenUsed/>
    <w:rsid w:val="00FA458C"/>
  </w:style>
  <w:style w:type="numbering" w:customStyle="1" w:styleId="NoList14621">
    <w:name w:val="No List14621"/>
    <w:next w:val="NoList"/>
    <w:uiPriority w:val="99"/>
    <w:semiHidden/>
    <w:unhideWhenUsed/>
    <w:rsid w:val="00FA458C"/>
  </w:style>
  <w:style w:type="numbering" w:customStyle="1" w:styleId="NoList113021">
    <w:name w:val="No List113021"/>
    <w:next w:val="NoList"/>
    <w:uiPriority w:val="99"/>
    <w:semiHidden/>
    <w:unhideWhenUsed/>
    <w:rsid w:val="00FA458C"/>
  </w:style>
  <w:style w:type="numbering" w:customStyle="1" w:styleId="NoList23721">
    <w:name w:val="No List23721"/>
    <w:next w:val="NoList"/>
    <w:uiPriority w:val="99"/>
    <w:semiHidden/>
    <w:unhideWhenUsed/>
    <w:rsid w:val="00FA458C"/>
  </w:style>
  <w:style w:type="numbering" w:customStyle="1" w:styleId="NoList6421">
    <w:name w:val="No List6421"/>
    <w:next w:val="NoList"/>
    <w:uiPriority w:val="99"/>
    <w:semiHidden/>
    <w:unhideWhenUsed/>
    <w:rsid w:val="00FA458C"/>
  </w:style>
  <w:style w:type="numbering" w:customStyle="1" w:styleId="NoList14721">
    <w:name w:val="No List14721"/>
    <w:next w:val="NoList"/>
    <w:uiPriority w:val="99"/>
    <w:semiHidden/>
    <w:unhideWhenUsed/>
    <w:rsid w:val="00FA458C"/>
  </w:style>
  <w:style w:type="numbering" w:customStyle="1" w:styleId="NoList23821">
    <w:name w:val="No List23821"/>
    <w:next w:val="NoList"/>
    <w:uiPriority w:val="99"/>
    <w:semiHidden/>
    <w:unhideWhenUsed/>
    <w:rsid w:val="00FA458C"/>
  </w:style>
  <w:style w:type="numbering" w:customStyle="1" w:styleId="NoList6521">
    <w:name w:val="No List6521"/>
    <w:next w:val="NoList"/>
    <w:uiPriority w:val="99"/>
    <w:semiHidden/>
    <w:unhideWhenUsed/>
    <w:rsid w:val="00FA458C"/>
  </w:style>
  <w:style w:type="numbering" w:customStyle="1" w:styleId="NoList14821">
    <w:name w:val="No List14821"/>
    <w:next w:val="NoList"/>
    <w:uiPriority w:val="99"/>
    <w:semiHidden/>
    <w:unhideWhenUsed/>
    <w:rsid w:val="00FA458C"/>
  </w:style>
  <w:style w:type="numbering" w:customStyle="1" w:styleId="NoList23921">
    <w:name w:val="No List23921"/>
    <w:next w:val="NoList"/>
    <w:uiPriority w:val="99"/>
    <w:semiHidden/>
    <w:unhideWhenUsed/>
    <w:rsid w:val="00FA458C"/>
  </w:style>
  <w:style w:type="numbering" w:customStyle="1" w:styleId="NoList6621">
    <w:name w:val="No List6621"/>
    <w:next w:val="NoList"/>
    <w:uiPriority w:val="99"/>
    <w:semiHidden/>
    <w:unhideWhenUsed/>
    <w:rsid w:val="00FA458C"/>
  </w:style>
  <w:style w:type="numbering" w:customStyle="1" w:styleId="NoList14921">
    <w:name w:val="No List14921"/>
    <w:next w:val="NoList"/>
    <w:uiPriority w:val="99"/>
    <w:semiHidden/>
    <w:unhideWhenUsed/>
    <w:rsid w:val="00FA458C"/>
  </w:style>
  <w:style w:type="numbering" w:customStyle="1" w:styleId="NoList24021">
    <w:name w:val="No List24021"/>
    <w:next w:val="NoList"/>
    <w:uiPriority w:val="99"/>
    <w:semiHidden/>
    <w:unhideWhenUsed/>
    <w:rsid w:val="00FA458C"/>
  </w:style>
  <w:style w:type="numbering" w:customStyle="1" w:styleId="NoList113121">
    <w:name w:val="No List113121"/>
    <w:next w:val="NoList"/>
    <w:uiPriority w:val="99"/>
    <w:semiHidden/>
    <w:unhideWhenUsed/>
    <w:rsid w:val="00FA458C"/>
  </w:style>
  <w:style w:type="numbering" w:customStyle="1" w:styleId="NoList6721">
    <w:name w:val="No List6721"/>
    <w:next w:val="NoList"/>
    <w:uiPriority w:val="99"/>
    <w:semiHidden/>
    <w:unhideWhenUsed/>
    <w:rsid w:val="00FA458C"/>
  </w:style>
  <w:style w:type="numbering" w:customStyle="1" w:styleId="NoList15021">
    <w:name w:val="No List15021"/>
    <w:next w:val="NoList"/>
    <w:uiPriority w:val="99"/>
    <w:semiHidden/>
    <w:unhideWhenUsed/>
    <w:rsid w:val="00FA458C"/>
  </w:style>
  <w:style w:type="numbering" w:customStyle="1" w:styleId="NoList24131">
    <w:name w:val="No List24131"/>
    <w:next w:val="NoList"/>
    <w:uiPriority w:val="99"/>
    <w:semiHidden/>
    <w:unhideWhenUsed/>
    <w:rsid w:val="00FA458C"/>
  </w:style>
  <w:style w:type="numbering" w:customStyle="1" w:styleId="NoList6821">
    <w:name w:val="No List6821"/>
    <w:next w:val="NoList"/>
    <w:uiPriority w:val="99"/>
    <w:semiHidden/>
    <w:unhideWhenUsed/>
    <w:rsid w:val="00FA458C"/>
  </w:style>
  <w:style w:type="numbering" w:customStyle="1" w:styleId="NoList15131">
    <w:name w:val="No List15131"/>
    <w:next w:val="NoList"/>
    <w:uiPriority w:val="99"/>
    <w:semiHidden/>
    <w:unhideWhenUsed/>
    <w:rsid w:val="00FA458C"/>
  </w:style>
  <w:style w:type="numbering" w:customStyle="1" w:styleId="NoList24221">
    <w:name w:val="No List24221"/>
    <w:next w:val="NoList"/>
    <w:uiPriority w:val="99"/>
    <w:semiHidden/>
    <w:unhideWhenUsed/>
    <w:rsid w:val="00FA458C"/>
  </w:style>
  <w:style w:type="numbering" w:customStyle="1" w:styleId="NoList113221">
    <w:name w:val="No List113221"/>
    <w:next w:val="NoList"/>
    <w:uiPriority w:val="99"/>
    <w:semiHidden/>
    <w:unhideWhenUsed/>
    <w:rsid w:val="00FA458C"/>
  </w:style>
  <w:style w:type="numbering" w:customStyle="1" w:styleId="NoList6921">
    <w:name w:val="No List6921"/>
    <w:next w:val="NoList"/>
    <w:uiPriority w:val="99"/>
    <w:semiHidden/>
    <w:unhideWhenUsed/>
    <w:rsid w:val="00FA458C"/>
  </w:style>
  <w:style w:type="numbering" w:customStyle="1" w:styleId="NoList15221">
    <w:name w:val="No List15221"/>
    <w:next w:val="NoList"/>
    <w:uiPriority w:val="99"/>
    <w:semiHidden/>
    <w:unhideWhenUsed/>
    <w:rsid w:val="00FA458C"/>
  </w:style>
  <w:style w:type="numbering" w:customStyle="1" w:styleId="NoList24321">
    <w:name w:val="No List24321"/>
    <w:next w:val="NoList"/>
    <w:uiPriority w:val="99"/>
    <w:semiHidden/>
    <w:unhideWhenUsed/>
    <w:rsid w:val="00FA458C"/>
  </w:style>
  <w:style w:type="numbering" w:customStyle="1" w:styleId="NoList113321">
    <w:name w:val="No List113321"/>
    <w:next w:val="NoList"/>
    <w:uiPriority w:val="99"/>
    <w:semiHidden/>
    <w:unhideWhenUsed/>
    <w:rsid w:val="00FA458C"/>
  </w:style>
  <w:style w:type="numbering" w:customStyle="1" w:styleId="NoList7021">
    <w:name w:val="No List7021"/>
    <w:next w:val="NoList"/>
    <w:uiPriority w:val="99"/>
    <w:semiHidden/>
    <w:unhideWhenUsed/>
    <w:rsid w:val="00FA458C"/>
  </w:style>
  <w:style w:type="numbering" w:customStyle="1" w:styleId="NoList15321">
    <w:name w:val="No List15321"/>
    <w:next w:val="NoList"/>
    <w:uiPriority w:val="99"/>
    <w:semiHidden/>
    <w:unhideWhenUsed/>
    <w:rsid w:val="00FA458C"/>
  </w:style>
  <w:style w:type="numbering" w:customStyle="1" w:styleId="NoList24421">
    <w:name w:val="No List24421"/>
    <w:next w:val="NoList"/>
    <w:uiPriority w:val="99"/>
    <w:semiHidden/>
    <w:unhideWhenUsed/>
    <w:rsid w:val="00FA458C"/>
  </w:style>
  <w:style w:type="numbering" w:customStyle="1" w:styleId="NoList113421">
    <w:name w:val="No List113421"/>
    <w:next w:val="NoList"/>
    <w:uiPriority w:val="99"/>
    <w:semiHidden/>
    <w:unhideWhenUsed/>
    <w:rsid w:val="00FA458C"/>
  </w:style>
  <w:style w:type="numbering" w:customStyle="1" w:styleId="NoList7131">
    <w:name w:val="No List7131"/>
    <w:next w:val="NoList"/>
    <w:uiPriority w:val="99"/>
    <w:semiHidden/>
    <w:unhideWhenUsed/>
    <w:rsid w:val="00FA458C"/>
  </w:style>
  <w:style w:type="numbering" w:customStyle="1" w:styleId="NoList15421">
    <w:name w:val="No List15421"/>
    <w:next w:val="NoList"/>
    <w:uiPriority w:val="99"/>
    <w:semiHidden/>
    <w:unhideWhenUsed/>
    <w:rsid w:val="00FA458C"/>
  </w:style>
  <w:style w:type="numbering" w:customStyle="1" w:styleId="NoList24521">
    <w:name w:val="No List24521"/>
    <w:next w:val="NoList"/>
    <w:uiPriority w:val="99"/>
    <w:semiHidden/>
    <w:unhideWhenUsed/>
    <w:rsid w:val="00FA458C"/>
  </w:style>
  <w:style w:type="numbering" w:customStyle="1" w:styleId="NoList113521">
    <w:name w:val="No List113521"/>
    <w:next w:val="NoList"/>
    <w:uiPriority w:val="99"/>
    <w:semiHidden/>
    <w:unhideWhenUsed/>
    <w:rsid w:val="00FA458C"/>
  </w:style>
  <w:style w:type="numbering" w:customStyle="1" w:styleId="NoList7221">
    <w:name w:val="No List7221"/>
    <w:next w:val="NoList"/>
    <w:uiPriority w:val="99"/>
    <w:semiHidden/>
    <w:unhideWhenUsed/>
    <w:rsid w:val="00FA458C"/>
  </w:style>
  <w:style w:type="numbering" w:customStyle="1" w:styleId="NoList15521">
    <w:name w:val="No List15521"/>
    <w:next w:val="NoList"/>
    <w:uiPriority w:val="99"/>
    <w:semiHidden/>
    <w:unhideWhenUsed/>
    <w:rsid w:val="00FA458C"/>
  </w:style>
  <w:style w:type="numbering" w:customStyle="1" w:styleId="NoList24621">
    <w:name w:val="No List24621"/>
    <w:next w:val="NoList"/>
    <w:uiPriority w:val="99"/>
    <w:semiHidden/>
    <w:unhideWhenUsed/>
    <w:rsid w:val="00FA458C"/>
  </w:style>
  <w:style w:type="numbering" w:customStyle="1" w:styleId="NoList7321">
    <w:name w:val="No List7321"/>
    <w:next w:val="NoList"/>
    <w:uiPriority w:val="99"/>
    <w:semiHidden/>
    <w:unhideWhenUsed/>
    <w:rsid w:val="00FA458C"/>
  </w:style>
  <w:style w:type="numbering" w:customStyle="1" w:styleId="NoList15621">
    <w:name w:val="No List15621"/>
    <w:next w:val="NoList"/>
    <w:uiPriority w:val="99"/>
    <w:semiHidden/>
    <w:unhideWhenUsed/>
    <w:rsid w:val="00FA458C"/>
  </w:style>
  <w:style w:type="numbering" w:customStyle="1" w:styleId="NoList24721">
    <w:name w:val="No List24721"/>
    <w:next w:val="NoList"/>
    <w:uiPriority w:val="99"/>
    <w:semiHidden/>
    <w:unhideWhenUsed/>
    <w:rsid w:val="00FA458C"/>
  </w:style>
  <w:style w:type="numbering" w:customStyle="1" w:styleId="NoList7421">
    <w:name w:val="No List7421"/>
    <w:next w:val="NoList"/>
    <w:uiPriority w:val="99"/>
    <w:semiHidden/>
    <w:unhideWhenUsed/>
    <w:rsid w:val="00FA458C"/>
  </w:style>
  <w:style w:type="numbering" w:customStyle="1" w:styleId="NoList15721">
    <w:name w:val="No List15721"/>
    <w:next w:val="NoList"/>
    <w:uiPriority w:val="99"/>
    <w:semiHidden/>
    <w:unhideWhenUsed/>
    <w:rsid w:val="00FA458C"/>
  </w:style>
  <w:style w:type="numbering" w:customStyle="1" w:styleId="NoList24821">
    <w:name w:val="No List24821"/>
    <w:next w:val="NoList"/>
    <w:uiPriority w:val="99"/>
    <w:semiHidden/>
    <w:unhideWhenUsed/>
    <w:rsid w:val="00FA458C"/>
  </w:style>
  <w:style w:type="numbering" w:customStyle="1" w:styleId="NoList7521">
    <w:name w:val="No List7521"/>
    <w:next w:val="NoList"/>
    <w:uiPriority w:val="99"/>
    <w:semiHidden/>
    <w:unhideWhenUsed/>
    <w:rsid w:val="00FA458C"/>
  </w:style>
  <w:style w:type="numbering" w:customStyle="1" w:styleId="NoList15821">
    <w:name w:val="No List15821"/>
    <w:next w:val="NoList"/>
    <w:uiPriority w:val="99"/>
    <w:semiHidden/>
    <w:unhideWhenUsed/>
    <w:rsid w:val="00FA458C"/>
  </w:style>
  <w:style w:type="numbering" w:customStyle="1" w:styleId="NoList24921">
    <w:name w:val="No List24921"/>
    <w:next w:val="NoList"/>
    <w:uiPriority w:val="99"/>
    <w:semiHidden/>
    <w:unhideWhenUsed/>
    <w:rsid w:val="00FA458C"/>
  </w:style>
  <w:style w:type="numbering" w:customStyle="1" w:styleId="NoList113621">
    <w:name w:val="No List113621"/>
    <w:next w:val="NoList"/>
    <w:uiPriority w:val="99"/>
    <w:semiHidden/>
    <w:unhideWhenUsed/>
    <w:rsid w:val="00FA458C"/>
  </w:style>
  <w:style w:type="numbering" w:customStyle="1" w:styleId="NoList7621">
    <w:name w:val="No List7621"/>
    <w:next w:val="NoList"/>
    <w:uiPriority w:val="99"/>
    <w:semiHidden/>
    <w:unhideWhenUsed/>
    <w:rsid w:val="00FA458C"/>
  </w:style>
  <w:style w:type="numbering" w:customStyle="1" w:styleId="NoList15921">
    <w:name w:val="No List15921"/>
    <w:next w:val="NoList"/>
    <w:uiPriority w:val="99"/>
    <w:semiHidden/>
    <w:unhideWhenUsed/>
    <w:rsid w:val="00FA458C"/>
  </w:style>
  <w:style w:type="numbering" w:customStyle="1" w:styleId="NoList25021">
    <w:name w:val="No List25021"/>
    <w:next w:val="NoList"/>
    <w:uiPriority w:val="99"/>
    <w:semiHidden/>
    <w:unhideWhenUsed/>
    <w:rsid w:val="00FA458C"/>
  </w:style>
  <w:style w:type="numbering" w:customStyle="1" w:styleId="NoList7721">
    <w:name w:val="No List7721"/>
    <w:next w:val="NoList"/>
    <w:uiPriority w:val="99"/>
    <w:semiHidden/>
    <w:unhideWhenUsed/>
    <w:rsid w:val="00FA458C"/>
  </w:style>
  <w:style w:type="numbering" w:customStyle="1" w:styleId="NoList16021">
    <w:name w:val="No List16021"/>
    <w:next w:val="NoList"/>
    <w:uiPriority w:val="99"/>
    <w:semiHidden/>
    <w:unhideWhenUsed/>
    <w:rsid w:val="00FA458C"/>
  </w:style>
  <w:style w:type="numbering" w:customStyle="1" w:styleId="NoList25121">
    <w:name w:val="No List25121"/>
    <w:next w:val="NoList"/>
    <w:uiPriority w:val="99"/>
    <w:semiHidden/>
    <w:unhideWhenUsed/>
    <w:rsid w:val="00FA458C"/>
  </w:style>
  <w:style w:type="numbering" w:customStyle="1" w:styleId="NoList111111131">
    <w:name w:val="No List111111131"/>
    <w:next w:val="NoList"/>
    <w:uiPriority w:val="99"/>
    <w:semiHidden/>
    <w:unhideWhenUsed/>
    <w:rsid w:val="00FA458C"/>
  </w:style>
  <w:style w:type="numbering" w:customStyle="1" w:styleId="NoList7821">
    <w:name w:val="No List7821"/>
    <w:next w:val="NoList"/>
    <w:uiPriority w:val="99"/>
    <w:semiHidden/>
    <w:unhideWhenUsed/>
    <w:rsid w:val="00FA458C"/>
  </w:style>
  <w:style w:type="numbering" w:customStyle="1" w:styleId="NoList1111111131">
    <w:name w:val="No List1111111131"/>
    <w:next w:val="NoList"/>
    <w:uiPriority w:val="99"/>
    <w:semiHidden/>
    <w:unhideWhenUsed/>
    <w:rsid w:val="00FA458C"/>
  </w:style>
  <w:style w:type="numbering" w:customStyle="1" w:styleId="NoList11111111121">
    <w:name w:val="No List11111111121"/>
    <w:next w:val="NoList"/>
    <w:uiPriority w:val="99"/>
    <w:semiHidden/>
    <w:unhideWhenUsed/>
    <w:rsid w:val="00FA458C"/>
  </w:style>
  <w:style w:type="numbering" w:customStyle="1" w:styleId="NoList111111111121">
    <w:name w:val="No List111111111121"/>
    <w:next w:val="NoList"/>
    <w:uiPriority w:val="99"/>
    <w:semiHidden/>
    <w:unhideWhenUsed/>
    <w:rsid w:val="00FA458C"/>
  </w:style>
  <w:style w:type="numbering" w:customStyle="1" w:styleId="NoList1111111111121">
    <w:name w:val="No List1111111111121"/>
    <w:next w:val="NoList"/>
    <w:uiPriority w:val="99"/>
    <w:semiHidden/>
    <w:unhideWhenUsed/>
    <w:rsid w:val="00FA458C"/>
  </w:style>
  <w:style w:type="numbering" w:customStyle="1" w:styleId="NoList7911">
    <w:name w:val="No List7911"/>
    <w:next w:val="NoList"/>
    <w:uiPriority w:val="99"/>
    <w:semiHidden/>
    <w:unhideWhenUsed/>
    <w:rsid w:val="00FA458C"/>
  </w:style>
  <w:style w:type="numbering" w:customStyle="1" w:styleId="NoList16111">
    <w:name w:val="No List16111"/>
    <w:next w:val="NoList"/>
    <w:uiPriority w:val="99"/>
    <w:semiHidden/>
    <w:unhideWhenUsed/>
    <w:rsid w:val="00FA458C"/>
  </w:style>
  <w:style w:type="numbering" w:customStyle="1" w:styleId="NoList113711">
    <w:name w:val="No List113711"/>
    <w:next w:val="NoList"/>
    <w:uiPriority w:val="99"/>
    <w:semiHidden/>
    <w:unhideWhenUsed/>
    <w:rsid w:val="00FA458C"/>
  </w:style>
  <w:style w:type="numbering" w:customStyle="1" w:styleId="NoList25211">
    <w:name w:val="No List25211"/>
    <w:next w:val="NoList"/>
    <w:uiPriority w:val="99"/>
    <w:semiHidden/>
    <w:unhideWhenUsed/>
    <w:rsid w:val="00FA458C"/>
  </w:style>
  <w:style w:type="numbering" w:customStyle="1" w:styleId="NoList1111211">
    <w:name w:val="No List1111211"/>
    <w:next w:val="NoList"/>
    <w:uiPriority w:val="99"/>
    <w:semiHidden/>
    <w:unhideWhenUsed/>
    <w:rsid w:val="00FA458C"/>
  </w:style>
  <w:style w:type="numbering" w:customStyle="1" w:styleId="NoList31011">
    <w:name w:val="No List31011"/>
    <w:next w:val="NoList"/>
    <w:uiPriority w:val="99"/>
    <w:semiHidden/>
    <w:unhideWhenUsed/>
    <w:rsid w:val="00FA458C"/>
  </w:style>
  <w:style w:type="numbering" w:customStyle="1" w:styleId="NoList121011">
    <w:name w:val="No List121011"/>
    <w:next w:val="NoList"/>
    <w:uiPriority w:val="99"/>
    <w:semiHidden/>
    <w:unhideWhenUsed/>
    <w:rsid w:val="00FA458C"/>
  </w:style>
  <w:style w:type="numbering" w:customStyle="1" w:styleId="NoList211011">
    <w:name w:val="No List211011"/>
    <w:next w:val="NoList"/>
    <w:uiPriority w:val="99"/>
    <w:semiHidden/>
    <w:unhideWhenUsed/>
    <w:rsid w:val="00FA458C"/>
  </w:style>
  <w:style w:type="numbering" w:customStyle="1" w:styleId="NoList1121011">
    <w:name w:val="No List1121011"/>
    <w:next w:val="NoList"/>
    <w:uiPriority w:val="99"/>
    <w:semiHidden/>
    <w:unhideWhenUsed/>
    <w:rsid w:val="00FA458C"/>
  </w:style>
  <w:style w:type="numbering" w:customStyle="1" w:styleId="NoList41011">
    <w:name w:val="No List41011"/>
    <w:next w:val="NoList"/>
    <w:uiPriority w:val="99"/>
    <w:semiHidden/>
    <w:unhideWhenUsed/>
    <w:rsid w:val="00FA458C"/>
  </w:style>
  <w:style w:type="numbering" w:customStyle="1" w:styleId="NoList131011">
    <w:name w:val="No List131011"/>
    <w:next w:val="NoList"/>
    <w:uiPriority w:val="99"/>
    <w:semiHidden/>
    <w:unhideWhenUsed/>
    <w:rsid w:val="00FA458C"/>
  </w:style>
  <w:style w:type="numbering" w:customStyle="1" w:styleId="NoList221011">
    <w:name w:val="No List221011"/>
    <w:next w:val="NoList"/>
    <w:uiPriority w:val="99"/>
    <w:semiHidden/>
    <w:unhideWhenUsed/>
    <w:rsid w:val="00FA458C"/>
  </w:style>
  <w:style w:type="numbering" w:customStyle="1" w:styleId="NoList51011">
    <w:name w:val="No List51011"/>
    <w:next w:val="NoList"/>
    <w:uiPriority w:val="99"/>
    <w:semiHidden/>
    <w:unhideWhenUsed/>
    <w:rsid w:val="00FA458C"/>
  </w:style>
  <w:style w:type="numbering" w:customStyle="1" w:styleId="NoList141011">
    <w:name w:val="No List141011"/>
    <w:next w:val="NoList"/>
    <w:uiPriority w:val="99"/>
    <w:semiHidden/>
    <w:unhideWhenUsed/>
    <w:rsid w:val="00FA458C"/>
  </w:style>
  <w:style w:type="numbering" w:customStyle="1" w:styleId="NoList231011">
    <w:name w:val="No List231011"/>
    <w:next w:val="NoList"/>
    <w:uiPriority w:val="99"/>
    <w:semiHidden/>
    <w:unhideWhenUsed/>
    <w:rsid w:val="00FA458C"/>
  </w:style>
  <w:style w:type="numbering" w:customStyle="1" w:styleId="NoList113811">
    <w:name w:val="No List113811"/>
    <w:next w:val="NoList"/>
    <w:uiPriority w:val="99"/>
    <w:semiHidden/>
    <w:unhideWhenUsed/>
    <w:rsid w:val="00FA458C"/>
  </w:style>
  <w:style w:type="numbering" w:customStyle="1" w:styleId="NoList61011">
    <w:name w:val="No List61011"/>
    <w:next w:val="NoList"/>
    <w:uiPriority w:val="99"/>
    <w:semiHidden/>
    <w:unhideWhenUsed/>
    <w:rsid w:val="00FA458C"/>
  </w:style>
  <w:style w:type="numbering" w:customStyle="1" w:styleId="NoList71011">
    <w:name w:val="No List71011"/>
    <w:next w:val="NoList"/>
    <w:uiPriority w:val="99"/>
    <w:semiHidden/>
    <w:unhideWhenUsed/>
    <w:rsid w:val="00FA458C"/>
  </w:style>
  <w:style w:type="numbering" w:customStyle="1" w:styleId="NoList151011">
    <w:name w:val="No List151011"/>
    <w:next w:val="NoList"/>
    <w:uiPriority w:val="99"/>
    <w:semiHidden/>
    <w:unhideWhenUsed/>
    <w:rsid w:val="00FA458C"/>
  </w:style>
  <w:style w:type="numbering" w:customStyle="1" w:styleId="NoList241011">
    <w:name w:val="No List241011"/>
    <w:next w:val="NoList"/>
    <w:uiPriority w:val="99"/>
    <w:semiHidden/>
    <w:unhideWhenUsed/>
    <w:rsid w:val="00FA458C"/>
  </w:style>
  <w:style w:type="numbering" w:customStyle="1" w:styleId="NoList8111">
    <w:name w:val="No List8111"/>
    <w:next w:val="NoList"/>
    <w:uiPriority w:val="99"/>
    <w:semiHidden/>
    <w:unhideWhenUsed/>
    <w:rsid w:val="00FA458C"/>
  </w:style>
  <w:style w:type="numbering" w:customStyle="1" w:styleId="NoList16211">
    <w:name w:val="No List16211"/>
    <w:next w:val="NoList"/>
    <w:uiPriority w:val="99"/>
    <w:semiHidden/>
    <w:unhideWhenUsed/>
    <w:rsid w:val="00FA458C"/>
  </w:style>
  <w:style w:type="numbering" w:customStyle="1" w:styleId="NoList25311">
    <w:name w:val="No List25311"/>
    <w:next w:val="NoList"/>
    <w:uiPriority w:val="99"/>
    <w:semiHidden/>
    <w:unhideWhenUsed/>
    <w:rsid w:val="00FA458C"/>
  </w:style>
  <w:style w:type="numbering" w:customStyle="1" w:styleId="NoList114111">
    <w:name w:val="No List114111"/>
    <w:next w:val="NoList"/>
    <w:uiPriority w:val="99"/>
    <w:semiHidden/>
    <w:unhideWhenUsed/>
    <w:rsid w:val="00FA458C"/>
  </w:style>
  <w:style w:type="numbering" w:customStyle="1" w:styleId="NoList9111">
    <w:name w:val="No List9111"/>
    <w:next w:val="NoList"/>
    <w:uiPriority w:val="99"/>
    <w:semiHidden/>
    <w:unhideWhenUsed/>
    <w:rsid w:val="00FA458C"/>
  </w:style>
  <w:style w:type="numbering" w:customStyle="1" w:styleId="NoList17111">
    <w:name w:val="No List17111"/>
    <w:next w:val="NoList"/>
    <w:uiPriority w:val="99"/>
    <w:semiHidden/>
    <w:unhideWhenUsed/>
    <w:rsid w:val="00FA458C"/>
  </w:style>
  <w:style w:type="numbering" w:customStyle="1" w:styleId="NoList26111">
    <w:name w:val="No List26111"/>
    <w:next w:val="NoList"/>
    <w:uiPriority w:val="99"/>
    <w:semiHidden/>
    <w:unhideWhenUsed/>
    <w:rsid w:val="00FA458C"/>
  </w:style>
  <w:style w:type="numbering" w:customStyle="1" w:styleId="NoList115111">
    <w:name w:val="No List115111"/>
    <w:next w:val="NoList"/>
    <w:uiPriority w:val="99"/>
    <w:semiHidden/>
    <w:unhideWhenUsed/>
    <w:rsid w:val="00FA458C"/>
  </w:style>
  <w:style w:type="numbering" w:customStyle="1" w:styleId="NoList10111">
    <w:name w:val="No List10111"/>
    <w:next w:val="NoList"/>
    <w:uiPriority w:val="99"/>
    <w:semiHidden/>
    <w:unhideWhenUsed/>
    <w:rsid w:val="00FA458C"/>
  </w:style>
  <w:style w:type="numbering" w:customStyle="1" w:styleId="NoList18111">
    <w:name w:val="No List18111"/>
    <w:next w:val="NoList"/>
    <w:uiPriority w:val="99"/>
    <w:semiHidden/>
    <w:unhideWhenUsed/>
    <w:rsid w:val="00FA458C"/>
  </w:style>
  <w:style w:type="numbering" w:customStyle="1" w:styleId="NoList27111">
    <w:name w:val="No List27111"/>
    <w:next w:val="NoList"/>
    <w:uiPriority w:val="99"/>
    <w:semiHidden/>
    <w:unhideWhenUsed/>
    <w:rsid w:val="00FA458C"/>
  </w:style>
  <w:style w:type="numbering" w:customStyle="1" w:styleId="NoList19111">
    <w:name w:val="No List19111"/>
    <w:next w:val="NoList"/>
    <w:uiPriority w:val="99"/>
    <w:semiHidden/>
    <w:unhideWhenUsed/>
    <w:rsid w:val="00FA458C"/>
  </w:style>
  <w:style w:type="numbering" w:customStyle="1" w:styleId="NoList110111">
    <w:name w:val="No List110111"/>
    <w:next w:val="NoList"/>
    <w:uiPriority w:val="99"/>
    <w:semiHidden/>
    <w:unhideWhenUsed/>
    <w:rsid w:val="00FA458C"/>
  </w:style>
  <w:style w:type="numbering" w:customStyle="1" w:styleId="NoList28111">
    <w:name w:val="No List28111"/>
    <w:next w:val="NoList"/>
    <w:uiPriority w:val="99"/>
    <w:semiHidden/>
    <w:unhideWhenUsed/>
    <w:rsid w:val="00FA458C"/>
  </w:style>
  <w:style w:type="numbering" w:customStyle="1" w:styleId="NoList116111">
    <w:name w:val="No List116111"/>
    <w:next w:val="NoList"/>
    <w:uiPriority w:val="99"/>
    <w:semiHidden/>
    <w:unhideWhenUsed/>
    <w:rsid w:val="00FA458C"/>
  </w:style>
  <w:style w:type="numbering" w:customStyle="1" w:styleId="NoList20111">
    <w:name w:val="No List20111"/>
    <w:next w:val="NoList"/>
    <w:uiPriority w:val="99"/>
    <w:semiHidden/>
    <w:unhideWhenUsed/>
    <w:rsid w:val="00FA458C"/>
  </w:style>
  <w:style w:type="numbering" w:customStyle="1" w:styleId="NoList117111">
    <w:name w:val="No List117111"/>
    <w:next w:val="NoList"/>
    <w:uiPriority w:val="99"/>
    <w:semiHidden/>
    <w:unhideWhenUsed/>
    <w:rsid w:val="00FA458C"/>
  </w:style>
  <w:style w:type="numbering" w:customStyle="1" w:styleId="NoList29111">
    <w:name w:val="No List29111"/>
    <w:next w:val="NoList"/>
    <w:uiPriority w:val="99"/>
    <w:semiHidden/>
    <w:unhideWhenUsed/>
    <w:rsid w:val="00FA458C"/>
  </w:style>
  <w:style w:type="numbering" w:customStyle="1" w:styleId="NoList118111">
    <w:name w:val="No List118111"/>
    <w:next w:val="NoList"/>
    <w:uiPriority w:val="99"/>
    <w:semiHidden/>
    <w:unhideWhenUsed/>
    <w:rsid w:val="00FA458C"/>
  </w:style>
  <w:style w:type="numbering" w:customStyle="1" w:styleId="NoList30111">
    <w:name w:val="No List30111"/>
    <w:next w:val="NoList"/>
    <w:uiPriority w:val="99"/>
    <w:semiHidden/>
    <w:unhideWhenUsed/>
    <w:rsid w:val="00FA458C"/>
  </w:style>
  <w:style w:type="numbering" w:customStyle="1" w:styleId="NoList31111">
    <w:name w:val="No List31111"/>
    <w:next w:val="NoList"/>
    <w:uiPriority w:val="99"/>
    <w:semiHidden/>
    <w:unhideWhenUsed/>
    <w:rsid w:val="00FA458C"/>
  </w:style>
  <w:style w:type="numbering" w:customStyle="1" w:styleId="NoList32111">
    <w:name w:val="No List32111"/>
    <w:next w:val="NoList"/>
    <w:uiPriority w:val="99"/>
    <w:semiHidden/>
    <w:unhideWhenUsed/>
    <w:rsid w:val="00FA458C"/>
  </w:style>
  <w:style w:type="numbering" w:customStyle="1" w:styleId="NoList119111">
    <w:name w:val="No List119111"/>
    <w:next w:val="NoList"/>
    <w:uiPriority w:val="99"/>
    <w:semiHidden/>
    <w:unhideWhenUsed/>
    <w:rsid w:val="00FA458C"/>
  </w:style>
  <w:style w:type="numbering" w:customStyle="1" w:styleId="NoList1110111">
    <w:name w:val="No List1110111"/>
    <w:next w:val="NoList"/>
    <w:uiPriority w:val="99"/>
    <w:semiHidden/>
    <w:unhideWhenUsed/>
    <w:rsid w:val="00FA458C"/>
  </w:style>
  <w:style w:type="numbering" w:customStyle="1" w:styleId="NoList210111">
    <w:name w:val="No List210111"/>
    <w:next w:val="NoList"/>
    <w:uiPriority w:val="99"/>
    <w:semiHidden/>
    <w:unhideWhenUsed/>
    <w:rsid w:val="00FA458C"/>
  </w:style>
  <w:style w:type="numbering" w:customStyle="1" w:styleId="NoList1111311">
    <w:name w:val="No List1111311"/>
    <w:next w:val="NoList"/>
    <w:uiPriority w:val="99"/>
    <w:semiHidden/>
    <w:unhideWhenUsed/>
    <w:rsid w:val="00FA458C"/>
  </w:style>
  <w:style w:type="numbering" w:customStyle="1" w:styleId="NoList33111">
    <w:name w:val="No List33111"/>
    <w:next w:val="NoList"/>
    <w:uiPriority w:val="99"/>
    <w:semiHidden/>
    <w:unhideWhenUsed/>
    <w:rsid w:val="00FA458C"/>
  </w:style>
  <w:style w:type="numbering" w:customStyle="1" w:styleId="NoList34111">
    <w:name w:val="No List34111"/>
    <w:next w:val="NoList"/>
    <w:uiPriority w:val="99"/>
    <w:semiHidden/>
    <w:unhideWhenUsed/>
    <w:rsid w:val="00FA458C"/>
  </w:style>
  <w:style w:type="numbering" w:customStyle="1" w:styleId="NoList120111">
    <w:name w:val="No List120111"/>
    <w:next w:val="NoList"/>
    <w:uiPriority w:val="99"/>
    <w:semiHidden/>
    <w:unhideWhenUsed/>
    <w:rsid w:val="00FA458C"/>
  </w:style>
  <w:style w:type="numbering" w:customStyle="1" w:styleId="NoList211111">
    <w:name w:val="No List211111"/>
    <w:next w:val="NoList"/>
    <w:uiPriority w:val="99"/>
    <w:semiHidden/>
    <w:unhideWhenUsed/>
    <w:rsid w:val="00FA458C"/>
  </w:style>
  <w:style w:type="numbering" w:customStyle="1" w:styleId="NoList35111">
    <w:name w:val="No List35111"/>
    <w:next w:val="NoList"/>
    <w:uiPriority w:val="99"/>
    <w:semiHidden/>
    <w:unhideWhenUsed/>
    <w:rsid w:val="00FA458C"/>
  </w:style>
  <w:style w:type="numbering" w:customStyle="1" w:styleId="NoList36111">
    <w:name w:val="No List36111"/>
    <w:next w:val="NoList"/>
    <w:uiPriority w:val="99"/>
    <w:semiHidden/>
    <w:unhideWhenUsed/>
    <w:rsid w:val="00FA458C"/>
  </w:style>
  <w:style w:type="numbering" w:customStyle="1" w:styleId="NoList37111">
    <w:name w:val="No List37111"/>
    <w:next w:val="NoList"/>
    <w:uiPriority w:val="99"/>
    <w:semiHidden/>
    <w:unhideWhenUsed/>
    <w:rsid w:val="00FA458C"/>
  </w:style>
  <w:style w:type="numbering" w:customStyle="1" w:styleId="NoList121111">
    <w:name w:val="No List121111"/>
    <w:next w:val="NoList"/>
    <w:uiPriority w:val="99"/>
    <w:semiHidden/>
    <w:unhideWhenUsed/>
    <w:rsid w:val="00FA458C"/>
  </w:style>
  <w:style w:type="numbering" w:customStyle="1" w:styleId="NoList212111">
    <w:name w:val="No List212111"/>
    <w:next w:val="NoList"/>
    <w:uiPriority w:val="99"/>
    <w:semiHidden/>
    <w:unhideWhenUsed/>
    <w:rsid w:val="00FA458C"/>
  </w:style>
  <w:style w:type="numbering" w:customStyle="1" w:styleId="NoList38111">
    <w:name w:val="No List38111"/>
    <w:next w:val="NoList"/>
    <w:uiPriority w:val="99"/>
    <w:semiHidden/>
    <w:unhideWhenUsed/>
    <w:rsid w:val="00FA458C"/>
  </w:style>
  <w:style w:type="numbering" w:customStyle="1" w:styleId="NoList122111">
    <w:name w:val="No List122111"/>
    <w:next w:val="NoList"/>
    <w:uiPriority w:val="99"/>
    <w:semiHidden/>
    <w:unhideWhenUsed/>
    <w:rsid w:val="00FA458C"/>
  </w:style>
  <w:style w:type="numbering" w:customStyle="1" w:styleId="NoList1112111">
    <w:name w:val="No List1112111"/>
    <w:next w:val="NoList"/>
    <w:uiPriority w:val="99"/>
    <w:semiHidden/>
    <w:unhideWhenUsed/>
    <w:rsid w:val="00FA458C"/>
  </w:style>
  <w:style w:type="numbering" w:customStyle="1" w:styleId="NoList213111">
    <w:name w:val="No List213111"/>
    <w:next w:val="NoList"/>
    <w:uiPriority w:val="99"/>
    <w:semiHidden/>
    <w:unhideWhenUsed/>
    <w:rsid w:val="00FA458C"/>
  </w:style>
  <w:style w:type="numbering" w:customStyle="1" w:styleId="NoList39111">
    <w:name w:val="No List39111"/>
    <w:next w:val="NoList"/>
    <w:uiPriority w:val="99"/>
    <w:semiHidden/>
    <w:unhideWhenUsed/>
    <w:rsid w:val="00FA458C"/>
  </w:style>
  <w:style w:type="numbering" w:customStyle="1" w:styleId="NoList123111">
    <w:name w:val="No List123111"/>
    <w:next w:val="NoList"/>
    <w:uiPriority w:val="99"/>
    <w:semiHidden/>
    <w:unhideWhenUsed/>
    <w:rsid w:val="00FA458C"/>
  </w:style>
  <w:style w:type="numbering" w:customStyle="1" w:styleId="NoList214111">
    <w:name w:val="No List214111"/>
    <w:next w:val="NoList"/>
    <w:uiPriority w:val="99"/>
    <w:semiHidden/>
    <w:unhideWhenUsed/>
    <w:rsid w:val="00FA458C"/>
  </w:style>
  <w:style w:type="numbering" w:customStyle="1" w:styleId="NoList40111">
    <w:name w:val="No List40111"/>
    <w:next w:val="NoList"/>
    <w:uiPriority w:val="99"/>
    <w:semiHidden/>
    <w:unhideWhenUsed/>
    <w:rsid w:val="00FA458C"/>
  </w:style>
  <w:style w:type="numbering" w:customStyle="1" w:styleId="NoList124111">
    <w:name w:val="No List124111"/>
    <w:next w:val="NoList"/>
    <w:uiPriority w:val="99"/>
    <w:semiHidden/>
    <w:unhideWhenUsed/>
    <w:rsid w:val="00FA458C"/>
  </w:style>
  <w:style w:type="numbering" w:customStyle="1" w:styleId="NoList215111">
    <w:name w:val="No List215111"/>
    <w:next w:val="NoList"/>
    <w:uiPriority w:val="99"/>
    <w:semiHidden/>
    <w:unhideWhenUsed/>
    <w:rsid w:val="00FA458C"/>
  </w:style>
  <w:style w:type="numbering" w:customStyle="1" w:styleId="NoList41111">
    <w:name w:val="No List41111"/>
    <w:next w:val="NoList"/>
    <w:uiPriority w:val="99"/>
    <w:semiHidden/>
    <w:unhideWhenUsed/>
    <w:rsid w:val="00FA458C"/>
  </w:style>
  <w:style w:type="numbering" w:customStyle="1" w:styleId="NoList42111">
    <w:name w:val="No List42111"/>
    <w:next w:val="NoList"/>
    <w:uiPriority w:val="99"/>
    <w:semiHidden/>
    <w:unhideWhenUsed/>
    <w:rsid w:val="00FA458C"/>
  </w:style>
  <w:style w:type="numbering" w:customStyle="1" w:styleId="NoList125111">
    <w:name w:val="No List125111"/>
    <w:next w:val="NoList"/>
    <w:uiPriority w:val="99"/>
    <w:semiHidden/>
    <w:unhideWhenUsed/>
    <w:rsid w:val="00FA458C"/>
  </w:style>
  <w:style w:type="numbering" w:customStyle="1" w:styleId="NoList216111">
    <w:name w:val="No List216111"/>
    <w:next w:val="NoList"/>
    <w:uiPriority w:val="99"/>
    <w:semiHidden/>
    <w:unhideWhenUsed/>
    <w:rsid w:val="00FA458C"/>
  </w:style>
  <w:style w:type="numbering" w:customStyle="1" w:styleId="NoList1113111">
    <w:name w:val="No List1113111"/>
    <w:next w:val="NoList"/>
    <w:uiPriority w:val="99"/>
    <w:semiHidden/>
    <w:unhideWhenUsed/>
    <w:rsid w:val="00FA458C"/>
  </w:style>
  <w:style w:type="numbering" w:customStyle="1" w:styleId="NoList43111">
    <w:name w:val="No List43111"/>
    <w:next w:val="NoList"/>
    <w:uiPriority w:val="99"/>
    <w:semiHidden/>
    <w:unhideWhenUsed/>
    <w:rsid w:val="00FA458C"/>
  </w:style>
  <w:style w:type="numbering" w:customStyle="1" w:styleId="NoList126111">
    <w:name w:val="No List126111"/>
    <w:next w:val="NoList"/>
    <w:uiPriority w:val="99"/>
    <w:semiHidden/>
    <w:unhideWhenUsed/>
    <w:rsid w:val="00FA458C"/>
  </w:style>
  <w:style w:type="numbering" w:customStyle="1" w:styleId="NoList217111">
    <w:name w:val="No List217111"/>
    <w:next w:val="NoList"/>
    <w:uiPriority w:val="99"/>
    <w:semiHidden/>
    <w:unhideWhenUsed/>
    <w:rsid w:val="00FA458C"/>
  </w:style>
  <w:style w:type="numbering" w:customStyle="1" w:styleId="NoList1114111">
    <w:name w:val="No List1114111"/>
    <w:next w:val="NoList"/>
    <w:uiPriority w:val="99"/>
    <w:semiHidden/>
    <w:unhideWhenUsed/>
    <w:rsid w:val="00FA458C"/>
  </w:style>
  <w:style w:type="numbering" w:customStyle="1" w:styleId="NoList44111">
    <w:name w:val="No List44111"/>
    <w:next w:val="NoList"/>
    <w:uiPriority w:val="99"/>
    <w:semiHidden/>
    <w:unhideWhenUsed/>
    <w:rsid w:val="00FA458C"/>
  </w:style>
  <w:style w:type="numbering" w:customStyle="1" w:styleId="NoList127111">
    <w:name w:val="No List127111"/>
    <w:next w:val="NoList"/>
    <w:uiPriority w:val="99"/>
    <w:semiHidden/>
    <w:unhideWhenUsed/>
    <w:rsid w:val="00FA458C"/>
  </w:style>
  <w:style w:type="numbering" w:customStyle="1" w:styleId="NoList218111">
    <w:name w:val="No List218111"/>
    <w:next w:val="NoList"/>
    <w:uiPriority w:val="99"/>
    <w:semiHidden/>
    <w:unhideWhenUsed/>
    <w:rsid w:val="00FA458C"/>
  </w:style>
  <w:style w:type="numbering" w:customStyle="1" w:styleId="NoList45111">
    <w:name w:val="No List45111"/>
    <w:next w:val="NoList"/>
    <w:uiPriority w:val="99"/>
    <w:semiHidden/>
    <w:unhideWhenUsed/>
    <w:rsid w:val="00FA458C"/>
  </w:style>
  <w:style w:type="numbering" w:customStyle="1" w:styleId="NoList128111">
    <w:name w:val="No List128111"/>
    <w:next w:val="NoList"/>
    <w:uiPriority w:val="99"/>
    <w:semiHidden/>
    <w:unhideWhenUsed/>
    <w:rsid w:val="00FA458C"/>
  </w:style>
  <w:style w:type="numbering" w:customStyle="1" w:styleId="NoList219111">
    <w:name w:val="No List219111"/>
    <w:next w:val="NoList"/>
    <w:uiPriority w:val="99"/>
    <w:semiHidden/>
    <w:unhideWhenUsed/>
    <w:rsid w:val="00FA458C"/>
  </w:style>
  <w:style w:type="numbering" w:customStyle="1" w:styleId="NoList1115111">
    <w:name w:val="No List1115111"/>
    <w:next w:val="NoList"/>
    <w:uiPriority w:val="99"/>
    <w:semiHidden/>
    <w:unhideWhenUsed/>
    <w:rsid w:val="00FA458C"/>
  </w:style>
  <w:style w:type="numbering" w:customStyle="1" w:styleId="NoList46111">
    <w:name w:val="No List46111"/>
    <w:next w:val="NoList"/>
    <w:uiPriority w:val="99"/>
    <w:semiHidden/>
    <w:unhideWhenUsed/>
    <w:rsid w:val="00FA458C"/>
  </w:style>
  <w:style w:type="numbering" w:customStyle="1" w:styleId="NoList129111">
    <w:name w:val="No List129111"/>
    <w:next w:val="NoList"/>
    <w:uiPriority w:val="99"/>
    <w:semiHidden/>
    <w:unhideWhenUsed/>
    <w:rsid w:val="00FA458C"/>
  </w:style>
  <w:style w:type="numbering" w:customStyle="1" w:styleId="NoList220111">
    <w:name w:val="No List220111"/>
    <w:next w:val="NoList"/>
    <w:uiPriority w:val="99"/>
    <w:semiHidden/>
    <w:unhideWhenUsed/>
    <w:rsid w:val="00FA458C"/>
  </w:style>
  <w:style w:type="numbering" w:customStyle="1" w:styleId="NoList1116111">
    <w:name w:val="No List1116111"/>
    <w:next w:val="NoList"/>
    <w:uiPriority w:val="99"/>
    <w:semiHidden/>
    <w:unhideWhenUsed/>
    <w:rsid w:val="00FA458C"/>
  </w:style>
  <w:style w:type="numbering" w:customStyle="1" w:styleId="NoList47111">
    <w:name w:val="No List47111"/>
    <w:next w:val="NoList"/>
    <w:uiPriority w:val="99"/>
    <w:semiHidden/>
    <w:unhideWhenUsed/>
    <w:rsid w:val="00FA458C"/>
  </w:style>
  <w:style w:type="numbering" w:customStyle="1" w:styleId="NoList130111">
    <w:name w:val="No List130111"/>
    <w:next w:val="NoList"/>
    <w:uiPriority w:val="99"/>
    <w:semiHidden/>
    <w:unhideWhenUsed/>
    <w:rsid w:val="00FA458C"/>
  </w:style>
  <w:style w:type="numbering" w:customStyle="1" w:styleId="NoList221111">
    <w:name w:val="No List221111"/>
    <w:next w:val="NoList"/>
    <w:uiPriority w:val="99"/>
    <w:semiHidden/>
    <w:unhideWhenUsed/>
    <w:rsid w:val="00FA458C"/>
  </w:style>
  <w:style w:type="numbering" w:customStyle="1" w:styleId="NoList1117111">
    <w:name w:val="No List1117111"/>
    <w:next w:val="NoList"/>
    <w:uiPriority w:val="99"/>
    <w:semiHidden/>
    <w:unhideWhenUsed/>
    <w:rsid w:val="00FA458C"/>
  </w:style>
  <w:style w:type="numbering" w:customStyle="1" w:styleId="NoList48111">
    <w:name w:val="No List48111"/>
    <w:next w:val="NoList"/>
    <w:uiPriority w:val="99"/>
    <w:semiHidden/>
    <w:unhideWhenUsed/>
    <w:rsid w:val="00FA458C"/>
  </w:style>
  <w:style w:type="numbering" w:customStyle="1" w:styleId="NoList131111">
    <w:name w:val="No List131111"/>
    <w:next w:val="NoList"/>
    <w:uiPriority w:val="99"/>
    <w:semiHidden/>
    <w:unhideWhenUsed/>
    <w:rsid w:val="00FA458C"/>
  </w:style>
  <w:style w:type="numbering" w:customStyle="1" w:styleId="NoList222111">
    <w:name w:val="No List222111"/>
    <w:next w:val="NoList"/>
    <w:uiPriority w:val="99"/>
    <w:semiHidden/>
    <w:unhideWhenUsed/>
    <w:rsid w:val="00FA458C"/>
  </w:style>
  <w:style w:type="numbering" w:customStyle="1" w:styleId="NoList1118111">
    <w:name w:val="No List1118111"/>
    <w:next w:val="NoList"/>
    <w:uiPriority w:val="99"/>
    <w:semiHidden/>
    <w:unhideWhenUsed/>
    <w:rsid w:val="00FA458C"/>
  </w:style>
  <w:style w:type="numbering" w:customStyle="1" w:styleId="NoList49111">
    <w:name w:val="No List49111"/>
    <w:next w:val="NoList"/>
    <w:uiPriority w:val="99"/>
    <w:semiHidden/>
    <w:unhideWhenUsed/>
    <w:rsid w:val="00FA458C"/>
  </w:style>
  <w:style w:type="numbering" w:customStyle="1" w:styleId="NoList132111">
    <w:name w:val="No List132111"/>
    <w:next w:val="NoList"/>
    <w:uiPriority w:val="99"/>
    <w:semiHidden/>
    <w:unhideWhenUsed/>
    <w:rsid w:val="00FA458C"/>
  </w:style>
  <w:style w:type="numbering" w:customStyle="1" w:styleId="NoList1119111">
    <w:name w:val="No List1119111"/>
    <w:next w:val="NoList"/>
    <w:uiPriority w:val="99"/>
    <w:semiHidden/>
    <w:unhideWhenUsed/>
    <w:rsid w:val="00FA458C"/>
  </w:style>
  <w:style w:type="numbering" w:customStyle="1" w:styleId="NoList223111">
    <w:name w:val="No List223111"/>
    <w:next w:val="NoList"/>
    <w:uiPriority w:val="99"/>
    <w:semiHidden/>
    <w:unhideWhenUsed/>
    <w:rsid w:val="00FA458C"/>
  </w:style>
  <w:style w:type="numbering" w:customStyle="1" w:styleId="NoList11110111">
    <w:name w:val="No List11110111"/>
    <w:next w:val="NoList"/>
    <w:uiPriority w:val="99"/>
    <w:semiHidden/>
    <w:unhideWhenUsed/>
    <w:rsid w:val="00FA458C"/>
  </w:style>
  <w:style w:type="numbering" w:customStyle="1" w:styleId="NoList50111">
    <w:name w:val="No List50111"/>
    <w:next w:val="NoList"/>
    <w:uiPriority w:val="99"/>
    <w:semiHidden/>
    <w:unhideWhenUsed/>
    <w:rsid w:val="00FA458C"/>
  </w:style>
  <w:style w:type="numbering" w:customStyle="1" w:styleId="NoList133111">
    <w:name w:val="No List133111"/>
    <w:next w:val="NoList"/>
    <w:uiPriority w:val="99"/>
    <w:semiHidden/>
    <w:unhideWhenUsed/>
    <w:rsid w:val="00FA458C"/>
  </w:style>
  <w:style w:type="numbering" w:customStyle="1" w:styleId="NoList224111">
    <w:name w:val="No List224111"/>
    <w:next w:val="NoList"/>
    <w:uiPriority w:val="99"/>
    <w:semiHidden/>
    <w:unhideWhenUsed/>
    <w:rsid w:val="00FA458C"/>
  </w:style>
  <w:style w:type="numbering" w:customStyle="1" w:styleId="NoList1120111">
    <w:name w:val="No List1120111"/>
    <w:next w:val="NoList"/>
    <w:uiPriority w:val="99"/>
    <w:semiHidden/>
    <w:unhideWhenUsed/>
    <w:rsid w:val="00FA458C"/>
  </w:style>
  <w:style w:type="numbering" w:customStyle="1" w:styleId="NoList51111">
    <w:name w:val="No List51111"/>
    <w:next w:val="NoList"/>
    <w:uiPriority w:val="99"/>
    <w:semiHidden/>
    <w:unhideWhenUsed/>
    <w:rsid w:val="00FA458C"/>
  </w:style>
  <w:style w:type="numbering" w:customStyle="1" w:styleId="NoList134111">
    <w:name w:val="No List134111"/>
    <w:next w:val="NoList"/>
    <w:uiPriority w:val="99"/>
    <w:semiHidden/>
    <w:unhideWhenUsed/>
    <w:rsid w:val="00FA458C"/>
  </w:style>
  <w:style w:type="numbering" w:customStyle="1" w:styleId="NoList225111">
    <w:name w:val="No List225111"/>
    <w:next w:val="NoList"/>
    <w:uiPriority w:val="99"/>
    <w:semiHidden/>
    <w:unhideWhenUsed/>
    <w:rsid w:val="00FA458C"/>
  </w:style>
  <w:style w:type="numbering" w:customStyle="1" w:styleId="NoList52111">
    <w:name w:val="No List52111"/>
    <w:next w:val="NoList"/>
    <w:uiPriority w:val="99"/>
    <w:semiHidden/>
    <w:unhideWhenUsed/>
    <w:rsid w:val="00FA458C"/>
  </w:style>
  <w:style w:type="numbering" w:customStyle="1" w:styleId="NoList135111">
    <w:name w:val="No List135111"/>
    <w:next w:val="NoList"/>
    <w:uiPriority w:val="99"/>
    <w:semiHidden/>
    <w:unhideWhenUsed/>
    <w:rsid w:val="00FA458C"/>
  </w:style>
  <w:style w:type="numbering" w:customStyle="1" w:styleId="NoList226111">
    <w:name w:val="No List226111"/>
    <w:next w:val="NoList"/>
    <w:uiPriority w:val="99"/>
    <w:semiHidden/>
    <w:unhideWhenUsed/>
    <w:rsid w:val="00FA458C"/>
  </w:style>
  <w:style w:type="numbering" w:customStyle="1" w:styleId="NoList1121111">
    <w:name w:val="No List1121111"/>
    <w:next w:val="NoList"/>
    <w:uiPriority w:val="99"/>
    <w:semiHidden/>
    <w:unhideWhenUsed/>
    <w:rsid w:val="00FA458C"/>
  </w:style>
  <w:style w:type="numbering" w:customStyle="1" w:styleId="NoList53111">
    <w:name w:val="No List53111"/>
    <w:next w:val="NoList"/>
    <w:uiPriority w:val="99"/>
    <w:semiHidden/>
    <w:unhideWhenUsed/>
    <w:rsid w:val="00FA458C"/>
  </w:style>
  <w:style w:type="numbering" w:customStyle="1" w:styleId="NoList136111">
    <w:name w:val="No List136111"/>
    <w:next w:val="NoList"/>
    <w:uiPriority w:val="99"/>
    <w:semiHidden/>
    <w:unhideWhenUsed/>
    <w:rsid w:val="00FA458C"/>
  </w:style>
  <w:style w:type="numbering" w:customStyle="1" w:styleId="NoList227111">
    <w:name w:val="No List227111"/>
    <w:next w:val="NoList"/>
    <w:uiPriority w:val="99"/>
    <w:semiHidden/>
    <w:unhideWhenUsed/>
    <w:rsid w:val="00FA458C"/>
  </w:style>
  <w:style w:type="numbering" w:customStyle="1" w:styleId="NoList1122111">
    <w:name w:val="No List1122111"/>
    <w:next w:val="NoList"/>
    <w:uiPriority w:val="99"/>
    <w:semiHidden/>
    <w:unhideWhenUsed/>
    <w:rsid w:val="00FA458C"/>
  </w:style>
  <w:style w:type="numbering" w:customStyle="1" w:styleId="NoList54111">
    <w:name w:val="No List54111"/>
    <w:next w:val="NoList"/>
    <w:uiPriority w:val="99"/>
    <w:semiHidden/>
    <w:unhideWhenUsed/>
    <w:rsid w:val="00FA458C"/>
  </w:style>
  <w:style w:type="numbering" w:customStyle="1" w:styleId="NoList137111">
    <w:name w:val="No List137111"/>
    <w:next w:val="NoList"/>
    <w:uiPriority w:val="99"/>
    <w:semiHidden/>
    <w:unhideWhenUsed/>
    <w:rsid w:val="00FA458C"/>
  </w:style>
  <w:style w:type="numbering" w:customStyle="1" w:styleId="NoList228111">
    <w:name w:val="No List228111"/>
    <w:next w:val="NoList"/>
    <w:uiPriority w:val="99"/>
    <w:semiHidden/>
    <w:unhideWhenUsed/>
    <w:rsid w:val="00FA458C"/>
  </w:style>
  <w:style w:type="numbering" w:customStyle="1" w:styleId="NoList55111">
    <w:name w:val="No List55111"/>
    <w:next w:val="NoList"/>
    <w:uiPriority w:val="99"/>
    <w:semiHidden/>
    <w:unhideWhenUsed/>
    <w:rsid w:val="00FA458C"/>
  </w:style>
  <w:style w:type="numbering" w:customStyle="1" w:styleId="NoList138111">
    <w:name w:val="No List138111"/>
    <w:next w:val="NoList"/>
    <w:uiPriority w:val="99"/>
    <w:semiHidden/>
    <w:unhideWhenUsed/>
    <w:rsid w:val="00FA458C"/>
  </w:style>
  <w:style w:type="numbering" w:customStyle="1" w:styleId="NoList229111">
    <w:name w:val="No List229111"/>
    <w:next w:val="NoList"/>
    <w:uiPriority w:val="99"/>
    <w:semiHidden/>
    <w:unhideWhenUsed/>
    <w:rsid w:val="00FA458C"/>
  </w:style>
  <w:style w:type="numbering" w:customStyle="1" w:styleId="NoList1123111">
    <w:name w:val="No List1123111"/>
    <w:next w:val="NoList"/>
    <w:uiPriority w:val="99"/>
    <w:semiHidden/>
    <w:unhideWhenUsed/>
    <w:rsid w:val="00FA458C"/>
  </w:style>
  <w:style w:type="numbering" w:customStyle="1" w:styleId="NoList56111">
    <w:name w:val="No List56111"/>
    <w:next w:val="NoList"/>
    <w:uiPriority w:val="99"/>
    <w:semiHidden/>
    <w:unhideWhenUsed/>
    <w:rsid w:val="00FA458C"/>
  </w:style>
  <w:style w:type="numbering" w:customStyle="1" w:styleId="NoList139111">
    <w:name w:val="No List139111"/>
    <w:next w:val="NoList"/>
    <w:uiPriority w:val="99"/>
    <w:semiHidden/>
    <w:unhideWhenUsed/>
    <w:rsid w:val="00FA458C"/>
  </w:style>
  <w:style w:type="numbering" w:customStyle="1" w:styleId="NoList230111">
    <w:name w:val="No List230111"/>
    <w:next w:val="NoList"/>
    <w:uiPriority w:val="99"/>
    <w:semiHidden/>
    <w:unhideWhenUsed/>
    <w:rsid w:val="00FA458C"/>
  </w:style>
  <w:style w:type="numbering" w:customStyle="1" w:styleId="NoList1124111">
    <w:name w:val="No List1124111"/>
    <w:next w:val="NoList"/>
    <w:uiPriority w:val="99"/>
    <w:semiHidden/>
    <w:unhideWhenUsed/>
    <w:rsid w:val="00FA458C"/>
  </w:style>
  <w:style w:type="numbering" w:customStyle="1" w:styleId="NoList57111">
    <w:name w:val="No List57111"/>
    <w:next w:val="NoList"/>
    <w:uiPriority w:val="99"/>
    <w:semiHidden/>
    <w:unhideWhenUsed/>
    <w:rsid w:val="00FA458C"/>
  </w:style>
  <w:style w:type="numbering" w:customStyle="1" w:styleId="NoList140111">
    <w:name w:val="No List140111"/>
    <w:next w:val="NoList"/>
    <w:uiPriority w:val="99"/>
    <w:semiHidden/>
    <w:unhideWhenUsed/>
    <w:rsid w:val="00FA458C"/>
  </w:style>
  <w:style w:type="numbering" w:customStyle="1" w:styleId="NoList231111">
    <w:name w:val="No List231111"/>
    <w:next w:val="NoList"/>
    <w:uiPriority w:val="99"/>
    <w:semiHidden/>
    <w:unhideWhenUsed/>
    <w:rsid w:val="00FA458C"/>
  </w:style>
  <w:style w:type="numbering" w:customStyle="1" w:styleId="NoList1125111">
    <w:name w:val="No List1125111"/>
    <w:next w:val="NoList"/>
    <w:uiPriority w:val="99"/>
    <w:semiHidden/>
    <w:unhideWhenUsed/>
    <w:rsid w:val="00FA458C"/>
  </w:style>
  <w:style w:type="numbering" w:customStyle="1" w:styleId="NoList58111">
    <w:name w:val="No List58111"/>
    <w:next w:val="NoList"/>
    <w:uiPriority w:val="99"/>
    <w:semiHidden/>
    <w:unhideWhenUsed/>
    <w:rsid w:val="00FA458C"/>
  </w:style>
  <w:style w:type="numbering" w:customStyle="1" w:styleId="NoList141111">
    <w:name w:val="No List141111"/>
    <w:next w:val="NoList"/>
    <w:uiPriority w:val="99"/>
    <w:semiHidden/>
    <w:unhideWhenUsed/>
    <w:rsid w:val="00FA458C"/>
  </w:style>
  <w:style w:type="numbering" w:customStyle="1" w:styleId="NoList232111">
    <w:name w:val="No List232111"/>
    <w:next w:val="NoList"/>
    <w:uiPriority w:val="99"/>
    <w:semiHidden/>
    <w:unhideWhenUsed/>
    <w:rsid w:val="00FA458C"/>
  </w:style>
  <w:style w:type="numbering" w:customStyle="1" w:styleId="NoList1126111">
    <w:name w:val="No List1126111"/>
    <w:next w:val="NoList"/>
    <w:uiPriority w:val="99"/>
    <w:semiHidden/>
    <w:unhideWhenUsed/>
    <w:rsid w:val="00FA458C"/>
  </w:style>
  <w:style w:type="numbering" w:customStyle="1" w:styleId="NoList59111">
    <w:name w:val="No List59111"/>
    <w:next w:val="NoList"/>
    <w:uiPriority w:val="99"/>
    <w:semiHidden/>
    <w:unhideWhenUsed/>
    <w:rsid w:val="00FA458C"/>
  </w:style>
  <w:style w:type="numbering" w:customStyle="1" w:styleId="NoList142111">
    <w:name w:val="No List142111"/>
    <w:next w:val="NoList"/>
    <w:uiPriority w:val="99"/>
    <w:semiHidden/>
    <w:unhideWhenUsed/>
    <w:rsid w:val="00FA458C"/>
  </w:style>
  <w:style w:type="numbering" w:customStyle="1" w:styleId="NoList233111">
    <w:name w:val="No List233111"/>
    <w:next w:val="NoList"/>
    <w:uiPriority w:val="99"/>
    <w:semiHidden/>
    <w:unhideWhenUsed/>
    <w:rsid w:val="00FA458C"/>
  </w:style>
  <w:style w:type="numbering" w:customStyle="1" w:styleId="NoList1127111">
    <w:name w:val="No List1127111"/>
    <w:next w:val="NoList"/>
    <w:uiPriority w:val="99"/>
    <w:semiHidden/>
    <w:unhideWhenUsed/>
    <w:rsid w:val="00FA458C"/>
  </w:style>
  <w:style w:type="numbering" w:customStyle="1" w:styleId="NoList60111">
    <w:name w:val="No List60111"/>
    <w:next w:val="NoList"/>
    <w:uiPriority w:val="99"/>
    <w:semiHidden/>
    <w:unhideWhenUsed/>
    <w:rsid w:val="00FA458C"/>
  </w:style>
  <w:style w:type="numbering" w:customStyle="1" w:styleId="NoList143111">
    <w:name w:val="No List143111"/>
    <w:next w:val="NoList"/>
    <w:uiPriority w:val="99"/>
    <w:semiHidden/>
    <w:unhideWhenUsed/>
    <w:rsid w:val="00FA458C"/>
  </w:style>
  <w:style w:type="numbering" w:customStyle="1" w:styleId="NoList234111">
    <w:name w:val="No List234111"/>
    <w:next w:val="NoList"/>
    <w:uiPriority w:val="99"/>
    <w:semiHidden/>
    <w:unhideWhenUsed/>
    <w:rsid w:val="00FA458C"/>
  </w:style>
  <w:style w:type="numbering" w:customStyle="1" w:styleId="NoList1128111">
    <w:name w:val="No List1128111"/>
    <w:next w:val="NoList"/>
    <w:uiPriority w:val="99"/>
    <w:semiHidden/>
    <w:unhideWhenUsed/>
    <w:rsid w:val="00FA458C"/>
  </w:style>
  <w:style w:type="numbering" w:customStyle="1" w:styleId="NoList61111">
    <w:name w:val="No List61111"/>
    <w:next w:val="NoList"/>
    <w:uiPriority w:val="99"/>
    <w:semiHidden/>
    <w:unhideWhenUsed/>
    <w:rsid w:val="00FA458C"/>
  </w:style>
  <w:style w:type="numbering" w:customStyle="1" w:styleId="NoList144111">
    <w:name w:val="No List144111"/>
    <w:next w:val="NoList"/>
    <w:uiPriority w:val="99"/>
    <w:semiHidden/>
    <w:unhideWhenUsed/>
    <w:rsid w:val="00FA458C"/>
  </w:style>
  <w:style w:type="numbering" w:customStyle="1" w:styleId="NoList235111">
    <w:name w:val="No List235111"/>
    <w:next w:val="NoList"/>
    <w:uiPriority w:val="99"/>
    <w:semiHidden/>
    <w:unhideWhenUsed/>
    <w:rsid w:val="00FA458C"/>
  </w:style>
  <w:style w:type="numbering" w:customStyle="1" w:styleId="NoList62111">
    <w:name w:val="No List62111"/>
    <w:next w:val="NoList"/>
    <w:uiPriority w:val="99"/>
    <w:semiHidden/>
    <w:unhideWhenUsed/>
    <w:rsid w:val="00FA458C"/>
  </w:style>
  <w:style w:type="numbering" w:customStyle="1" w:styleId="NoList145111">
    <w:name w:val="No List145111"/>
    <w:next w:val="NoList"/>
    <w:uiPriority w:val="99"/>
    <w:semiHidden/>
    <w:unhideWhenUsed/>
    <w:rsid w:val="00FA458C"/>
  </w:style>
  <w:style w:type="numbering" w:customStyle="1" w:styleId="NoList236111">
    <w:name w:val="No List236111"/>
    <w:next w:val="NoList"/>
    <w:uiPriority w:val="99"/>
    <w:semiHidden/>
    <w:unhideWhenUsed/>
    <w:rsid w:val="00FA458C"/>
  </w:style>
  <w:style w:type="numbering" w:customStyle="1" w:styleId="NoList1129111">
    <w:name w:val="No List1129111"/>
    <w:next w:val="NoList"/>
    <w:uiPriority w:val="99"/>
    <w:semiHidden/>
    <w:unhideWhenUsed/>
    <w:rsid w:val="00FA458C"/>
  </w:style>
  <w:style w:type="numbering" w:customStyle="1" w:styleId="NoList63111">
    <w:name w:val="No List63111"/>
    <w:next w:val="NoList"/>
    <w:uiPriority w:val="99"/>
    <w:semiHidden/>
    <w:unhideWhenUsed/>
    <w:rsid w:val="00FA458C"/>
  </w:style>
  <w:style w:type="numbering" w:customStyle="1" w:styleId="NoList146111">
    <w:name w:val="No List146111"/>
    <w:next w:val="NoList"/>
    <w:uiPriority w:val="99"/>
    <w:semiHidden/>
    <w:unhideWhenUsed/>
    <w:rsid w:val="00FA458C"/>
  </w:style>
  <w:style w:type="numbering" w:customStyle="1" w:styleId="NoList1130111">
    <w:name w:val="No List1130111"/>
    <w:next w:val="NoList"/>
    <w:uiPriority w:val="99"/>
    <w:semiHidden/>
    <w:unhideWhenUsed/>
    <w:rsid w:val="00FA458C"/>
  </w:style>
  <w:style w:type="numbering" w:customStyle="1" w:styleId="NoList237111">
    <w:name w:val="No List237111"/>
    <w:next w:val="NoList"/>
    <w:uiPriority w:val="99"/>
    <w:semiHidden/>
    <w:unhideWhenUsed/>
    <w:rsid w:val="00FA458C"/>
  </w:style>
  <w:style w:type="numbering" w:customStyle="1" w:styleId="NoList64111">
    <w:name w:val="No List64111"/>
    <w:next w:val="NoList"/>
    <w:uiPriority w:val="99"/>
    <w:semiHidden/>
    <w:unhideWhenUsed/>
    <w:rsid w:val="00FA458C"/>
  </w:style>
  <w:style w:type="numbering" w:customStyle="1" w:styleId="NoList147111">
    <w:name w:val="No List147111"/>
    <w:next w:val="NoList"/>
    <w:uiPriority w:val="99"/>
    <w:semiHidden/>
    <w:unhideWhenUsed/>
    <w:rsid w:val="00FA458C"/>
  </w:style>
  <w:style w:type="numbering" w:customStyle="1" w:styleId="NoList238111">
    <w:name w:val="No List238111"/>
    <w:next w:val="NoList"/>
    <w:uiPriority w:val="99"/>
    <w:semiHidden/>
    <w:unhideWhenUsed/>
    <w:rsid w:val="00FA458C"/>
  </w:style>
  <w:style w:type="numbering" w:customStyle="1" w:styleId="NoList65111">
    <w:name w:val="No List65111"/>
    <w:next w:val="NoList"/>
    <w:uiPriority w:val="99"/>
    <w:semiHidden/>
    <w:unhideWhenUsed/>
    <w:rsid w:val="00FA458C"/>
  </w:style>
  <w:style w:type="numbering" w:customStyle="1" w:styleId="NoList148111">
    <w:name w:val="No List148111"/>
    <w:next w:val="NoList"/>
    <w:uiPriority w:val="99"/>
    <w:semiHidden/>
    <w:unhideWhenUsed/>
    <w:rsid w:val="00FA458C"/>
  </w:style>
  <w:style w:type="numbering" w:customStyle="1" w:styleId="NoList239111">
    <w:name w:val="No List239111"/>
    <w:next w:val="NoList"/>
    <w:uiPriority w:val="99"/>
    <w:semiHidden/>
    <w:unhideWhenUsed/>
    <w:rsid w:val="00FA458C"/>
  </w:style>
  <w:style w:type="numbering" w:customStyle="1" w:styleId="NoList66111">
    <w:name w:val="No List66111"/>
    <w:next w:val="NoList"/>
    <w:uiPriority w:val="99"/>
    <w:semiHidden/>
    <w:unhideWhenUsed/>
    <w:rsid w:val="00FA458C"/>
  </w:style>
  <w:style w:type="numbering" w:customStyle="1" w:styleId="NoList149111">
    <w:name w:val="No List149111"/>
    <w:next w:val="NoList"/>
    <w:uiPriority w:val="99"/>
    <w:semiHidden/>
    <w:unhideWhenUsed/>
    <w:rsid w:val="00FA458C"/>
  </w:style>
  <w:style w:type="numbering" w:customStyle="1" w:styleId="NoList240111">
    <w:name w:val="No List240111"/>
    <w:next w:val="NoList"/>
    <w:uiPriority w:val="99"/>
    <w:semiHidden/>
    <w:unhideWhenUsed/>
    <w:rsid w:val="00FA458C"/>
  </w:style>
  <w:style w:type="numbering" w:customStyle="1" w:styleId="NoList1131111">
    <w:name w:val="No List1131111"/>
    <w:next w:val="NoList"/>
    <w:uiPriority w:val="99"/>
    <w:semiHidden/>
    <w:unhideWhenUsed/>
    <w:rsid w:val="00FA458C"/>
  </w:style>
  <w:style w:type="numbering" w:customStyle="1" w:styleId="NoList67111">
    <w:name w:val="No List67111"/>
    <w:next w:val="NoList"/>
    <w:uiPriority w:val="99"/>
    <w:semiHidden/>
    <w:unhideWhenUsed/>
    <w:rsid w:val="00FA458C"/>
  </w:style>
  <w:style w:type="numbering" w:customStyle="1" w:styleId="NoList150111">
    <w:name w:val="No List150111"/>
    <w:next w:val="NoList"/>
    <w:uiPriority w:val="99"/>
    <w:semiHidden/>
    <w:unhideWhenUsed/>
    <w:rsid w:val="00FA458C"/>
  </w:style>
  <w:style w:type="numbering" w:customStyle="1" w:styleId="NoList241111">
    <w:name w:val="No List241111"/>
    <w:next w:val="NoList"/>
    <w:uiPriority w:val="99"/>
    <w:semiHidden/>
    <w:unhideWhenUsed/>
    <w:rsid w:val="00FA458C"/>
  </w:style>
  <w:style w:type="numbering" w:customStyle="1" w:styleId="NoList68111">
    <w:name w:val="No List68111"/>
    <w:next w:val="NoList"/>
    <w:uiPriority w:val="99"/>
    <w:semiHidden/>
    <w:unhideWhenUsed/>
    <w:rsid w:val="00FA458C"/>
  </w:style>
  <w:style w:type="numbering" w:customStyle="1" w:styleId="NoList151111">
    <w:name w:val="No List151111"/>
    <w:next w:val="NoList"/>
    <w:uiPriority w:val="99"/>
    <w:semiHidden/>
    <w:unhideWhenUsed/>
    <w:rsid w:val="00FA458C"/>
  </w:style>
  <w:style w:type="numbering" w:customStyle="1" w:styleId="NoList242111">
    <w:name w:val="No List242111"/>
    <w:next w:val="NoList"/>
    <w:uiPriority w:val="99"/>
    <w:semiHidden/>
    <w:unhideWhenUsed/>
    <w:rsid w:val="00FA458C"/>
  </w:style>
  <w:style w:type="numbering" w:customStyle="1" w:styleId="NoList1132111">
    <w:name w:val="No List1132111"/>
    <w:next w:val="NoList"/>
    <w:uiPriority w:val="99"/>
    <w:semiHidden/>
    <w:unhideWhenUsed/>
    <w:rsid w:val="00FA458C"/>
  </w:style>
  <w:style w:type="numbering" w:customStyle="1" w:styleId="NoList69111">
    <w:name w:val="No List69111"/>
    <w:next w:val="NoList"/>
    <w:uiPriority w:val="99"/>
    <w:semiHidden/>
    <w:unhideWhenUsed/>
    <w:rsid w:val="00FA458C"/>
  </w:style>
  <w:style w:type="numbering" w:customStyle="1" w:styleId="NoList152111">
    <w:name w:val="No List152111"/>
    <w:next w:val="NoList"/>
    <w:uiPriority w:val="99"/>
    <w:semiHidden/>
    <w:unhideWhenUsed/>
    <w:rsid w:val="00FA458C"/>
  </w:style>
  <w:style w:type="numbering" w:customStyle="1" w:styleId="NoList243111">
    <w:name w:val="No List243111"/>
    <w:next w:val="NoList"/>
    <w:uiPriority w:val="99"/>
    <w:semiHidden/>
    <w:unhideWhenUsed/>
    <w:rsid w:val="00FA458C"/>
  </w:style>
  <w:style w:type="numbering" w:customStyle="1" w:styleId="NoList1133111">
    <w:name w:val="No List1133111"/>
    <w:next w:val="NoList"/>
    <w:uiPriority w:val="99"/>
    <w:semiHidden/>
    <w:unhideWhenUsed/>
    <w:rsid w:val="00FA458C"/>
  </w:style>
  <w:style w:type="numbering" w:customStyle="1" w:styleId="NoList70111">
    <w:name w:val="No List70111"/>
    <w:next w:val="NoList"/>
    <w:uiPriority w:val="99"/>
    <w:semiHidden/>
    <w:unhideWhenUsed/>
    <w:rsid w:val="00FA458C"/>
  </w:style>
  <w:style w:type="numbering" w:customStyle="1" w:styleId="NoList153111">
    <w:name w:val="No List153111"/>
    <w:next w:val="NoList"/>
    <w:uiPriority w:val="99"/>
    <w:semiHidden/>
    <w:unhideWhenUsed/>
    <w:rsid w:val="00FA458C"/>
  </w:style>
  <w:style w:type="numbering" w:customStyle="1" w:styleId="NoList244111">
    <w:name w:val="No List244111"/>
    <w:next w:val="NoList"/>
    <w:uiPriority w:val="99"/>
    <w:semiHidden/>
    <w:unhideWhenUsed/>
    <w:rsid w:val="00FA458C"/>
  </w:style>
  <w:style w:type="numbering" w:customStyle="1" w:styleId="NoList1134111">
    <w:name w:val="No List1134111"/>
    <w:next w:val="NoList"/>
    <w:uiPriority w:val="99"/>
    <w:semiHidden/>
    <w:unhideWhenUsed/>
    <w:rsid w:val="00FA458C"/>
  </w:style>
  <w:style w:type="numbering" w:customStyle="1" w:styleId="NoList71111">
    <w:name w:val="No List71111"/>
    <w:next w:val="NoList"/>
    <w:uiPriority w:val="99"/>
    <w:semiHidden/>
    <w:unhideWhenUsed/>
    <w:rsid w:val="00FA458C"/>
  </w:style>
  <w:style w:type="numbering" w:customStyle="1" w:styleId="NoList154111">
    <w:name w:val="No List154111"/>
    <w:next w:val="NoList"/>
    <w:uiPriority w:val="99"/>
    <w:semiHidden/>
    <w:unhideWhenUsed/>
    <w:rsid w:val="00FA458C"/>
  </w:style>
  <w:style w:type="numbering" w:customStyle="1" w:styleId="NoList245111">
    <w:name w:val="No List245111"/>
    <w:next w:val="NoList"/>
    <w:uiPriority w:val="99"/>
    <w:semiHidden/>
    <w:unhideWhenUsed/>
    <w:rsid w:val="00FA458C"/>
  </w:style>
  <w:style w:type="numbering" w:customStyle="1" w:styleId="NoList1135111">
    <w:name w:val="No List1135111"/>
    <w:next w:val="NoList"/>
    <w:uiPriority w:val="99"/>
    <w:semiHidden/>
    <w:unhideWhenUsed/>
    <w:rsid w:val="00FA458C"/>
  </w:style>
  <w:style w:type="numbering" w:customStyle="1" w:styleId="NoList72111">
    <w:name w:val="No List72111"/>
    <w:next w:val="NoList"/>
    <w:uiPriority w:val="99"/>
    <w:semiHidden/>
    <w:unhideWhenUsed/>
    <w:rsid w:val="00FA458C"/>
  </w:style>
  <w:style w:type="numbering" w:customStyle="1" w:styleId="NoList155111">
    <w:name w:val="No List155111"/>
    <w:next w:val="NoList"/>
    <w:uiPriority w:val="99"/>
    <w:semiHidden/>
    <w:unhideWhenUsed/>
    <w:rsid w:val="00FA458C"/>
  </w:style>
  <w:style w:type="numbering" w:customStyle="1" w:styleId="NoList246111">
    <w:name w:val="No List246111"/>
    <w:next w:val="NoList"/>
    <w:uiPriority w:val="99"/>
    <w:semiHidden/>
    <w:unhideWhenUsed/>
    <w:rsid w:val="00FA458C"/>
  </w:style>
  <w:style w:type="numbering" w:customStyle="1" w:styleId="NoList73111">
    <w:name w:val="No List73111"/>
    <w:next w:val="NoList"/>
    <w:uiPriority w:val="99"/>
    <w:semiHidden/>
    <w:unhideWhenUsed/>
    <w:rsid w:val="00FA458C"/>
  </w:style>
  <w:style w:type="numbering" w:customStyle="1" w:styleId="NoList156111">
    <w:name w:val="No List156111"/>
    <w:next w:val="NoList"/>
    <w:uiPriority w:val="99"/>
    <w:semiHidden/>
    <w:unhideWhenUsed/>
    <w:rsid w:val="00FA458C"/>
  </w:style>
  <w:style w:type="numbering" w:customStyle="1" w:styleId="NoList247111">
    <w:name w:val="No List247111"/>
    <w:next w:val="NoList"/>
    <w:uiPriority w:val="99"/>
    <w:semiHidden/>
    <w:unhideWhenUsed/>
    <w:rsid w:val="00FA458C"/>
  </w:style>
  <w:style w:type="numbering" w:customStyle="1" w:styleId="NoList74111">
    <w:name w:val="No List74111"/>
    <w:next w:val="NoList"/>
    <w:uiPriority w:val="99"/>
    <w:semiHidden/>
    <w:unhideWhenUsed/>
    <w:rsid w:val="00FA458C"/>
  </w:style>
  <w:style w:type="numbering" w:customStyle="1" w:styleId="NoList157111">
    <w:name w:val="No List157111"/>
    <w:next w:val="NoList"/>
    <w:uiPriority w:val="99"/>
    <w:semiHidden/>
    <w:unhideWhenUsed/>
    <w:rsid w:val="00FA458C"/>
  </w:style>
  <w:style w:type="numbering" w:customStyle="1" w:styleId="NoList248111">
    <w:name w:val="No List248111"/>
    <w:next w:val="NoList"/>
    <w:uiPriority w:val="99"/>
    <w:semiHidden/>
    <w:unhideWhenUsed/>
    <w:rsid w:val="00FA458C"/>
  </w:style>
  <w:style w:type="numbering" w:customStyle="1" w:styleId="NoList75111">
    <w:name w:val="No List75111"/>
    <w:next w:val="NoList"/>
    <w:uiPriority w:val="99"/>
    <w:semiHidden/>
    <w:unhideWhenUsed/>
    <w:rsid w:val="00FA458C"/>
  </w:style>
  <w:style w:type="numbering" w:customStyle="1" w:styleId="NoList158111">
    <w:name w:val="No List158111"/>
    <w:next w:val="NoList"/>
    <w:uiPriority w:val="99"/>
    <w:semiHidden/>
    <w:unhideWhenUsed/>
    <w:rsid w:val="00FA458C"/>
  </w:style>
  <w:style w:type="numbering" w:customStyle="1" w:styleId="NoList249111">
    <w:name w:val="No List249111"/>
    <w:next w:val="NoList"/>
    <w:uiPriority w:val="99"/>
    <w:semiHidden/>
    <w:unhideWhenUsed/>
    <w:rsid w:val="00FA458C"/>
  </w:style>
  <w:style w:type="numbering" w:customStyle="1" w:styleId="NoList1136111">
    <w:name w:val="No List1136111"/>
    <w:next w:val="NoList"/>
    <w:uiPriority w:val="99"/>
    <w:semiHidden/>
    <w:unhideWhenUsed/>
    <w:rsid w:val="00FA458C"/>
  </w:style>
  <w:style w:type="numbering" w:customStyle="1" w:styleId="NoList76111">
    <w:name w:val="No List76111"/>
    <w:next w:val="NoList"/>
    <w:uiPriority w:val="99"/>
    <w:semiHidden/>
    <w:unhideWhenUsed/>
    <w:rsid w:val="00FA458C"/>
  </w:style>
  <w:style w:type="numbering" w:customStyle="1" w:styleId="NoList159111">
    <w:name w:val="No List159111"/>
    <w:next w:val="NoList"/>
    <w:uiPriority w:val="99"/>
    <w:semiHidden/>
    <w:unhideWhenUsed/>
    <w:rsid w:val="00FA458C"/>
  </w:style>
  <w:style w:type="numbering" w:customStyle="1" w:styleId="NoList250111">
    <w:name w:val="No List250111"/>
    <w:next w:val="NoList"/>
    <w:uiPriority w:val="99"/>
    <w:semiHidden/>
    <w:unhideWhenUsed/>
    <w:rsid w:val="00FA458C"/>
  </w:style>
  <w:style w:type="numbering" w:customStyle="1" w:styleId="NoList77111">
    <w:name w:val="No List77111"/>
    <w:next w:val="NoList"/>
    <w:uiPriority w:val="99"/>
    <w:semiHidden/>
    <w:unhideWhenUsed/>
    <w:rsid w:val="00FA458C"/>
  </w:style>
  <w:style w:type="numbering" w:customStyle="1" w:styleId="NoList160111">
    <w:name w:val="No List160111"/>
    <w:next w:val="NoList"/>
    <w:uiPriority w:val="99"/>
    <w:semiHidden/>
    <w:unhideWhenUsed/>
    <w:rsid w:val="00FA458C"/>
  </w:style>
  <w:style w:type="numbering" w:customStyle="1" w:styleId="NoList251111">
    <w:name w:val="No List251111"/>
    <w:next w:val="NoList"/>
    <w:uiPriority w:val="99"/>
    <w:semiHidden/>
    <w:unhideWhenUsed/>
    <w:rsid w:val="00FA458C"/>
  </w:style>
  <w:style w:type="numbering" w:customStyle="1" w:styleId="NoList11111211">
    <w:name w:val="No List11111211"/>
    <w:next w:val="NoList"/>
    <w:uiPriority w:val="99"/>
    <w:semiHidden/>
    <w:unhideWhenUsed/>
    <w:rsid w:val="00FA458C"/>
  </w:style>
  <w:style w:type="numbering" w:customStyle="1" w:styleId="NoList78111">
    <w:name w:val="No List78111"/>
    <w:next w:val="NoList"/>
    <w:uiPriority w:val="99"/>
    <w:semiHidden/>
    <w:unhideWhenUsed/>
    <w:rsid w:val="00FA458C"/>
  </w:style>
  <w:style w:type="numbering" w:customStyle="1" w:styleId="NoList111111211">
    <w:name w:val="No List111111211"/>
    <w:next w:val="NoList"/>
    <w:uiPriority w:val="99"/>
    <w:semiHidden/>
    <w:unhideWhenUsed/>
    <w:rsid w:val="00FA458C"/>
  </w:style>
  <w:style w:type="numbering" w:customStyle="1" w:styleId="NoList1111111211">
    <w:name w:val="No List1111111211"/>
    <w:next w:val="NoList"/>
    <w:uiPriority w:val="99"/>
    <w:semiHidden/>
    <w:unhideWhenUsed/>
    <w:rsid w:val="00FA458C"/>
  </w:style>
  <w:style w:type="numbering" w:customStyle="1" w:styleId="NoList11111111211">
    <w:name w:val="No List11111111211"/>
    <w:next w:val="NoList"/>
    <w:uiPriority w:val="99"/>
    <w:semiHidden/>
    <w:unhideWhenUsed/>
    <w:rsid w:val="00FA458C"/>
  </w:style>
  <w:style w:type="table" w:customStyle="1" w:styleId="TableGrid111111">
    <w:name w:val="Table Grid1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1">
    <w:name w:val="No List11111111111121"/>
    <w:next w:val="NoList"/>
    <w:uiPriority w:val="99"/>
    <w:semiHidden/>
    <w:unhideWhenUsed/>
    <w:rsid w:val="00FA458C"/>
  </w:style>
  <w:style w:type="numbering" w:customStyle="1" w:styleId="NoList8011">
    <w:name w:val="No List8011"/>
    <w:next w:val="NoList"/>
    <w:uiPriority w:val="99"/>
    <w:semiHidden/>
    <w:unhideWhenUsed/>
    <w:rsid w:val="00FA458C"/>
  </w:style>
  <w:style w:type="numbering" w:customStyle="1" w:styleId="NoList111111111111121">
    <w:name w:val="No List111111111111121"/>
    <w:next w:val="NoList"/>
    <w:uiPriority w:val="99"/>
    <w:semiHidden/>
    <w:unhideWhenUsed/>
    <w:rsid w:val="00FA458C"/>
  </w:style>
  <w:style w:type="numbering" w:customStyle="1" w:styleId="NoList11111111111111112">
    <w:name w:val="No List11111111111111112"/>
    <w:next w:val="NoList"/>
    <w:uiPriority w:val="99"/>
    <w:semiHidden/>
    <w:unhideWhenUsed/>
    <w:rsid w:val="00FA458C"/>
  </w:style>
  <w:style w:type="numbering" w:customStyle="1" w:styleId="NoList1111111111111111111">
    <w:name w:val="No List1111111111111111111"/>
    <w:next w:val="NoList"/>
    <w:uiPriority w:val="99"/>
    <w:semiHidden/>
    <w:unhideWhenUsed/>
    <w:rsid w:val="00FA458C"/>
  </w:style>
  <w:style w:type="table" w:customStyle="1" w:styleId="TableGrid661">
    <w:name w:val="Table Grid661"/>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DF185E"/>
  </w:style>
  <w:style w:type="paragraph" w:customStyle="1" w:styleId="xmsonormal">
    <w:name w:val="x_msonormal"/>
    <w:basedOn w:val="Normal"/>
    <w:rsid w:val="00B0082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700CD"/>
    <w:pPr>
      <w:shd w:val="clear" w:color="auto" w:fill="auto"/>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Heading31">
    <w:name w:val="Heading 31"/>
    <w:basedOn w:val="Normal"/>
    <w:next w:val="Normal"/>
    <w:uiPriority w:val="9"/>
    <w:unhideWhenUsed/>
    <w:qFormat/>
    <w:rsid w:val="009407A0"/>
    <w:pPr>
      <w:keepNext/>
      <w:keepLines/>
      <w:spacing w:before="40" w:after="0"/>
      <w:outlineLvl w:val="2"/>
    </w:pPr>
    <w:rPr>
      <w:rFonts w:ascii="Calibri Light" w:eastAsia="Times New Roman" w:hAnsi="Calibri Light" w:cs="Times New Roman"/>
      <w:color w:val="1F4D78"/>
      <w:sz w:val="24"/>
      <w:szCs w:val="24"/>
    </w:rPr>
  </w:style>
  <w:style w:type="paragraph" w:customStyle="1" w:styleId="Header1">
    <w:name w:val="Header1"/>
    <w:basedOn w:val="Normal"/>
    <w:next w:val="Header"/>
    <w:unhideWhenUsed/>
    <w:rsid w:val="009407A0"/>
    <w:pPr>
      <w:tabs>
        <w:tab w:val="center" w:pos="4513"/>
        <w:tab w:val="right" w:pos="9026"/>
      </w:tabs>
      <w:spacing w:after="0" w:line="240" w:lineRule="auto"/>
    </w:pPr>
  </w:style>
  <w:style w:type="paragraph" w:customStyle="1" w:styleId="Footer1">
    <w:name w:val="Footer1"/>
    <w:basedOn w:val="Normal"/>
    <w:next w:val="Footer"/>
    <w:uiPriority w:val="99"/>
    <w:unhideWhenUsed/>
    <w:rsid w:val="009407A0"/>
    <w:pPr>
      <w:tabs>
        <w:tab w:val="center" w:pos="4513"/>
        <w:tab w:val="right" w:pos="9026"/>
      </w:tabs>
      <w:spacing w:after="0" w:line="240" w:lineRule="auto"/>
    </w:pPr>
  </w:style>
  <w:style w:type="paragraph" w:customStyle="1" w:styleId="CommentText1">
    <w:name w:val="Comment Text1"/>
    <w:basedOn w:val="Normal"/>
    <w:next w:val="CommentText"/>
    <w:uiPriority w:val="99"/>
    <w:unhideWhenUsed/>
    <w:rsid w:val="009407A0"/>
    <w:pPr>
      <w:spacing w:after="0" w:line="240" w:lineRule="auto"/>
    </w:pPr>
    <w:rPr>
      <w:rFonts w:ascii="Cambria" w:hAnsi="Cambria" w:cs="Times New Roman"/>
      <w:sz w:val="20"/>
      <w:szCs w:val="20"/>
    </w:rPr>
  </w:style>
  <w:style w:type="paragraph" w:customStyle="1" w:styleId="BalloonText1">
    <w:name w:val="Balloon Text1"/>
    <w:basedOn w:val="Normal"/>
    <w:next w:val="BalloonText"/>
    <w:uiPriority w:val="99"/>
    <w:unhideWhenUsed/>
    <w:rsid w:val="009407A0"/>
    <w:pPr>
      <w:spacing w:after="0" w:line="240" w:lineRule="auto"/>
    </w:pPr>
    <w:rPr>
      <w:rFonts w:ascii="Segoe UI" w:hAnsi="Segoe UI" w:cs="Segoe UI"/>
      <w:sz w:val="18"/>
      <w:szCs w:val="18"/>
    </w:rPr>
  </w:style>
  <w:style w:type="paragraph" w:customStyle="1" w:styleId="CitationList1">
    <w:name w:val="Citation List1"/>
    <w:basedOn w:val="Normal"/>
    <w:next w:val="ListParagraph"/>
    <w:uiPriority w:val="34"/>
    <w:qFormat/>
    <w:rsid w:val="009407A0"/>
    <w:pPr>
      <w:ind w:left="720"/>
      <w:contextualSpacing/>
    </w:pPr>
  </w:style>
  <w:style w:type="paragraph" w:customStyle="1" w:styleId="CommentSubject1">
    <w:name w:val="Comment Subject1"/>
    <w:basedOn w:val="CommentText"/>
    <w:next w:val="CommentText"/>
    <w:uiPriority w:val="99"/>
    <w:unhideWhenUsed/>
    <w:rsid w:val="009407A0"/>
    <w:pPr>
      <w:spacing w:after="160"/>
    </w:pPr>
    <w:rPr>
      <w:rFonts w:ascii="Calibri" w:hAnsi="Calibri" w:cs="Arial"/>
      <w:b/>
      <w:bCs/>
    </w:rPr>
  </w:style>
  <w:style w:type="character" w:customStyle="1" w:styleId="Heading1Char3">
    <w:name w:val="Heading 1 Char3"/>
    <w:basedOn w:val="DefaultParagraphFont"/>
    <w:uiPriority w:val="9"/>
    <w:rsid w:val="009407A0"/>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9407A0"/>
    <w:rPr>
      <w:rFonts w:asciiTheme="majorHAnsi" w:eastAsiaTheme="majorEastAsia" w:hAnsiTheme="majorHAnsi" w:cstheme="majorBidi"/>
      <w:color w:val="1F4D78" w:themeColor="accent1" w:themeShade="7F"/>
      <w:sz w:val="24"/>
      <w:szCs w:val="24"/>
    </w:rPr>
  </w:style>
  <w:style w:type="character" w:customStyle="1" w:styleId="HeaderChar2">
    <w:name w:val="Header Char2"/>
    <w:basedOn w:val="DefaultParagraphFont"/>
    <w:uiPriority w:val="99"/>
    <w:semiHidden/>
    <w:rsid w:val="009407A0"/>
  </w:style>
  <w:style w:type="character" w:customStyle="1" w:styleId="FooterChar1">
    <w:name w:val="Footer Char1"/>
    <w:basedOn w:val="DefaultParagraphFont"/>
    <w:uiPriority w:val="99"/>
    <w:semiHidden/>
    <w:rsid w:val="009407A0"/>
  </w:style>
  <w:style w:type="character" w:customStyle="1" w:styleId="CommentTextChar2">
    <w:name w:val="Comment Text Char2"/>
    <w:basedOn w:val="DefaultParagraphFont"/>
    <w:uiPriority w:val="99"/>
    <w:semiHidden/>
    <w:rsid w:val="009407A0"/>
    <w:rPr>
      <w:sz w:val="20"/>
      <w:szCs w:val="20"/>
    </w:rPr>
  </w:style>
  <w:style w:type="character" w:customStyle="1" w:styleId="BalloonTextChar1">
    <w:name w:val="Balloon Text Char1"/>
    <w:basedOn w:val="DefaultParagraphFont"/>
    <w:uiPriority w:val="99"/>
    <w:semiHidden/>
    <w:rsid w:val="009407A0"/>
    <w:rPr>
      <w:rFonts w:ascii="Segoe UI" w:hAnsi="Segoe UI" w:cs="Segoe UI"/>
      <w:sz w:val="18"/>
      <w:szCs w:val="18"/>
    </w:rPr>
  </w:style>
  <w:style w:type="character" w:customStyle="1" w:styleId="CommentSubjectChar2">
    <w:name w:val="Comment Subject Char2"/>
    <w:basedOn w:val="CommentTextChar"/>
    <w:uiPriority w:val="99"/>
    <w:semiHidden/>
    <w:rsid w:val="009407A0"/>
    <w:rPr>
      <w:rFonts w:ascii="Cambria" w:hAnsi="Cambria" w:cs="Times New Roman"/>
      <w:b/>
      <w:bCs/>
      <w:sz w:val="20"/>
      <w:szCs w:val="20"/>
    </w:rPr>
  </w:style>
  <w:style w:type="numbering" w:customStyle="1" w:styleId="NoList87">
    <w:name w:val="No List87"/>
    <w:next w:val="NoList"/>
    <w:uiPriority w:val="99"/>
    <w:semiHidden/>
    <w:unhideWhenUsed/>
    <w:rsid w:val="002D11CC"/>
  </w:style>
  <w:style w:type="numbering" w:customStyle="1" w:styleId="NoList167">
    <w:name w:val="No List167"/>
    <w:next w:val="NoList"/>
    <w:uiPriority w:val="99"/>
    <w:semiHidden/>
    <w:unhideWhenUsed/>
    <w:rsid w:val="002D11CC"/>
  </w:style>
  <w:style w:type="numbering" w:customStyle="1" w:styleId="NoList1144">
    <w:name w:val="No List1144"/>
    <w:next w:val="NoList"/>
    <w:uiPriority w:val="99"/>
    <w:semiHidden/>
    <w:unhideWhenUsed/>
    <w:rsid w:val="002D11CC"/>
  </w:style>
  <w:style w:type="table" w:customStyle="1" w:styleId="TableGrid69">
    <w:name w:val="Table Grid69"/>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locked/>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18">
    <w:name w:val="No List11118"/>
    <w:next w:val="NoList"/>
    <w:uiPriority w:val="99"/>
    <w:semiHidden/>
    <w:unhideWhenUsed/>
    <w:rsid w:val="002D11CC"/>
  </w:style>
  <w:style w:type="table" w:customStyle="1" w:styleId="ColorfulGrid-Accent139">
    <w:name w:val="Colorful Grid - Accent 139"/>
    <w:basedOn w:val="TableNormal"/>
    <w:next w:val="ColorfulGrid-Accent1"/>
    <w:uiPriority w:val="73"/>
    <w:rsid w:val="002D11C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9">
    <w:name w:val="Colorful List - Accent 139"/>
    <w:basedOn w:val="TableNormal"/>
    <w:next w:val="ColorfulList-Accent1"/>
    <w:uiPriority w:val="72"/>
    <w:rsid w:val="002D11C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0">
    <w:name w:val="Colorful Shading - Accent 140"/>
    <w:basedOn w:val="TableNormal"/>
    <w:next w:val="ColorfulShading-Accent1"/>
    <w:uiPriority w:val="99"/>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30">
    <w:name w:val="Table Grid130"/>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0">
    <w:name w:val="Table Grid1940"/>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6">
    <w:name w:val="Table Grid2116"/>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4">
    <w:name w:val="Colorful Grid - Accent 1114"/>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6">
    <w:name w:val="Colorful Shading - Accent 1116"/>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6">
    <w:name w:val="Table Grid19116"/>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4">
    <w:name w:val="Colorful Grid - Accent 1214"/>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4">
    <w:name w:val="Colorful List - Accent 1214"/>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6">
    <w:name w:val="Colorful Shading - Accent 1216"/>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5">
    <w:name w:val="Table Grid19215"/>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6">
    <w:name w:val="Table Grid23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0">
    <w:name w:val="Colorful Grid - Accent 1310"/>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0">
    <w:name w:val="Colorful List - Accent 1310"/>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3">
    <w:name w:val="Colorful Shading - Accent 13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0">
    <w:name w:val="Table Grid19310"/>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3">
    <w:name w:val="Colorful Grid - Accent 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3">
    <w:name w:val="Colorful List - Accent 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4">
    <w:name w:val="Colorful Shading - Accent 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4">
    <w:name w:val="Table Grid19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3">
    <w:name w:val="Colorful Grid - Accent 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3">
    <w:name w:val="Colorful List - Accent 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4">
    <w:name w:val="Colorful Shading - Accent 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4">
    <w:name w:val="Table Grid1954"/>
    <w:basedOn w:val="TableNormal"/>
    <w:uiPriority w:val="59"/>
    <w:locked/>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3">
    <w:name w:val="Colorful Grid - Accent 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3">
    <w:name w:val="Colorful List - Accent 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3">
    <w:name w:val="Colorful Shading - Accent 16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3">
    <w:name w:val="Table Grid196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3">
    <w:name w:val="Colorful Grid - Accent 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3">
    <w:name w:val="Colorful List - Accent 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3">
    <w:name w:val="Colorful Shading - Accent 17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3">
    <w:name w:val="Table Grid19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3">
    <w:name w:val="Colorful Grid - Accent 18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3">
    <w:name w:val="Colorful List - Accent 18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4">
    <w:name w:val="Colorful Shading - Accent 1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4">
    <w:name w:val="Table Grid28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4">
    <w:name w:val="Table Grid19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3">
    <w:name w:val="Colorful Grid - Accent 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3">
    <w:name w:val="Colorful List - Accent 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3">
    <w:name w:val="Colorful Shading - Accent 19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3">
    <w:name w:val="Table Grid29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3">
    <w:name w:val="Table Grid199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4">
    <w:name w:val="Table Grid21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7">
    <w:name w:val="Colorful Shading - Accent 1117"/>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4">
    <w:name w:val="Table Grid191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3">
    <w:name w:val="Colorful Grid - Accent 110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3">
    <w:name w:val="Colorful List - Accent 110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4">
    <w:name w:val="Colorful Shading - Accent 110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5">
    <w:name w:val="Colorful Grid - Accent 1115"/>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3">
    <w:name w:val="Colorful List - Accent 111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4">
    <w:name w:val="Colorful Shading - Accent 11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7">
    <w:name w:val="Table Grid21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7">
    <w:name w:val="Table Grid19117"/>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3">
    <w:name w:val="Colorful Grid - Accent 11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3">
    <w:name w:val="Colorful List - Accent 11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4">
    <w:name w:val="Colorful Shading - Accent 113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4">
    <w:name w:val="Table Grid1912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4">
    <w:name w:val="Table Grid34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3">
    <w:name w:val="Colorful Grid - Accent 11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3">
    <w:name w:val="Colorful List - Accent 11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4">
    <w:name w:val="Colorful Shading - Accent 1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4">
    <w:name w:val="Table Grid191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4">
    <w:name w:val="Table Grid21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3">
    <w:name w:val="Colorful Grid - Accent 1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3">
    <w:name w:val="Colorful List - Accent 1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4">
    <w:name w:val="Colorful Shading - Accent 1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4">
    <w:name w:val="Table Grid191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4">
    <w:name w:val="Table Grid218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3">
    <w:name w:val="Colorful Grid - Accent 1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3">
    <w:name w:val="Colorful List - Accent 1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4">
    <w:name w:val="Colorful Shading - Accent 116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4">
    <w:name w:val="Table Grid1915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3">
    <w:name w:val="Table Grid219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3">
    <w:name w:val="Colorful Grid - Accent 1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3">
    <w:name w:val="Colorful List - Accent 1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3">
    <w:name w:val="Colorful Shading - Accent 117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3">
    <w:name w:val="Table Grid1916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uiPriority w:val="59"/>
    <w:locked/>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3">
    <w:name w:val="Table Grid220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3">
    <w:name w:val="Colorful Grid - Accent 1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3">
    <w:name w:val="Colorful List - Accent 1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3">
    <w:name w:val="Colorful Shading - Accent 118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3">
    <w:name w:val="Table Grid191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7">
    <w:name w:val="Table Grid2217"/>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4">
    <w:name w:val="Table Grid191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3">
    <w:name w:val="Colorful Grid - Accent 118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3">
    <w:name w:val="Colorful List - Accent 118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4">
    <w:name w:val="Colorful Shading - Accent 119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4">
    <w:name w:val="Table Grid222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3">
    <w:name w:val="Colorful Grid - Accent 1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3">
    <w:name w:val="Colorful List - Accent 1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4">
    <w:name w:val="Colorful Shading - Accent 120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4">
    <w:name w:val="Table Grid191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3">
    <w:name w:val="Colorful Grid - Accent 12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3">
    <w:name w:val="Colorful List - Accent 12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7">
    <w:name w:val="Colorful Shading - Accent 1217"/>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4">
    <w:name w:val="Table Grid192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5">
    <w:name w:val="Colorful Grid - Accent 1215"/>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5">
    <w:name w:val="Colorful List - Accent 1215"/>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3">
    <w:name w:val="Colorful Shading - Accent 122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6">
    <w:name w:val="Table Grid19216"/>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3">
    <w:name w:val="Table Grid225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3">
    <w:name w:val="Colorful Grid - Accent 12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3">
    <w:name w:val="Colorful List - Accent 12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3">
    <w:name w:val="Colorful Shading - Accent 12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3">
    <w:name w:val="Table Grid192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4">
    <w:name w:val="Table Grid22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3">
    <w:name w:val="Colorful Grid - Accent 12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3">
    <w:name w:val="Colorful List - Accent 12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4">
    <w:name w:val="Colorful Shading - Accent 12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4">
    <w:name w:val="Table Grid192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4">
    <w:name w:val="Table Grid22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3">
    <w:name w:val="Colorful Grid - Accent 12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3">
    <w:name w:val="Colorful List - Accent 12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4">
    <w:name w:val="Colorful Shading - Accent 12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4">
    <w:name w:val="Table Grid192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3">
    <w:name w:val="Table Grid31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3">
    <w:name w:val="Table Grid228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3">
    <w:name w:val="Colorful Grid - Accent 125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3">
    <w:name w:val="Colorful List - Accent 125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3">
    <w:name w:val="Colorful Shading - Accent 126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3">
    <w:name w:val="Table Grid1925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4">
    <w:name w:val="Table Grid22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3">
    <w:name w:val="Colorful Grid - Accent 12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3">
    <w:name w:val="Colorful List - Accent 12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4">
    <w:name w:val="Colorful Shading - Accent 127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4">
    <w:name w:val="Table Grid1926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4">
    <w:name w:val="Table Grid23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3">
    <w:name w:val="Colorful Grid - Accent 12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3">
    <w:name w:val="Colorful List - Accent 12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4">
    <w:name w:val="Colorful Shading - Accent 12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4">
    <w:name w:val="Table Grid1927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3">
    <w:name w:val="Table Grid3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3">
    <w:name w:val="Table Grid40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3">
    <w:name w:val="Colorful Grid - Accent 128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3">
    <w:name w:val="Colorful List - Accent 128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4">
    <w:name w:val="Colorful Shading - Accent 129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4">
    <w:name w:val="Table Grid192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4">
    <w:name w:val="Table Grid232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4">
    <w:name w:val="Table Grid23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3">
    <w:name w:val="Colorful Grid - Accent 129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3">
    <w:name w:val="Colorful List - Accent 129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4">
    <w:name w:val="Colorful Shading - Accent 130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4">
    <w:name w:val="Table Grid192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3">
    <w:name w:val="Table Grid5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3">
    <w:name w:val="Table Grid23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3">
    <w:name w:val="Colorful Grid - Accent 13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3">
    <w:name w:val="Colorful List - Accent 13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4">
    <w:name w:val="Colorful Shading - Accent 1314"/>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3">
    <w:name w:val="Table Grid1930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3">
    <w:name w:val="Table Grid119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4">
    <w:name w:val="Table Grid23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3">
    <w:name w:val="Colorful Grid - Accent 131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3">
    <w:name w:val="Colorful List - Accent 131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4">
    <w:name w:val="Colorful Shading - Accent 13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4">
    <w:name w:val="Table Grid1931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4">
    <w:name w:val="Table Grid3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3">
    <w:name w:val="Table Grid236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3">
    <w:name w:val="Colorful Grid - Accent 13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3">
    <w:name w:val="Colorful List - Accent 13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3">
    <w:name w:val="Colorful Shading - Accent 13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3">
    <w:name w:val="Table Grid193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3">
    <w:name w:val="Table Grid55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4">
    <w:name w:val="Table Grid23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3">
    <w:name w:val="Colorful Grid - Accent 13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3">
    <w:name w:val="Colorful List - Accent 13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4">
    <w:name w:val="Colorful Shading - Accent 13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4">
    <w:name w:val="Table Grid193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3">
    <w:name w:val="Table Grid31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4">
    <w:name w:val="Table Grid238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3">
    <w:name w:val="Table Grid59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3">
    <w:name w:val="Table Grid6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4">
    <w:name w:val="Table Grid23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3">
    <w:name w:val="Colorful Grid - Accent 13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3">
    <w:name w:val="Colorful List - Accent 13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4">
    <w:name w:val="Colorful Shading - Accent 13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4">
    <w:name w:val="Table Grid193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4">
    <w:name w:val="Table Grid240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uiPriority w:val="59"/>
    <w:locked/>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3">
    <w:name w:val="Table Grid3151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3">
    <w:name w:val="Table Grid21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3">
    <w:name w:val="Colorful Shading - Accent 1110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3">
    <w:name w:val="Table Grid191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3">
    <w:name w:val="Table Grid316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3">
    <w:name w:val="Table Grid22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3">
    <w:name w:val="Colorful Shading - Accent 1210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3">
    <w:name w:val="Table Grid192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3">
    <w:name w:val="Table Grid23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3">
    <w:name w:val="Colorful Shading - Accent 136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3">
    <w:name w:val="Table Grid1935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3">
    <w:name w:val="Table Grid1110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3">
    <w:name w:val="Colorful Shading - Accent 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3">
    <w:name w:val="Table Grid19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3">
    <w:name w:val="Table Grid2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3">
    <w:name w:val="Colorful Shading - Accent 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3">
    <w:name w:val="Table Grid19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3">
    <w:name w:val="Colorful Shading - Accent 1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3">
    <w:name w:val="Table Grid2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3">
    <w:name w:val="Table Grid19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
    <w:name w:val="Table Grid125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3">
    <w:name w:val="Table Grid21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3">
    <w:name w:val="Colorful Shading - Accent 111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3">
    <w:name w:val="Table Grid191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3">
    <w:name w:val="Colorful Shading - Accent 110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3">
    <w:name w:val="Colorful Shading - Accent 11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3">
    <w:name w:val="Table Grid21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3">
    <w:name w:val="Table Grid191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3">
    <w:name w:val="Table Grid21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3">
    <w:name w:val="Table Grid2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3">
    <w:name w:val="Table Grid21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3">
    <w:name w:val="Table Grid21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3">
    <w:name w:val="Colorful Shading - Accent 113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3">
    <w:name w:val="Table Grid1912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3">
    <w:name w:val="Table Grid3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3">
    <w:name w:val="Table Grid21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3">
    <w:name w:val="Colorful Shading - Accent 1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3">
    <w:name w:val="Table Grid191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3">
    <w:name w:val="Table Grid21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3">
    <w:name w:val="Colorful Shading - Accent 1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3">
    <w:name w:val="Table Grid191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3">
    <w:name w:val="Table Grid21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3">
    <w:name w:val="Colorful Shading - Accent 116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3">
    <w:name w:val="Table Grid191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3">
    <w:name w:val="Table Grid22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3">
    <w:name w:val="Table Grid191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3">
    <w:name w:val="Colorful Shading - Accent 119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3">
    <w:name w:val="Table Grid222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3">
    <w:name w:val="Colorful Shading - Accent 120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3">
    <w:name w:val="Table Grid191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uiPriority w:val="59"/>
    <w:locked/>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3">
    <w:name w:val="Colorful Shading - Accent 121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3">
    <w:name w:val="Table Grid192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3">
    <w:name w:val="Table Grid22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3">
    <w:name w:val="Colorful Shading - Accent 12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3">
    <w:name w:val="Table Grid192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3">
    <w:name w:val="Table Grid39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3">
    <w:name w:val="Table Grid22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3">
    <w:name w:val="Colorful Shading - Accent 12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3">
    <w:name w:val="Table Grid192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3">
    <w:name w:val="Table Grid22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3">
    <w:name w:val="Colorful Shading - Accent 127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3">
    <w:name w:val="Table Grid1926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3">
    <w:name w:val="Table Grid311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3">
    <w:name w:val="Table Grid23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3">
    <w:name w:val="Colorful Shading - Accent 12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3">
    <w:name w:val="Table Grid1927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3">
    <w:name w:val="Table Grid23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3">
    <w:name w:val="Colorful Shading - Accent 129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3">
    <w:name w:val="Table Grid192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3">
    <w:name w:val="Table Grid23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3">
    <w:name w:val="Table Grid23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3">
    <w:name w:val="Colorful Shading - Accent 130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3">
    <w:name w:val="Table Grid192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3">
    <w:name w:val="Table Grid23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3">
    <w:name w:val="Colorful Shading - Accent 13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3">
    <w:name w:val="Table Grid193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
    <w:name w:val="Table Grid3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3">
    <w:name w:val="Table Grid23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3">
    <w:name w:val="Colorful Shading - Accent 13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3">
    <w:name w:val="Table Grid193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3">
    <w:name w:val="Table Grid238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3">
    <w:name w:val="Table Grid23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3">
    <w:name w:val="Colorful Shading - Accent 13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3">
    <w:name w:val="Table Grid193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3">
    <w:name w:val="Table Grid240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uiPriority w:val="59"/>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uiPriority w:val="99"/>
    <w:semiHidden/>
    <w:unhideWhenUsed/>
    <w:rsid w:val="002D11CC"/>
  </w:style>
  <w:style w:type="numbering" w:customStyle="1" w:styleId="NoList111115">
    <w:name w:val="No List111115"/>
    <w:next w:val="NoList"/>
    <w:uiPriority w:val="99"/>
    <w:semiHidden/>
    <w:unhideWhenUsed/>
    <w:rsid w:val="002D11CC"/>
  </w:style>
  <w:style w:type="numbering" w:customStyle="1" w:styleId="NoList258">
    <w:name w:val="No List258"/>
    <w:next w:val="NoList"/>
    <w:uiPriority w:val="99"/>
    <w:semiHidden/>
    <w:unhideWhenUsed/>
    <w:rsid w:val="002D11CC"/>
  </w:style>
  <w:style w:type="numbering" w:customStyle="1" w:styleId="NoList1111115">
    <w:name w:val="No List1111115"/>
    <w:next w:val="NoList"/>
    <w:uiPriority w:val="99"/>
    <w:semiHidden/>
    <w:unhideWhenUsed/>
    <w:rsid w:val="002D11CC"/>
  </w:style>
  <w:style w:type="numbering" w:customStyle="1" w:styleId="NoList316">
    <w:name w:val="No List316"/>
    <w:next w:val="NoList"/>
    <w:uiPriority w:val="99"/>
    <w:semiHidden/>
    <w:unhideWhenUsed/>
    <w:rsid w:val="002D11CC"/>
  </w:style>
  <w:style w:type="numbering" w:customStyle="1" w:styleId="NoList1216">
    <w:name w:val="No List1216"/>
    <w:next w:val="NoList"/>
    <w:uiPriority w:val="99"/>
    <w:semiHidden/>
    <w:unhideWhenUsed/>
    <w:rsid w:val="002D11CC"/>
  </w:style>
  <w:style w:type="numbering" w:customStyle="1" w:styleId="NoList2116">
    <w:name w:val="No List2116"/>
    <w:next w:val="NoList"/>
    <w:uiPriority w:val="99"/>
    <w:semiHidden/>
    <w:unhideWhenUsed/>
    <w:rsid w:val="002D11CC"/>
  </w:style>
  <w:style w:type="numbering" w:customStyle="1" w:styleId="NoList11216">
    <w:name w:val="No List11216"/>
    <w:next w:val="NoList"/>
    <w:uiPriority w:val="99"/>
    <w:semiHidden/>
    <w:unhideWhenUsed/>
    <w:rsid w:val="002D11CC"/>
  </w:style>
  <w:style w:type="numbering" w:customStyle="1" w:styleId="NoList416">
    <w:name w:val="No List416"/>
    <w:next w:val="NoList"/>
    <w:uiPriority w:val="99"/>
    <w:semiHidden/>
    <w:unhideWhenUsed/>
    <w:rsid w:val="002D11CC"/>
  </w:style>
  <w:style w:type="numbering" w:customStyle="1" w:styleId="NoList1316">
    <w:name w:val="No List1316"/>
    <w:next w:val="NoList"/>
    <w:uiPriority w:val="99"/>
    <w:semiHidden/>
    <w:unhideWhenUsed/>
    <w:rsid w:val="002D11CC"/>
  </w:style>
  <w:style w:type="numbering" w:customStyle="1" w:styleId="NoList2216">
    <w:name w:val="No List2216"/>
    <w:next w:val="NoList"/>
    <w:uiPriority w:val="99"/>
    <w:semiHidden/>
    <w:unhideWhenUsed/>
    <w:rsid w:val="002D11CC"/>
  </w:style>
  <w:style w:type="numbering" w:customStyle="1" w:styleId="NoList516">
    <w:name w:val="No List516"/>
    <w:next w:val="NoList"/>
    <w:uiPriority w:val="99"/>
    <w:semiHidden/>
    <w:unhideWhenUsed/>
    <w:rsid w:val="002D11CC"/>
  </w:style>
  <w:style w:type="numbering" w:customStyle="1" w:styleId="NoList1416">
    <w:name w:val="No List1416"/>
    <w:next w:val="NoList"/>
    <w:uiPriority w:val="99"/>
    <w:semiHidden/>
    <w:unhideWhenUsed/>
    <w:rsid w:val="002D11CC"/>
  </w:style>
  <w:style w:type="numbering" w:customStyle="1" w:styleId="NoList2316">
    <w:name w:val="No List2316"/>
    <w:next w:val="NoList"/>
    <w:uiPriority w:val="99"/>
    <w:semiHidden/>
    <w:unhideWhenUsed/>
    <w:rsid w:val="002D11CC"/>
  </w:style>
  <w:style w:type="numbering" w:customStyle="1" w:styleId="NoList11315">
    <w:name w:val="No List11315"/>
    <w:next w:val="NoList"/>
    <w:uiPriority w:val="99"/>
    <w:semiHidden/>
    <w:unhideWhenUsed/>
    <w:rsid w:val="002D11CC"/>
  </w:style>
  <w:style w:type="numbering" w:customStyle="1" w:styleId="NoList616">
    <w:name w:val="No List616"/>
    <w:next w:val="NoList"/>
    <w:uiPriority w:val="99"/>
    <w:semiHidden/>
    <w:unhideWhenUsed/>
    <w:rsid w:val="002D11CC"/>
  </w:style>
  <w:style w:type="numbering" w:customStyle="1" w:styleId="NoList716">
    <w:name w:val="No List716"/>
    <w:next w:val="NoList"/>
    <w:uiPriority w:val="99"/>
    <w:semiHidden/>
    <w:unhideWhenUsed/>
    <w:rsid w:val="002D11CC"/>
  </w:style>
  <w:style w:type="numbering" w:customStyle="1" w:styleId="NoList1516">
    <w:name w:val="No List1516"/>
    <w:next w:val="NoList"/>
    <w:uiPriority w:val="99"/>
    <w:semiHidden/>
    <w:unhideWhenUsed/>
    <w:rsid w:val="002D11CC"/>
  </w:style>
  <w:style w:type="numbering" w:customStyle="1" w:styleId="NoList2416">
    <w:name w:val="No List2416"/>
    <w:next w:val="NoList"/>
    <w:uiPriority w:val="99"/>
    <w:semiHidden/>
    <w:unhideWhenUsed/>
    <w:rsid w:val="002D11CC"/>
  </w:style>
  <w:style w:type="numbering" w:customStyle="1" w:styleId="NoList88">
    <w:name w:val="No List88"/>
    <w:next w:val="NoList"/>
    <w:uiPriority w:val="99"/>
    <w:semiHidden/>
    <w:unhideWhenUsed/>
    <w:rsid w:val="002D11CC"/>
  </w:style>
  <w:style w:type="numbering" w:customStyle="1" w:styleId="NoList168">
    <w:name w:val="No List168"/>
    <w:next w:val="NoList"/>
    <w:uiPriority w:val="99"/>
    <w:semiHidden/>
    <w:unhideWhenUsed/>
    <w:rsid w:val="002D11CC"/>
  </w:style>
  <w:style w:type="numbering" w:customStyle="1" w:styleId="NoList259">
    <w:name w:val="No List259"/>
    <w:next w:val="NoList"/>
    <w:uiPriority w:val="99"/>
    <w:semiHidden/>
    <w:unhideWhenUsed/>
    <w:rsid w:val="002D11CC"/>
  </w:style>
  <w:style w:type="numbering" w:customStyle="1" w:styleId="NoList1145">
    <w:name w:val="No List1145"/>
    <w:next w:val="NoList"/>
    <w:uiPriority w:val="99"/>
    <w:semiHidden/>
    <w:unhideWhenUsed/>
    <w:rsid w:val="002D11CC"/>
  </w:style>
  <w:style w:type="numbering" w:customStyle="1" w:styleId="NoList94">
    <w:name w:val="No List94"/>
    <w:next w:val="NoList"/>
    <w:uiPriority w:val="99"/>
    <w:semiHidden/>
    <w:unhideWhenUsed/>
    <w:rsid w:val="002D11CC"/>
  </w:style>
  <w:style w:type="numbering" w:customStyle="1" w:styleId="NoList174">
    <w:name w:val="No List174"/>
    <w:next w:val="NoList"/>
    <w:uiPriority w:val="99"/>
    <w:semiHidden/>
    <w:unhideWhenUsed/>
    <w:rsid w:val="002D11CC"/>
  </w:style>
  <w:style w:type="numbering" w:customStyle="1" w:styleId="NoList264">
    <w:name w:val="No List264"/>
    <w:next w:val="NoList"/>
    <w:uiPriority w:val="99"/>
    <w:semiHidden/>
    <w:unhideWhenUsed/>
    <w:rsid w:val="002D11CC"/>
  </w:style>
  <w:style w:type="numbering" w:customStyle="1" w:styleId="NoList1154">
    <w:name w:val="No List1154"/>
    <w:next w:val="NoList"/>
    <w:uiPriority w:val="99"/>
    <w:semiHidden/>
    <w:unhideWhenUsed/>
    <w:rsid w:val="002D11CC"/>
  </w:style>
  <w:style w:type="numbering" w:customStyle="1" w:styleId="NoList104">
    <w:name w:val="No List104"/>
    <w:next w:val="NoList"/>
    <w:uiPriority w:val="99"/>
    <w:semiHidden/>
    <w:unhideWhenUsed/>
    <w:rsid w:val="002D11CC"/>
  </w:style>
  <w:style w:type="numbering" w:customStyle="1" w:styleId="NoList184">
    <w:name w:val="No List184"/>
    <w:next w:val="NoList"/>
    <w:uiPriority w:val="99"/>
    <w:semiHidden/>
    <w:unhideWhenUsed/>
    <w:rsid w:val="002D11CC"/>
  </w:style>
  <w:style w:type="numbering" w:customStyle="1" w:styleId="NoList274">
    <w:name w:val="No List274"/>
    <w:next w:val="NoList"/>
    <w:uiPriority w:val="99"/>
    <w:semiHidden/>
    <w:unhideWhenUsed/>
    <w:rsid w:val="002D11CC"/>
  </w:style>
  <w:style w:type="numbering" w:customStyle="1" w:styleId="NoList194">
    <w:name w:val="No List194"/>
    <w:next w:val="NoList"/>
    <w:uiPriority w:val="99"/>
    <w:semiHidden/>
    <w:unhideWhenUsed/>
    <w:rsid w:val="002D11CC"/>
  </w:style>
  <w:style w:type="numbering" w:customStyle="1" w:styleId="NoList1104">
    <w:name w:val="No List1104"/>
    <w:next w:val="NoList"/>
    <w:uiPriority w:val="99"/>
    <w:semiHidden/>
    <w:unhideWhenUsed/>
    <w:rsid w:val="002D11CC"/>
  </w:style>
  <w:style w:type="numbering" w:customStyle="1" w:styleId="NoList284">
    <w:name w:val="No List284"/>
    <w:next w:val="NoList"/>
    <w:uiPriority w:val="99"/>
    <w:semiHidden/>
    <w:unhideWhenUsed/>
    <w:rsid w:val="002D11CC"/>
  </w:style>
  <w:style w:type="numbering" w:customStyle="1" w:styleId="NoList1164">
    <w:name w:val="No List1164"/>
    <w:next w:val="NoList"/>
    <w:uiPriority w:val="99"/>
    <w:semiHidden/>
    <w:unhideWhenUsed/>
    <w:rsid w:val="002D11CC"/>
  </w:style>
  <w:style w:type="numbering" w:customStyle="1" w:styleId="NoList204">
    <w:name w:val="No List204"/>
    <w:next w:val="NoList"/>
    <w:uiPriority w:val="99"/>
    <w:semiHidden/>
    <w:unhideWhenUsed/>
    <w:rsid w:val="002D11CC"/>
  </w:style>
  <w:style w:type="numbering" w:customStyle="1" w:styleId="NoList1174">
    <w:name w:val="No List1174"/>
    <w:next w:val="NoList"/>
    <w:uiPriority w:val="99"/>
    <w:semiHidden/>
    <w:unhideWhenUsed/>
    <w:rsid w:val="002D11CC"/>
  </w:style>
  <w:style w:type="numbering" w:customStyle="1" w:styleId="NoList294">
    <w:name w:val="No List294"/>
    <w:next w:val="NoList"/>
    <w:uiPriority w:val="99"/>
    <w:semiHidden/>
    <w:unhideWhenUsed/>
    <w:rsid w:val="002D11CC"/>
  </w:style>
  <w:style w:type="numbering" w:customStyle="1" w:styleId="NoList1184">
    <w:name w:val="No List1184"/>
    <w:next w:val="NoList"/>
    <w:uiPriority w:val="99"/>
    <w:semiHidden/>
    <w:unhideWhenUsed/>
    <w:rsid w:val="002D11CC"/>
  </w:style>
  <w:style w:type="numbering" w:customStyle="1" w:styleId="NoList304">
    <w:name w:val="No List304"/>
    <w:next w:val="NoList"/>
    <w:uiPriority w:val="99"/>
    <w:semiHidden/>
    <w:unhideWhenUsed/>
    <w:rsid w:val="002D11CC"/>
  </w:style>
  <w:style w:type="numbering" w:customStyle="1" w:styleId="NoList317">
    <w:name w:val="No List317"/>
    <w:next w:val="NoList"/>
    <w:uiPriority w:val="99"/>
    <w:semiHidden/>
    <w:unhideWhenUsed/>
    <w:rsid w:val="002D11CC"/>
  </w:style>
  <w:style w:type="numbering" w:customStyle="1" w:styleId="NoList324">
    <w:name w:val="No List324"/>
    <w:next w:val="NoList"/>
    <w:uiPriority w:val="99"/>
    <w:semiHidden/>
    <w:unhideWhenUsed/>
    <w:rsid w:val="002D11CC"/>
  </w:style>
  <w:style w:type="numbering" w:customStyle="1" w:styleId="NoList1194">
    <w:name w:val="No List1194"/>
    <w:next w:val="NoList"/>
    <w:uiPriority w:val="99"/>
    <w:semiHidden/>
    <w:unhideWhenUsed/>
    <w:rsid w:val="002D11CC"/>
  </w:style>
  <w:style w:type="numbering" w:customStyle="1" w:styleId="NoList11104">
    <w:name w:val="No List11104"/>
    <w:next w:val="NoList"/>
    <w:uiPriority w:val="99"/>
    <w:semiHidden/>
    <w:unhideWhenUsed/>
    <w:rsid w:val="002D11CC"/>
  </w:style>
  <w:style w:type="numbering" w:customStyle="1" w:styleId="NoList2104">
    <w:name w:val="No List2104"/>
    <w:next w:val="NoList"/>
    <w:uiPriority w:val="99"/>
    <w:semiHidden/>
    <w:unhideWhenUsed/>
    <w:rsid w:val="002D11CC"/>
  </w:style>
  <w:style w:type="numbering" w:customStyle="1" w:styleId="NoList11111115">
    <w:name w:val="No List11111115"/>
    <w:next w:val="NoList"/>
    <w:uiPriority w:val="99"/>
    <w:semiHidden/>
    <w:unhideWhenUsed/>
    <w:rsid w:val="002D11CC"/>
  </w:style>
  <w:style w:type="numbering" w:customStyle="1" w:styleId="NoList334">
    <w:name w:val="No List334"/>
    <w:next w:val="NoList"/>
    <w:uiPriority w:val="99"/>
    <w:semiHidden/>
    <w:unhideWhenUsed/>
    <w:rsid w:val="002D11CC"/>
  </w:style>
  <w:style w:type="numbering" w:customStyle="1" w:styleId="NoList344">
    <w:name w:val="No List344"/>
    <w:next w:val="NoList"/>
    <w:uiPriority w:val="99"/>
    <w:semiHidden/>
    <w:unhideWhenUsed/>
    <w:rsid w:val="002D11CC"/>
  </w:style>
  <w:style w:type="numbering" w:customStyle="1" w:styleId="NoList1204">
    <w:name w:val="No List1204"/>
    <w:next w:val="NoList"/>
    <w:uiPriority w:val="99"/>
    <w:semiHidden/>
    <w:unhideWhenUsed/>
    <w:rsid w:val="002D11CC"/>
  </w:style>
  <w:style w:type="numbering" w:customStyle="1" w:styleId="NoList2117">
    <w:name w:val="No List2117"/>
    <w:next w:val="NoList"/>
    <w:uiPriority w:val="99"/>
    <w:semiHidden/>
    <w:unhideWhenUsed/>
    <w:rsid w:val="002D11CC"/>
  </w:style>
  <w:style w:type="numbering" w:customStyle="1" w:styleId="NoList354">
    <w:name w:val="No List354"/>
    <w:next w:val="NoList"/>
    <w:uiPriority w:val="99"/>
    <w:semiHidden/>
    <w:unhideWhenUsed/>
    <w:rsid w:val="002D11CC"/>
  </w:style>
  <w:style w:type="numbering" w:customStyle="1" w:styleId="NoList364">
    <w:name w:val="No List364"/>
    <w:next w:val="NoList"/>
    <w:uiPriority w:val="99"/>
    <w:semiHidden/>
    <w:unhideWhenUsed/>
    <w:rsid w:val="002D11CC"/>
  </w:style>
  <w:style w:type="numbering" w:customStyle="1" w:styleId="NoList374">
    <w:name w:val="No List374"/>
    <w:next w:val="NoList"/>
    <w:uiPriority w:val="99"/>
    <w:semiHidden/>
    <w:unhideWhenUsed/>
    <w:rsid w:val="002D11CC"/>
  </w:style>
  <w:style w:type="numbering" w:customStyle="1" w:styleId="NoList1217">
    <w:name w:val="No List1217"/>
    <w:next w:val="NoList"/>
    <w:uiPriority w:val="99"/>
    <w:semiHidden/>
    <w:unhideWhenUsed/>
    <w:rsid w:val="002D11CC"/>
  </w:style>
  <w:style w:type="numbering" w:customStyle="1" w:styleId="NoList2124">
    <w:name w:val="No List2124"/>
    <w:next w:val="NoList"/>
    <w:uiPriority w:val="99"/>
    <w:semiHidden/>
    <w:unhideWhenUsed/>
    <w:rsid w:val="002D11CC"/>
  </w:style>
  <w:style w:type="numbering" w:customStyle="1" w:styleId="NoList384">
    <w:name w:val="No List384"/>
    <w:next w:val="NoList"/>
    <w:uiPriority w:val="99"/>
    <w:semiHidden/>
    <w:unhideWhenUsed/>
    <w:rsid w:val="002D11CC"/>
  </w:style>
  <w:style w:type="numbering" w:customStyle="1" w:styleId="NoList1224">
    <w:name w:val="No List1224"/>
    <w:next w:val="NoList"/>
    <w:uiPriority w:val="99"/>
    <w:semiHidden/>
    <w:unhideWhenUsed/>
    <w:rsid w:val="002D11CC"/>
  </w:style>
  <w:style w:type="numbering" w:customStyle="1" w:styleId="NoList11124">
    <w:name w:val="No List11124"/>
    <w:next w:val="NoList"/>
    <w:uiPriority w:val="99"/>
    <w:semiHidden/>
    <w:unhideWhenUsed/>
    <w:rsid w:val="002D11CC"/>
  </w:style>
  <w:style w:type="numbering" w:customStyle="1" w:styleId="NoList2134">
    <w:name w:val="No List2134"/>
    <w:next w:val="NoList"/>
    <w:uiPriority w:val="99"/>
    <w:semiHidden/>
    <w:unhideWhenUsed/>
    <w:rsid w:val="002D11CC"/>
  </w:style>
  <w:style w:type="numbering" w:customStyle="1" w:styleId="NoList394">
    <w:name w:val="No List394"/>
    <w:next w:val="NoList"/>
    <w:uiPriority w:val="99"/>
    <w:semiHidden/>
    <w:unhideWhenUsed/>
    <w:rsid w:val="002D11CC"/>
  </w:style>
  <w:style w:type="numbering" w:customStyle="1" w:styleId="NoList1234">
    <w:name w:val="No List1234"/>
    <w:next w:val="NoList"/>
    <w:uiPriority w:val="99"/>
    <w:semiHidden/>
    <w:unhideWhenUsed/>
    <w:rsid w:val="002D11CC"/>
  </w:style>
  <w:style w:type="numbering" w:customStyle="1" w:styleId="NoList2144">
    <w:name w:val="No List2144"/>
    <w:next w:val="NoList"/>
    <w:uiPriority w:val="99"/>
    <w:semiHidden/>
    <w:unhideWhenUsed/>
    <w:rsid w:val="002D11CC"/>
  </w:style>
  <w:style w:type="numbering" w:customStyle="1" w:styleId="NoList404">
    <w:name w:val="No List404"/>
    <w:next w:val="NoList"/>
    <w:uiPriority w:val="99"/>
    <w:semiHidden/>
    <w:unhideWhenUsed/>
    <w:rsid w:val="002D11CC"/>
  </w:style>
  <w:style w:type="numbering" w:customStyle="1" w:styleId="NoList1244">
    <w:name w:val="No List1244"/>
    <w:next w:val="NoList"/>
    <w:uiPriority w:val="99"/>
    <w:semiHidden/>
    <w:unhideWhenUsed/>
    <w:rsid w:val="002D11CC"/>
  </w:style>
  <w:style w:type="numbering" w:customStyle="1" w:styleId="NoList2154">
    <w:name w:val="No List2154"/>
    <w:next w:val="NoList"/>
    <w:uiPriority w:val="99"/>
    <w:semiHidden/>
    <w:unhideWhenUsed/>
    <w:rsid w:val="002D11CC"/>
  </w:style>
  <w:style w:type="numbering" w:customStyle="1" w:styleId="NoList417">
    <w:name w:val="No List417"/>
    <w:next w:val="NoList"/>
    <w:uiPriority w:val="99"/>
    <w:semiHidden/>
    <w:unhideWhenUsed/>
    <w:rsid w:val="002D11CC"/>
  </w:style>
  <w:style w:type="numbering" w:customStyle="1" w:styleId="NoList424">
    <w:name w:val="No List424"/>
    <w:next w:val="NoList"/>
    <w:uiPriority w:val="99"/>
    <w:semiHidden/>
    <w:unhideWhenUsed/>
    <w:rsid w:val="002D11CC"/>
  </w:style>
  <w:style w:type="numbering" w:customStyle="1" w:styleId="NoList1254">
    <w:name w:val="No List1254"/>
    <w:next w:val="NoList"/>
    <w:uiPriority w:val="99"/>
    <w:semiHidden/>
    <w:unhideWhenUsed/>
    <w:rsid w:val="002D11CC"/>
  </w:style>
  <w:style w:type="numbering" w:customStyle="1" w:styleId="NoList2164">
    <w:name w:val="No List2164"/>
    <w:next w:val="NoList"/>
    <w:uiPriority w:val="99"/>
    <w:semiHidden/>
    <w:unhideWhenUsed/>
    <w:rsid w:val="002D11CC"/>
  </w:style>
  <w:style w:type="numbering" w:customStyle="1" w:styleId="NoList11134">
    <w:name w:val="No List11134"/>
    <w:next w:val="NoList"/>
    <w:uiPriority w:val="99"/>
    <w:semiHidden/>
    <w:unhideWhenUsed/>
    <w:rsid w:val="002D11CC"/>
  </w:style>
  <w:style w:type="numbering" w:customStyle="1" w:styleId="NoList434">
    <w:name w:val="No List434"/>
    <w:next w:val="NoList"/>
    <w:uiPriority w:val="99"/>
    <w:semiHidden/>
    <w:unhideWhenUsed/>
    <w:rsid w:val="002D11CC"/>
  </w:style>
  <w:style w:type="numbering" w:customStyle="1" w:styleId="NoList1264">
    <w:name w:val="No List1264"/>
    <w:next w:val="NoList"/>
    <w:uiPriority w:val="99"/>
    <w:semiHidden/>
    <w:unhideWhenUsed/>
    <w:rsid w:val="002D11CC"/>
  </w:style>
  <w:style w:type="numbering" w:customStyle="1" w:styleId="NoList2174">
    <w:name w:val="No List2174"/>
    <w:next w:val="NoList"/>
    <w:uiPriority w:val="99"/>
    <w:semiHidden/>
    <w:unhideWhenUsed/>
    <w:rsid w:val="002D11CC"/>
  </w:style>
  <w:style w:type="numbering" w:customStyle="1" w:styleId="NoList11144">
    <w:name w:val="No List11144"/>
    <w:next w:val="NoList"/>
    <w:uiPriority w:val="99"/>
    <w:semiHidden/>
    <w:unhideWhenUsed/>
    <w:rsid w:val="002D11CC"/>
  </w:style>
  <w:style w:type="numbering" w:customStyle="1" w:styleId="NoList444">
    <w:name w:val="No List444"/>
    <w:next w:val="NoList"/>
    <w:uiPriority w:val="99"/>
    <w:semiHidden/>
    <w:unhideWhenUsed/>
    <w:rsid w:val="002D11CC"/>
  </w:style>
  <w:style w:type="numbering" w:customStyle="1" w:styleId="NoList1274">
    <w:name w:val="No List1274"/>
    <w:next w:val="NoList"/>
    <w:uiPriority w:val="99"/>
    <w:semiHidden/>
    <w:unhideWhenUsed/>
    <w:rsid w:val="002D11CC"/>
  </w:style>
  <w:style w:type="numbering" w:customStyle="1" w:styleId="NoList2184">
    <w:name w:val="No List2184"/>
    <w:next w:val="NoList"/>
    <w:uiPriority w:val="99"/>
    <w:semiHidden/>
    <w:unhideWhenUsed/>
    <w:rsid w:val="002D11CC"/>
  </w:style>
  <w:style w:type="numbering" w:customStyle="1" w:styleId="NoList454">
    <w:name w:val="No List454"/>
    <w:next w:val="NoList"/>
    <w:uiPriority w:val="99"/>
    <w:semiHidden/>
    <w:unhideWhenUsed/>
    <w:rsid w:val="002D11CC"/>
  </w:style>
  <w:style w:type="numbering" w:customStyle="1" w:styleId="NoList1284">
    <w:name w:val="No List1284"/>
    <w:next w:val="NoList"/>
    <w:uiPriority w:val="99"/>
    <w:semiHidden/>
    <w:unhideWhenUsed/>
    <w:rsid w:val="002D11CC"/>
  </w:style>
  <w:style w:type="numbering" w:customStyle="1" w:styleId="NoList2194">
    <w:name w:val="No List2194"/>
    <w:next w:val="NoList"/>
    <w:uiPriority w:val="99"/>
    <w:semiHidden/>
    <w:unhideWhenUsed/>
    <w:rsid w:val="002D11CC"/>
  </w:style>
  <w:style w:type="numbering" w:customStyle="1" w:styleId="NoList11154">
    <w:name w:val="No List11154"/>
    <w:next w:val="NoList"/>
    <w:uiPriority w:val="99"/>
    <w:semiHidden/>
    <w:unhideWhenUsed/>
    <w:rsid w:val="002D11CC"/>
  </w:style>
  <w:style w:type="numbering" w:customStyle="1" w:styleId="NoList464">
    <w:name w:val="No List464"/>
    <w:next w:val="NoList"/>
    <w:uiPriority w:val="99"/>
    <w:semiHidden/>
    <w:unhideWhenUsed/>
    <w:rsid w:val="002D11CC"/>
  </w:style>
  <w:style w:type="numbering" w:customStyle="1" w:styleId="NoList1294">
    <w:name w:val="No List1294"/>
    <w:next w:val="NoList"/>
    <w:uiPriority w:val="99"/>
    <w:semiHidden/>
    <w:unhideWhenUsed/>
    <w:rsid w:val="002D11CC"/>
  </w:style>
  <w:style w:type="numbering" w:customStyle="1" w:styleId="NoList2204">
    <w:name w:val="No List2204"/>
    <w:next w:val="NoList"/>
    <w:uiPriority w:val="99"/>
    <w:semiHidden/>
    <w:unhideWhenUsed/>
    <w:rsid w:val="002D11CC"/>
  </w:style>
  <w:style w:type="numbering" w:customStyle="1" w:styleId="NoList11164">
    <w:name w:val="No List11164"/>
    <w:next w:val="NoList"/>
    <w:uiPriority w:val="99"/>
    <w:semiHidden/>
    <w:unhideWhenUsed/>
    <w:rsid w:val="002D11CC"/>
  </w:style>
  <w:style w:type="numbering" w:customStyle="1" w:styleId="NoList474">
    <w:name w:val="No List474"/>
    <w:next w:val="NoList"/>
    <w:uiPriority w:val="99"/>
    <w:semiHidden/>
    <w:unhideWhenUsed/>
    <w:rsid w:val="002D11CC"/>
  </w:style>
  <w:style w:type="numbering" w:customStyle="1" w:styleId="NoList1304">
    <w:name w:val="No List1304"/>
    <w:next w:val="NoList"/>
    <w:uiPriority w:val="99"/>
    <w:semiHidden/>
    <w:unhideWhenUsed/>
    <w:rsid w:val="002D11CC"/>
  </w:style>
  <w:style w:type="numbering" w:customStyle="1" w:styleId="NoList2217">
    <w:name w:val="No List2217"/>
    <w:next w:val="NoList"/>
    <w:uiPriority w:val="99"/>
    <w:semiHidden/>
    <w:unhideWhenUsed/>
    <w:rsid w:val="002D11CC"/>
  </w:style>
  <w:style w:type="numbering" w:customStyle="1" w:styleId="NoList11174">
    <w:name w:val="No List11174"/>
    <w:next w:val="NoList"/>
    <w:uiPriority w:val="99"/>
    <w:semiHidden/>
    <w:unhideWhenUsed/>
    <w:rsid w:val="002D11CC"/>
  </w:style>
  <w:style w:type="numbering" w:customStyle="1" w:styleId="NoList484">
    <w:name w:val="No List484"/>
    <w:next w:val="NoList"/>
    <w:uiPriority w:val="99"/>
    <w:semiHidden/>
    <w:unhideWhenUsed/>
    <w:rsid w:val="002D11CC"/>
  </w:style>
  <w:style w:type="numbering" w:customStyle="1" w:styleId="NoList1317">
    <w:name w:val="No List1317"/>
    <w:next w:val="NoList"/>
    <w:uiPriority w:val="99"/>
    <w:semiHidden/>
    <w:unhideWhenUsed/>
    <w:rsid w:val="002D11CC"/>
  </w:style>
  <w:style w:type="numbering" w:customStyle="1" w:styleId="NoList2224">
    <w:name w:val="No List2224"/>
    <w:next w:val="NoList"/>
    <w:uiPriority w:val="99"/>
    <w:semiHidden/>
    <w:unhideWhenUsed/>
    <w:rsid w:val="002D11CC"/>
  </w:style>
  <w:style w:type="numbering" w:customStyle="1" w:styleId="NoList11184">
    <w:name w:val="No List11184"/>
    <w:next w:val="NoList"/>
    <w:uiPriority w:val="99"/>
    <w:semiHidden/>
    <w:unhideWhenUsed/>
    <w:rsid w:val="002D11CC"/>
  </w:style>
  <w:style w:type="numbering" w:customStyle="1" w:styleId="NoList494">
    <w:name w:val="No List494"/>
    <w:next w:val="NoList"/>
    <w:uiPriority w:val="99"/>
    <w:semiHidden/>
    <w:unhideWhenUsed/>
    <w:rsid w:val="002D11CC"/>
  </w:style>
  <w:style w:type="numbering" w:customStyle="1" w:styleId="NoList1324">
    <w:name w:val="No List1324"/>
    <w:next w:val="NoList"/>
    <w:uiPriority w:val="99"/>
    <w:semiHidden/>
    <w:unhideWhenUsed/>
    <w:rsid w:val="002D11CC"/>
  </w:style>
  <w:style w:type="numbering" w:customStyle="1" w:styleId="NoList11194">
    <w:name w:val="No List11194"/>
    <w:next w:val="NoList"/>
    <w:uiPriority w:val="99"/>
    <w:semiHidden/>
    <w:unhideWhenUsed/>
    <w:rsid w:val="002D11CC"/>
  </w:style>
  <w:style w:type="numbering" w:customStyle="1" w:styleId="NoList2234">
    <w:name w:val="No List2234"/>
    <w:next w:val="NoList"/>
    <w:uiPriority w:val="99"/>
    <w:semiHidden/>
    <w:unhideWhenUsed/>
    <w:rsid w:val="002D11CC"/>
  </w:style>
  <w:style w:type="numbering" w:customStyle="1" w:styleId="NoList111104">
    <w:name w:val="No List111104"/>
    <w:next w:val="NoList"/>
    <w:uiPriority w:val="99"/>
    <w:semiHidden/>
    <w:unhideWhenUsed/>
    <w:rsid w:val="002D11CC"/>
  </w:style>
  <w:style w:type="numbering" w:customStyle="1" w:styleId="NoList504">
    <w:name w:val="No List504"/>
    <w:next w:val="NoList"/>
    <w:uiPriority w:val="99"/>
    <w:semiHidden/>
    <w:unhideWhenUsed/>
    <w:rsid w:val="002D11CC"/>
  </w:style>
  <w:style w:type="numbering" w:customStyle="1" w:styleId="NoList1334">
    <w:name w:val="No List1334"/>
    <w:next w:val="NoList"/>
    <w:uiPriority w:val="99"/>
    <w:semiHidden/>
    <w:unhideWhenUsed/>
    <w:rsid w:val="002D11CC"/>
  </w:style>
  <w:style w:type="numbering" w:customStyle="1" w:styleId="NoList2244">
    <w:name w:val="No List2244"/>
    <w:next w:val="NoList"/>
    <w:uiPriority w:val="99"/>
    <w:semiHidden/>
    <w:unhideWhenUsed/>
    <w:rsid w:val="002D11CC"/>
  </w:style>
  <w:style w:type="numbering" w:customStyle="1" w:styleId="NoList11204">
    <w:name w:val="No List11204"/>
    <w:next w:val="NoList"/>
    <w:uiPriority w:val="99"/>
    <w:semiHidden/>
    <w:unhideWhenUsed/>
    <w:rsid w:val="002D11CC"/>
  </w:style>
  <w:style w:type="numbering" w:customStyle="1" w:styleId="NoList517">
    <w:name w:val="No List517"/>
    <w:next w:val="NoList"/>
    <w:uiPriority w:val="99"/>
    <w:semiHidden/>
    <w:unhideWhenUsed/>
    <w:rsid w:val="002D11CC"/>
  </w:style>
  <w:style w:type="numbering" w:customStyle="1" w:styleId="NoList1344">
    <w:name w:val="No List1344"/>
    <w:next w:val="NoList"/>
    <w:uiPriority w:val="99"/>
    <w:semiHidden/>
    <w:unhideWhenUsed/>
    <w:rsid w:val="002D11CC"/>
  </w:style>
  <w:style w:type="numbering" w:customStyle="1" w:styleId="NoList2254">
    <w:name w:val="No List2254"/>
    <w:next w:val="NoList"/>
    <w:uiPriority w:val="99"/>
    <w:semiHidden/>
    <w:unhideWhenUsed/>
    <w:rsid w:val="002D11CC"/>
  </w:style>
  <w:style w:type="numbering" w:customStyle="1" w:styleId="NoList524">
    <w:name w:val="No List524"/>
    <w:next w:val="NoList"/>
    <w:uiPriority w:val="99"/>
    <w:semiHidden/>
    <w:unhideWhenUsed/>
    <w:rsid w:val="002D11CC"/>
  </w:style>
  <w:style w:type="numbering" w:customStyle="1" w:styleId="NoList1354">
    <w:name w:val="No List1354"/>
    <w:next w:val="NoList"/>
    <w:uiPriority w:val="99"/>
    <w:semiHidden/>
    <w:unhideWhenUsed/>
    <w:rsid w:val="002D11CC"/>
  </w:style>
  <w:style w:type="numbering" w:customStyle="1" w:styleId="NoList2264">
    <w:name w:val="No List2264"/>
    <w:next w:val="NoList"/>
    <w:uiPriority w:val="99"/>
    <w:semiHidden/>
    <w:unhideWhenUsed/>
    <w:rsid w:val="002D11CC"/>
  </w:style>
  <w:style w:type="numbering" w:customStyle="1" w:styleId="NoList11217">
    <w:name w:val="No List11217"/>
    <w:next w:val="NoList"/>
    <w:uiPriority w:val="99"/>
    <w:semiHidden/>
    <w:unhideWhenUsed/>
    <w:rsid w:val="002D11CC"/>
  </w:style>
  <w:style w:type="numbering" w:customStyle="1" w:styleId="NoList534">
    <w:name w:val="No List534"/>
    <w:next w:val="NoList"/>
    <w:uiPriority w:val="99"/>
    <w:semiHidden/>
    <w:unhideWhenUsed/>
    <w:rsid w:val="002D11CC"/>
  </w:style>
  <w:style w:type="numbering" w:customStyle="1" w:styleId="NoList1364">
    <w:name w:val="No List1364"/>
    <w:next w:val="NoList"/>
    <w:uiPriority w:val="99"/>
    <w:semiHidden/>
    <w:unhideWhenUsed/>
    <w:rsid w:val="002D11CC"/>
  </w:style>
  <w:style w:type="numbering" w:customStyle="1" w:styleId="NoList2274">
    <w:name w:val="No List2274"/>
    <w:next w:val="NoList"/>
    <w:uiPriority w:val="99"/>
    <w:semiHidden/>
    <w:unhideWhenUsed/>
    <w:rsid w:val="002D11CC"/>
  </w:style>
  <w:style w:type="numbering" w:customStyle="1" w:styleId="NoList11224">
    <w:name w:val="No List11224"/>
    <w:next w:val="NoList"/>
    <w:uiPriority w:val="99"/>
    <w:semiHidden/>
    <w:unhideWhenUsed/>
    <w:rsid w:val="002D11CC"/>
  </w:style>
  <w:style w:type="numbering" w:customStyle="1" w:styleId="NoList544">
    <w:name w:val="No List544"/>
    <w:next w:val="NoList"/>
    <w:uiPriority w:val="99"/>
    <w:semiHidden/>
    <w:unhideWhenUsed/>
    <w:rsid w:val="002D11CC"/>
  </w:style>
  <w:style w:type="numbering" w:customStyle="1" w:styleId="NoList1374">
    <w:name w:val="No List1374"/>
    <w:next w:val="NoList"/>
    <w:uiPriority w:val="99"/>
    <w:semiHidden/>
    <w:unhideWhenUsed/>
    <w:rsid w:val="002D11CC"/>
  </w:style>
  <w:style w:type="numbering" w:customStyle="1" w:styleId="NoList2284">
    <w:name w:val="No List2284"/>
    <w:next w:val="NoList"/>
    <w:uiPriority w:val="99"/>
    <w:semiHidden/>
    <w:unhideWhenUsed/>
    <w:rsid w:val="002D11CC"/>
  </w:style>
  <w:style w:type="numbering" w:customStyle="1" w:styleId="NoList554">
    <w:name w:val="No List554"/>
    <w:next w:val="NoList"/>
    <w:uiPriority w:val="99"/>
    <w:semiHidden/>
    <w:unhideWhenUsed/>
    <w:rsid w:val="002D11CC"/>
  </w:style>
  <w:style w:type="numbering" w:customStyle="1" w:styleId="NoList1384">
    <w:name w:val="No List1384"/>
    <w:next w:val="NoList"/>
    <w:uiPriority w:val="99"/>
    <w:semiHidden/>
    <w:unhideWhenUsed/>
    <w:rsid w:val="002D11CC"/>
  </w:style>
  <w:style w:type="numbering" w:customStyle="1" w:styleId="NoList2294">
    <w:name w:val="No List2294"/>
    <w:next w:val="NoList"/>
    <w:uiPriority w:val="99"/>
    <w:semiHidden/>
    <w:unhideWhenUsed/>
    <w:rsid w:val="002D11CC"/>
  </w:style>
  <w:style w:type="numbering" w:customStyle="1" w:styleId="NoList11234">
    <w:name w:val="No List11234"/>
    <w:next w:val="NoList"/>
    <w:uiPriority w:val="99"/>
    <w:semiHidden/>
    <w:unhideWhenUsed/>
    <w:rsid w:val="002D11CC"/>
  </w:style>
  <w:style w:type="numbering" w:customStyle="1" w:styleId="NoList564">
    <w:name w:val="No List564"/>
    <w:next w:val="NoList"/>
    <w:uiPriority w:val="99"/>
    <w:semiHidden/>
    <w:unhideWhenUsed/>
    <w:rsid w:val="002D11CC"/>
  </w:style>
  <w:style w:type="numbering" w:customStyle="1" w:styleId="NoList1394">
    <w:name w:val="No List1394"/>
    <w:next w:val="NoList"/>
    <w:uiPriority w:val="99"/>
    <w:semiHidden/>
    <w:unhideWhenUsed/>
    <w:rsid w:val="002D11CC"/>
  </w:style>
  <w:style w:type="numbering" w:customStyle="1" w:styleId="NoList2304">
    <w:name w:val="No List2304"/>
    <w:next w:val="NoList"/>
    <w:uiPriority w:val="99"/>
    <w:semiHidden/>
    <w:unhideWhenUsed/>
    <w:rsid w:val="002D11CC"/>
  </w:style>
  <w:style w:type="numbering" w:customStyle="1" w:styleId="NoList11244">
    <w:name w:val="No List11244"/>
    <w:next w:val="NoList"/>
    <w:uiPriority w:val="99"/>
    <w:semiHidden/>
    <w:unhideWhenUsed/>
    <w:rsid w:val="002D11CC"/>
  </w:style>
  <w:style w:type="numbering" w:customStyle="1" w:styleId="NoList574">
    <w:name w:val="No List574"/>
    <w:next w:val="NoList"/>
    <w:uiPriority w:val="99"/>
    <w:semiHidden/>
    <w:unhideWhenUsed/>
    <w:rsid w:val="002D11CC"/>
  </w:style>
  <w:style w:type="numbering" w:customStyle="1" w:styleId="NoList1404">
    <w:name w:val="No List1404"/>
    <w:next w:val="NoList"/>
    <w:uiPriority w:val="99"/>
    <w:semiHidden/>
    <w:unhideWhenUsed/>
    <w:rsid w:val="002D11CC"/>
  </w:style>
  <w:style w:type="numbering" w:customStyle="1" w:styleId="NoList2317">
    <w:name w:val="No List2317"/>
    <w:next w:val="NoList"/>
    <w:uiPriority w:val="99"/>
    <w:semiHidden/>
    <w:unhideWhenUsed/>
    <w:rsid w:val="002D11CC"/>
  </w:style>
  <w:style w:type="numbering" w:customStyle="1" w:styleId="NoList11254">
    <w:name w:val="No List11254"/>
    <w:next w:val="NoList"/>
    <w:uiPriority w:val="99"/>
    <w:semiHidden/>
    <w:unhideWhenUsed/>
    <w:rsid w:val="002D11CC"/>
  </w:style>
  <w:style w:type="numbering" w:customStyle="1" w:styleId="NoList584">
    <w:name w:val="No List584"/>
    <w:next w:val="NoList"/>
    <w:uiPriority w:val="99"/>
    <w:semiHidden/>
    <w:unhideWhenUsed/>
    <w:rsid w:val="002D11CC"/>
  </w:style>
  <w:style w:type="numbering" w:customStyle="1" w:styleId="NoList1417">
    <w:name w:val="No List1417"/>
    <w:next w:val="NoList"/>
    <w:uiPriority w:val="99"/>
    <w:semiHidden/>
    <w:unhideWhenUsed/>
    <w:rsid w:val="002D11CC"/>
  </w:style>
  <w:style w:type="numbering" w:customStyle="1" w:styleId="NoList2324">
    <w:name w:val="No List2324"/>
    <w:next w:val="NoList"/>
    <w:uiPriority w:val="99"/>
    <w:semiHidden/>
    <w:unhideWhenUsed/>
    <w:rsid w:val="002D11CC"/>
  </w:style>
  <w:style w:type="numbering" w:customStyle="1" w:styleId="NoList11264">
    <w:name w:val="No List11264"/>
    <w:next w:val="NoList"/>
    <w:uiPriority w:val="99"/>
    <w:semiHidden/>
    <w:unhideWhenUsed/>
    <w:rsid w:val="002D11CC"/>
  </w:style>
  <w:style w:type="numbering" w:customStyle="1" w:styleId="NoList594">
    <w:name w:val="No List594"/>
    <w:next w:val="NoList"/>
    <w:uiPriority w:val="99"/>
    <w:semiHidden/>
    <w:unhideWhenUsed/>
    <w:rsid w:val="002D11CC"/>
  </w:style>
  <w:style w:type="numbering" w:customStyle="1" w:styleId="NoList1424">
    <w:name w:val="No List1424"/>
    <w:next w:val="NoList"/>
    <w:uiPriority w:val="99"/>
    <w:semiHidden/>
    <w:unhideWhenUsed/>
    <w:rsid w:val="002D11CC"/>
  </w:style>
  <w:style w:type="numbering" w:customStyle="1" w:styleId="NoList2334">
    <w:name w:val="No List2334"/>
    <w:next w:val="NoList"/>
    <w:uiPriority w:val="99"/>
    <w:semiHidden/>
    <w:unhideWhenUsed/>
    <w:rsid w:val="002D11CC"/>
  </w:style>
  <w:style w:type="numbering" w:customStyle="1" w:styleId="NoList11274">
    <w:name w:val="No List11274"/>
    <w:next w:val="NoList"/>
    <w:uiPriority w:val="99"/>
    <w:semiHidden/>
    <w:unhideWhenUsed/>
    <w:rsid w:val="002D11CC"/>
  </w:style>
  <w:style w:type="numbering" w:customStyle="1" w:styleId="NoList604">
    <w:name w:val="No List604"/>
    <w:next w:val="NoList"/>
    <w:uiPriority w:val="99"/>
    <w:semiHidden/>
    <w:unhideWhenUsed/>
    <w:rsid w:val="002D11CC"/>
  </w:style>
  <w:style w:type="numbering" w:customStyle="1" w:styleId="NoList1434">
    <w:name w:val="No List1434"/>
    <w:next w:val="NoList"/>
    <w:uiPriority w:val="99"/>
    <w:semiHidden/>
    <w:unhideWhenUsed/>
    <w:rsid w:val="002D11CC"/>
  </w:style>
  <w:style w:type="numbering" w:customStyle="1" w:styleId="NoList2344">
    <w:name w:val="No List2344"/>
    <w:next w:val="NoList"/>
    <w:uiPriority w:val="99"/>
    <w:semiHidden/>
    <w:unhideWhenUsed/>
    <w:rsid w:val="002D11CC"/>
  </w:style>
  <w:style w:type="numbering" w:customStyle="1" w:styleId="NoList11284">
    <w:name w:val="No List11284"/>
    <w:next w:val="NoList"/>
    <w:uiPriority w:val="99"/>
    <w:semiHidden/>
    <w:unhideWhenUsed/>
    <w:rsid w:val="002D11CC"/>
  </w:style>
  <w:style w:type="numbering" w:customStyle="1" w:styleId="NoList617">
    <w:name w:val="No List617"/>
    <w:next w:val="NoList"/>
    <w:uiPriority w:val="99"/>
    <w:semiHidden/>
    <w:unhideWhenUsed/>
    <w:rsid w:val="002D11CC"/>
  </w:style>
  <w:style w:type="numbering" w:customStyle="1" w:styleId="NoList1444">
    <w:name w:val="No List1444"/>
    <w:next w:val="NoList"/>
    <w:uiPriority w:val="99"/>
    <w:semiHidden/>
    <w:unhideWhenUsed/>
    <w:rsid w:val="002D11CC"/>
  </w:style>
  <w:style w:type="numbering" w:customStyle="1" w:styleId="NoList2354">
    <w:name w:val="No List2354"/>
    <w:next w:val="NoList"/>
    <w:uiPriority w:val="99"/>
    <w:semiHidden/>
    <w:unhideWhenUsed/>
    <w:rsid w:val="002D11CC"/>
  </w:style>
  <w:style w:type="numbering" w:customStyle="1" w:styleId="NoList624">
    <w:name w:val="No List624"/>
    <w:next w:val="NoList"/>
    <w:uiPriority w:val="99"/>
    <w:semiHidden/>
    <w:unhideWhenUsed/>
    <w:rsid w:val="002D11CC"/>
  </w:style>
  <w:style w:type="numbering" w:customStyle="1" w:styleId="NoList1454">
    <w:name w:val="No List1454"/>
    <w:next w:val="NoList"/>
    <w:uiPriority w:val="99"/>
    <w:semiHidden/>
    <w:unhideWhenUsed/>
    <w:rsid w:val="002D11CC"/>
  </w:style>
  <w:style w:type="numbering" w:customStyle="1" w:styleId="NoList2364">
    <w:name w:val="No List2364"/>
    <w:next w:val="NoList"/>
    <w:uiPriority w:val="99"/>
    <w:semiHidden/>
    <w:unhideWhenUsed/>
    <w:rsid w:val="002D11CC"/>
  </w:style>
  <w:style w:type="numbering" w:customStyle="1" w:styleId="NoList11294">
    <w:name w:val="No List11294"/>
    <w:next w:val="NoList"/>
    <w:uiPriority w:val="99"/>
    <w:semiHidden/>
    <w:unhideWhenUsed/>
    <w:rsid w:val="002D11CC"/>
  </w:style>
  <w:style w:type="numbering" w:customStyle="1" w:styleId="NoList634">
    <w:name w:val="No List634"/>
    <w:next w:val="NoList"/>
    <w:uiPriority w:val="99"/>
    <w:semiHidden/>
    <w:unhideWhenUsed/>
    <w:rsid w:val="002D11CC"/>
  </w:style>
  <w:style w:type="numbering" w:customStyle="1" w:styleId="NoList1464">
    <w:name w:val="No List1464"/>
    <w:next w:val="NoList"/>
    <w:uiPriority w:val="99"/>
    <w:semiHidden/>
    <w:unhideWhenUsed/>
    <w:rsid w:val="002D11CC"/>
  </w:style>
  <w:style w:type="numbering" w:customStyle="1" w:styleId="NoList11304">
    <w:name w:val="No List11304"/>
    <w:next w:val="NoList"/>
    <w:uiPriority w:val="99"/>
    <w:semiHidden/>
    <w:unhideWhenUsed/>
    <w:rsid w:val="002D11CC"/>
  </w:style>
  <w:style w:type="numbering" w:customStyle="1" w:styleId="NoList2374">
    <w:name w:val="No List2374"/>
    <w:next w:val="NoList"/>
    <w:uiPriority w:val="99"/>
    <w:semiHidden/>
    <w:unhideWhenUsed/>
    <w:rsid w:val="002D11CC"/>
  </w:style>
  <w:style w:type="numbering" w:customStyle="1" w:styleId="NoList644">
    <w:name w:val="No List644"/>
    <w:next w:val="NoList"/>
    <w:uiPriority w:val="99"/>
    <w:semiHidden/>
    <w:unhideWhenUsed/>
    <w:rsid w:val="002D11CC"/>
  </w:style>
  <w:style w:type="numbering" w:customStyle="1" w:styleId="NoList1474">
    <w:name w:val="No List1474"/>
    <w:next w:val="NoList"/>
    <w:uiPriority w:val="99"/>
    <w:semiHidden/>
    <w:unhideWhenUsed/>
    <w:rsid w:val="002D11CC"/>
  </w:style>
  <w:style w:type="numbering" w:customStyle="1" w:styleId="NoList2384">
    <w:name w:val="No List2384"/>
    <w:next w:val="NoList"/>
    <w:uiPriority w:val="99"/>
    <w:semiHidden/>
    <w:unhideWhenUsed/>
    <w:rsid w:val="002D11CC"/>
  </w:style>
  <w:style w:type="numbering" w:customStyle="1" w:styleId="NoList654">
    <w:name w:val="No List654"/>
    <w:next w:val="NoList"/>
    <w:uiPriority w:val="99"/>
    <w:semiHidden/>
    <w:unhideWhenUsed/>
    <w:rsid w:val="002D11CC"/>
  </w:style>
  <w:style w:type="numbering" w:customStyle="1" w:styleId="NoList1484">
    <w:name w:val="No List1484"/>
    <w:next w:val="NoList"/>
    <w:uiPriority w:val="99"/>
    <w:semiHidden/>
    <w:unhideWhenUsed/>
    <w:rsid w:val="002D11CC"/>
  </w:style>
  <w:style w:type="numbering" w:customStyle="1" w:styleId="NoList2394">
    <w:name w:val="No List2394"/>
    <w:next w:val="NoList"/>
    <w:uiPriority w:val="99"/>
    <w:semiHidden/>
    <w:unhideWhenUsed/>
    <w:rsid w:val="002D11CC"/>
  </w:style>
  <w:style w:type="numbering" w:customStyle="1" w:styleId="NoList664">
    <w:name w:val="No List664"/>
    <w:next w:val="NoList"/>
    <w:uiPriority w:val="99"/>
    <w:semiHidden/>
    <w:unhideWhenUsed/>
    <w:rsid w:val="002D11CC"/>
  </w:style>
  <w:style w:type="numbering" w:customStyle="1" w:styleId="NoList1494">
    <w:name w:val="No List1494"/>
    <w:next w:val="NoList"/>
    <w:uiPriority w:val="99"/>
    <w:semiHidden/>
    <w:unhideWhenUsed/>
    <w:rsid w:val="002D11CC"/>
  </w:style>
  <w:style w:type="numbering" w:customStyle="1" w:styleId="NoList2404">
    <w:name w:val="No List2404"/>
    <w:next w:val="NoList"/>
    <w:uiPriority w:val="99"/>
    <w:semiHidden/>
    <w:unhideWhenUsed/>
    <w:rsid w:val="002D11CC"/>
  </w:style>
  <w:style w:type="numbering" w:customStyle="1" w:styleId="NoList11316">
    <w:name w:val="No List11316"/>
    <w:next w:val="NoList"/>
    <w:uiPriority w:val="99"/>
    <w:semiHidden/>
    <w:unhideWhenUsed/>
    <w:rsid w:val="002D11CC"/>
  </w:style>
  <w:style w:type="numbering" w:customStyle="1" w:styleId="NoList674">
    <w:name w:val="No List674"/>
    <w:next w:val="NoList"/>
    <w:uiPriority w:val="99"/>
    <w:semiHidden/>
    <w:unhideWhenUsed/>
    <w:rsid w:val="002D11CC"/>
  </w:style>
  <w:style w:type="numbering" w:customStyle="1" w:styleId="NoList1504">
    <w:name w:val="No List1504"/>
    <w:next w:val="NoList"/>
    <w:uiPriority w:val="99"/>
    <w:semiHidden/>
    <w:unhideWhenUsed/>
    <w:rsid w:val="002D11CC"/>
  </w:style>
  <w:style w:type="numbering" w:customStyle="1" w:styleId="NoList2417">
    <w:name w:val="No List2417"/>
    <w:next w:val="NoList"/>
    <w:uiPriority w:val="99"/>
    <w:semiHidden/>
    <w:unhideWhenUsed/>
    <w:rsid w:val="002D11CC"/>
  </w:style>
  <w:style w:type="numbering" w:customStyle="1" w:styleId="NoList684">
    <w:name w:val="No List684"/>
    <w:next w:val="NoList"/>
    <w:uiPriority w:val="99"/>
    <w:semiHidden/>
    <w:unhideWhenUsed/>
    <w:rsid w:val="002D11CC"/>
  </w:style>
  <w:style w:type="numbering" w:customStyle="1" w:styleId="NoList1517">
    <w:name w:val="No List1517"/>
    <w:next w:val="NoList"/>
    <w:uiPriority w:val="99"/>
    <w:semiHidden/>
    <w:unhideWhenUsed/>
    <w:rsid w:val="002D11CC"/>
  </w:style>
  <w:style w:type="numbering" w:customStyle="1" w:styleId="NoList2424">
    <w:name w:val="No List2424"/>
    <w:next w:val="NoList"/>
    <w:uiPriority w:val="99"/>
    <w:semiHidden/>
    <w:unhideWhenUsed/>
    <w:rsid w:val="002D11CC"/>
  </w:style>
  <w:style w:type="numbering" w:customStyle="1" w:styleId="NoList11324">
    <w:name w:val="No List11324"/>
    <w:next w:val="NoList"/>
    <w:uiPriority w:val="99"/>
    <w:semiHidden/>
    <w:unhideWhenUsed/>
    <w:rsid w:val="002D11CC"/>
  </w:style>
  <w:style w:type="numbering" w:customStyle="1" w:styleId="NoList694">
    <w:name w:val="No List694"/>
    <w:next w:val="NoList"/>
    <w:uiPriority w:val="99"/>
    <w:semiHidden/>
    <w:unhideWhenUsed/>
    <w:rsid w:val="002D11CC"/>
  </w:style>
  <w:style w:type="numbering" w:customStyle="1" w:styleId="NoList1524">
    <w:name w:val="No List1524"/>
    <w:next w:val="NoList"/>
    <w:uiPriority w:val="99"/>
    <w:semiHidden/>
    <w:unhideWhenUsed/>
    <w:rsid w:val="002D11CC"/>
  </w:style>
  <w:style w:type="numbering" w:customStyle="1" w:styleId="NoList2434">
    <w:name w:val="No List2434"/>
    <w:next w:val="NoList"/>
    <w:uiPriority w:val="99"/>
    <w:semiHidden/>
    <w:unhideWhenUsed/>
    <w:rsid w:val="002D11CC"/>
  </w:style>
  <w:style w:type="numbering" w:customStyle="1" w:styleId="NoList11334">
    <w:name w:val="No List11334"/>
    <w:next w:val="NoList"/>
    <w:uiPriority w:val="99"/>
    <w:semiHidden/>
    <w:unhideWhenUsed/>
    <w:rsid w:val="002D11CC"/>
  </w:style>
  <w:style w:type="numbering" w:customStyle="1" w:styleId="NoList704">
    <w:name w:val="No List704"/>
    <w:next w:val="NoList"/>
    <w:uiPriority w:val="99"/>
    <w:semiHidden/>
    <w:unhideWhenUsed/>
    <w:rsid w:val="002D11CC"/>
  </w:style>
  <w:style w:type="numbering" w:customStyle="1" w:styleId="NoList1534">
    <w:name w:val="No List1534"/>
    <w:next w:val="NoList"/>
    <w:uiPriority w:val="99"/>
    <w:semiHidden/>
    <w:unhideWhenUsed/>
    <w:rsid w:val="002D11CC"/>
  </w:style>
  <w:style w:type="numbering" w:customStyle="1" w:styleId="NoList2444">
    <w:name w:val="No List2444"/>
    <w:next w:val="NoList"/>
    <w:uiPriority w:val="99"/>
    <w:semiHidden/>
    <w:unhideWhenUsed/>
    <w:rsid w:val="002D11CC"/>
  </w:style>
  <w:style w:type="numbering" w:customStyle="1" w:styleId="NoList11344">
    <w:name w:val="No List11344"/>
    <w:next w:val="NoList"/>
    <w:uiPriority w:val="99"/>
    <w:semiHidden/>
    <w:unhideWhenUsed/>
    <w:rsid w:val="002D11CC"/>
  </w:style>
  <w:style w:type="numbering" w:customStyle="1" w:styleId="NoList717">
    <w:name w:val="No List717"/>
    <w:next w:val="NoList"/>
    <w:uiPriority w:val="99"/>
    <w:semiHidden/>
    <w:unhideWhenUsed/>
    <w:rsid w:val="002D11CC"/>
  </w:style>
  <w:style w:type="numbering" w:customStyle="1" w:styleId="NoList1544">
    <w:name w:val="No List1544"/>
    <w:next w:val="NoList"/>
    <w:uiPriority w:val="99"/>
    <w:semiHidden/>
    <w:unhideWhenUsed/>
    <w:rsid w:val="002D11CC"/>
  </w:style>
  <w:style w:type="numbering" w:customStyle="1" w:styleId="NoList2454">
    <w:name w:val="No List2454"/>
    <w:next w:val="NoList"/>
    <w:uiPriority w:val="99"/>
    <w:semiHidden/>
    <w:unhideWhenUsed/>
    <w:rsid w:val="002D11CC"/>
  </w:style>
  <w:style w:type="numbering" w:customStyle="1" w:styleId="NoList11354">
    <w:name w:val="No List11354"/>
    <w:next w:val="NoList"/>
    <w:uiPriority w:val="99"/>
    <w:semiHidden/>
    <w:unhideWhenUsed/>
    <w:rsid w:val="002D11CC"/>
  </w:style>
  <w:style w:type="numbering" w:customStyle="1" w:styleId="NoList724">
    <w:name w:val="No List724"/>
    <w:next w:val="NoList"/>
    <w:uiPriority w:val="99"/>
    <w:semiHidden/>
    <w:unhideWhenUsed/>
    <w:rsid w:val="002D11CC"/>
  </w:style>
  <w:style w:type="numbering" w:customStyle="1" w:styleId="NoList1554">
    <w:name w:val="No List1554"/>
    <w:next w:val="NoList"/>
    <w:uiPriority w:val="99"/>
    <w:semiHidden/>
    <w:unhideWhenUsed/>
    <w:rsid w:val="002D11CC"/>
  </w:style>
  <w:style w:type="numbering" w:customStyle="1" w:styleId="NoList2464">
    <w:name w:val="No List2464"/>
    <w:next w:val="NoList"/>
    <w:uiPriority w:val="99"/>
    <w:semiHidden/>
    <w:unhideWhenUsed/>
    <w:rsid w:val="002D11CC"/>
  </w:style>
  <w:style w:type="numbering" w:customStyle="1" w:styleId="NoList734">
    <w:name w:val="No List734"/>
    <w:next w:val="NoList"/>
    <w:uiPriority w:val="99"/>
    <w:semiHidden/>
    <w:unhideWhenUsed/>
    <w:rsid w:val="002D11CC"/>
  </w:style>
  <w:style w:type="numbering" w:customStyle="1" w:styleId="NoList1564">
    <w:name w:val="No List1564"/>
    <w:next w:val="NoList"/>
    <w:uiPriority w:val="99"/>
    <w:semiHidden/>
    <w:unhideWhenUsed/>
    <w:rsid w:val="002D11CC"/>
  </w:style>
  <w:style w:type="numbering" w:customStyle="1" w:styleId="NoList2474">
    <w:name w:val="No List2474"/>
    <w:next w:val="NoList"/>
    <w:uiPriority w:val="99"/>
    <w:semiHidden/>
    <w:unhideWhenUsed/>
    <w:rsid w:val="002D11CC"/>
  </w:style>
  <w:style w:type="numbering" w:customStyle="1" w:styleId="NoList744">
    <w:name w:val="No List744"/>
    <w:next w:val="NoList"/>
    <w:uiPriority w:val="99"/>
    <w:semiHidden/>
    <w:unhideWhenUsed/>
    <w:rsid w:val="002D11CC"/>
  </w:style>
  <w:style w:type="numbering" w:customStyle="1" w:styleId="NoList1574">
    <w:name w:val="No List1574"/>
    <w:next w:val="NoList"/>
    <w:uiPriority w:val="99"/>
    <w:semiHidden/>
    <w:unhideWhenUsed/>
    <w:rsid w:val="002D11CC"/>
  </w:style>
  <w:style w:type="numbering" w:customStyle="1" w:styleId="NoList2484">
    <w:name w:val="No List2484"/>
    <w:next w:val="NoList"/>
    <w:uiPriority w:val="99"/>
    <w:semiHidden/>
    <w:unhideWhenUsed/>
    <w:rsid w:val="002D11CC"/>
  </w:style>
  <w:style w:type="numbering" w:customStyle="1" w:styleId="NoList754">
    <w:name w:val="No List754"/>
    <w:next w:val="NoList"/>
    <w:uiPriority w:val="99"/>
    <w:semiHidden/>
    <w:unhideWhenUsed/>
    <w:rsid w:val="002D11CC"/>
  </w:style>
  <w:style w:type="numbering" w:customStyle="1" w:styleId="NoList1584">
    <w:name w:val="No List1584"/>
    <w:next w:val="NoList"/>
    <w:uiPriority w:val="99"/>
    <w:semiHidden/>
    <w:unhideWhenUsed/>
    <w:rsid w:val="002D11CC"/>
  </w:style>
  <w:style w:type="numbering" w:customStyle="1" w:styleId="NoList2494">
    <w:name w:val="No List2494"/>
    <w:next w:val="NoList"/>
    <w:uiPriority w:val="99"/>
    <w:semiHidden/>
    <w:unhideWhenUsed/>
    <w:rsid w:val="002D11CC"/>
  </w:style>
  <w:style w:type="numbering" w:customStyle="1" w:styleId="NoList11364">
    <w:name w:val="No List11364"/>
    <w:next w:val="NoList"/>
    <w:uiPriority w:val="99"/>
    <w:semiHidden/>
    <w:unhideWhenUsed/>
    <w:rsid w:val="002D11CC"/>
  </w:style>
  <w:style w:type="numbering" w:customStyle="1" w:styleId="NoList764">
    <w:name w:val="No List764"/>
    <w:next w:val="NoList"/>
    <w:uiPriority w:val="99"/>
    <w:semiHidden/>
    <w:unhideWhenUsed/>
    <w:rsid w:val="002D11CC"/>
  </w:style>
  <w:style w:type="numbering" w:customStyle="1" w:styleId="NoList1594">
    <w:name w:val="No List1594"/>
    <w:next w:val="NoList"/>
    <w:uiPriority w:val="99"/>
    <w:semiHidden/>
    <w:unhideWhenUsed/>
    <w:rsid w:val="002D11CC"/>
  </w:style>
  <w:style w:type="numbering" w:customStyle="1" w:styleId="NoList2504">
    <w:name w:val="No List2504"/>
    <w:next w:val="NoList"/>
    <w:uiPriority w:val="99"/>
    <w:semiHidden/>
    <w:unhideWhenUsed/>
    <w:rsid w:val="002D11CC"/>
  </w:style>
  <w:style w:type="numbering" w:customStyle="1" w:styleId="NoList774">
    <w:name w:val="No List774"/>
    <w:next w:val="NoList"/>
    <w:uiPriority w:val="99"/>
    <w:semiHidden/>
    <w:unhideWhenUsed/>
    <w:rsid w:val="002D11CC"/>
  </w:style>
  <w:style w:type="numbering" w:customStyle="1" w:styleId="NoList1604">
    <w:name w:val="No List1604"/>
    <w:next w:val="NoList"/>
    <w:uiPriority w:val="99"/>
    <w:semiHidden/>
    <w:unhideWhenUsed/>
    <w:rsid w:val="002D11CC"/>
  </w:style>
  <w:style w:type="numbering" w:customStyle="1" w:styleId="NoList2514">
    <w:name w:val="No List2514"/>
    <w:next w:val="NoList"/>
    <w:uiPriority w:val="99"/>
    <w:semiHidden/>
    <w:unhideWhenUsed/>
    <w:rsid w:val="002D11CC"/>
  </w:style>
  <w:style w:type="numbering" w:customStyle="1" w:styleId="NoList111111115">
    <w:name w:val="No List111111115"/>
    <w:next w:val="NoList"/>
    <w:uiPriority w:val="99"/>
    <w:semiHidden/>
    <w:unhideWhenUsed/>
    <w:rsid w:val="002D11CC"/>
  </w:style>
  <w:style w:type="numbering" w:customStyle="1" w:styleId="NoList784">
    <w:name w:val="No List784"/>
    <w:next w:val="NoList"/>
    <w:uiPriority w:val="99"/>
    <w:semiHidden/>
    <w:unhideWhenUsed/>
    <w:rsid w:val="002D11CC"/>
  </w:style>
  <w:style w:type="numbering" w:customStyle="1" w:styleId="NoList1111111114">
    <w:name w:val="No List1111111114"/>
    <w:next w:val="NoList"/>
    <w:uiPriority w:val="99"/>
    <w:semiHidden/>
    <w:unhideWhenUsed/>
    <w:rsid w:val="002D11CC"/>
  </w:style>
  <w:style w:type="numbering" w:customStyle="1" w:styleId="NoList11111111114">
    <w:name w:val="No List11111111114"/>
    <w:next w:val="NoList"/>
    <w:uiPriority w:val="99"/>
    <w:semiHidden/>
    <w:unhideWhenUsed/>
    <w:rsid w:val="002D11CC"/>
  </w:style>
  <w:style w:type="numbering" w:customStyle="1" w:styleId="NoList111111111114">
    <w:name w:val="No List111111111114"/>
    <w:next w:val="NoList"/>
    <w:uiPriority w:val="99"/>
    <w:semiHidden/>
    <w:unhideWhenUsed/>
    <w:rsid w:val="002D11CC"/>
  </w:style>
  <w:style w:type="numbering" w:customStyle="1" w:styleId="NoList1111111111114">
    <w:name w:val="No List1111111111114"/>
    <w:next w:val="NoList"/>
    <w:uiPriority w:val="99"/>
    <w:semiHidden/>
    <w:unhideWhenUsed/>
    <w:rsid w:val="002D11CC"/>
  </w:style>
  <w:style w:type="numbering" w:customStyle="1" w:styleId="NoList793">
    <w:name w:val="No List793"/>
    <w:next w:val="NoList"/>
    <w:uiPriority w:val="99"/>
    <w:semiHidden/>
    <w:unhideWhenUsed/>
    <w:rsid w:val="002D11CC"/>
  </w:style>
  <w:style w:type="numbering" w:customStyle="1" w:styleId="NoList1613">
    <w:name w:val="No List1613"/>
    <w:next w:val="NoList"/>
    <w:uiPriority w:val="99"/>
    <w:semiHidden/>
    <w:unhideWhenUsed/>
    <w:rsid w:val="002D11CC"/>
  </w:style>
  <w:style w:type="numbering" w:customStyle="1" w:styleId="NoList11373">
    <w:name w:val="No List11373"/>
    <w:next w:val="NoList"/>
    <w:uiPriority w:val="99"/>
    <w:semiHidden/>
    <w:unhideWhenUsed/>
    <w:rsid w:val="002D11CC"/>
  </w:style>
  <w:style w:type="numbering" w:customStyle="1" w:styleId="NoList2523">
    <w:name w:val="No List2523"/>
    <w:next w:val="NoList"/>
    <w:uiPriority w:val="99"/>
    <w:semiHidden/>
    <w:unhideWhenUsed/>
    <w:rsid w:val="002D11CC"/>
  </w:style>
  <w:style w:type="numbering" w:customStyle="1" w:styleId="NoList111123">
    <w:name w:val="No List111123"/>
    <w:next w:val="NoList"/>
    <w:uiPriority w:val="99"/>
    <w:semiHidden/>
    <w:unhideWhenUsed/>
    <w:rsid w:val="002D11CC"/>
  </w:style>
  <w:style w:type="numbering" w:customStyle="1" w:styleId="NoList3103">
    <w:name w:val="No List3103"/>
    <w:next w:val="NoList"/>
    <w:uiPriority w:val="99"/>
    <w:semiHidden/>
    <w:unhideWhenUsed/>
    <w:rsid w:val="002D11CC"/>
  </w:style>
  <w:style w:type="numbering" w:customStyle="1" w:styleId="NoList12103">
    <w:name w:val="No List12103"/>
    <w:next w:val="NoList"/>
    <w:uiPriority w:val="99"/>
    <w:semiHidden/>
    <w:unhideWhenUsed/>
    <w:rsid w:val="002D11CC"/>
  </w:style>
  <w:style w:type="numbering" w:customStyle="1" w:styleId="NoList21103">
    <w:name w:val="No List21103"/>
    <w:next w:val="NoList"/>
    <w:uiPriority w:val="99"/>
    <w:semiHidden/>
    <w:unhideWhenUsed/>
    <w:rsid w:val="002D11CC"/>
  </w:style>
  <w:style w:type="numbering" w:customStyle="1" w:styleId="NoList112103">
    <w:name w:val="No List112103"/>
    <w:next w:val="NoList"/>
    <w:uiPriority w:val="99"/>
    <w:semiHidden/>
    <w:unhideWhenUsed/>
    <w:rsid w:val="002D11CC"/>
  </w:style>
  <w:style w:type="numbering" w:customStyle="1" w:styleId="NoList4103">
    <w:name w:val="No List4103"/>
    <w:next w:val="NoList"/>
    <w:uiPriority w:val="99"/>
    <w:semiHidden/>
    <w:unhideWhenUsed/>
    <w:rsid w:val="002D11CC"/>
  </w:style>
  <w:style w:type="numbering" w:customStyle="1" w:styleId="NoList13103">
    <w:name w:val="No List13103"/>
    <w:next w:val="NoList"/>
    <w:uiPriority w:val="99"/>
    <w:semiHidden/>
    <w:unhideWhenUsed/>
    <w:rsid w:val="002D11CC"/>
  </w:style>
  <w:style w:type="numbering" w:customStyle="1" w:styleId="NoList22103">
    <w:name w:val="No List22103"/>
    <w:next w:val="NoList"/>
    <w:uiPriority w:val="99"/>
    <w:semiHidden/>
    <w:unhideWhenUsed/>
    <w:rsid w:val="002D11CC"/>
  </w:style>
  <w:style w:type="numbering" w:customStyle="1" w:styleId="NoList5103">
    <w:name w:val="No List5103"/>
    <w:next w:val="NoList"/>
    <w:uiPriority w:val="99"/>
    <w:semiHidden/>
    <w:unhideWhenUsed/>
    <w:rsid w:val="002D11CC"/>
  </w:style>
  <w:style w:type="numbering" w:customStyle="1" w:styleId="NoList14103">
    <w:name w:val="No List14103"/>
    <w:next w:val="NoList"/>
    <w:uiPriority w:val="99"/>
    <w:semiHidden/>
    <w:unhideWhenUsed/>
    <w:rsid w:val="002D11CC"/>
  </w:style>
  <w:style w:type="numbering" w:customStyle="1" w:styleId="NoList23103">
    <w:name w:val="No List23103"/>
    <w:next w:val="NoList"/>
    <w:uiPriority w:val="99"/>
    <w:semiHidden/>
    <w:unhideWhenUsed/>
    <w:rsid w:val="002D11CC"/>
  </w:style>
  <w:style w:type="numbering" w:customStyle="1" w:styleId="NoList11383">
    <w:name w:val="No List11383"/>
    <w:next w:val="NoList"/>
    <w:uiPriority w:val="99"/>
    <w:semiHidden/>
    <w:unhideWhenUsed/>
    <w:rsid w:val="002D11CC"/>
  </w:style>
  <w:style w:type="numbering" w:customStyle="1" w:styleId="NoList6103">
    <w:name w:val="No List6103"/>
    <w:next w:val="NoList"/>
    <w:uiPriority w:val="99"/>
    <w:semiHidden/>
    <w:unhideWhenUsed/>
    <w:rsid w:val="002D11CC"/>
  </w:style>
  <w:style w:type="numbering" w:customStyle="1" w:styleId="NoList7103">
    <w:name w:val="No List7103"/>
    <w:next w:val="NoList"/>
    <w:uiPriority w:val="99"/>
    <w:semiHidden/>
    <w:unhideWhenUsed/>
    <w:rsid w:val="002D11CC"/>
  </w:style>
  <w:style w:type="numbering" w:customStyle="1" w:styleId="NoList15103">
    <w:name w:val="No List15103"/>
    <w:next w:val="NoList"/>
    <w:uiPriority w:val="99"/>
    <w:semiHidden/>
    <w:unhideWhenUsed/>
    <w:rsid w:val="002D11CC"/>
  </w:style>
  <w:style w:type="numbering" w:customStyle="1" w:styleId="NoList24103">
    <w:name w:val="No List24103"/>
    <w:next w:val="NoList"/>
    <w:uiPriority w:val="99"/>
    <w:semiHidden/>
    <w:unhideWhenUsed/>
    <w:rsid w:val="002D11CC"/>
  </w:style>
  <w:style w:type="numbering" w:customStyle="1" w:styleId="NoList813">
    <w:name w:val="No List813"/>
    <w:next w:val="NoList"/>
    <w:uiPriority w:val="99"/>
    <w:semiHidden/>
    <w:unhideWhenUsed/>
    <w:rsid w:val="002D11CC"/>
  </w:style>
  <w:style w:type="numbering" w:customStyle="1" w:styleId="NoList1623">
    <w:name w:val="No List1623"/>
    <w:next w:val="NoList"/>
    <w:uiPriority w:val="99"/>
    <w:semiHidden/>
    <w:unhideWhenUsed/>
    <w:rsid w:val="002D11CC"/>
  </w:style>
  <w:style w:type="numbering" w:customStyle="1" w:styleId="NoList2533">
    <w:name w:val="No List2533"/>
    <w:next w:val="NoList"/>
    <w:uiPriority w:val="99"/>
    <w:semiHidden/>
    <w:unhideWhenUsed/>
    <w:rsid w:val="002D11CC"/>
  </w:style>
  <w:style w:type="numbering" w:customStyle="1" w:styleId="NoList11413">
    <w:name w:val="No List11413"/>
    <w:next w:val="NoList"/>
    <w:uiPriority w:val="99"/>
    <w:semiHidden/>
    <w:unhideWhenUsed/>
    <w:rsid w:val="002D11CC"/>
  </w:style>
  <w:style w:type="numbering" w:customStyle="1" w:styleId="NoList913">
    <w:name w:val="No List913"/>
    <w:next w:val="NoList"/>
    <w:uiPriority w:val="99"/>
    <w:semiHidden/>
    <w:unhideWhenUsed/>
    <w:rsid w:val="002D11CC"/>
  </w:style>
  <w:style w:type="numbering" w:customStyle="1" w:styleId="NoList1713">
    <w:name w:val="No List1713"/>
    <w:next w:val="NoList"/>
    <w:uiPriority w:val="99"/>
    <w:semiHidden/>
    <w:unhideWhenUsed/>
    <w:rsid w:val="002D11CC"/>
  </w:style>
  <w:style w:type="numbering" w:customStyle="1" w:styleId="NoList2613">
    <w:name w:val="No List2613"/>
    <w:next w:val="NoList"/>
    <w:uiPriority w:val="99"/>
    <w:semiHidden/>
    <w:unhideWhenUsed/>
    <w:rsid w:val="002D11CC"/>
  </w:style>
  <w:style w:type="numbering" w:customStyle="1" w:styleId="NoList11513">
    <w:name w:val="No List11513"/>
    <w:next w:val="NoList"/>
    <w:uiPriority w:val="99"/>
    <w:semiHidden/>
    <w:unhideWhenUsed/>
    <w:rsid w:val="002D11CC"/>
  </w:style>
  <w:style w:type="numbering" w:customStyle="1" w:styleId="NoList1013">
    <w:name w:val="No List1013"/>
    <w:next w:val="NoList"/>
    <w:uiPriority w:val="99"/>
    <w:semiHidden/>
    <w:unhideWhenUsed/>
    <w:rsid w:val="002D11CC"/>
  </w:style>
  <w:style w:type="numbering" w:customStyle="1" w:styleId="NoList1813">
    <w:name w:val="No List1813"/>
    <w:next w:val="NoList"/>
    <w:uiPriority w:val="99"/>
    <w:semiHidden/>
    <w:unhideWhenUsed/>
    <w:rsid w:val="002D11CC"/>
  </w:style>
  <w:style w:type="numbering" w:customStyle="1" w:styleId="NoList2713">
    <w:name w:val="No List2713"/>
    <w:next w:val="NoList"/>
    <w:uiPriority w:val="99"/>
    <w:semiHidden/>
    <w:unhideWhenUsed/>
    <w:rsid w:val="002D11CC"/>
  </w:style>
  <w:style w:type="numbering" w:customStyle="1" w:styleId="NoList1913">
    <w:name w:val="No List1913"/>
    <w:next w:val="NoList"/>
    <w:uiPriority w:val="99"/>
    <w:semiHidden/>
    <w:unhideWhenUsed/>
    <w:rsid w:val="002D11CC"/>
  </w:style>
  <w:style w:type="numbering" w:customStyle="1" w:styleId="NoList11013">
    <w:name w:val="No List11013"/>
    <w:next w:val="NoList"/>
    <w:uiPriority w:val="99"/>
    <w:semiHidden/>
    <w:unhideWhenUsed/>
    <w:rsid w:val="002D11CC"/>
  </w:style>
  <w:style w:type="numbering" w:customStyle="1" w:styleId="NoList2813">
    <w:name w:val="No List2813"/>
    <w:next w:val="NoList"/>
    <w:uiPriority w:val="99"/>
    <w:semiHidden/>
    <w:unhideWhenUsed/>
    <w:rsid w:val="002D11CC"/>
  </w:style>
  <w:style w:type="numbering" w:customStyle="1" w:styleId="NoList11613">
    <w:name w:val="No List11613"/>
    <w:next w:val="NoList"/>
    <w:uiPriority w:val="99"/>
    <w:semiHidden/>
    <w:unhideWhenUsed/>
    <w:rsid w:val="002D11CC"/>
  </w:style>
  <w:style w:type="numbering" w:customStyle="1" w:styleId="NoList2013">
    <w:name w:val="No List2013"/>
    <w:next w:val="NoList"/>
    <w:uiPriority w:val="99"/>
    <w:semiHidden/>
    <w:unhideWhenUsed/>
    <w:rsid w:val="002D11CC"/>
  </w:style>
  <w:style w:type="numbering" w:customStyle="1" w:styleId="NoList11713">
    <w:name w:val="No List11713"/>
    <w:next w:val="NoList"/>
    <w:uiPriority w:val="99"/>
    <w:semiHidden/>
    <w:unhideWhenUsed/>
    <w:rsid w:val="002D11CC"/>
  </w:style>
  <w:style w:type="numbering" w:customStyle="1" w:styleId="NoList2913">
    <w:name w:val="No List2913"/>
    <w:next w:val="NoList"/>
    <w:uiPriority w:val="99"/>
    <w:semiHidden/>
    <w:unhideWhenUsed/>
    <w:rsid w:val="002D11CC"/>
  </w:style>
  <w:style w:type="numbering" w:customStyle="1" w:styleId="NoList11813">
    <w:name w:val="No List11813"/>
    <w:next w:val="NoList"/>
    <w:uiPriority w:val="99"/>
    <w:semiHidden/>
    <w:unhideWhenUsed/>
    <w:rsid w:val="002D11CC"/>
  </w:style>
  <w:style w:type="numbering" w:customStyle="1" w:styleId="NoList3013">
    <w:name w:val="No List3013"/>
    <w:next w:val="NoList"/>
    <w:uiPriority w:val="99"/>
    <w:semiHidden/>
    <w:unhideWhenUsed/>
    <w:rsid w:val="002D11CC"/>
  </w:style>
  <w:style w:type="numbering" w:customStyle="1" w:styleId="NoList3113">
    <w:name w:val="No List3113"/>
    <w:next w:val="NoList"/>
    <w:uiPriority w:val="99"/>
    <w:semiHidden/>
    <w:unhideWhenUsed/>
    <w:rsid w:val="002D11CC"/>
  </w:style>
  <w:style w:type="numbering" w:customStyle="1" w:styleId="NoList3213">
    <w:name w:val="No List3213"/>
    <w:next w:val="NoList"/>
    <w:uiPriority w:val="99"/>
    <w:semiHidden/>
    <w:unhideWhenUsed/>
    <w:rsid w:val="002D11CC"/>
  </w:style>
  <w:style w:type="numbering" w:customStyle="1" w:styleId="NoList11913">
    <w:name w:val="No List11913"/>
    <w:next w:val="NoList"/>
    <w:uiPriority w:val="99"/>
    <w:semiHidden/>
    <w:unhideWhenUsed/>
    <w:rsid w:val="002D11CC"/>
  </w:style>
  <w:style w:type="numbering" w:customStyle="1" w:styleId="NoList111013">
    <w:name w:val="No List111013"/>
    <w:next w:val="NoList"/>
    <w:uiPriority w:val="99"/>
    <w:semiHidden/>
    <w:unhideWhenUsed/>
    <w:rsid w:val="002D11CC"/>
  </w:style>
  <w:style w:type="numbering" w:customStyle="1" w:styleId="NoList21013">
    <w:name w:val="No List21013"/>
    <w:next w:val="NoList"/>
    <w:uiPriority w:val="99"/>
    <w:semiHidden/>
    <w:unhideWhenUsed/>
    <w:rsid w:val="002D11CC"/>
  </w:style>
  <w:style w:type="numbering" w:customStyle="1" w:styleId="NoList111133">
    <w:name w:val="No List111133"/>
    <w:next w:val="NoList"/>
    <w:uiPriority w:val="99"/>
    <w:semiHidden/>
    <w:unhideWhenUsed/>
    <w:rsid w:val="002D11CC"/>
  </w:style>
  <w:style w:type="numbering" w:customStyle="1" w:styleId="NoList3313">
    <w:name w:val="No List3313"/>
    <w:next w:val="NoList"/>
    <w:uiPriority w:val="99"/>
    <w:semiHidden/>
    <w:unhideWhenUsed/>
    <w:rsid w:val="002D11CC"/>
  </w:style>
  <w:style w:type="numbering" w:customStyle="1" w:styleId="NoList3413">
    <w:name w:val="No List3413"/>
    <w:next w:val="NoList"/>
    <w:uiPriority w:val="99"/>
    <w:semiHidden/>
    <w:unhideWhenUsed/>
    <w:rsid w:val="002D11CC"/>
  </w:style>
  <w:style w:type="numbering" w:customStyle="1" w:styleId="NoList12013">
    <w:name w:val="No List12013"/>
    <w:next w:val="NoList"/>
    <w:uiPriority w:val="99"/>
    <w:semiHidden/>
    <w:unhideWhenUsed/>
    <w:rsid w:val="002D11CC"/>
  </w:style>
  <w:style w:type="numbering" w:customStyle="1" w:styleId="NoList21113">
    <w:name w:val="No List21113"/>
    <w:next w:val="NoList"/>
    <w:uiPriority w:val="99"/>
    <w:semiHidden/>
    <w:unhideWhenUsed/>
    <w:rsid w:val="002D11CC"/>
  </w:style>
  <w:style w:type="numbering" w:customStyle="1" w:styleId="NoList3513">
    <w:name w:val="No List3513"/>
    <w:next w:val="NoList"/>
    <w:uiPriority w:val="99"/>
    <w:semiHidden/>
    <w:unhideWhenUsed/>
    <w:rsid w:val="002D11CC"/>
  </w:style>
  <w:style w:type="numbering" w:customStyle="1" w:styleId="NoList3613">
    <w:name w:val="No List3613"/>
    <w:next w:val="NoList"/>
    <w:uiPriority w:val="99"/>
    <w:semiHidden/>
    <w:unhideWhenUsed/>
    <w:rsid w:val="002D11CC"/>
  </w:style>
  <w:style w:type="numbering" w:customStyle="1" w:styleId="NoList3713">
    <w:name w:val="No List3713"/>
    <w:next w:val="NoList"/>
    <w:uiPriority w:val="99"/>
    <w:semiHidden/>
    <w:unhideWhenUsed/>
    <w:rsid w:val="002D11CC"/>
  </w:style>
  <w:style w:type="numbering" w:customStyle="1" w:styleId="NoList12113">
    <w:name w:val="No List12113"/>
    <w:next w:val="NoList"/>
    <w:uiPriority w:val="99"/>
    <w:semiHidden/>
    <w:unhideWhenUsed/>
    <w:rsid w:val="002D11CC"/>
  </w:style>
  <w:style w:type="numbering" w:customStyle="1" w:styleId="NoList21213">
    <w:name w:val="No List21213"/>
    <w:next w:val="NoList"/>
    <w:uiPriority w:val="99"/>
    <w:semiHidden/>
    <w:unhideWhenUsed/>
    <w:rsid w:val="002D11CC"/>
  </w:style>
  <w:style w:type="numbering" w:customStyle="1" w:styleId="NoList3813">
    <w:name w:val="No List3813"/>
    <w:next w:val="NoList"/>
    <w:uiPriority w:val="99"/>
    <w:semiHidden/>
    <w:unhideWhenUsed/>
    <w:rsid w:val="002D11CC"/>
  </w:style>
  <w:style w:type="numbering" w:customStyle="1" w:styleId="NoList12213">
    <w:name w:val="No List12213"/>
    <w:next w:val="NoList"/>
    <w:uiPriority w:val="99"/>
    <w:semiHidden/>
    <w:unhideWhenUsed/>
    <w:rsid w:val="002D11CC"/>
  </w:style>
  <w:style w:type="numbering" w:customStyle="1" w:styleId="NoList111213">
    <w:name w:val="No List111213"/>
    <w:next w:val="NoList"/>
    <w:uiPriority w:val="99"/>
    <w:semiHidden/>
    <w:unhideWhenUsed/>
    <w:rsid w:val="002D11CC"/>
  </w:style>
  <w:style w:type="numbering" w:customStyle="1" w:styleId="NoList21313">
    <w:name w:val="No List21313"/>
    <w:next w:val="NoList"/>
    <w:uiPriority w:val="99"/>
    <w:semiHidden/>
    <w:unhideWhenUsed/>
    <w:rsid w:val="002D11CC"/>
  </w:style>
  <w:style w:type="numbering" w:customStyle="1" w:styleId="NoList3913">
    <w:name w:val="No List3913"/>
    <w:next w:val="NoList"/>
    <w:uiPriority w:val="99"/>
    <w:semiHidden/>
    <w:unhideWhenUsed/>
    <w:rsid w:val="002D11CC"/>
  </w:style>
  <w:style w:type="numbering" w:customStyle="1" w:styleId="NoList12313">
    <w:name w:val="No List12313"/>
    <w:next w:val="NoList"/>
    <w:uiPriority w:val="99"/>
    <w:semiHidden/>
    <w:unhideWhenUsed/>
    <w:rsid w:val="002D11CC"/>
  </w:style>
  <w:style w:type="numbering" w:customStyle="1" w:styleId="NoList21413">
    <w:name w:val="No List21413"/>
    <w:next w:val="NoList"/>
    <w:uiPriority w:val="99"/>
    <w:semiHidden/>
    <w:unhideWhenUsed/>
    <w:rsid w:val="002D11CC"/>
  </w:style>
  <w:style w:type="numbering" w:customStyle="1" w:styleId="NoList4013">
    <w:name w:val="No List4013"/>
    <w:next w:val="NoList"/>
    <w:uiPriority w:val="99"/>
    <w:semiHidden/>
    <w:unhideWhenUsed/>
    <w:rsid w:val="002D11CC"/>
  </w:style>
  <w:style w:type="numbering" w:customStyle="1" w:styleId="NoList12413">
    <w:name w:val="No List12413"/>
    <w:next w:val="NoList"/>
    <w:uiPriority w:val="99"/>
    <w:semiHidden/>
    <w:unhideWhenUsed/>
    <w:rsid w:val="002D11CC"/>
  </w:style>
  <w:style w:type="numbering" w:customStyle="1" w:styleId="NoList21513">
    <w:name w:val="No List21513"/>
    <w:next w:val="NoList"/>
    <w:uiPriority w:val="99"/>
    <w:semiHidden/>
    <w:unhideWhenUsed/>
    <w:rsid w:val="002D11CC"/>
  </w:style>
  <w:style w:type="numbering" w:customStyle="1" w:styleId="NoList4113">
    <w:name w:val="No List4113"/>
    <w:next w:val="NoList"/>
    <w:uiPriority w:val="99"/>
    <w:semiHidden/>
    <w:unhideWhenUsed/>
    <w:rsid w:val="002D11CC"/>
  </w:style>
  <w:style w:type="numbering" w:customStyle="1" w:styleId="NoList4213">
    <w:name w:val="No List4213"/>
    <w:next w:val="NoList"/>
    <w:uiPriority w:val="99"/>
    <w:semiHidden/>
    <w:unhideWhenUsed/>
    <w:rsid w:val="002D11CC"/>
  </w:style>
  <w:style w:type="numbering" w:customStyle="1" w:styleId="NoList12513">
    <w:name w:val="No List12513"/>
    <w:next w:val="NoList"/>
    <w:uiPriority w:val="99"/>
    <w:semiHidden/>
    <w:unhideWhenUsed/>
    <w:rsid w:val="002D11CC"/>
  </w:style>
  <w:style w:type="numbering" w:customStyle="1" w:styleId="NoList21613">
    <w:name w:val="No List21613"/>
    <w:next w:val="NoList"/>
    <w:uiPriority w:val="99"/>
    <w:semiHidden/>
    <w:unhideWhenUsed/>
    <w:rsid w:val="002D11CC"/>
  </w:style>
  <w:style w:type="numbering" w:customStyle="1" w:styleId="NoList111313">
    <w:name w:val="No List111313"/>
    <w:next w:val="NoList"/>
    <w:uiPriority w:val="99"/>
    <w:semiHidden/>
    <w:unhideWhenUsed/>
    <w:rsid w:val="002D11CC"/>
  </w:style>
  <w:style w:type="numbering" w:customStyle="1" w:styleId="NoList4313">
    <w:name w:val="No List4313"/>
    <w:next w:val="NoList"/>
    <w:uiPriority w:val="99"/>
    <w:semiHidden/>
    <w:unhideWhenUsed/>
    <w:rsid w:val="002D11CC"/>
  </w:style>
  <w:style w:type="numbering" w:customStyle="1" w:styleId="NoList12613">
    <w:name w:val="No List12613"/>
    <w:next w:val="NoList"/>
    <w:uiPriority w:val="99"/>
    <w:semiHidden/>
    <w:unhideWhenUsed/>
    <w:rsid w:val="002D11CC"/>
  </w:style>
  <w:style w:type="numbering" w:customStyle="1" w:styleId="NoList21713">
    <w:name w:val="No List21713"/>
    <w:next w:val="NoList"/>
    <w:uiPriority w:val="99"/>
    <w:semiHidden/>
    <w:unhideWhenUsed/>
    <w:rsid w:val="002D11CC"/>
  </w:style>
  <w:style w:type="numbering" w:customStyle="1" w:styleId="NoList111413">
    <w:name w:val="No List111413"/>
    <w:next w:val="NoList"/>
    <w:uiPriority w:val="99"/>
    <w:semiHidden/>
    <w:unhideWhenUsed/>
    <w:rsid w:val="002D11CC"/>
  </w:style>
  <w:style w:type="numbering" w:customStyle="1" w:styleId="NoList4413">
    <w:name w:val="No List4413"/>
    <w:next w:val="NoList"/>
    <w:uiPriority w:val="99"/>
    <w:semiHidden/>
    <w:unhideWhenUsed/>
    <w:rsid w:val="002D11CC"/>
  </w:style>
  <w:style w:type="numbering" w:customStyle="1" w:styleId="NoList12713">
    <w:name w:val="No List12713"/>
    <w:next w:val="NoList"/>
    <w:uiPriority w:val="99"/>
    <w:semiHidden/>
    <w:unhideWhenUsed/>
    <w:rsid w:val="002D11CC"/>
  </w:style>
  <w:style w:type="numbering" w:customStyle="1" w:styleId="NoList21813">
    <w:name w:val="No List21813"/>
    <w:next w:val="NoList"/>
    <w:uiPriority w:val="99"/>
    <w:semiHidden/>
    <w:unhideWhenUsed/>
    <w:rsid w:val="002D11CC"/>
  </w:style>
  <w:style w:type="numbering" w:customStyle="1" w:styleId="NoList4513">
    <w:name w:val="No List4513"/>
    <w:next w:val="NoList"/>
    <w:uiPriority w:val="99"/>
    <w:semiHidden/>
    <w:unhideWhenUsed/>
    <w:rsid w:val="002D11CC"/>
  </w:style>
  <w:style w:type="numbering" w:customStyle="1" w:styleId="NoList12813">
    <w:name w:val="No List12813"/>
    <w:next w:val="NoList"/>
    <w:uiPriority w:val="99"/>
    <w:semiHidden/>
    <w:unhideWhenUsed/>
    <w:rsid w:val="002D11CC"/>
  </w:style>
  <w:style w:type="numbering" w:customStyle="1" w:styleId="NoList21913">
    <w:name w:val="No List21913"/>
    <w:next w:val="NoList"/>
    <w:uiPriority w:val="99"/>
    <w:semiHidden/>
    <w:unhideWhenUsed/>
    <w:rsid w:val="002D11CC"/>
  </w:style>
  <w:style w:type="numbering" w:customStyle="1" w:styleId="NoList111513">
    <w:name w:val="No List111513"/>
    <w:next w:val="NoList"/>
    <w:uiPriority w:val="99"/>
    <w:semiHidden/>
    <w:unhideWhenUsed/>
    <w:rsid w:val="002D11CC"/>
  </w:style>
  <w:style w:type="numbering" w:customStyle="1" w:styleId="NoList4613">
    <w:name w:val="No List4613"/>
    <w:next w:val="NoList"/>
    <w:uiPriority w:val="99"/>
    <w:semiHidden/>
    <w:unhideWhenUsed/>
    <w:rsid w:val="002D11CC"/>
  </w:style>
  <w:style w:type="numbering" w:customStyle="1" w:styleId="NoList12913">
    <w:name w:val="No List12913"/>
    <w:next w:val="NoList"/>
    <w:uiPriority w:val="99"/>
    <w:semiHidden/>
    <w:unhideWhenUsed/>
    <w:rsid w:val="002D11CC"/>
  </w:style>
  <w:style w:type="numbering" w:customStyle="1" w:styleId="NoList22013">
    <w:name w:val="No List22013"/>
    <w:next w:val="NoList"/>
    <w:uiPriority w:val="99"/>
    <w:semiHidden/>
    <w:unhideWhenUsed/>
    <w:rsid w:val="002D11CC"/>
  </w:style>
  <w:style w:type="numbering" w:customStyle="1" w:styleId="NoList111613">
    <w:name w:val="No List111613"/>
    <w:next w:val="NoList"/>
    <w:uiPriority w:val="99"/>
    <w:semiHidden/>
    <w:unhideWhenUsed/>
    <w:rsid w:val="002D11CC"/>
  </w:style>
  <w:style w:type="numbering" w:customStyle="1" w:styleId="NoList4713">
    <w:name w:val="No List4713"/>
    <w:next w:val="NoList"/>
    <w:uiPriority w:val="99"/>
    <w:semiHidden/>
    <w:unhideWhenUsed/>
    <w:rsid w:val="002D11CC"/>
  </w:style>
  <w:style w:type="numbering" w:customStyle="1" w:styleId="NoList13013">
    <w:name w:val="No List13013"/>
    <w:next w:val="NoList"/>
    <w:uiPriority w:val="99"/>
    <w:semiHidden/>
    <w:unhideWhenUsed/>
    <w:rsid w:val="002D11CC"/>
  </w:style>
  <w:style w:type="numbering" w:customStyle="1" w:styleId="NoList22113">
    <w:name w:val="No List22113"/>
    <w:next w:val="NoList"/>
    <w:uiPriority w:val="99"/>
    <w:semiHidden/>
    <w:unhideWhenUsed/>
    <w:rsid w:val="002D11CC"/>
  </w:style>
  <w:style w:type="numbering" w:customStyle="1" w:styleId="NoList111713">
    <w:name w:val="No List111713"/>
    <w:next w:val="NoList"/>
    <w:uiPriority w:val="99"/>
    <w:semiHidden/>
    <w:unhideWhenUsed/>
    <w:rsid w:val="002D11CC"/>
  </w:style>
  <w:style w:type="numbering" w:customStyle="1" w:styleId="NoList4813">
    <w:name w:val="No List4813"/>
    <w:next w:val="NoList"/>
    <w:uiPriority w:val="99"/>
    <w:semiHidden/>
    <w:unhideWhenUsed/>
    <w:rsid w:val="002D11CC"/>
  </w:style>
  <w:style w:type="numbering" w:customStyle="1" w:styleId="NoList13113">
    <w:name w:val="No List13113"/>
    <w:next w:val="NoList"/>
    <w:uiPriority w:val="99"/>
    <w:semiHidden/>
    <w:unhideWhenUsed/>
    <w:rsid w:val="002D11CC"/>
  </w:style>
  <w:style w:type="numbering" w:customStyle="1" w:styleId="NoList22213">
    <w:name w:val="No List22213"/>
    <w:next w:val="NoList"/>
    <w:uiPriority w:val="99"/>
    <w:semiHidden/>
    <w:unhideWhenUsed/>
    <w:rsid w:val="002D11CC"/>
  </w:style>
  <w:style w:type="numbering" w:customStyle="1" w:styleId="NoList111813">
    <w:name w:val="No List111813"/>
    <w:next w:val="NoList"/>
    <w:uiPriority w:val="99"/>
    <w:semiHidden/>
    <w:unhideWhenUsed/>
    <w:rsid w:val="002D11CC"/>
  </w:style>
  <w:style w:type="numbering" w:customStyle="1" w:styleId="NoList4913">
    <w:name w:val="No List4913"/>
    <w:next w:val="NoList"/>
    <w:uiPriority w:val="99"/>
    <w:semiHidden/>
    <w:unhideWhenUsed/>
    <w:rsid w:val="002D11CC"/>
  </w:style>
  <w:style w:type="numbering" w:customStyle="1" w:styleId="NoList13213">
    <w:name w:val="No List13213"/>
    <w:next w:val="NoList"/>
    <w:uiPriority w:val="99"/>
    <w:semiHidden/>
    <w:unhideWhenUsed/>
    <w:rsid w:val="002D11CC"/>
  </w:style>
  <w:style w:type="numbering" w:customStyle="1" w:styleId="NoList111913">
    <w:name w:val="No List111913"/>
    <w:next w:val="NoList"/>
    <w:uiPriority w:val="99"/>
    <w:semiHidden/>
    <w:unhideWhenUsed/>
    <w:rsid w:val="002D11CC"/>
  </w:style>
  <w:style w:type="numbering" w:customStyle="1" w:styleId="NoList22313">
    <w:name w:val="No List22313"/>
    <w:next w:val="NoList"/>
    <w:uiPriority w:val="99"/>
    <w:semiHidden/>
    <w:unhideWhenUsed/>
    <w:rsid w:val="002D11CC"/>
  </w:style>
  <w:style w:type="numbering" w:customStyle="1" w:styleId="NoList1111013">
    <w:name w:val="No List1111013"/>
    <w:next w:val="NoList"/>
    <w:uiPriority w:val="99"/>
    <w:semiHidden/>
    <w:unhideWhenUsed/>
    <w:rsid w:val="002D11CC"/>
  </w:style>
  <w:style w:type="numbering" w:customStyle="1" w:styleId="NoList5013">
    <w:name w:val="No List5013"/>
    <w:next w:val="NoList"/>
    <w:uiPriority w:val="99"/>
    <w:semiHidden/>
    <w:unhideWhenUsed/>
    <w:rsid w:val="002D11CC"/>
  </w:style>
  <w:style w:type="numbering" w:customStyle="1" w:styleId="NoList13313">
    <w:name w:val="No List13313"/>
    <w:next w:val="NoList"/>
    <w:uiPriority w:val="99"/>
    <w:semiHidden/>
    <w:unhideWhenUsed/>
    <w:rsid w:val="002D11CC"/>
  </w:style>
  <w:style w:type="numbering" w:customStyle="1" w:styleId="NoList22413">
    <w:name w:val="No List22413"/>
    <w:next w:val="NoList"/>
    <w:uiPriority w:val="99"/>
    <w:semiHidden/>
    <w:unhideWhenUsed/>
    <w:rsid w:val="002D11CC"/>
  </w:style>
  <w:style w:type="numbering" w:customStyle="1" w:styleId="NoList112013">
    <w:name w:val="No List112013"/>
    <w:next w:val="NoList"/>
    <w:uiPriority w:val="99"/>
    <w:semiHidden/>
    <w:unhideWhenUsed/>
    <w:rsid w:val="002D11CC"/>
  </w:style>
  <w:style w:type="numbering" w:customStyle="1" w:styleId="NoList5113">
    <w:name w:val="No List5113"/>
    <w:next w:val="NoList"/>
    <w:uiPriority w:val="99"/>
    <w:semiHidden/>
    <w:unhideWhenUsed/>
    <w:rsid w:val="002D11CC"/>
  </w:style>
  <w:style w:type="numbering" w:customStyle="1" w:styleId="NoList13413">
    <w:name w:val="No List13413"/>
    <w:next w:val="NoList"/>
    <w:uiPriority w:val="99"/>
    <w:semiHidden/>
    <w:unhideWhenUsed/>
    <w:rsid w:val="002D11CC"/>
  </w:style>
  <w:style w:type="numbering" w:customStyle="1" w:styleId="NoList22513">
    <w:name w:val="No List22513"/>
    <w:next w:val="NoList"/>
    <w:uiPriority w:val="99"/>
    <w:semiHidden/>
    <w:unhideWhenUsed/>
    <w:rsid w:val="002D11CC"/>
  </w:style>
  <w:style w:type="numbering" w:customStyle="1" w:styleId="NoList5213">
    <w:name w:val="No List5213"/>
    <w:next w:val="NoList"/>
    <w:uiPriority w:val="99"/>
    <w:semiHidden/>
    <w:unhideWhenUsed/>
    <w:rsid w:val="002D11CC"/>
  </w:style>
  <w:style w:type="numbering" w:customStyle="1" w:styleId="NoList13513">
    <w:name w:val="No List13513"/>
    <w:next w:val="NoList"/>
    <w:uiPriority w:val="99"/>
    <w:semiHidden/>
    <w:unhideWhenUsed/>
    <w:rsid w:val="002D11CC"/>
  </w:style>
  <w:style w:type="numbering" w:customStyle="1" w:styleId="NoList22613">
    <w:name w:val="No List22613"/>
    <w:next w:val="NoList"/>
    <w:uiPriority w:val="99"/>
    <w:semiHidden/>
    <w:unhideWhenUsed/>
    <w:rsid w:val="002D11CC"/>
  </w:style>
  <w:style w:type="numbering" w:customStyle="1" w:styleId="NoList112113">
    <w:name w:val="No List112113"/>
    <w:next w:val="NoList"/>
    <w:uiPriority w:val="99"/>
    <w:semiHidden/>
    <w:unhideWhenUsed/>
    <w:rsid w:val="002D11CC"/>
  </w:style>
  <w:style w:type="numbering" w:customStyle="1" w:styleId="NoList5313">
    <w:name w:val="No List5313"/>
    <w:next w:val="NoList"/>
    <w:uiPriority w:val="99"/>
    <w:semiHidden/>
    <w:unhideWhenUsed/>
    <w:rsid w:val="002D11CC"/>
  </w:style>
  <w:style w:type="numbering" w:customStyle="1" w:styleId="NoList13613">
    <w:name w:val="No List13613"/>
    <w:next w:val="NoList"/>
    <w:uiPriority w:val="99"/>
    <w:semiHidden/>
    <w:unhideWhenUsed/>
    <w:rsid w:val="002D11CC"/>
  </w:style>
  <w:style w:type="numbering" w:customStyle="1" w:styleId="NoList22713">
    <w:name w:val="No List22713"/>
    <w:next w:val="NoList"/>
    <w:uiPriority w:val="99"/>
    <w:semiHidden/>
    <w:unhideWhenUsed/>
    <w:rsid w:val="002D11CC"/>
  </w:style>
  <w:style w:type="numbering" w:customStyle="1" w:styleId="NoList112213">
    <w:name w:val="No List112213"/>
    <w:next w:val="NoList"/>
    <w:uiPriority w:val="99"/>
    <w:semiHidden/>
    <w:unhideWhenUsed/>
    <w:rsid w:val="002D11CC"/>
  </w:style>
  <w:style w:type="numbering" w:customStyle="1" w:styleId="NoList5413">
    <w:name w:val="No List5413"/>
    <w:next w:val="NoList"/>
    <w:uiPriority w:val="99"/>
    <w:semiHidden/>
    <w:unhideWhenUsed/>
    <w:rsid w:val="002D11CC"/>
  </w:style>
  <w:style w:type="numbering" w:customStyle="1" w:styleId="NoList13713">
    <w:name w:val="No List13713"/>
    <w:next w:val="NoList"/>
    <w:uiPriority w:val="99"/>
    <w:semiHidden/>
    <w:unhideWhenUsed/>
    <w:rsid w:val="002D11CC"/>
  </w:style>
  <w:style w:type="numbering" w:customStyle="1" w:styleId="NoList22813">
    <w:name w:val="No List22813"/>
    <w:next w:val="NoList"/>
    <w:uiPriority w:val="99"/>
    <w:semiHidden/>
    <w:unhideWhenUsed/>
    <w:rsid w:val="002D11CC"/>
  </w:style>
  <w:style w:type="numbering" w:customStyle="1" w:styleId="NoList5513">
    <w:name w:val="No List5513"/>
    <w:next w:val="NoList"/>
    <w:uiPriority w:val="99"/>
    <w:semiHidden/>
    <w:unhideWhenUsed/>
    <w:rsid w:val="002D11CC"/>
  </w:style>
  <w:style w:type="numbering" w:customStyle="1" w:styleId="NoList13813">
    <w:name w:val="No List13813"/>
    <w:next w:val="NoList"/>
    <w:uiPriority w:val="99"/>
    <w:semiHidden/>
    <w:unhideWhenUsed/>
    <w:rsid w:val="002D11CC"/>
  </w:style>
  <w:style w:type="numbering" w:customStyle="1" w:styleId="NoList22913">
    <w:name w:val="No List22913"/>
    <w:next w:val="NoList"/>
    <w:uiPriority w:val="99"/>
    <w:semiHidden/>
    <w:unhideWhenUsed/>
    <w:rsid w:val="002D11CC"/>
  </w:style>
  <w:style w:type="numbering" w:customStyle="1" w:styleId="NoList112313">
    <w:name w:val="No List112313"/>
    <w:next w:val="NoList"/>
    <w:uiPriority w:val="99"/>
    <w:semiHidden/>
    <w:unhideWhenUsed/>
    <w:rsid w:val="002D11CC"/>
  </w:style>
  <w:style w:type="numbering" w:customStyle="1" w:styleId="NoList5613">
    <w:name w:val="No List5613"/>
    <w:next w:val="NoList"/>
    <w:uiPriority w:val="99"/>
    <w:semiHidden/>
    <w:unhideWhenUsed/>
    <w:rsid w:val="002D11CC"/>
  </w:style>
  <w:style w:type="numbering" w:customStyle="1" w:styleId="NoList13913">
    <w:name w:val="No List13913"/>
    <w:next w:val="NoList"/>
    <w:uiPriority w:val="99"/>
    <w:semiHidden/>
    <w:unhideWhenUsed/>
    <w:rsid w:val="002D11CC"/>
  </w:style>
  <w:style w:type="numbering" w:customStyle="1" w:styleId="NoList23013">
    <w:name w:val="No List23013"/>
    <w:next w:val="NoList"/>
    <w:uiPriority w:val="99"/>
    <w:semiHidden/>
    <w:unhideWhenUsed/>
    <w:rsid w:val="002D11CC"/>
  </w:style>
  <w:style w:type="numbering" w:customStyle="1" w:styleId="NoList112413">
    <w:name w:val="No List112413"/>
    <w:next w:val="NoList"/>
    <w:uiPriority w:val="99"/>
    <w:semiHidden/>
    <w:unhideWhenUsed/>
    <w:rsid w:val="002D11CC"/>
  </w:style>
  <w:style w:type="numbering" w:customStyle="1" w:styleId="NoList5713">
    <w:name w:val="No List5713"/>
    <w:next w:val="NoList"/>
    <w:uiPriority w:val="99"/>
    <w:semiHidden/>
    <w:unhideWhenUsed/>
    <w:rsid w:val="002D11CC"/>
  </w:style>
  <w:style w:type="numbering" w:customStyle="1" w:styleId="NoList14013">
    <w:name w:val="No List14013"/>
    <w:next w:val="NoList"/>
    <w:uiPriority w:val="99"/>
    <w:semiHidden/>
    <w:unhideWhenUsed/>
    <w:rsid w:val="002D11CC"/>
  </w:style>
  <w:style w:type="numbering" w:customStyle="1" w:styleId="NoList23113">
    <w:name w:val="No List23113"/>
    <w:next w:val="NoList"/>
    <w:uiPriority w:val="99"/>
    <w:semiHidden/>
    <w:unhideWhenUsed/>
    <w:rsid w:val="002D11CC"/>
  </w:style>
  <w:style w:type="numbering" w:customStyle="1" w:styleId="NoList112513">
    <w:name w:val="No List112513"/>
    <w:next w:val="NoList"/>
    <w:uiPriority w:val="99"/>
    <w:semiHidden/>
    <w:unhideWhenUsed/>
    <w:rsid w:val="002D11CC"/>
  </w:style>
  <w:style w:type="numbering" w:customStyle="1" w:styleId="NoList5813">
    <w:name w:val="No List5813"/>
    <w:next w:val="NoList"/>
    <w:uiPriority w:val="99"/>
    <w:semiHidden/>
    <w:unhideWhenUsed/>
    <w:rsid w:val="002D11CC"/>
  </w:style>
  <w:style w:type="numbering" w:customStyle="1" w:styleId="NoList14113">
    <w:name w:val="No List14113"/>
    <w:next w:val="NoList"/>
    <w:uiPriority w:val="99"/>
    <w:semiHidden/>
    <w:unhideWhenUsed/>
    <w:rsid w:val="002D11CC"/>
  </w:style>
  <w:style w:type="numbering" w:customStyle="1" w:styleId="NoList23213">
    <w:name w:val="No List23213"/>
    <w:next w:val="NoList"/>
    <w:uiPriority w:val="99"/>
    <w:semiHidden/>
    <w:unhideWhenUsed/>
    <w:rsid w:val="002D11CC"/>
  </w:style>
  <w:style w:type="numbering" w:customStyle="1" w:styleId="NoList112613">
    <w:name w:val="No List112613"/>
    <w:next w:val="NoList"/>
    <w:uiPriority w:val="99"/>
    <w:semiHidden/>
    <w:unhideWhenUsed/>
    <w:rsid w:val="002D11CC"/>
  </w:style>
  <w:style w:type="numbering" w:customStyle="1" w:styleId="NoList5913">
    <w:name w:val="No List5913"/>
    <w:next w:val="NoList"/>
    <w:uiPriority w:val="99"/>
    <w:semiHidden/>
    <w:unhideWhenUsed/>
    <w:rsid w:val="002D11CC"/>
  </w:style>
  <w:style w:type="numbering" w:customStyle="1" w:styleId="NoList14213">
    <w:name w:val="No List14213"/>
    <w:next w:val="NoList"/>
    <w:uiPriority w:val="99"/>
    <w:semiHidden/>
    <w:unhideWhenUsed/>
    <w:rsid w:val="002D11CC"/>
  </w:style>
  <w:style w:type="numbering" w:customStyle="1" w:styleId="NoList23313">
    <w:name w:val="No List23313"/>
    <w:next w:val="NoList"/>
    <w:uiPriority w:val="99"/>
    <w:semiHidden/>
    <w:unhideWhenUsed/>
    <w:rsid w:val="002D11CC"/>
  </w:style>
  <w:style w:type="numbering" w:customStyle="1" w:styleId="NoList112713">
    <w:name w:val="No List112713"/>
    <w:next w:val="NoList"/>
    <w:uiPriority w:val="99"/>
    <w:semiHidden/>
    <w:unhideWhenUsed/>
    <w:rsid w:val="002D11CC"/>
  </w:style>
  <w:style w:type="numbering" w:customStyle="1" w:styleId="NoList6013">
    <w:name w:val="No List6013"/>
    <w:next w:val="NoList"/>
    <w:uiPriority w:val="99"/>
    <w:semiHidden/>
    <w:unhideWhenUsed/>
    <w:rsid w:val="002D11CC"/>
  </w:style>
  <w:style w:type="numbering" w:customStyle="1" w:styleId="NoList14313">
    <w:name w:val="No List14313"/>
    <w:next w:val="NoList"/>
    <w:uiPriority w:val="99"/>
    <w:semiHidden/>
    <w:unhideWhenUsed/>
    <w:rsid w:val="002D11CC"/>
  </w:style>
  <w:style w:type="numbering" w:customStyle="1" w:styleId="NoList23413">
    <w:name w:val="No List23413"/>
    <w:next w:val="NoList"/>
    <w:uiPriority w:val="99"/>
    <w:semiHidden/>
    <w:unhideWhenUsed/>
    <w:rsid w:val="002D11CC"/>
  </w:style>
  <w:style w:type="numbering" w:customStyle="1" w:styleId="NoList112813">
    <w:name w:val="No List112813"/>
    <w:next w:val="NoList"/>
    <w:uiPriority w:val="99"/>
    <w:semiHidden/>
    <w:unhideWhenUsed/>
    <w:rsid w:val="002D11CC"/>
  </w:style>
  <w:style w:type="numbering" w:customStyle="1" w:styleId="NoList6113">
    <w:name w:val="No List6113"/>
    <w:next w:val="NoList"/>
    <w:uiPriority w:val="99"/>
    <w:semiHidden/>
    <w:unhideWhenUsed/>
    <w:rsid w:val="002D11CC"/>
  </w:style>
  <w:style w:type="numbering" w:customStyle="1" w:styleId="NoList14413">
    <w:name w:val="No List14413"/>
    <w:next w:val="NoList"/>
    <w:uiPriority w:val="99"/>
    <w:semiHidden/>
    <w:unhideWhenUsed/>
    <w:rsid w:val="002D11CC"/>
  </w:style>
  <w:style w:type="numbering" w:customStyle="1" w:styleId="NoList23513">
    <w:name w:val="No List23513"/>
    <w:next w:val="NoList"/>
    <w:uiPriority w:val="99"/>
    <w:semiHidden/>
    <w:unhideWhenUsed/>
    <w:rsid w:val="002D11CC"/>
  </w:style>
  <w:style w:type="numbering" w:customStyle="1" w:styleId="NoList6213">
    <w:name w:val="No List6213"/>
    <w:next w:val="NoList"/>
    <w:uiPriority w:val="99"/>
    <w:semiHidden/>
    <w:unhideWhenUsed/>
    <w:rsid w:val="002D11CC"/>
  </w:style>
  <w:style w:type="numbering" w:customStyle="1" w:styleId="NoList14513">
    <w:name w:val="No List14513"/>
    <w:next w:val="NoList"/>
    <w:uiPriority w:val="99"/>
    <w:semiHidden/>
    <w:unhideWhenUsed/>
    <w:rsid w:val="002D11CC"/>
  </w:style>
  <w:style w:type="numbering" w:customStyle="1" w:styleId="NoList23613">
    <w:name w:val="No List23613"/>
    <w:next w:val="NoList"/>
    <w:uiPriority w:val="99"/>
    <w:semiHidden/>
    <w:unhideWhenUsed/>
    <w:rsid w:val="002D11CC"/>
  </w:style>
  <w:style w:type="numbering" w:customStyle="1" w:styleId="NoList112913">
    <w:name w:val="No List112913"/>
    <w:next w:val="NoList"/>
    <w:uiPriority w:val="99"/>
    <w:semiHidden/>
    <w:unhideWhenUsed/>
    <w:rsid w:val="002D11CC"/>
  </w:style>
  <w:style w:type="numbering" w:customStyle="1" w:styleId="NoList6313">
    <w:name w:val="No List6313"/>
    <w:next w:val="NoList"/>
    <w:uiPriority w:val="99"/>
    <w:semiHidden/>
    <w:unhideWhenUsed/>
    <w:rsid w:val="002D11CC"/>
  </w:style>
  <w:style w:type="numbering" w:customStyle="1" w:styleId="NoList14613">
    <w:name w:val="No List14613"/>
    <w:next w:val="NoList"/>
    <w:uiPriority w:val="99"/>
    <w:semiHidden/>
    <w:unhideWhenUsed/>
    <w:rsid w:val="002D11CC"/>
  </w:style>
  <w:style w:type="numbering" w:customStyle="1" w:styleId="NoList113013">
    <w:name w:val="No List113013"/>
    <w:next w:val="NoList"/>
    <w:uiPriority w:val="99"/>
    <w:semiHidden/>
    <w:unhideWhenUsed/>
    <w:rsid w:val="002D11CC"/>
  </w:style>
  <w:style w:type="numbering" w:customStyle="1" w:styleId="NoList23713">
    <w:name w:val="No List23713"/>
    <w:next w:val="NoList"/>
    <w:uiPriority w:val="99"/>
    <w:semiHidden/>
    <w:unhideWhenUsed/>
    <w:rsid w:val="002D11CC"/>
  </w:style>
  <w:style w:type="numbering" w:customStyle="1" w:styleId="NoList6413">
    <w:name w:val="No List6413"/>
    <w:next w:val="NoList"/>
    <w:uiPriority w:val="99"/>
    <w:semiHidden/>
    <w:unhideWhenUsed/>
    <w:rsid w:val="002D11CC"/>
  </w:style>
  <w:style w:type="numbering" w:customStyle="1" w:styleId="NoList14713">
    <w:name w:val="No List14713"/>
    <w:next w:val="NoList"/>
    <w:uiPriority w:val="99"/>
    <w:semiHidden/>
    <w:unhideWhenUsed/>
    <w:rsid w:val="002D11CC"/>
  </w:style>
  <w:style w:type="numbering" w:customStyle="1" w:styleId="NoList23813">
    <w:name w:val="No List23813"/>
    <w:next w:val="NoList"/>
    <w:uiPriority w:val="99"/>
    <w:semiHidden/>
    <w:unhideWhenUsed/>
    <w:rsid w:val="002D11CC"/>
  </w:style>
  <w:style w:type="numbering" w:customStyle="1" w:styleId="NoList6513">
    <w:name w:val="No List6513"/>
    <w:next w:val="NoList"/>
    <w:uiPriority w:val="99"/>
    <w:semiHidden/>
    <w:unhideWhenUsed/>
    <w:rsid w:val="002D11CC"/>
  </w:style>
  <w:style w:type="numbering" w:customStyle="1" w:styleId="NoList14813">
    <w:name w:val="No List14813"/>
    <w:next w:val="NoList"/>
    <w:uiPriority w:val="99"/>
    <w:semiHidden/>
    <w:unhideWhenUsed/>
    <w:rsid w:val="002D11CC"/>
  </w:style>
  <w:style w:type="numbering" w:customStyle="1" w:styleId="NoList23913">
    <w:name w:val="No List23913"/>
    <w:next w:val="NoList"/>
    <w:uiPriority w:val="99"/>
    <w:semiHidden/>
    <w:unhideWhenUsed/>
    <w:rsid w:val="002D11CC"/>
  </w:style>
  <w:style w:type="numbering" w:customStyle="1" w:styleId="NoList6613">
    <w:name w:val="No List6613"/>
    <w:next w:val="NoList"/>
    <w:uiPriority w:val="99"/>
    <w:semiHidden/>
    <w:unhideWhenUsed/>
    <w:rsid w:val="002D11CC"/>
  </w:style>
  <w:style w:type="numbering" w:customStyle="1" w:styleId="NoList14913">
    <w:name w:val="No List14913"/>
    <w:next w:val="NoList"/>
    <w:uiPriority w:val="99"/>
    <w:semiHidden/>
    <w:unhideWhenUsed/>
    <w:rsid w:val="002D11CC"/>
  </w:style>
  <w:style w:type="numbering" w:customStyle="1" w:styleId="NoList24013">
    <w:name w:val="No List24013"/>
    <w:next w:val="NoList"/>
    <w:uiPriority w:val="99"/>
    <w:semiHidden/>
    <w:unhideWhenUsed/>
    <w:rsid w:val="002D11CC"/>
  </w:style>
  <w:style w:type="numbering" w:customStyle="1" w:styleId="NoList113113">
    <w:name w:val="No List113113"/>
    <w:next w:val="NoList"/>
    <w:uiPriority w:val="99"/>
    <w:semiHidden/>
    <w:unhideWhenUsed/>
    <w:rsid w:val="002D11CC"/>
  </w:style>
  <w:style w:type="numbering" w:customStyle="1" w:styleId="NoList6713">
    <w:name w:val="No List6713"/>
    <w:next w:val="NoList"/>
    <w:uiPriority w:val="99"/>
    <w:semiHidden/>
    <w:unhideWhenUsed/>
    <w:rsid w:val="002D11CC"/>
  </w:style>
  <w:style w:type="numbering" w:customStyle="1" w:styleId="NoList15013">
    <w:name w:val="No List15013"/>
    <w:next w:val="NoList"/>
    <w:uiPriority w:val="99"/>
    <w:semiHidden/>
    <w:unhideWhenUsed/>
    <w:rsid w:val="002D11CC"/>
  </w:style>
  <w:style w:type="numbering" w:customStyle="1" w:styleId="NoList24113">
    <w:name w:val="No List24113"/>
    <w:next w:val="NoList"/>
    <w:uiPriority w:val="99"/>
    <w:semiHidden/>
    <w:unhideWhenUsed/>
    <w:rsid w:val="002D11CC"/>
  </w:style>
  <w:style w:type="numbering" w:customStyle="1" w:styleId="NoList6813">
    <w:name w:val="No List6813"/>
    <w:next w:val="NoList"/>
    <w:uiPriority w:val="99"/>
    <w:semiHidden/>
    <w:unhideWhenUsed/>
    <w:rsid w:val="002D11CC"/>
  </w:style>
  <w:style w:type="numbering" w:customStyle="1" w:styleId="NoList15113">
    <w:name w:val="No List15113"/>
    <w:next w:val="NoList"/>
    <w:uiPriority w:val="99"/>
    <w:semiHidden/>
    <w:unhideWhenUsed/>
    <w:rsid w:val="002D11CC"/>
  </w:style>
  <w:style w:type="numbering" w:customStyle="1" w:styleId="NoList24213">
    <w:name w:val="No List24213"/>
    <w:next w:val="NoList"/>
    <w:uiPriority w:val="99"/>
    <w:semiHidden/>
    <w:unhideWhenUsed/>
    <w:rsid w:val="002D11CC"/>
  </w:style>
  <w:style w:type="numbering" w:customStyle="1" w:styleId="NoList113213">
    <w:name w:val="No List113213"/>
    <w:next w:val="NoList"/>
    <w:uiPriority w:val="99"/>
    <w:semiHidden/>
    <w:unhideWhenUsed/>
    <w:rsid w:val="002D11CC"/>
  </w:style>
  <w:style w:type="numbering" w:customStyle="1" w:styleId="NoList6913">
    <w:name w:val="No List6913"/>
    <w:next w:val="NoList"/>
    <w:uiPriority w:val="99"/>
    <w:semiHidden/>
    <w:unhideWhenUsed/>
    <w:rsid w:val="002D11CC"/>
  </w:style>
  <w:style w:type="numbering" w:customStyle="1" w:styleId="NoList15213">
    <w:name w:val="No List15213"/>
    <w:next w:val="NoList"/>
    <w:uiPriority w:val="99"/>
    <w:semiHidden/>
    <w:unhideWhenUsed/>
    <w:rsid w:val="002D11CC"/>
  </w:style>
  <w:style w:type="numbering" w:customStyle="1" w:styleId="NoList24313">
    <w:name w:val="No List24313"/>
    <w:next w:val="NoList"/>
    <w:uiPriority w:val="99"/>
    <w:semiHidden/>
    <w:unhideWhenUsed/>
    <w:rsid w:val="002D11CC"/>
  </w:style>
  <w:style w:type="numbering" w:customStyle="1" w:styleId="NoList113313">
    <w:name w:val="No List113313"/>
    <w:next w:val="NoList"/>
    <w:uiPriority w:val="99"/>
    <w:semiHidden/>
    <w:unhideWhenUsed/>
    <w:rsid w:val="002D11CC"/>
  </w:style>
  <w:style w:type="numbering" w:customStyle="1" w:styleId="NoList7013">
    <w:name w:val="No List7013"/>
    <w:next w:val="NoList"/>
    <w:uiPriority w:val="99"/>
    <w:semiHidden/>
    <w:unhideWhenUsed/>
    <w:rsid w:val="002D11CC"/>
  </w:style>
  <w:style w:type="numbering" w:customStyle="1" w:styleId="NoList15313">
    <w:name w:val="No List15313"/>
    <w:next w:val="NoList"/>
    <w:uiPriority w:val="99"/>
    <w:semiHidden/>
    <w:unhideWhenUsed/>
    <w:rsid w:val="002D11CC"/>
  </w:style>
  <w:style w:type="numbering" w:customStyle="1" w:styleId="NoList24413">
    <w:name w:val="No List24413"/>
    <w:next w:val="NoList"/>
    <w:uiPriority w:val="99"/>
    <w:semiHidden/>
    <w:unhideWhenUsed/>
    <w:rsid w:val="002D11CC"/>
  </w:style>
  <w:style w:type="numbering" w:customStyle="1" w:styleId="NoList113413">
    <w:name w:val="No List113413"/>
    <w:next w:val="NoList"/>
    <w:uiPriority w:val="99"/>
    <w:semiHidden/>
    <w:unhideWhenUsed/>
    <w:rsid w:val="002D11CC"/>
  </w:style>
  <w:style w:type="numbering" w:customStyle="1" w:styleId="NoList7113">
    <w:name w:val="No List7113"/>
    <w:next w:val="NoList"/>
    <w:uiPriority w:val="99"/>
    <w:semiHidden/>
    <w:unhideWhenUsed/>
    <w:rsid w:val="002D11CC"/>
  </w:style>
  <w:style w:type="numbering" w:customStyle="1" w:styleId="NoList15413">
    <w:name w:val="No List15413"/>
    <w:next w:val="NoList"/>
    <w:uiPriority w:val="99"/>
    <w:semiHidden/>
    <w:unhideWhenUsed/>
    <w:rsid w:val="002D11CC"/>
  </w:style>
  <w:style w:type="numbering" w:customStyle="1" w:styleId="NoList24513">
    <w:name w:val="No List24513"/>
    <w:next w:val="NoList"/>
    <w:uiPriority w:val="99"/>
    <w:semiHidden/>
    <w:unhideWhenUsed/>
    <w:rsid w:val="002D11CC"/>
  </w:style>
  <w:style w:type="numbering" w:customStyle="1" w:styleId="NoList113513">
    <w:name w:val="No List113513"/>
    <w:next w:val="NoList"/>
    <w:uiPriority w:val="99"/>
    <w:semiHidden/>
    <w:unhideWhenUsed/>
    <w:rsid w:val="002D11CC"/>
  </w:style>
  <w:style w:type="numbering" w:customStyle="1" w:styleId="NoList7213">
    <w:name w:val="No List7213"/>
    <w:next w:val="NoList"/>
    <w:uiPriority w:val="99"/>
    <w:semiHidden/>
    <w:unhideWhenUsed/>
    <w:rsid w:val="002D11CC"/>
  </w:style>
  <w:style w:type="numbering" w:customStyle="1" w:styleId="NoList15513">
    <w:name w:val="No List15513"/>
    <w:next w:val="NoList"/>
    <w:uiPriority w:val="99"/>
    <w:semiHidden/>
    <w:unhideWhenUsed/>
    <w:rsid w:val="002D11CC"/>
  </w:style>
  <w:style w:type="numbering" w:customStyle="1" w:styleId="NoList24613">
    <w:name w:val="No List24613"/>
    <w:next w:val="NoList"/>
    <w:uiPriority w:val="99"/>
    <w:semiHidden/>
    <w:unhideWhenUsed/>
    <w:rsid w:val="002D11CC"/>
  </w:style>
  <w:style w:type="numbering" w:customStyle="1" w:styleId="NoList7313">
    <w:name w:val="No List7313"/>
    <w:next w:val="NoList"/>
    <w:uiPriority w:val="99"/>
    <w:semiHidden/>
    <w:unhideWhenUsed/>
    <w:rsid w:val="002D11CC"/>
  </w:style>
  <w:style w:type="numbering" w:customStyle="1" w:styleId="NoList15613">
    <w:name w:val="No List15613"/>
    <w:next w:val="NoList"/>
    <w:uiPriority w:val="99"/>
    <w:semiHidden/>
    <w:unhideWhenUsed/>
    <w:rsid w:val="002D11CC"/>
  </w:style>
  <w:style w:type="numbering" w:customStyle="1" w:styleId="NoList24713">
    <w:name w:val="No List24713"/>
    <w:next w:val="NoList"/>
    <w:uiPriority w:val="99"/>
    <w:semiHidden/>
    <w:unhideWhenUsed/>
    <w:rsid w:val="002D11CC"/>
  </w:style>
  <w:style w:type="numbering" w:customStyle="1" w:styleId="NoList7413">
    <w:name w:val="No List7413"/>
    <w:next w:val="NoList"/>
    <w:uiPriority w:val="99"/>
    <w:semiHidden/>
    <w:unhideWhenUsed/>
    <w:rsid w:val="002D11CC"/>
  </w:style>
  <w:style w:type="numbering" w:customStyle="1" w:styleId="NoList15713">
    <w:name w:val="No List15713"/>
    <w:next w:val="NoList"/>
    <w:uiPriority w:val="99"/>
    <w:semiHidden/>
    <w:unhideWhenUsed/>
    <w:rsid w:val="002D11CC"/>
  </w:style>
  <w:style w:type="numbering" w:customStyle="1" w:styleId="NoList24813">
    <w:name w:val="No List24813"/>
    <w:next w:val="NoList"/>
    <w:uiPriority w:val="99"/>
    <w:semiHidden/>
    <w:unhideWhenUsed/>
    <w:rsid w:val="002D11CC"/>
  </w:style>
  <w:style w:type="numbering" w:customStyle="1" w:styleId="NoList7513">
    <w:name w:val="No List7513"/>
    <w:next w:val="NoList"/>
    <w:uiPriority w:val="99"/>
    <w:semiHidden/>
    <w:unhideWhenUsed/>
    <w:rsid w:val="002D11CC"/>
  </w:style>
  <w:style w:type="numbering" w:customStyle="1" w:styleId="NoList15813">
    <w:name w:val="No List15813"/>
    <w:next w:val="NoList"/>
    <w:uiPriority w:val="99"/>
    <w:semiHidden/>
    <w:unhideWhenUsed/>
    <w:rsid w:val="002D11CC"/>
  </w:style>
  <w:style w:type="numbering" w:customStyle="1" w:styleId="NoList24913">
    <w:name w:val="No List24913"/>
    <w:next w:val="NoList"/>
    <w:uiPriority w:val="99"/>
    <w:semiHidden/>
    <w:unhideWhenUsed/>
    <w:rsid w:val="002D11CC"/>
  </w:style>
  <w:style w:type="numbering" w:customStyle="1" w:styleId="NoList113613">
    <w:name w:val="No List113613"/>
    <w:next w:val="NoList"/>
    <w:uiPriority w:val="99"/>
    <w:semiHidden/>
    <w:unhideWhenUsed/>
    <w:rsid w:val="002D11CC"/>
  </w:style>
  <w:style w:type="numbering" w:customStyle="1" w:styleId="NoList7613">
    <w:name w:val="No List7613"/>
    <w:next w:val="NoList"/>
    <w:uiPriority w:val="99"/>
    <w:semiHidden/>
    <w:unhideWhenUsed/>
    <w:rsid w:val="002D11CC"/>
  </w:style>
  <w:style w:type="numbering" w:customStyle="1" w:styleId="NoList15913">
    <w:name w:val="No List15913"/>
    <w:next w:val="NoList"/>
    <w:uiPriority w:val="99"/>
    <w:semiHidden/>
    <w:unhideWhenUsed/>
    <w:rsid w:val="002D11CC"/>
  </w:style>
  <w:style w:type="numbering" w:customStyle="1" w:styleId="NoList25013">
    <w:name w:val="No List25013"/>
    <w:next w:val="NoList"/>
    <w:uiPriority w:val="99"/>
    <w:semiHidden/>
    <w:unhideWhenUsed/>
    <w:rsid w:val="002D11CC"/>
  </w:style>
  <w:style w:type="numbering" w:customStyle="1" w:styleId="NoList7713">
    <w:name w:val="No List7713"/>
    <w:next w:val="NoList"/>
    <w:uiPriority w:val="99"/>
    <w:semiHidden/>
    <w:unhideWhenUsed/>
    <w:rsid w:val="002D11CC"/>
  </w:style>
  <w:style w:type="numbering" w:customStyle="1" w:styleId="NoList16013">
    <w:name w:val="No List16013"/>
    <w:next w:val="NoList"/>
    <w:uiPriority w:val="99"/>
    <w:semiHidden/>
    <w:unhideWhenUsed/>
    <w:rsid w:val="002D11CC"/>
  </w:style>
  <w:style w:type="numbering" w:customStyle="1" w:styleId="NoList25113">
    <w:name w:val="No List25113"/>
    <w:next w:val="NoList"/>
    <w:uiPriority w:val="99"/>
    <w:semiHidden/>
    <w:unhideWhenUsed/>
    <w:rsid w:val="002D11CC"/>
  </w:style>
  <w:style w:type="numbering" w:customStyle="1" w:styleId="NoList1111123">
    <w:name w:val="No List1111123"/>
    <w:next w:val="NoList"/>
    <w:uiPriority w:val="99"/>
    <w:semiHidden/>
    <w:unhideWhenUsed/>
    <w:rsid w:val="002D11CC"/>
  </w:style>
  <w:style w:type="numbering" w:customStyle="1" w:styleId="NoList7813">
    <w:name w:val="No List7813"/>
    <w:next w:val="NoList"/>
    <w:uiPriority w:val="99"/>
    <w:semiHidden/>
    <w:unhideWhenUsed/>
    <w:rsid w:val="002D11CC"/>
  </w:style>
  <w:style w:type="numbering" w:customStyle="1" w:styleId="NoList11111123">
    <w:name w:val="No List11111123"/>
    <w:next w:val="NoList"/>
    <w:uiPriority w:val="99"/>
    <w:semiHidden/>
    <w:unhideWhenUsed/>
    <w:rsid w:val="002D11CC"/>
  </w:style>
  <w:style w:type="numbering" w:customStyle="1" w:styleId="NoList111111123">
    <w:name w:val="No List111111123"/>
    <w:next w:val="NoList"/>
    <w:uiPriority w:val="99"/>
    <w:semiHidden/>
    <w:unhideWhenUsed/>
    <w:rsid w:val="002D11CC"/>
  </w:style>
  <w:style w:type="numbering" w:customStyle="1" w:styleId="NoList1111111123">
    <w:name w:val="No List1111111123"/>
    <w:next w:val="NoList"/>
    <w:uiPriority w:val="99"/>
    <w:semiHidden/>
    <w:unhideWhenUsed/>
    <w:rsid w:val="002D11CC"/>
  </w:style>
  <w:style w:type="table" w:customStyle="1" w:styleId="TableGrid11113">
    <w:name w:val="Table Grid1111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4">
    <w:name w:val="No List11111111111114"/>
    <w:next w:val="NoList"/>
    <w:uiPriority w:val="99"/>
    <w:semiHidden/>
    <w:unhideWhenUsed/>
    <w:rsid w:val="002D11CC"/>
  </w:style>
  <w:style w:type="numbering" w:customStyle="1" w:styleId="NoList803">
    <w:name w:val="No List803"/>
    <w:next w:val="NoList"/>
    <w:uiPriority w:val="99"/>
    <w:semiHidden/>
    <w:unhideWhenUsed/>
    <w:rsid w:val="002D11CC"/>
  </w:style>
  <w:style w:type="numbering" w:customStyle="1" w:styleId="NoList111111111111113">
    <w:name w:val="No List111111111111113"/>
    <w:next w:val="NoList"/>
    <w:uiPriority w:val="99"/>
    <w:semiHidden/>
    <w:unhideWhenUsed/>
    <w:rsid w:val="002D11CC"/>
  </w:style>
  <w:style w:type="numbering" w:customStyle="1" w:styleId="NoList1111111111111113">
    <w:name w:val="No List1111111111111113"/>
    <w:next w:val="NoList"/>
    <w:uiPriority w:val="99"/>
    <w:semiHidden/>
    <w:unhideWhenUsed/>
    <w:rsid w:val="002D11CC"/>
  </w:style>
  <w:style w:type="numbering" w:customStyle="1" w:styleId="NoList11111111111111113">
    <w:name w:val="No List11111111111111113"/>
    <w:next w:val="NoList"/>
    <w:uiPriority w:val="99"/>
    <w:semiHidden/>
    <w:unhideWhenUsed/>
    <w:rsid w:val="002D11CC"/>
  </w:style>
  <w:style w:type="numbering" w:customStyle="1" w:styleId="NoList111111111111111112">
    <w:name w:val="No List111111111111111112"/>
    <w:next w:val="NoList"/>
    <w:uiPriority w:val="99"/>
    <w:semiHidden/>
    <w:unhideWhenUsed/>
    <w:rsid w:val="002D11CC"/>
  </w:style>
  <w:style w:type="numbering" w:customStyle="1" w:styleId="NoList822">
    <w:name w:val="No List822"/>
    <w:next w:val="NoList"/>
    <w:uiPriority w:val="99"/>
    <w:semiHidden/>
    <w:unhideWhenUsed/>
    <w:rsid w:val="002D11CC"/>
  </w:style>
  <w:style w:type="numbering" w:customStyle="1" w:styleId="NoList1632">
    <w:name w:val="No List1632"/>
    <w:next w:val="NoList"/>
    <w:uiPriority w:val="99"/>
    <w:semiHidden/>
    <w:unhideWhenUsed/>
    <w:rsid w:val="002D11CC"/>
  </w:style>
  <w:style w:type="table" w:customStyle="1" w:styleId="TableGrid642">
    <w:name w:val="Table Grid642"/>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2">
    <w:name w:val="No List11392"/>
    <w:next w:val="NoList"/>
    <w:uiPriority w:val="99"/>
    <w:semiHidden/>
    <w:unhideWhenUsed/>
    <w:rsid w:val="002D11CC"/>
  </w:style>
  <w:style w:type="table" w:customStyle="1" w:styleId="ColorfulGrid-Accent1352">
    <w:name w:val="Colorful Grid - Accent 1352"/>
    <w:basedOn w:val="TableNormal"/>
    <w:next w:val="ColorfulGrid-Accent1"/>
    <w:uiPriority w:val="29"/>
    <w:rsid w:val="002D11C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2">
    <w:name w:val="Colorful List - Accent 1352"/>
    <w:basedOn w:val="TableNormal"/>
    <w:next w:val="ColorfulList-Accent1"/>
    <w:rsid w:val="002D11C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2">
    <w:name w:val="Colorful Shading - Accent 1372"/>
    <w:basedOn w:val="TableNormal"/>
    <w:next w:val="ColorfulShading-Accent1"/>
    <w:uiPriority w:val="99"/>
    <w:locked/>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2">
    <w:name w:val="Table Grid1262"/>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2">
    <w:name w:val="Table Grid2422"/>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2">
    <w:name w:val="Table Grid19362"/>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2">
    <w:name w:val="Table Grid21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2">
    <w:name w:val="Colorful Grid - Accent 1110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2">
    <w:name w:val="Colorful Shading - Accent 111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2">
    <w:name w:val="Table Grid1911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2">
    <w:name w:val="Table Grid317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2">
    <w:name w:val="Colorful Grid - Accent 12102"/>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2">
    <w:name w:val="Colorful List - Accent 12102"/>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2">
    <w:name w:val="Colorful Shading - Accent 12122"/>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2">
    <w:name w:val="Table Grid19211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2">
    <w:name w:val="Table Grid23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2">
    <w:name w:val="Colorful Grid - Accent 136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2">
    <w:name w:val="Colorful List - Accent 136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2">
    <w:name w:val="Colorful Shading - Accent 138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2">
    <w:name w:val="Table Grid1937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2">
    <w:name w:val="Colorful Grid - Accent 14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2">
    <w:name w:val="Colorful List - Accent 14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2">
    <w:name w:val="Colorful Shading - Accent 14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2">
    <w:name w:val="Table Grid194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2">
    <w:name w:val="Table Grid25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2">
    <w:name w:val="Colorful Grid - Accent 15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2">
    <w:name w:val="Colorful List - Accent 15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2">
    <w:name w:val="Colorful Shading - Accent 15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2">
    <w:name w:val="Table Grid195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2">
    <w:name w:val="Colorful Grid - Accent 16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2">
    <w:name w:val="Colorful List - Accent 1612"/>
    <w:basedOn w:val="TableNormal"/>
    <w:locked/>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2">
    <w:name w:val="Colorful Shading - Accent 1612"/>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2">
    <w:name w:val="Table Grid19612"/>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030">
      <w:bodyDiv w:val="1"/>
      <w:marLeft w:val="0"/>
      <w:marRight w:val="0"/>
      <w:marTop w:val="0"/>
      <w:marBottom w:val="0"/>
      <w:divBdr>
        <w:top w:val="none" w:sz="0" w:space="0" w:color="auto"/>
        <w:left w:val="none" w:sz="0" w:space="0" w:color="auto"/>
        <w:bottom w:val="none" w:sz="0" w:space="0" w:color="auto"/>
        <w:right w:val="none" w:sz="0" w:space="0" w:color="auto"/>
      </w:divBdr>
    </w:div>
    <w:div w:id="65496434">
      <w:bodyDiv w:val="1"/>
      <w:marLeft w:val="0"/>
      <w:marRight w:val="0"/>
      <w:marTop w:val="0"/>
      <w:marBottom w:val="0"/>
      <w:divBdr>
        <w:top w:val="none" w:sz="0" w:space="0" w:color="auto"/>
        <w:left w:val="none" w:sz="0" w:space="0" w:color="auto"/>
        <w:bottom w:val="none" w:sz="0" w:space="0" w:color="auto"/>
        <w:right w:val="none" w:sz="0" w:space="0" w:color="auto"/>
      </w:divBdr>
    </w:div>
    <w:div w:id="177430161">
      <w:bodyDiv w:val="1"/>
      <w:marLeft w:val="0"/>
      <w:marRight w:val="0"/>
      <w:marTop w:val="0"/>
      <w:marBottom w:val="0"/>
      <w:divBdr>
        <w:top w:val="none" w:sz="0" w:space="0" w:color="auto"/>
        <w:left w:val="none" w:sz="0" w:space="0" w:color="auto"/>
        <w:bottom w:val="none" w:sz="0" w:space="0" w:color="auto"/>
        <w:right w:val="none" w:sz="0" w:space="0" w:color="auto"/>
      </w:divBdr>
      <w:divsChild>
        <w:div w:id="523592561">
          <w:marLeft w:val="0"/>
          <w:marRight w:val="0"/>
          <w:marTop w:val="0"/>
          <w:marBottom w:val="0"/>
          <w:divBdr>
            <w:top w:val="none" w:sz="0" w:space="0" w:color="auto"/>
            <w:left w:val="none" w:sz="0" w:space="0" w:color="auto"/>
            <w:bottom w:val="none" w:sz="0" w:space="0" w:color="auto"/>
            <w:right w:val="none" w:sz="0" w:space="0" w:color="auto"/>
          </w:divBdr>
          <w:divsChild>
            <w:div w:id="17987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8253">
      <w:bodyDiv w:val="1"/>
      <w:marLeft w:val="0"/>
      <w:marRight w:val="0"/>
      <w:marTop w:val="0"/>
      <w:marBottom w:val="0"/>
      <w:divBdr>
        <w:top w:val="none" w:sz="0" w:space="0" w:color="auto"/>
        <w:left w:val="none" w:sz="0" w:space="0" w:color="auto"/>
        <w:bottom w:val="none" w:sz="0" w:space="0" w:color="auto"/>
        <w:right w:val="none" w:sz="0" w:space="0" w:color="auto"/>
      </w:divBdr>
    </w:div>
    <w:div w:id="282617104">
      <w:bodyDiv w:val="1"/>
      <w:marLeft w:val="0"/>
      <w:marRight w:val="0"/>
      <w:marTop w:val="0"/>
      <w:marBottom w:val="0"/>
      <w:divBdr>
        <w:top w:val="none" w:sz="0" w:space="0" w:color="auto"/>
        <w:left w:val="none" w:sz="0" w:space="0" w:color="auto"/>
        <w:bottom w:val="none" w:sz="0" w:space="0" w:color="auto"/>
        <w:right w:val="none" w:sz="0" w:space="0" w:color="auto"/>
      </w:divBdr>
    </w:div>
    <w:div w:id="348336747">
      <w:bodyDiv w:val="1"/>
      <w:marLeft w:val="0"/>
      <w:marRight w:val="0"/>
      <w:marTop w:val="0"/>
      <w:marBottom w:val="0"/>
      <w:divBdr>
        <w:top w:val="none" w:sz="0" w:space="0" w:color="auto"/>
        <w:left w:val="none" w:sz="0" w:space="0" w:color="auto"/>
        <w:bottom w:val="none" w:sz="0" w:space="0" w:color="auto"/>
        <w:right w:val="none" w:sz="0" w:space="0" w:color="auto"/>
      </w:divBdr>
    </w:div>
    <w:div w:id="410811387">
      <w:bodyDiv w:val="1"/>
      <w:marLeft w:val="0"/>
      <w:marRight w:val="0"/>
      <w:marTop w:val="0"/>
      <w:marBottom w:val="0"/>
      <w:divBdr>
        <w:top w:val="none" w:sz="0" w:space="0" w:color="auto"/>
        <w:left w:val="none" w:sz="0" w:space="0" w:color="auto"/>
        <w:bottom w:val="none" w:sz="0" w:space="0" w:color="auto"/>
        <w:right w:val="none" w:sz="0" w:space="0" w:color="auto"/>
      </w:divBdr>
    </w:div>
    <w:div w:id="412238602">
      <w:bodyDiv w:val="1"/>
      <w:marLeft w:val="0"/>
      <w:marRight w:val="0"/>
      <w:marTop w:val="0"/>
      <w:marBottom w:val="0"/>
      <w:divBdr>
        <w:top w:val="none" w:sz="0" w:space="0" w:color="auto"/>
        <w:left w:val="none" w:sz="0" w:space="0" w:color="auto"/>
        <w:bottom w:val="none" w:sz="0" w:space="0" w:color="auto"/>
        <w:right w:val="none" w:sz="0" w:space="0" w:color="auto"/>
      </w:divBdr>
    </w:div>
    <w:div w:id="496964694">
      <w:bodyDiv w:val="1"/>
      <w:marLeft w:val="0"/>
      <w:marRight w:val="0"/>
      <w:marTop w:val="0"/>
      <w:marBottom w:val="0"/>
      <w:divBdr>
        <w:top w:val="none" w:sz="0" w:space="0" w:color="auto"/>
        <w:left w:val="none" w:sz="0" w:space="0" w:color="auto"/>
        <w:bottom w:val="none" w:sz="0" w:space="0" w:color="auto"/>
        <w:right w:val="none" w:sz="0" w:space="0" w:color="auto"/>
      </w:divBdr>
    </w:div>
    <w:div w:id="499581130">
      <w:bodyDiv w:val="1"/>
      <w:marLeft w:val="0"/>
      <w:marRight w:val="0"/>
      <w:marTop w:val="0"/>
      <w:marBottom w:val="0"/>
      <w:divBdr>
        <w:top w:val="none" w:sz="0" w:space="0" w:color="auto"/>
        <w:left w:val="none" w:sz="0" w:space="0" w:color="auto"/>
        <w:bottom w:val="none" w:sz="0" w:space="0" w:color="auto"/>
        <w:right w:val="none" w:sz="0" w:space="0" w:color="auto"/>
      </w:divBdr>
    </w:div>
    <w:div w:id="504589570">
      <w:bodyDiv w:val="1"/>
      <w:marLeft w:val="0"/>
      <w:marRight w:val="0"/>
      <w:marTop w:val="0"/>
      <w:marBottom w:val="0"/>
      <w:divBdr>
        <w:top w:val="none" w:sz="0" w:space="0" w:color="auto"/>
        <w:left w:val="none" w:sz="0" w:space="0" w:color="auto"/>
        <w:bottom w:val="none" w:sz="0" w:space="0" w:color="auto"/>
        <w:right w:val="none" w:sz="0" w:space="0" w:color="auto"/>
      </w:divBdr>
    </w:div>
    <w:div w:id="509609239">
      <w:bodyDiv w:val="1"/>
      <w:marLeft w:val="0"/>
      <w:marRight w:val="0"/>
      <w:marTop w:val="0"/>
      <w:marBottom w:val="0"/>
      <w:divBdr>
        <w:top w:val="none" w:sz="0" w:space="0" w:color="auto"/>
        <w:left w:val="none" w:sz="0" w:space="0" w:color="auto"/>
        <w:bottom w:val="none" w:sz="0" w:space="0" w:color="auto"/>
        <w:right w:val="none" w:sz="0" w:space="0" w:color="auto"/>
      </w:divBdr>
    </w:div>
    <w:div w:id="535121478">
      <w:bodyDiv w:val="1"/>
      <w:marLeft w:val="0"/>
      <w:marRight w:val="0"/>
      <w:marTop w:val="0"/>
      <w:marBottom w:val="0"/>
      <w:divBdr>
        <w:top w:val="none" w:sz="0" w:space="0" w:color="auto"/>
        <w:left w:val="none" w:sz="0" w:space="0" w:color="auto"/>
        <w:bottom w:val="none" w:sz="0" w:space="0" w:color="auto"/>
        <w:right w:val="none" w:sz="0" w:space="0" w:color="auto"/>
      </w:divBdr>
    </w:div>
    <w:div w:id="600843148">
      <w:bodyDiv w:val="1"/>
      <w:marLeft w:val="0"/>
      <w:marRight w:val="0"/>
      <w:marTop w:val="0"/>
      <w:marBottom w:val="0"/>
      <w:divBdr>
        <w:top w:val="none" w:sz="0" w:space="0" w:color="auto"/>
        <w:left w:val="none" w:sz="0" w:space="0" w:color="auto"/>
        <w:bottom w:val="none" w:sz="0" w:space="0" w:color="auto"/>
        <w:right w:val="none" w:sz="0" w:space="0" w:color="auto"/>
      </w:divBdr>
    </w:div>
    <w:div w:id="603459783">
      <w:bodyDiv w:val="1"/>
      <w:marLeft w:val="0"/>
      <w:marRight w:val="0"/>
      <w:marTop w:val="0"/>
      <w:marBottom w:val="0"/>
      <w:divBdr>
        <w:top w:val="none" w:sz="0" w:space="0" w:color="auto"/>
        <w:left w:val="none" w:sz="0" w:space="0" w:color="auto"/>
        <w:bottom w:val="none" w:sz="0" w:space="0" w:color="auto"/>
        <w:right w:val="none" w:sz="0" w:space="0" w:color="auto"/>
      </w:divBdr>
    </w:div>
    <w:div w:id="673990691">
      <w:bodyDiv w:val="1"/>
      <w:marLeft w:val="0"/>
      <w:marRight w:val="0"/>
      <w:marTop w:val="0"/>
      <w:marBottom w:val="0"/>
      <w:divBdr>
        <w:top w:val="none" w:sz="0" w:space="0" w:color="auto"/>
        <w:left w:val="none" w:sz="0" w:space="0" w:color="auto"/>
        <w:bottom w:val="none" w:sz="0" w:space="0" w:color="auto"/>
        <w:right w:val="none" w:sz="0" w:space="0" w:color="auto"/>
      </w:divBdr>
    </w:div>
    <w:div w:id="793017359">
      <w:bodyDiv w:val="1"/>
      <w:marLeft w:val="0"/>
      <w:marRight w:val="0"/>
      <w:marTop w:val="0"/>
      <w:marBottom w:val="0"/>
      <w:divBdr>
        <w:top w:val="none" w:sz="0" w:space="0" w:color="auto"/>
        <w:left w:val="none" w:sz="0" w:space="0" w:color="auto"/>
        <w:bottom w:val="none" w:sz="0" w:space="0" w:color="auto"/>
        <w:right w:val="none" w:sz="0" w:space="0" w:color="auto"/>
      </w:divBdr>
    </w:div>
    <w:div w:id="818614819">
      <w:bodyDiv w:val="1"/>
      <w:marLeft w:val="0"/>
      <w:marRight w:val="0"/>
      <w:marTop w:val="0"/>
      <w:marBottom w:val="0"/>
      <w:divBdr>
        <w:top w:val="none" w:sz="0" w:space="0" w:color="auto"/>
        <w:left w:val="none" w:sz="0" w:space="0" w:color="auto"/>
        <w:bottom w:val="none" w:sz="0" w:space="0" w:color="auto"/>
        <w:right w:val="none" w:sz="0" w:space="0" w:color="auto"/>
      </w:divBdr>
    </w:div>
    <w:div w:id="863397961">
      <w:bodyDiv w:val="1"/>
      <w:marLeft w:val="0"/>
      <w:marRight w:val="0"/>
      <w:marTop w:val="0"/>
      <w:marBottom w:val="0"/>
      <w:divBdr>
        <w:top w:val="none" w:sz="0" w:space="0" w:color="auto"/>
        <w:left w:val="none" w:sz="0" w:space="0" w:color="auto"/>
        <w:bottom w:val="none" w:sz="0" w:space="0" w:color="auto"/>
        <w:right w:val="none" w:sz="0" w:space="0" w:color="auto"/>
      </w:divBdr>
    </w:div>
    <w:div w:id="951209047">
      <w:bodyDiv w:val="1"/>
      <w:marLeft w:val="0"/>
      <w:marRight w:val="0"/>
      <w:marTop w:val="0"/>
      <w:marBottom w:val="0"/>
      <w:divBdr>
        <w:top w:val="none" w:sz="0" w:space="0" w:color="auto"/>
        <w:left w:val="none" w:sz="0" w:space="0" w:color="auto"/>
        <w:bottom w:val="none" w:sz="0" w:space="0" w:color="auto"/>
        <w:right w:val="none" w:sz="0" w:space="0" w:color="auto"/>
      </w:divBdr>
    </w:div>
    <w:div w:id="961771014">
      <w:bodyDiv w:val="1"/>
      <w:marLeft w:val="0"/>
      <w:marRight w:val="0"/>
      <w:marTop w:val="0"/>
      <w:marBottom w:val="0"/>
      <w:divBdr>
        <w:top w:val="none" w:sz="0" w:space="0" w:color="auto"/>
        <w:left w:val="none" w:sz="0" w:space="0" w:color="auto"/>
        <w:bottom w:val="none" w:sz="0" w:space="0" w:color="auto"/>
        <w:right w:val="none" w:sz="0" w:space="0" w:color="auto"/>
      </w:divBdr>
    </w:div>
    <w:div w:id="995960492">
      <w:bodyDiv w:val="1"/>
      <w:marLeft w:val="0"/>
      <w:marRight w:val="0"/>
      <w:marTop w:val="0"/>
      <w:marBottom w:val="0"/>
      <w:divBdr>
        <w:top w:val="none" w:sz="0" w:space="0" w:color="auto"/>
        <w:left w:val="none" w:sz="0" w:space="0" w:color="auto"/>
        <w:bottom w:val="none" w:sz="0" w:space="0" w:color="auto"/>
        <w:right w:val="none" w:sz="0" w:space="0" w:color="auto"/>
      </w:divBdr>
    </w:div>
    <w:div w:id="1076902690">
      <w:bodyDiv w:val="1"/>
      <w:marLeft w:val="0"/>
      <w:marRight w:val="0"/>
      <w:marTop w:val="0"/>
      <w:marBottom w:val="0"/>
      <w:divBdr>
        <w:top w:val="none" w:sz="0" w:space="0" w:color="auto"/>
        <w:left w:val="none" w:sz="0" w:space="0" w:color="auto"/>
        <w:bottom w:val="none" w:sz="0" w:space="0" w:color="auto"/>
        <w:right w:val="none" w:sz="0" w:space="0" w:color="auto"/>
      </w:divBdr>
    </w:div>
    <w:div w:id="1153837807">
      <w:bodyDiv w:val="1"/>
      <w:marLeft w:val="0"/>
      <w:marRight w:val="0"/>
      <w:marTop w:val="0"/>
      <w:marBottom w:val="0"/>
      <w:divBdr>
        <w:top w:val="none" w:sz="0" w:space="0" w:color="auto"/>
        <w:left w:val="none" w:sz="0" w:space="0" w:color="auto"/>
        <w:bottom w:val="none" w:sz="0" w:space="0" w:color="auto"/>
        <w:right w:val="none" w:sz="0" w:space="0" w:color="auto"/>
      </w:divBdr>
    </w:div>
    <w:div w:id="1169248082">
      <w:bodyDiv w:val="1"/>
      <w:marLeft w:val="0"/>
      <w:marRight w:val="0"/>
      <w:marTop w:val="0"/>
      <w:marBottom w:val="0"/>
      <w:divBdr>
        <w:top w:val="none" w:sz="0" w:space="0" w:color="auto"/>
        <w:left w:val="none" w:sz="0" w:space="0" w:color="auto"/>
        <w:bottom w:val="none" w:sz="0" w:space="0" w:color="auto"/>
        <w:right w:val="none" w:sz="0" w:space="0" w:color="auto"/>
      </w:divBdr>
    </w:div>
    <w:div w:id="1199970649">
      <w:bodyDiv w:val="1"/>
      <w:marLeft w:val="0"/>
      <w:marRight w:val="0"/>
      <w:marTop w:val="0"/>
      <w:marBottom w:val="0"/>
      <w:divBdr>
        <w:top w:val="none" w:sz="0" w:space="0" w:color="auto"/>
        <w:left w:val="none" w:sz="0" w:space="0" w:color="auto"/>
        <w:bottom w:val="none" w:sz="0" w:space="0" w:color="auto"/>
        <w:right w:val="none" w:sz="0" w:space="0" w:color="auto"/>
      </w:divBdr>
    </w:div>
    <w:div w:id="1278640067">
      <w:bodyDiv w:val="1"/>
      <w:marLeft w:val="0"/>
      <w:marRight w:val="0"/>
      <w:marTop w:val="0"/>
      <w:marBottom w:val="0"/>
      <w:divBdr>
        <w:top w:val="none" w:sz="0" w:space="0" w:color="auto"/>
        <w:left w:val="none" w:sz="0" w:space="0" w:color="auto"/>
        <w:bottom w:val="none" w:sz="0" w:space="0" w:color="auto"/>
        <w:right w:val="none" w:sz="0" w:space="0" w:color="auto"/>
      </w:divBdr>
    </w:div>
    <w:div w:id="1359551518">
      <w:bodyDiv w:val="1"/>
      <w:marLeft w:val="0"/>
      <w:marRight w:val="0"/>
      <w:marTop w:val="0"/>
      <w:marBottom w:val="0"/>
      <w:divBdr>
        <w:top w:val="none" w:sz="0" w:space="0" w:color="auto"/>
        <w:left w:val="none" w:sz="0" w:space="0" w:color="auto"/>
        <w:bottom w:val="none" w:sz="0" w:space="0" w:color="auto"/>
        <w:right w:val="none" w:sz="0" w:space="0" w:color="auto"/>
      </w:divBdr>
    </w:div>
    <w:div w:id="1374497559">
      <w:bodyDiv w:val="1"/>
      <w:marLeft w:val="0"/>
      <w:marRight w:val="0"/>
      <w:marTop w:val="0"/>
      <w:marBottom w:val="0"/>
      <w:divBdr>
        <w:top w:val="none" w:sz="0" w:space="0" w:color="auto"/>
        <w:left w:val="none" w:sz="0" w:space="0" w:color="auto"/>
        <w:bottom w:val="none" w:sz="0" w:space="0" w:color="auto"/>
        <w:right w:val="none" w:sz="0" w:space="0" w:color="auto"/>
      </w:divBdr>
    </w:div>
    <w:div w:id="1402874028">
      <w:bodyDiv w:val="1"/>
      <w:marLeft w:val="0"/>
      <w:marRight w:val="0"/>
      <w:marTop w:val="0"/>
      <w:marBottom w:val="0"/>
      <w:divBdr>
        <w:top w:val="none" w:sz="0" w:space="0" w:color="auto"/>
        <w:left w:val="none" w:sz="0" w:space="0" w:color="auto"/>
        <w:bottom w:val="none" w:sz="0" w:space="0" w:color="auto"/>
        <w:right w:val="none" w:sz="0" w:space="0" w:color="auto"/>
      </w:divBdr>
    </w:div>
    <w:div w:id="1452357798">
      <w:bodyDiv w:val="1"/>
      <w:marLeft w:val="0"/>
      <w:marRight w:val="0"/>
      <w:marTop w:val="0"/>
      <w:marBottom w:val="0"/>
      <w:divBdr>
        <w:top w:val="none" w:sz="0" w:space="0" w:color="auto"/>
        <w:left w:val="none" w:sz="0" w:space="0" w:color="auto"/>
        <w:bottom w:val="none" w:sz="0" w:space="0" w:color="auto"/>
        <w:right w:val="none" w:sz="0" w:space="0" w:color="auto"/>
      </w:divBdr>
    </w:div>
    <w:div w:id="1517646257">
      <w:bodyDiv w:val="1"/>
      <w:marLeft w:val="0"/>
      <w:marRight w:val="0"/>
      <w:marTop w:val="0"/>
      <w:marBottom w:val="0"/>
      <w:divBdr>
        <w:top w:val="none" w:sz="0" w:space="0" w:color="auto"/>
        <w:left w:val="none" w:sz="0" w:space="0" w:color="auto"/>
        <w:bottom w:val="none" w:sz="0" w:space="0" w:color="auto"/>
        <w:right w:val="none" w:sz="0" w:space="0" w:color="auto"/>
      </w:divBdr>
    </w:div>
    <w:div w:id="1555628261">
      <w:bodyDiv w:val="1"/>
      <w:marLeft w:val="0"/>
      <w:marRight w:val="0"/>
      <w:marTop w:val="0"/>
      <w:marBottom w:val="0"/>
      <w:divBdr>
        <w:top w:val="none" w:sz="0" w:space="0" w:color="auto"/>
        <w:left w:val="none" w:sz="0" w:space="0" w:color="auto"/>
        <w:bottom w:val="none" w:sz="0" w:space="0" w:color="auto"/>
        <w:right w:val="none" w:sz="0" w:space="0" w:color="auto"/>
      </w:divBdr>
    </w:div>
    <w:div w:id="1568152549">
      <w:bodyDiv w:val="1"/>
      <w:marLeft w:val="0"/>
      <w:marRight w:val="0"/>
      <w:marTop w:val="0"/>
      <w:marBottom w:val="0"/>
      <w:divBdr>
        <w:top w:val="none" w:sz="0" w:space="0" w:color="auto"/>
        <w:left w:val="none" w:sz="0" w:space="0" w:color="auto"/>
        <w:bottom w:val="none" w:sz="0" w:space="0" w:color="auto"/>
        <w:right w:val="none" w:sz="0" w:space="0" w:color="auto"/>
      </w:divBdr>
    </w:div>
    <w:div w:id="1661497278">
      <w:bodyDiv w:val="1"/>
      <w:marLeft w:val="0"/>
      <w:marRight w:val="0"/>
      <w:marTop w:val="0"/>
      <w:marBottom w:val="0"/>
      <w:divBdr>
        <w:top w:val="none" w:sz="0" w:space="0" w:color="auto"/>
        <w:left w:val="none" w:sz="0" w:space="0" w:color="auto"/>
        <w:bottom w:val="none" w:sz="0" w:space="0" w:color="auto"/>
        <w:right w:val="none" w:sz="0" w:space="0" w:color="auto"/>
      </w:divBdr>
    </w:div>
    <w:div w:id="1699118279">
      <w:bodyDiv w:val="1"/>
      <w:marLeft w:val="0"/>
      <w:marRight w:val="0"/>
      <w:marTop w:val="0"/>
      <w:marBottom w:val="0"/>
      <w:divBdr>
        <w:top w:val="none" w:sz="0" w:space="0" w:color="auto"/>
        <w:left w:val="none" w:sz="0" w:space="0" w:color="auto"/>
        <w:bottom w:val="none" w:sz="0" w:space="0" w:color="auto"/>
        <w:right w:val="none" w:sz="0" w:space="0" w:color="auto"/>
      </w:divBdr>
    </w:div>
    <w:div w:id="1768689502">
      <w:bodyDiv w:val="1"/>
      <w:marLeft w:val="0"/>
      <w:marRight w:val="0"/>
      <w:marTop w:val="0"/>
      <w:marBottom w:val="0"/>
      <w:divBdr>
        <w:top w:val="none" w:sz="0" w:space="0" w:color="auto"/>
        <w:left w:val="none" w:sz="0" w:space="0" w:color="auto"/>
        <w:bottom w:val="none" w:sz="0" w:space="0" w:color="auto"/>
        <w:right w:val="none" w:sz="0" w:space="0" w:color="auto"/>
      </w:divBdr>
    </w:div>
    <w:div w:id="1769039752">
      <w:bodyDiv w:val="1"/>
      <w:marLeft w:val="0"/>
      <w:marRight w:val="0"/>
      <w:marTop w:val="0"/>
      <w:marBottom w:val="0"/>
      <w:divBdr>
        <w:top w:val="none" w:sz="0" w:space="0" w:color="auto"/>
        <w:left w:val="none" w:sz="0" w:space="0" w:color="auto"/>
        <w:bottom w:val="none" w:sz="0" w:space="0" w:color="auto"/>
        <w:right w:val="none" w:sz="0" w:space="0" w:color="auto"/>
      </w:divBdr>
    </w:div>
    <w:div w:id="1775439509">
      <w:bodyDiv w:val="1"/>
      <w:marLeft w:val="0"/>
      <w:marRight w:val="0"/>
      <w:marTop w:val="0"/>
      <w:marBottom w:val="0"/>
      <w:divBdr>
        <w:top w:val="none" w:sz="0" w:space="0" w:color="auto"/>
        <w:left w:val="none" w:sz="0" w:space="0" w:color="auto"/>
        <w:bottom w:val="none" w:sz="0" w:space="0" w:color="auto"/>
        <w:right w:val="none" w:sz="0" w:space="0" w:color="auto"/>
      </w:divBdr>
    </w:div>
    <w:div w:id="1974095187">
      <w:bodyDiv w:val="1"/>
      <w:marLeft w:val="0"/>
      <w:marRight w:val="0"/>
      <w:marTop w:val="0"/>
      <w:marBottom w:val="0"/>
      <w:divBdr>
        <w:top w:val="none" w:sz="0" w:space="0" w:color="auto"/>
        <w:left w:val="none" w:sz="0" w:space="0" w:color="auto"/>
        <w:bottom w:val="none" w:sz="0" w:space="0" w:color="auto"/>
        <w:right w:val="none" w:sz="0" w:space="0" w:color="auto"/>
      </w:divBdr>
    </w:div>
    <w:div w:id="2004970961">
      <w:bodyDiv w:val="1"/>
      <w:marLeft w:val="0"/>
      <w:marRight w:val="0"/>
      <w:marTop w:val="0"/>
      <w:marBottom w:val="0"/>
      <w:divBdr>
        <w:top w:val="none" w:sz="0" w:space="0" w:color="auto"/>
        <w:left w:val="none" w:sz="0" w:space="0" w:color="auto"/>
        <w:bottom w:val="none" w:sz="0" w:space="0" w:color="auto"/>
        <w:right w:val="none" w:sz="0" w:space="0" w:color="auto"/>
      </w:divBdr>
    </w:div>
    <w:div w:id="20107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en/TXT/?uri=CELEX%3A32019L0790" TargetMode="External"/><Relationship Id="rId5" Type="http://schemas.openxmlformats.org/officeDocument/2006/relationships/settings" Target="settings.xml"/><Relationship Id="rId10" Type="http://schemas.openxmlformats.org/officeDocument/2006/relationships/hyperlink" Target="https://eur-lex.europa.eu/legal-content/en/TXT/?uri=CELEX%3A32019L078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2796B-BDCE-43E8-8547-E155FD13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196</Pages>
  <Words>43821</Words>
  <Characters>249781</Characters>
  <Application>Microsoft Office Word</Application>
  <DocSecurity>0</DocSecurity>
  <Lines>2081</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Orlandić</dc:creator>
  <cp:keywords/>
  <dc:description/>
  <cp:lastModifiedBy>Granica Kovačević</cp:lastModifiedBy>
  <cp:revision>8</cp:revision>
  <dcterms:created xsi:type="dcterms:W3CDTF">2022-01-20T16:37:00Z</dcterms:created>
  <dcterms:modified xsi:type="dcterms:W3CDTF">2022-01-21T07:11:00Z</dcterms:modified>
</cp:coreProperties>
</file>