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B4BE" w14:textId="77777777" w:rsidR="00B6676B" w:rsidRDefault="005B70BE">
      <w:pPr>
        <w:pStyle w:val="BodyText"/>
        <w:ind w:left="4630"/>
        <w:rPr>
          <w:sz w:val="20"/>
        </w:rPr>
      </w:pPr>
      <w:r>
        <w:rPr>
          <w:noProof/>
          <w:sz w:val="20"/>
        </w:rPr>
        <w:drawing>
          <wp:inline distT="0" distB="0" distL="0" distR="0" wp14:anchorId="7824A7EA" wp14:editId="314AAE20">
            <wp:extent cx="802775" cy="9224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02775" cy="922496"/>
                    </a:xfrm>
                    <a:prstGeom prst="rect">
                      <a:avLst/>
                    </a:prstGeom>
                  </pic:spPr>
                </pic:pic>
              </a:graphicData>
            </a:graphic>
          </wp:inline>
        </w:drawing>
      </w:r>
    </w:p>
    <w:p w14:paraId="7764D043" w14:textId="77777777" w:rsidR="00B6676B" w:rsidRDefault="005B70BE">
      <w:pPr>
        <w:pStyle w:val="Title"/>
        <w:spacing w:before="65"/>
      </w:pPr>
      <w:r>
        <w:t>Montenegro</w:t>
      </w:r>
    </w:p>
    <w:p w14:paraId="71968243" w14:textId="6B950A60" w:rsidR="00B6676B" w:rsidRDefault="005B70BE">
      <w:pPr>
        <w:pStyle w:val="Title"/>
        <w:ind w:left="3514"/>
      </w:pPr>
      <w:r>
        <w:rPr>
          <w:spacing w:val="-1"/>
        </w:rPr>
        <w:t>Ministry</w:t>
      </w:r>
      <w:r>
        <w:rPr>
          <w:spacing w:val="-15"/>
        </w:rPr>
        <w:t xml:space="preserve"> </w:t>
      </w:r>
      <w:r>
        <w:rPr>
          <w:spacing w:val="-1"/>
        </w:rPr>
        <w:t>of</w:t>
      </w:r>
      <w:r>
        <w:rPr>
          <w:spacing w:val="-11"/>
        </w:rPr>
        <w:t xml:space="preserve"> </w:t>
      </w:r>
      <w:r w:rsidR="0071167D">
        <w:rPr>
          <w:spacing w:val="-1"/>
        </w:rPr>
        <w:t xml:space="preserve">Transport </w:t>
      </w:r>
    </w:p>
    <w:p w14:paraId="36104225" w14:textId="77777777" w:rsidR="00B6676B" w:rsidRDefault="00B6676B">
      <w:pPr>
        <w:pStyle w:val="BodyText"/>
        <w:spacing w:before="8"/>
        <w:rPr>
          <w:sz w:val="28"/>
        </w:rPr>
      </w:pPr>
    </w:p>
    <w:p w14:paraId="28C65E62" w14:textId="77777777" w:rsidR="00B6676B" w:rsidRDefault="005B70BE" w:rsidP="00C37A23">
      <w:pPr>
        <w:pStyle w:val="Heading1"/>
        <w:spacing w:line="247" w:lineRule="auto"/>
        <w:ind w:left="1843" w:right="2056"/>
        <w:jc w:val="center"/>
      </w:pPr>
      <w:r>
        <w:rPr>
          <w:w w:val="105"/>
        </w:rPr>
        <w:t>REQUEST FOR EXPRESSIONS OF INTEREST</w:t>
      </w:r>
      <w:r>
        <w:rPr>
          <w:spacing w:val="1"/>
          <w:w w:val="105"/>
        </w:rPr>
        <w:t xml:space="preserve"> </w:t>
      </w:r>
      <w:r>
        <w:t>(CONSULTING</w:t>
      </w:r>
      <w:r>
        <w:rPr>
          <w:spacing w:val="9"/>
        </w:rPr>
        <w:t xml:space="preserve"> </w:t>
      </w:r>
      <w:r>
        <w:t>SERVICES</w:t>
      </w:r>
      <w:r>
        <w:rPr>
          <w:spacing w:val="1"/>
        </w:rPr>
        <w:t xml:space="preserve"> </w:t>
      </w:r>
      <w:r>
        <w:t>–</w:t>
      </w:r>
      <w:r>
        <w:rPr>
          <w:spacing w:val="54"/>
        </w:rPr>
        <w:t xml:space="preserve"> </w:t>
      </w:r>
      <w:r>
        <w:t>INDIVIDUAL</w:t>
      </w:r>
      <w:r>
        <w:rPr>
          <w:spacing w:val="3"/>
        </w:rPr>
        <w:t xml:space="preserve"> </w:t>
      </w:r>
      <w:r>
        <w:t>CONSULTANT)</w:t>
      </w:r>
    </w:p>
    <w:p w14:paraId="7B1A188F" w14:textId="77777777" w:rsidR="0033007C" w:rsidRDefault="0033007C">
      <w:pPr>
        <w:pStyle w:val="Heading1"/>
        <w:spacing w:line="247" w:lineRule="auto"/>
        <w:ind w:left="2045" w:right="2056"/>
        <w:jc w:val="center"/>
      </w:pPr>
    </w:p>
    <w:p w14:paraId="6570FFAC" w14:textId="3B0D5AED" w:rsidR="0033007C" w:rsidRPr="0033007C" w:rsidRDefault="0033007C">
      <w:pPr>
        <w:pStyle w:val="Heading1"/>
        <w:spacing w:line="247" w:lineRule="auto"/>
        <w:ind w:left="2045" w:right="2056"/>
        <w:jc w:val="center"/>
        <w:rPr>
          <w:b w:val="0"/>
          <w:bCs w:val="0"/>
        </w:rPr>
      </w:pPr>
      <w:r w:rsidRPr="0033007C">
        <w:rPr>
          <w:b w:val="0"/>
          <w:bCs w:val="0"/>
        </w:rPr>
        <w:t>Local Legal Expert to support National Single Window (NSW) component in Western Balkans Trade and Transport Facilitation Project (TTFP) Phase 2</w:t>
      </w:r>
    </w:p>
    <w:p w14:paraId="5D1FA061" w14:textId="77777777" w:rsidR="00B6676B" w:rsidRDefault="00B6676B">
      <w:pPr>
        <w:pStyle w:val="BodyText"/>
        <w:rPr>
          <w:b/>
          <w:sz w:val="20"/>
        </w:rPr>
      </w:pPr>
    </w:p>
    <w:p w14:paraId="21588DB8" w14:textId="77777777" w:rsidR="00B6676B" w:rsidRDefault="00B6676B">
      <w:pPr>
        <w:pStyle w:val="BodyText"/>
        <w:spacing w:before="11"/>
        <w:rPr>
          <w:b/>
          <w:sz w:val="20"/>
        </w:rPr>
      </w:pPr>
    </w:p>
    <w:p w14:paraId="5D419592" w14:textId="77777777" w:rsidR="00B6676B" w:rsidRDefault="005B70BE">
      <w:pPr>
        <w:ind w:left="114"/>
        <w:rPr>
          <w:sz w:val="23"/>
        </w:rPr>
      </w:pPr>
      <w:r>
        <w:rPr>
          <w:b/>
          <w:w w:val="105"/>
          <w:sz w:val="23"/>
        </w:rPr>
        <w:t>Name</w:t>
      </w:r>
      <w:r>
        <w:rPr>
          <w:b/>
          <w:spacing w:val="-9"/>
          <w:w w:val="105"/>
          <w:sz w:val="23"/>
        </w:rPr>
        <w:t xml:space="preserve"> </w:t>
      </w:r>
      <w:r>
        <w:rPr>
          <w:b/>
          <w:w w:val="105"/>
          <w:sz w:val="23"/>
        </w:rPr>
        <w:t>of</w:t>
      </w:r>
      <w:r>
        <w:rPr>
          <w:b/>
          <w:spacing w:val="-10"/>
          <w:w w:val="105"/>
          <w:sz w:val="23"/>
        </w:rPr>
        <w:t xml:space="preserve"> </w:t>
      </w:r>
      <w:r>
        <w:rPr>
          <w:b/>
          <w:w w:val="105"/>
          <w:sz w:val="23"/>
        </w:rPr>
        <w:t>Project:</w:t>
      </w:r>
      <w:r>
        <w:rPr>
          <w:b/>
          <w:spacing w:val="-7"/>
          <w:w w:val="105"/>
          <w:sz w:val="23"/>
        </w:rPr>
        <w:t xml:space="preserve"> </w:t>
      </w:r>
      <w:r>
        <w:rPr>
          <w:w w:val="105"/>
          <w:sz w:val="23"/>
        </w:rPr>
        <w:t>“Western</w:t>
      </w:r>
      <w:r>
        <w:rPr>
          <w:spacing w:val="-8"/>
          <w:w w:val="105"/>
          <w:sz w:val="23"/>
        </w:rPr>
        <w:t xml:space="preserve"> </w:t>
      </w:r>
      <w:r>
        <w:rPr>
          <w:w w:val="105"/>
          <w:sz w:val="23"/>
        </w:rPr>
        <w:t>Balkans</w:t>
      </w:r>
      <w:r>
        <w:rPr>
          <w:spacing w:val="-10"/>
          <w:w w:val="105"/>
          <w:sz w:val="23"/>
        </w:rPr>
        <w:t xml:space="preserve"> </w:t>
      </w:r>
      <w:r>
        <w:rPr>
          <w:w w:val="105"/>
          <w:sz w:val="23"/>
        </w:rPr>
        <w:t>Trade</w:t>
      </w:r>
      <w:r>
        <w:rPr>
          <w:spacing w:val="-8"/>
          <w:w w:val="105"/>
          <w:sz w:val="23"/>
        </w:rPr>
        <w:t xml:space="preserve"> </w:t>
      </w:r>
      <w:r>
        <w:rPr>
          <w:w w:val="105"/>
          <w:sz w:val="23"/>
        </w:rPr>
        <w:t>and</w:t>
      </w:r>
      <w:r>
        <w:rPr>
          <w:spacing w:val="-8"/>
          <w:w w:val="105"/>
          <w:sz w:val="23"/>
        </w:rPr>
        <w:t xml:space="preserve"> </w:t>
      </w:r>
      <w:r>
        <w:rPr>
          <w:w w:val="105"/>
          <w:sz w:val="23"/>
        </w:rPr>
        <w:t>Transport</w:t>
      </w:r>
      <w:r>
        <w:rPr>
          <w:spacing w:val="-12"/>
          <w:w w:val="105"/>
          <w:sz w:val="23"/>
        </w:rPr>
        <w:t xml:space="preserve"> </w:t>
      </w:r>
      <w:r>
        <w:rPr>
          <w:w w:val="105"/>
          <w:sz w:val="23"/>
        </w:rPr>
        <w:t>Facilitation</w:t>
      </w:r>
      <w:r>
        <w:rPr>
          <w:spacing w:val="-7"/>
          <w:w w:val="105"/>
          <w:sz w:val="23"/>
        </w:rPr>
        <w:t xml:space="preserve"> </w:t>
      </w:r>
      <w:r>
        <w:rPr>
          <w:w w:val="105"/>
          <w:sz w:val="23"/>
        </w:rPr>
        <w:t>Phase</w:t>
      </w:r>
      <w:r>
        <w:rPr>
          <w:spacing w:val="-3"/>
          <w:w w:val="105"/>
          <w:sz w:val="23"/>
        </w:rPr>
        <w:t xml:space="preserve"> </w:t>
      </w:r>
      <w:r>
        <w:rPr>
          <w:w w:val="105"/>
          <w:sz w:val="23"/>
        </w:rPr>
        <w:t>2”</w:t>
      </w:r>
      <w:r>
        <w:rPr>
          <w:spacing w:val="-8"/>
          <w:w w:val="105"/>
          <w:sz w:val="23"/>
        </w:rPr>
        <w:t xml:space="preserve"> </w:t>
      </w:r>
      <w:r>
        <w:rPr>
          <w:w w:val="105"/>
          <w:sz w:val="23"/>
        </w:rPr>
        <w:t>(TTFP)</w:t>
      </w:r>
    </w:p>
    <w:p w14:paraId="3813F80D" w14:textId="77777777" w:rsidR="00B6676B" w:rsidRDefault="005B70BE">
      <w:pPr>
        <w:spacing w:before="74"/>
        <w:ind w:left="114"/>
        <w:rPr>
          <w:sz w:val="23"/>
        </w:rPr>
      </w:pPr>
      <w:r>
        <w:rPr>
          <w:b/>
          <w:spacing w:val="-1"/>
          <w:w w:val="105"/>
          <w:sz w:val="23"/>
        </w:rPr>
        <w:t>Loan</w:t>
      </w:r>
      <w:r>
        <w:rPr>
          <w:b/>
          <w:spacing w:val="-13"/>
          <w:w w:val="105"/>
          <w:sz w:val="23"/>
        </w:rPr>
        <w:t xml:space="preserve"> </w:t>
      </w:r>
      <w:r>
        <w:rPr>
          <w:b/>
          <w:spacing w:val="-1"/>
          <w:w w:val="105"/>
          <w:sz w:val="23"/>
        </w:rPr>
        <w:t>No</w:t>
      </w:r>
      <w:r>
        <w:rPr>
          <w:spacing w:val="-1"/>
          <w:w w:val="105"/>
          <w:sz w:val="23"/>
        </w:rPr>
        <w:t>:</w:t>
      </w:r>
      <w:r>
        <w:rPr>
          <w:spacing w:val="-12"/>
          <w:w w:val="105"/>
          <w:sz w:val="23"/>
        </w:rPr>
        <w:t xml:space="preserve"> </w:t>
      </w:r>
      <w:r>
        <w:rPr>
          <w:spacing w:val="-1"/>
          <w:w w:val="105"/>
          <w:sz w:val="23"/>
        </w:rPr>
        <w:t>94710-ME</w:t>
      </w:r>
    </w:p>
    <w:p w14:paraId="694AA55D" w14:textId="07D88657" w:rsidR="004E4199" w:rsidRPr="004E4199" w:rsidRDefault="005B70BE" w:rsidP="004E4199">
      <w:pPr>
        <w:spacing w:before="67"/>
        <w:ind w:left="114"/>
        <w:rPr>
          <w:sz w:val="23"/>
        </w:rPr>
      </w:pPr>
      <w:r>
        <w:rPr>
          <w:b/>
          <w:sz w:val="23"/>
        </w:rPr>
        <w:t>Assignment</w:t>
      </w:r>
      <w:r>
        <w:rPr>
          <w:b/>
          <w:spacing w:val="26"/>
          <w:sz w:val="23"/>
        </w:rPr>
        <w:t xml:space="preserve"> </w:t>
      </w:r>
      <w:r>
        <w:rPr>
          <w:b/>
          <w:sz w:val="23"/>
        </w:rPr>
        <w:t>Title:</w:t>
      </w:r>
      <w:r w:rsidR="0033007C">
        <w:rPr>
          <w:b/>
          <w:spacing w:val="24"/>
          <w:sz w:val="23"/>
        </w:rPr>
        <w:t xml:space="preserve"> </w:t>
      </w:r>
      <w:r w:rsidR="0033007C" w:rsidRPr="0033007C">
        <w:rPr>
          <w:b/>
          <w:bCs/>
          <w:sz w:val="23"/>
        </w:rPr>
        <w:t>L</w:t>
      </w:r>
      <w:r w:rsidR="0033007C">
        <w:rPr>
          <w:b/>
          <w:bCs/>
          <w:sz w:val="23"/>
        </w:rPr>
        <w:t>ocal l</w:t>
      </w:r>
      <w:r w:rsidR="0033007C" w:rsidRPr="0033007C">
        <w:rPr>
          <w:b/>
          <w:bCs/>
          <w:sz w:val="23"/>
        </w:rPr>
        <w:t>egal Expert</w:t>
      </w:r>
      <w:r w:rsidR="0033007C">
        <w:rPr>
          <w:b/>
          <w:bCs/>
          <w:sz w:val="23"/>
        </w:rPr>
        <w:t xml:space="preserve"> </w:t>
      </w:r>
      <w:r w:rsidR="007B2B26">
        <w:rPr>
          <w:sz w:val="23"/>
        </w:rPr>
        <w:t xml:space="preserve"> </w:t>
      </w:r>
    </w:p>
    <w:p w14:paraId="700BD46C" w14:textId="3C7B6F8B" w:rsidR="00B6676B" w:rsidRDefault="005B70BE">
      <w:pPr>
        <w:pStyle w:val="Heading1"/>
        <w:spacing w:before="9"/>
        <w:ind w:firstLine="0"/>
      </w:pPr>
      <w:r>
        <w:t>Reference</w:t>
      </w:r>
      <w:r>
        <w:rPr>
          <w:spacing w:val="43"/>
        </w:rPr>
        <w:t xml:space="preserve"> </w:t>
      </w:r>
      <w:r>
        <w:t>No</w:t>
      </w:r>
      <w:r>
        <w:rPr>
          <w:b w:val="0"/>
        </w:rPr>
        <w:t>.</w:t>
      </w:r>
      <w:r>
        <w:rPr>
          <w:b w:val="0"/>
          <w:spacing w:val="37"/>
        </w:rPr>
        <w:t xml:space="preserve"> </w:t>
      </w:r>
      <w:bookmarkStart w:id="0" w:name="_Hlk172898674"/>
      <w:r w:rsidR="00571AE3" w:rsidRPr="00571AE3">
        <w:t>MNE-WBTTFP-94710-IC-CS-24-</w:t>
      </w:r>
      <w:r w:rsidR="0033007C">
        <w:t>1</w:t>
      </w:r>
      <w:r w:rsidR="00571AE3" w:rsidRPr="00571AE3">
        <w:t>.1</w:t>
      </w:r>
      <w:bookmarkEnd w:id="0"/>
      <w:r w:rsidR="0033007C">
        <w:t>.</w:t>
      </w:r>
    </w:p>
    <w:p w14:paraId="02293254" w14:textId="77777777" w:rsidR="005153D2" w:rsidRDefault="005153D2" w:rsidP="005153D2">
      <w:pPr>
        <w:spacing w:before="9"/>
        <w:ind w:right="134"/>
        <w:rPr>
          <w:sz w:val="23"/>
        </w:rPr>
      </w:pPr>
      <w:r>
        <w:rPr>
          <w:sz w:val="23"/>
        </w:rPr>
        <w:t xml:space="preserve">   </w:t>
      </w:r>
    </w:p>
    <w:p w14:paraId="10E11B50" w14:textId="2C2B3BCD" w:rsidR="00B6676B" w:rsidRPr="00091B6C" w:rsidRDefault="0033007C" w:rsidP="005153D2">
      <w:pPr>
        <w:spacing w:before="9"/>
        <w:ind w:right="134"/>
        <w:jc w:val="right"/>
        <w:rPr>
          <w:sz w:val="23"/>
        </w:rPr>
      </w:pPr>
      <w:r>
        <w:rPr>
          <w:sz w:val="23"/>
        </w:rPr>
        <w:t>December 30</w:t>
      </w:r>
      <w:r w:rsidR="007B2B26">
        <w:rPr>
          <w:sz w:val="23"/>
        </w:rPr>
        <w:t>, 2024</w:t>
      </w:r>
    </w:p>
    <w:p w14:paraId="26E18B14" w14:textId="77777777" w:rsidR="00B6676B" w:rsidRPr="00091B6C" w:rsidRDefault="00B6676B">
      <w:pPr>
        <w:pStyle w:val="BodyText"/>
        <w:spacing w:before="2"/>
        <w:rPr>
          <w:sz w:val="14"/>
        </w:rPr>
      </w:pPr>
    </w:p>
    <w:p w14:paraId="35A14EE4" w14:textId="3213A3B7" w:rsidR="00B6676B" w:rsidRPr="00091B6C" w:rsidRDefault="005B70BE">
      <w:pPr>
        <w:spacing w:before="93"/>
        <w:ind w:left="114" w:right="101"/>
        <w:jc w:val="both"/>
        <w:rPr>
          <w:b/>
        </w:rPr>
      </w:pPr>
      <w:r w:rsidRPr="00091B6C">
        <w:t>The Government of Montenegro has received financing in the total amount of USD 15,000,000.00 (equivalent) from</w:t>
      </w:r>
      <w:r w:rsidRPr="00091B6C">
        <w:rPr>
          <w:spacing w:val="1"/>
        </w:rPr>
        <w:t xml:space="preserve"> </w:t>
      </w:r>
      <w:r w:rsidRPr="00091B6C">
        <w:t>the</w:t>
      </w:r>
      <w:r w:rsidRPr="00091B6C">
        <w:rPr>
          <w:spacing w:val="-10"/>
        </w:rPr>
        <w:t xml:space="preserve"> </w:t>
      </w:r>
      <w:r w:rsidRPr="00091B6C">
        <w:t>World</w:t>
      </w:r>
      <w:r w:rsidRPr="00091B6C">
        <w:rPr>
          <w:spacing w:val="-15"/>
        </w:rPr>
        <w:t xml:space="preserve"> </w:t>
      </w:r>
      <w:r w:rsidRPr="00091B6C">
        <w:t>Bank,</w:t>
      </w:r>
      <w:r w:rsidRPr="00091B6C">
        <w:rPr>
          <w:spacing w:val="-18"/>
        </w:rPr>
        <w:t xml:space="preserve"> </w:t>
      </w:r>
      <w:r w:rsidRPr="00091B6C">
        <w:t>toward</w:t>
      </w:r>
      <w:r w:rsidRPr="00091B6C">
        <w:rPr>
          <w:spacing w:val="-15"/>
        </w:rPr>
        <w:t xml:space="preserve"> </w:t>
      </w:r>
      <w:r w:rsidRPr="00091B6C">
        <w:t>the</w:t>
      </w:r>
      <w:r w:rsidRPr="00091B6C">
        <w:rPr>
          <w:spacing w:val="-17"/>
        </w:rPr>
        <w:t xml:space="preserve"> </w:t>
      </w:r>
      <w:r w:rsidRPr="00091B6C">
        <w:t>costs</w:t>
      </w:r>
      <w:r w:rsidRPr="00091B6C">
        <w:rPr>
          <w:spacing w:val="-19"/>
        </w:rPr>
        <w:t xml:space="preserve"> </w:t>
      </w:r>
      <w:r w:rsidRPr="00091B6C">
        <w:t>of</w:t>
      </w:r>
      <w:r w:rsidRPr="00091B6C">
        <w:rPr>
          <w:spacing w:val="-21"/>
        </w:rPr>
        <w:t xml:space="preserve"> </w:t>
      </w:r>
      <w:r w:rsidRPr="00091B6C">
        <w:t>the</w:t>
      </w:r>
      <w:r w:rsidRPr="00091B6C">
        <w:rPr>
          <w:spacing w:val="-10"/>
        </w:rPr>
        <w:t xml:space="preserve"> </w:t>
      </w:r>
      <w:r w:rsidRPr="00091B6C">
        <w:t>“</w:t>
      </w:r>
      <w:r w:rsidRPr="00091B6C">
        <w:rPr>
          <w:b/>
          <w:i/>
        </w:rPr>
        <w:t>Western</w:t>
      </w:r>
      <w:r w:rsidRPr="00091B6C">
        <w:rPr>
          <w:b/>
          <w:i/>
          <w:spacing w:val="-21"/>
        </w:rPr>
        <w:t xml:space="preserve"> </w:t>
      </w:r>
      <w:r w:rsidRPr="00091B6C">
        <w:rPr>
          <w:b/>
          <w:i/>
        </w:rPr>
        <w:t>Balkans</w:t>
      </w:r>
      <w:r w:rsidRPr="00091B6C">
        <w:rPr>
          <w:b/>
          <w:i/>
          <w:spacing w:val="-12"/>
        </w:rPr>
        <w:t xml:space="preserve"> </w:t>
      </w:r>
      <w:r w:rsidRPr="00091B6C">
        <w:rPr>
          <w:b/>
          <w:i/>
        </w:rPr>
        <w:t>Trade</w:t>
      </w:r>
      <w:r w:rsidRPr="00091B6C">
        <w:rPr>
          <w:b/>
          <w:i/>
          <w:spacing w:val="-17"/>
        </w:rPr>
        <w:t xml:space="preserve"> </w:t>
      </w:r>
      <w:r w:rsidRPr="00091B6C">
        <w:rPr>
          <w:b/>
          <w:i/>
        </w:rPr>
        <w:t>and</w:t>
      </w:r>
      <w:r w:rsidRPr="00091B6C">
        <w:rPr>
          <w:b/>
          <w:i/>
          <w:spacing w:val="-8"/>
        </w:rPr>
        <w:t xml:space="preserve"> </w:t>
      </w:r>
      <w:r w:rsidRPr="00091B6C">
        <w:rPr>
          <w:b/>
          <w:i/>
        </w:rPr>
        <w:t>Transport</w:t>
      </w:r>
      <w:r w:rsidRPr="00091B6C">
        <w:rPr>
          <w:b/>
          <w:i/>
          <w:spacing w:val="-17"/>
        </w:rPr>
        <w:t xml:space="preserve"> </w:t>
      </w:r>
      <w:r w:rsidRPr="00091B6C">
        <w:rPr>
          <w:b/>
          <w:i/>
        </w:rPr>
        <w:t>Facilitation</w:t>
      </w:r>
      <w:r w:rsidRPr="00091B6C">
        <w:rPr>
          <w:b/>
          <w:i/>
          <w:spacing w:val="-21"/>
        </w:rPr>
        <w:t xml:space="preserve"> </w:t>
      </w:r>
      <w:r w:rsidRPr="00091B6C">
        <w:rPr>
          <w:b/>
          <w:i/>
        </w:rPr>
        <w:t>Phase</w:t>
      </w:r>
      <w:r w:rsidRPr="00091B6C">
        <w:rPr>
          <w:b/>
          <w:i/>
          <w:spacing w:val="-17"/>
        </w:rPr>
        <w:t xml:space="preserve"> </w:t>
      </w:r>
      <w:r w:rsidRPr="00091B6C">
        <w:rPr>
          <w:b/>
          <w:i/>
        </w:rPr>
        <w:t>2”</w:t>
      </w:r>
      <w:r w:rsidRPr="00091B6C">
        <w:rPr>
          <w:b/>
          <w:i/>
          <w:spacing w:val="-15"/>
        </w:rPr>
        <w:t xml:space="preserve"> </w:t>
      </w:r>
      <w:r w:rsidRPr="00091B6C">
        <w:rPr>
          <w:b/>
          <w:i/>
        </w:rPr>
        <w:t>(TTFP)</w:t>
      </w:r>
      <w:r w:rsidRPr="00091B6C">
        <w:rPr>
          <w:b/>
          <w:i/>
          <w:spacing w:val="-11"/>
        </w:rPr>
        <w:t xml:space="preserve"> </w:t>
      </w:r>
      <w:r w:rsidRPr="00091B6C">
        <w:t>project</w:t>
      </w:r>
      <w:r w:rsidRPr="00091B6C">
        <w:rPr>
          <w:spacing w:val="1"/>
        </w:rPr>
        <w:t xml:space="preserve"> </w:t>
      </w:r>
      <w:r w:rsidRPr="00091B6C">
        <w:t>and intends to apply part of the proceeds of this loan towards payment for Consulting services under the Contract for</w:t>
      </w:r>
      <w:r w:rsidRPr="00091B6C">
        <w:rPr>
          <w:spacing w:val="1"/>
        </w:rPr>
        <w:t xml:space="preserve"> </w:t>
      </w:r>
      <w:r w:rsidRPr="00091B6C">
        <w:t>Individual</w:t>
      </w:r>
      <w:r w:rsidRPr="00091B6C">
        <w:rPr>
          <w:spacing w:val="-3"/>
        </w:rPr>
        <w:t xml:space="preserve"> </w:t>
      </w:r>
      <w:r w:rsidRPr="00091B6C">
        <w:t>Consultant:</w:t>
      </w:r>
      <w:r w:rsidRPr="00091B6C">
        <w:rPr>
          <w:spacing w:val="-2"/>
        </w:rPr>
        <w:t xml:space="preserve"> </w:t>
      </w:r>
      <w:r w:rsidR="0033007C" w:rsidRPr="0033007C">
        <w:rPr>
          <w:b/>
          <w:bCs/>
          <w:i/>
          <w:iCs/>
          <w:sz w:val="23"/>
        </w:rPr>
        <w:t xml:space="preserve">Local Legal </w:t>
      </w:r>
      <w:r w:rsidR="002C02BC" w:rsidRPr="0033007C">
        <w:rPr>
          <w:b/>
          <w:bCs/>
          <w:i/>
          <w:iCs/>
          <w:sz w:val="23"/>
        </w:rPr>
        <w:t>Expert</w:t>
      </w:r>
      <w:r w:rsidR="002C02BC">
        <w:rPr>
          <w:b/>
          <w:bCs/>
          <w:i/>
          <w:iCs/>
          <w:sz w:val="23"/>
        </w:rPr>
        <w:t>.</w:t>
      </w:r>
    </w:p>
    <w:p w14:paraId="085C4564" w14:textId="77777777" w:rsidR="00B6676B" w:rsidRPr="00091B6C" w:rsidRDefault="00B6676B">
      <w:pPr>
        <w:pStyle w:val="BodyText"/>
        <w:spacing w:before="8"/>
        <w:rPr>
          <w:b/>
          <w:sz w:val="21"/>
        </w:rPr>
      </w:pPr>
    </w:p>
    <w:p w14:paraId="56DEC885" w14:textId="77777777" w:rsidR="00B6676B" w:rsidRPr="00091B6C" w:rsidRDefault="005B70BE">
      <w:pPr>
        <w:pStyle w:val="BodyText"/>
        <w:ind w:left="114" w:right="108"/>
        <w:jc w:val="both"/>
      </w:pPr>
      <w:r w:rsidRPr="00091B6C">
        <w:t>The Program Development Objective for the MPA is to reduce trade costs and increase transport efficiency in the</w:t>
      </w:r>
      <w:r w:rsidRPr="00091B6C">
        <w:rPr>
          <w:spacing w:val="1"/>
        </w:rPr>
        <w:t xml:space="preserve"> </w:t>
      </w:r>
      <w:r w:rsidRPr="00091B6C">
        <w:t>Western Balkans- Six Countries.</w:t>
      </w:r>
      <w:r w:rsidRPr="00091B6C">
        <w:rPr>
          <w:spacing w:val="1"/>
        </w:rPr>
        <w:t xml:space="preserve"> </w:t>
      </w:r>
      <w:r w:rsidRPr="00091B6C">
        <w:t>Montenegro, with one of the two gateway ports to the Western Balkans, holds a</w:t>
      </w:r>
      <w:r w:rsidRPr="00091B6C">
        <w:rPr>
          <w:spacing w:val="1"/>
        </w:rPr>
        <w:t xml:space="preserve"> </w:t>
      </w:r>
      <w:r w:rsidRPr="00091B6C">
        <w:t>critical position for the landlocked countries of the region as well as along the TEN-T corridor and linkages to the</w:t>
      </w:r>
      <w:r w:rsidRPr="00091B6C">
        <w:rPr>
          <w:spacing w:val="1"/>
        </w:rPr>
        <w:t xml:space="preserve"> </w:t>
      </w:r>
      <w:r w:rsidRPr="00091B6C">
        <w:t>broader European</w:t>
      </w:r>
      <w:r w:rsidRPr="00091B6C">
        <w:rPr>
          <w:spacing w:val="1"/>
        </w:rPr>
        <w:t xml:space="preserve"> </w:t>
      </w:r>
      <w:r w:rsidRPr="00091B6C">
        <w:t>region.</w:t>
      </w:r>
      <w:r w:rsidRPr="00091B6C">
        <w:rPr>
          <w:spacing w:val="1"/>
        </w:rPr>
        <w:t xml:space="preserve"> </w:t>
      </w:r>
      <w:r w:rsidRPr="00091B6C">
        <w:t>Given</w:t>
      </w:r>
      <w:r w:rsidRPr="00091B6C">
        <w:rPr>
          <w:spacing w:val="1"/>
        </w:rPr>
        <w:t xml:space="preserve"> </w:t>
      </w:r>
      <w:r w:rsidRPr="00091B6C">
        <w:t>its advanced progress, towards EU membership and developed road transport</w:t>
      </w:r>
      <w:r w:rsidRPr="00091B6C">
        <w:rPr>
          <w:spacing w:val="1"/>
        </w:rPr>
        <w:t xml:space="preserve"> </w:t>
      </w:r>
      <w:r w:rsidRPr="00091B6C">
        <w:t>infrastructure,</w:t>
      </w:r>
      <w:r w:rsidRPr="00091B6C">
        <w:rPr>
          <w:spacing w:val="-4"/>
        </w:rPr>
        <w:t xml:space="preserve"> </w:t>
      </w:r>
      <w:r w:rsidRPr="00091B6C">
        <w:t>Montenegro</w:t>
      </w:r>
      <w:r w:rsidRPr="00091B6C">
        <w:rPr>
          <w:spacing w:val="-2"/>
        </w:rPr>
        <w:t xml:space="preserve"> </w:t>
      </w:r>
      <w:r w:rsidRPr="00091B6C">
        <w:t>stands</w:t>
      </w:r>
      <w:r w:rsidRPr="00091B6C">
        <w:rPr>
          <w:spacing w:val="-13"/>
        </w:rPr>
        <w:t xml:space="preserve"> </w:t>
      </w:r>
      <w:r w:rsidRPr="00091B6C">
        <w:t>to</w:t>
      </w:r>
      <w:r w:rsidRPr="00091B6C">
        <w:rPr>
          <w:spacing w:val="-9"/>
        </w:rPr>
        <w:t xml:space="preserve"> </w:t>
      </w:r>
      <w:r w:rsidRPr="00091B6C">
        <w:t>gain</w:t>
      </w:r>
      <w:r w:rsidRPr="00091B6C">
        <w:rPr>
          <w:spacing w:val="-3"/>
        </w:rPr>
        <w:t xml:space="preserve"> </w:t>
      </w:r>
      <w:r w:rsidRPr="00091B6C">
        <w:t>significantly</w:t>
      </w:r>
      <w:r w:rsidRPr="00091B6C">
        <w:rPr>
          <w:spacing w:val="-2"/>
        </w:rPr>
        <w:t xml:space="preserve"> </w:t>
      </w:r>
      <w:r w:rsidRPr="00091B6C">
        <w:t>from</w:t>
      </w:r>
      <w:r w:rsidRPr="00091B6C">
        <w:rPr>
          <w:spacing w:val="-6"/>
        </w:rPr>
        <w:t xml:space="preserve"> </w:t>
      </w:r>
      <w:r w:rsidRPr="00091B6C">
        <w:t>efficiency</w:t>
      </w:r>
      <w:r w:rsidRPr="00091B6C">
        <w:rPr>
          <w:spacing w:val="-2"/>
        </w:rPr>
        <w:t xml:space="preserve"> </w:t>
      </w:r>
      <w:r w:rsidRPr="00091B6C">
        <w:t>gains</w:t>
      </w:r>
      <w:r w:rsidRPr="00091B6C">
        <w:rPr>
          <w:spacing w:val="-14"/>
        </w:rPr>
        <w:t xml:space="preserve"> </w:t>
      </w:r>
      <w:r w:rsidRPr="00091B6C">
        <w:t>provided</w:t>
      </w:r>
      <w:r w:rsidRPr="00091B6C">
        <w:rPr>
          <w:spacing w:val="-9"/>
        </w:rPr>
        <w:t xml:space="preserve"> </w:t>
      </w:r>
      <w:r w:rsidRPr="00091B6C">
        <w:t>by</w:t>
      </w:r>
      <w:r w:rsidRPr="00091B6C">
        <w:rPr>
          <w:spacing w:val="-2"/>
        </w:rPr>
        <w:t xml:space="preserve"> </w:t>
      </w:r>
      <w:r w:rsidRPr="00091B6C">
        <w:t>the</w:t>
      </w:r>
      <w:r w:rsidRPr="00091B6C">
        <w:rPr>
          <w:spacing w:val="-3"/>
        </w:rPr>
        <w:t xml:space="preserve"> </w:t>
      </w:r>
      <w:r w:rsidRPr="00091B6C">
        <w:t>TTFP</w:t>
      </w:r>
      <w:r w:rsidRPr="00091B6C">
        <w:rPr>
          <w:spacing w:val="-8"/>
        </w:rPr>
        <w:t xml:space="preserve"> </w:t>
      </w:r>
      <w:r w:rsidRPr="00091B6C">
        <w:t>in</w:t>
      </w:r>
      <w:r w:rsidRPr="00091B6C">
        <w:rPr>
          <w:spacing w:val="-2"/>
        </w:rPr>
        <w:t xml:space="preserve"> </w:t>
      </w:r>
      <w:r w:rsidRPr="00091B6C">
        <w:t>the</w:t>
      </w:r>
      <w:r w:rsidRPr="00091B6C">
        <w:rPr>
          <w:spacing w:val="-4"/>
        </w:rPr>
        <w:t xml:space="preserve"> </w:t>
      </w:r>
      <w:r w:rsidRPr="00091B6C">
        <w:t>country</w:t>
      </w:r>
      <w:r w:rsidRPr="00091B6C">
        <w:rPr>
          <w:spacing w:val="-9"/>
        </w:rPr>
        <w:t xml:space="preserve"> </w:t>
      </w:r>
      <w:r w:rsidRPr="00091B6C">
        <w:t>and</w:t>
      </w:r>
      <w:r w:rsidRPr="00091B6C">
        <w:rPr>
          <w:spacing w:val="1"/>
        </w:rPr>
        <w:t xml:space="preserve"> </w:t>
      </w:r>
      <w:r w:rsidRPr="00091B6C">
        <w:t>in</w:t>
      </w:r>
      <w:r w:rsidRPr="00091B6C">
        <w:rPr>
          <w:spacing w:val="-4"/>
        </w:rPr>
        <w:t xml:space="preserve"> </w:t>
      </w:r>
      <w:r w:rsidRPr="00091B6C">
        <w:t>neighboring</w:t>
      </w:r>
      <w:r w:rsidRPr="00091B6C">
        <w:rPr>
          <w:spacing w:val="-3"/>
        </w:rPr>
        <w:t xml:space="preserve"> </w:t>
      </w:r>
      <w:r w:rsidRPr="00091B6C">
        <w:t>countries</w:t>
      </w:r>
      <w:r w:rsidRPr="00091B6C">
        <w:rPr>
          <w:spacing w:val="-7"/>
        </w:rPr>
        <w:t xml:space="preserve"> </w:t>
      </w:r>
      <w:r w:rsidRPr="00091B6C">
        <w:t>through</w:t>
      </w:r>
      <w:r w:rsidRPr="00091B6C">
        <w:rPr>
          <w:spacing w:val="-3"/>
        </w:rPr>
        <w:t xml:space="preserve"> </w:t>
      </w:r>
      <w:r w:rsidRPr="00091B6C">
        <w:t>increased</w:t>
      </w:r>
      <w:r w:rsidRPr="00091B6C">
        <w:rPr>
          <w:spacing w:val="11"/>
        </w:rPr>
        <w:t xml:space="preserve"> </w:t>
      </w:r>
      <w:r w:rsidRPr="00091B6C">
        <w:t>road</w:t>
      </w:r>
      <w:r w:rsidRPr="00091B6C">
        <w:rPr>
          <w:spacing w:val="-3"/>
        </w:rPr>
        <w:t xml:space="preserve"> </w:t>
      </w:r>
      <w:r w:rsidRPr="00091B6C">
        <w:t>and</w:t>
      </w:r>
      <w:r w:rsidRPr="00091B6C">
        <w:rPr>
          <w:spacing w:val="4"/>
        </w:rPr>
        <w:t xml:space="preserve"> </w:t>
      </w:r>
      <w:r w:rsidRPr="00091B6C">
        <w:t>rail</w:t>
      </w:r>
      <w:r w:rsidRPr="00091B6C">
        <w:rPr>
          <w:spacing w:val="3"/>
        </w:rPr>
        <w:t xml:space="preserve"> </w:t>
      </w:r>
      <w:r w:rsidRPr="00091B6C">
        <w:t>connectivity</w:t>
      </w:r>
      <w:r w:rsidRPr="00091B6C">
        <w:rPr>
          <w:spacing w:val="-3"/>
        </w:rPr>
        <w:t xml:space="preserve"> </w:t>
      </w:r>
      <w:r w:rsidRPr="00091B6C">
        <w:t>and</w:t>
      </w:r>
      <w:r w:rsidRPr="00091B6C">
        <w:rPr>
          <w:spacing w:val="-4"/>
        </w:rPr>
        <w:t xml:space="preserve"> </w:t>
      </w:r>
      <w:r w:rsidRPr="00091B6C">
        <w:t>enhanced</w:t>
      </w:r>
      <w:r w:rsidRPr="00091B6C">
        <w:rPr>
          <w:spacing w:val="-3"/>
        </w:rPr>
        <w:t xml:space="preserve"> </w:t>
      </w:r>
      <w:r w:rsidRPr="00091B6C">
        <w:t>trade</w:t>
      </w:r>
      <w:r w:rsidRPr="00091B6C">
        <w:rPr>
          <w:spacing w:val="-5"/>
        </w:rPr>
        <w:t xml:space="preserve"> </w:t>
      </w:r>
      <w:r w:rsidRPr="00091B6C">
        <w:t>integration.</w:t>
      </w:r>
    </w:p>
    <w:p w14:paraId="3BBF8330" w14:textId="77777777" w:rsidR="00B6676B" w:rsidRPr="00091B6C" w:rsidRDefault="00B6676B">
      <w:pPr>
        <w:pStyle w:val="BodyText"/>
        <w:spacing w:before="1"/>
      </w:pPr>
    </w:p>
    <w:p w14:paraId="2B1B5618" w14:textId="77777777" w:rsidR="00C37A23" w:rsidRDefault="004E4199" w:rsidP="0033007C">
      <w:pPr>
        <w:pStyle w:val="BodyText"/>
        <w:ind w:left="114" w:right="103"/>
        <w:jc w:val="both"/>
        <w:rPr>
          <w:i/>
          <w:iCs/>
        </w:rPr>
      </w:pPr>
      <w:r>
        <w:t>The Ministry of Transport (</w:t>
      </w:r>
      <w:proofErr w:type="spellStart"/>
      <w:r>
        <w:t>MoT</w:t>
      </w:r>
      <w:proofErr w:type="spellEnd"/>
      <w:r>
        <w:t xml:space="preserve">) </w:t>
      </w:r>
      <w:r w:rsidR="007B2B26" w:rsidRPr="007B2B26">
        <w:t xml:space="preserve">needs the technical services of </w:t>
      </w:r>
      <w:r w:rsidR="00C37A23" w:rsidRPr="007B2B26">
        <w:t>the</w:t>
      </w:r>
      <w:r w:rsidR="00C37A23">
        <w:t xml:space="preserve"> </w:t>
      </w:r>
      <w:r w:rsidR="00C37A23" w:rsidRPr="00C37A23">
        <w:rPr>
          <w:b/>
          <w:bCs/>
          <w:i/>
          <w:iCs/>
        </w:rPr>
        <w:t>National</w:t>
      </w:r>
      <w:r w:rsidR="0033007C" w:rsidRPr="0033007C">
        <w:rPr>
          <w:b/>
          <w:bCs/>
          <w:i/>
          <w:iCs/>
        </w:rPr>
        <w:t xml:space="preserve"> Consultant</w:t>
      </w:r>
      <w:r w:rsidR="0033007C">
        <w:rPr>
          <w:b/>
          <w:bCs/>
          <w:i/>
          <w:iCs/>
        </w:rPr>
        <w:t xml:space="preserve"> (Legal Expert)</w:t>
      </w:r>
      <w:r w:rsidR="0033007C" w:rsidRPr="0033007C">
        <w:rPr>
          <w:b/>
          <w:bCs/>
          <w:i/>
          <w:iCs/>
        </w:rPr>
        <w:t xml:space="preserve"> who will support the Government of Montenegro (the Client) in developing the legal and regulatory framework necessary for the introduction of the National Single Window (NSW) in Montenegro</w:t>
      </w:r>
      <w:r w:rsidR="0033007C" w:rsidRPr="0033007C">
        <w:rPr>
          <w:i/>
          <w:iCs/>
        </w:rPr>
        <w:t xml:space="preserve">. </w:t>
      </w:r>
    </w:p>
    <w:p w14:paraId="5BA933CE" w14:textId="2CC560B2" w:rsidR="0033007C" w:rsidRDefault="0033007C" w:rsidP="0033007C">
      <w:pPr>
        <w:pStyle w:val="BodyText"/>
        <w:ind w:left="114" w:right="103"/>
        <w:jc w:val="both"/>
      </w:pPr>
      <w:r>
        <w:t xml:space="preserve">Role of the Consultant: </w:t>
      </w:r>
    </w:p>
    <w:p w14:paraId="29B25D12" w14:textId="77777777" w:rsidR="0033007C" w:rsidRDefault="0033007C" w:rsidP="0033007C">
      <w:pPr>
        <w:pStyle w:val="BodyText"/>
        <w:ind w:left="114" w:right="103"/>
        <w:jc w:val="both"/>
      </w:pPr>
      <w:r>
        <w:t>In developing the legal and regulatory framework necessary for the introduction of the NSW, the selected consultant will:</w:t>
      </w:r>
    </w:p>
    <w:p w14:paraId="3AA93A41" w14:textId="783B644E" w:rsidR="0033007C" w:rsidRDefault="0033007C" w:rsidP="0033007C">
      <w:pPr>
        <w:pStyle w:val="BodyText"/>
        <w:numPr>
          <w:ilvl w:val="0"/>
          <w:numId w:val="9"/>
        </w:numPr>
        <w:ind w:right="103"/>
        <w:jc w:val="both"/>
      </w:pPr>
      <w:r>
        <w:t xml:space="preserve">Work closely with the Client </w:t>
      </w:r>
      <w:r>
        <w:t>(</w:t>
      </w:r>
      <w:proofErr w:type="spellStart"/>
      <w:r>
        <w:t>MoT</w:t>
      </w:r>
      <w:proofErr w:type="spellEnd"/>
      <w:r>
        <w:t xml:space="preserve">) </w:t>
      </w:r>
      <w:r>
        <w:t xml:space="preserve">and other relevant stakeholders to ensure compliance with the Project Appraisal Document (PAD), the Project’s Legal Agreement, the Financing Agreement, and the Project Operations Manual (POM), </w:t>
      </w:r>
    </w:p>
    <w:p w14:paraId="092CAABB" w14:textId="77777777" w:rsidR="0033007C" w:rsidRDefault="0033007C" w:rsidP="0033007C">
      <w:pPr>
        <w:pStyle w:val="BodyText"/>
        <w:numPr>
          <w:ilvl w:val="0"/>
          <w:numId w:val="9"/>
        </w:numPr>
        <w:ind w:right="103"/>
        <w:jc w:val="both"/>
      </w:pPr>
      <w:r>
        <w:t>Engage with various ministries and agencies through their designated Focal Points and Units, facilitating coordination with these institutions and maintaining communication with the World Bank to ensure alignment with broader project goals.</w:t>
      </w:r>
    </w:p>
    <w:p w14:paraId="1A20379D" w14:textId="536FC765" w:rsidR="0033007C" w:rsidRDefault="0033007C" w:rsidP="0033007C">
      <w:pPr>
        <w:pStyle w:val="BodyText"/>
        <w:numPr>
          <w:ilvl w:val="0"/>
          <w:numId w:val="9"/>
        </w:numPr>
        <w:ind w:right="103"/>
        <w:jc w:val="both"/>
      </w:pPr>
      <w:r>
        <w:t>Work in close partnership with other consultants involved in the NSW development, both within and outside the Project Implementation</w:t>
      </w:r>
    </w:p>
    <w:p w14:paraId="7A24A310" w14:textId="77777777" w:rsidR="0033007C" w:rsidRDefault="0033007C" w:rsidP="0033007C">
      <w:pPr>
        <w:pStyle w:val="BodyText"/>
        <w:ind w:left="834" w:right="103"/>
        <w:jc w:val="both"/>
      </w:pPr>
    </w:p>
    <w:p w14:paraId="6A2503EA" w14:textId="701E332B" w:rsidR="004E4199" w:rsidRPr="004E4199" w:rsidRDefault="0033007C" w:rsidP="005F4D43">
      <w:pPr>
        <w:pStyle w:val="BodyText"/>
        <w:ind w:left="114" w:right="103"/>
        <w:jc w:val="both"/>
      </w:pPr>
      <w:r>
        <w:t xml:space="preserve">The Consultant </w:t>
      </w:r>
      <w:r>
        <w:t>will be r</w:t>
      </w:r>
      <w:r>
        <w:t>esponsible for support to the implementation of the Sub-Component 1.1: “Design and Installation of a National Single Window”.</w:t>
      </w:r>
      <w:r>
        <w:t xml:space="preserve"> </w:t>
      </w:r>
      <w:r>
        <w:t>The objective of the assignment is to develop the legal and regulatory framework necessary for the introduction and successful implementation of the NSW in Montenegro. This framework will ensure compliance with national laws, international standards, and best practices, thereby facilitating trade, improving interagency coordination, reducing trade transaction costs, and enhancing the overall efficiency of customs and border management processes.</w:t>
      </w:r>
      <w:r w:rsidR="005F4D43">
        <w:t xml:space="preserve"> </w:t>
      </w:r>
      <w:r w:rsidR="005F4D43">
        <w:t xml:space="preserve">The Legal Expert, responsible for developing </w:t>
      </w:r>
      <w:r w:rsidR="00C37A23">
        <w:t xml:space="preserve">of </w:t>
      </w:r>
      <w:r w:rsidR="005F4D43">
        <w:t xml:space="preserve">the legal and regulatory </w:t>
      </w:r>
      <w:r w:rsidR="005F4D43">
        <w:lastRenderedPageBreak/>
        <w:t xml:space="preserve">framework for the National Single Window (NSW) in Montenegro, shall report to the </w:t>
      </w:r>
      <w:r w:rsidR="00C37A23">
        <w:t xml:space="preserve">Project Manager.  </w:t>
      </w:r>
      <w:r w:rsidR="005F4D43">
        <w:t>The Consultant will provide the deliverables, consisting of preparation of the respective NSW law, supporting by-laws, key operational agreements such as SLAs, MOUs, and EULAs, as well as regulations and ordinances to ensure the full operationalization of the NSW.</w:t>
      </w:r>
    </w:p>
    <w:p w14:paraId="7E3F0A80" w14:textId="77777777" w:rsidR="0033007C" w:rsidRDefault="0033007C">
      <w:pPr>
        <w:pStyle w:val="BodyText"/>
        <w:spacing w:before="1" w:line="242" w:lineRule="auto"/>
        <w:ind w:left="114" w:right="109"/>
        <w:jc w:val="both"/>
      </w:pPr>
    </w:p>
    <w:p w14:paraId="54C27D6A" w14:textId="49F2C589" w:rsidR="005F4D43" w:rsidRDefault="005B70BE">
      <w:pPr>
        <w:pStyle w:val="BodyText"/>
        <w:spacing w:before="1" w:line="242" w:lineRule="auto"/>
        <w:ind w:left="114" w:right="109"/>
        <w:jc w:val="both"/>
      </w:pPr>
      <w:r w:rsidRPr="00C37A23">
        <w:t xml:space="preserve">The </w:t>
      </w:r>
      <w:r w:rsidR="00C37A23" w:rsidRPr="00C37A23">
        <w:rPr>
          <w:b/>
          <w:bCs/>
        </w:rPr>
        <w:t xml:space="preserve">Individual </w:t>
      </w:r>
      <w:r w:rsidR="005F4D43" w:rsidRPr="00C37A23">
        <w:rPr>
          <w:b/>
          <w:bCs/>
        </w:rPr>
        <w:t>Consultant</w:t>
      </w:r>
      <w:r w:rsidR="00F73E94" w:rsidRPr="00F73E94">
        <w:t xml:space="preserve"> </w:t>
      </w:r>
      <w:r w:rsidRPr="00091B6C">
        <w:t xml:space="preserve">– shall be engaged to implement and follow the Projects </w:t>
      </w:r>
      <w:r w:rsidR="005F4D43">
        <w:t xml:space="preserve">assignment </w:t>
      </w:r>
      <w:r w:rsidRPr="00091B6C">
        <w:t>on a</w:t>
      </w:r>
      <w:r w:rsidR="005F4D43">
        <w:t xml:space="preserve"> </w:t>
      </w:r>
      <w:r w:rsidR="005F4D43" w:rsidRPr="002C02BC">
        <w:rPr>
          <w:b/>
          <w:bCs/>
        </w:rPr>
        <w:t>Part-Time</w:t>
      </w:r>
      <w:r w:rsidR="00F73E94" w:rsidRPr="002C02BC">
        <w:rPr>
          <w:b/>
          <w:bCs/>
        </w:rPr>
        <w:t xml:space="preserve"> basis</w:t>
      </w:r>
      <w:r w:rsidR="00F73E94" w:rsidRPr="00F73E94">
        <w:t xml:space="preserve"> (working </w:t>
      </w:r>
      <w:r w:rsidR="005F4D43" w:rsidRPr="00F73E94">
        <w:t>days</w:t>
      </w:r>
      <w:r w:rsidR="005F4D43">
        <w:t>)</w:t>
      </w:r>
      <w:r w:rsidR="009A7E01" w:rsidRPr="00F73E94">
        <w:t>.</w:t>
      </w:r>
      <w:r w:rsidRPr="00091B6C">
        <w:t xml:space="preserve"> </w:t>
      </w:r>
      <w:r w:rsidR="005F4D43">
        <w:t xml:space="preserve"> </w:t>
      </w:r>
      <w:r w:rsidR="009A7E01">
        <w:t xml:space="preserve">Upon negotiations, </w:t>
      </w:r>
      <w:r w:rsidR="005F4D43">
        <w:t xml:space="preserve">and after </w:t>
      </w:r>
      <w:r w:rsidR="009A7E01">
        <w:t>t</w:t>
      </w:r>
      <w:r w:rsidR="00F73E94" w:rsidRPr="00F73E94">
        <w:t>he contract</w:t>
      </w:r>
      <w:r w:rsidR="005F4D43">
        <w:t xml:space="preserve"> signing </w:t>
      </w:r>
      <w:r w:rsidR="005F4D43" w:rsidRPr="005F4D43">
        <w:t xml:space="preserve">it is expected that the period over which the Consultant shall provide the Services will be </w:t>
      </w:r>
      <w:r w:rsidR="005F4D43" w:rsidRPr="005F4D43">
        <w:rPr>
          <w:b/>
          <w:bCs/>
        </w:rPr>
        <w:t>24 months</w:t>
      </w:r>
      <w:r w:rsidR="005F4D43" w:rsidRPr="005F4D43">
        <w:t xml:space="preserve"> with the possibility for prolongation. The estimated number of person-days required for the assignment is </w:t>
      </w:r>
      <w:r w:rsidR="005F4D43" w:rsidRPr="005F4D43">
        <w:rPr>
          <w:b/>
          <w:bCs/>
        </w:rPr>
        <w:t>336</w:t>
      </w:r>
      <w:r w:rsidR="005F4D43" w:rsidRPr="005F4D43">
        <w:t xml:space="preserve"> (part time engagement with an average of 1</w:t>
      </w:r>
      <w:r w:rsidR="00CA3419">
        <w:t>4</w:t>
      </w:r>
      <w:r w:rsidR="005F4D43" w:rsidRPr="005F4D43">
        <w:t xml:space="preserve"> working days per months). However, the Consultant is free to propose its own level of effort based on the needs of the assignment as per this Terms of Reference.</w:t>
      </w:r>
    </w:p>
    <w:p w14:paraId="5A54A73A" w14:textId="77777777" w:rsidR="00B6676B" w:rsidRDefault="00B6676B">
      <w:pPr>
        <w:pStyle w:val="BodyText"/>
        <w:spacing w:before="6"/>
        <w:rPr>
          <w:sz w:val="23"/>
        </w:rPr>
      </w:pPr>
    </w:p>
    <w:p w14:paraId="7CA04C03" w14:textId="77777777" w:rsidR="00B6676B" w:rsidRPr="00F73E94" w:rsidRDefault="005B70BE">
      <w:pPr>
        <w:pStyle w:val="BodyText"/>
        <w:ind w:left="114" w:right="109"/>
        <w:jc w:val="both"/>
        <w:rPr>
          <w:u w:val="single"/>
        </w:rPr>
      </w:pPr>
      <w:r w:rsidRPr="00F73E94">
        <w:rPr>
          <w:u w:val="single"/>
        </w:rPr>
        <w:t>The detailed Terms of Reference (TOR) for the assignment can be obtained upon request at the e-mail address given</w:t>
      </w:r>
      <w:r w:rsidRPr="00F73E94">
        <w:rPr>
          <w:spacing w:val="1"/>
          <w:u w:val="single"/>
        </w:rPr>
        <w:t xml:space="preserve"> </w:t>
      </w:r>
      <w:r w:rsidRPr="00F73E94">
        <w:rPr>
          <w:u w:val="single"/>
        </w:rPr>
        <w:t>below.</w:t>
      </w:r>
    </w:p>
    <w:p w14:paraId="5066EBA3" w14:textId="4266FC8F" w:rsidR="00B6676B" w:rsidRDefault="005B70BE">
      <w:pPr>
        <w:pStyle w:val="BodyText"/>
        <w:spacing w:before="77"/>
        <w:ind w:left="114" w:right="105"/>
        <w:jc w:val="both"/>
      </w:pPr>
      <w:r w:rsidRPr="002632C7">
        <w:rPr>
          <w:spacing w:val="-1"/>
        </w:rPr>
        <w:t>The</w:t>
      </w:r>
      <w:r w:rsidRPr="002632C7">
        <w:rPr>
          <w:spacing w:val="-3"/>
        </w:rPr>
        <w:t xml:space="preserve"> </w:t>
      </w:r>
      <w:r w:rsidR="002632C7">
        <w:rPr>
          <w:spacing w:val="-3"/>
        </w:rPr>
        <w:t>‘’</w:t>
      </w:r>
      <w:proofErr w:type="spellStart"/>
      <w:r w:rsidRPr="002632C7">
        <w:rPr>
          <w:spacing w:val="-1"/>
        </w:rPr>
        <w:t>Mo</w:t>
      </w:r>
      <w:r w:rsidR="00E44800" w:rsidRPr="002632C7">
        <w:rPr>
          <w:spacing w:val="-1"/>
        </w:rPr>
        <w:t>T</w:t>
      </w:r>
      <w:proofErr w:type="spellEnd"/>
      <w:r w:rsidR="002632C7">
        <w:rPr>
          <w:spacing w:val="-1"/>
        </w:rPr>
        <w:t>’’</w:t>
      </w:r>
      <w:r w:rsidRPr="002632C7">
        <w:rPr>
          <w:spacing w:val="-12"/>
        </w:rPr>
        <w:t xml:space="preserve"> </w:t>
      </w:r>
      <w:r w:rsidRPr="002632C7">
        <w:rPr>
          <w:spacing w:val="-1"/>
        </w:rPr>
        <w:t>through</w:t>
      </w:r>
      <w:r w:rsidRPr="002632C7">
        <w:rPr>
          <w:spacing w:val="-7"/>
        </w:rPr>
        <w:t xml:space="preserve"> </w:t>
      </w:r>
      <w:r w:rsidRPr="002632C7">
        <w:rPr>
          <w:spacing w:val="-1"/>
        </w:rPr>
        <w:t>the</w:t>
      </w:r>
      <w:r w:rsidRPr="002632C7">
        <w:rPr>
          <w:spacing w:val="-10"/>
        </w:rPr>
        <w:t xml:space="preserve"> </w:t>
      </w:r>
      <w:r w:rsidRPr="002632C7">
        <w:rPr>
          <w:spacing w:val="-1"/>
        </w:rPr>
        <w:t>Technical</w:t>
      </w:r>
      <w:r w:rsidRPr="002632C7">
        <w:rPr>
          <w:spacing w:val="-8"/>
        </w:rPr>
        <w:t xml:space="preserve"> </w:t>
      </w:r>
      <w:r w:rsidRPr="002632C7">
        <w:rPr>
          <w:spacing w:val="-1"/>
        </w:rPr>
        <w:t>Service</w:t>
      </w:r>
      <w:r w:rsidRPr="002632C7">
        <w:rPr>
          <w:spacing w:val="-3"/>
        </w:rPr>
        <w:t xml:space="preserve"> </w:t>
      </w:r>
      <w:r w:rsidRPr="002632C7">
        <w:t>Unit</w:t>
      </w:r>
      <w:r>
        <w:t>,</w:t>
      </w:r>
      <w:r>
        <w:rPr>
          <w:spacing w:val="-9"/>
        </w:rPr>
        <w:t xml:space="preserve"> </w:t>
      </w:r>
      <w:r>
        <w:t>now</w:t>
      </w:r>
      <w:r>
        <w:rPr>
          <w:spacing w:val="-15"/>
        </w:rPr>
        <w:t xml:space="preserve"> </w:t>
      </w:r>
      <w:r>
        <w:t>invites</w:t>
      </w:r>
      <w:r>
        <w:rPr>
          <w:spacing w:val="-13"/>
        </w:rPr>
        <w:t xml:space="preserve"> </w:t>
      </w:r>
      <w:r>
        <w:t>eligible</w:t>
      </w:r>
      <w:r>
        <w:rPr>
          <w:spacing w:val="-7"/>
        </w:rPr>
        <w:t xml:space="preserve"> </w:t>
      </w:r>
      <w:r>
        <w:t>individual</w:t>
      </w:r>
      <w:r>
        <w:rPr>
          <w:spacing w:val="-9"/>
        </w:rPr>
        <w:t xml:space="preserve"> </w:t>
      </w:r>
      <w:r>
        <w:t>consultants</w:t>
      </w:r>
      <w:r>
        <w:rPr>
          <w:spacing w:val="-2"/>
        </w:rPr>
        <w:t xml:space="preserve"> </w:t>
      </w:r>
      <w:r>
        <w:t>(“Consultants”)</w:t>
      </w:r>
      <w:r>
        <w:rPr>
          <w:spacing w:val="-12"/>
        </w:rPr>
        <w:t xml:space="preserve"> </w:t>
      </w:r>
      <w:r>
        <w:t>to</w:t>
      </w:r>
      <w:r>
        <w:rPr>
          <w:spacing w:val="-9"/>
        </w:rPr>
        <w:t xml:space="preserve"> </w:t>
      </w:r>
      <w:r>
        <w:t>indicate</w:t>
      </w:r>
      <w:r>
        <w:rPr>
          <w:spacing w:val="1"/>
        </w:rPr>
        <w:t xml:space="preserve"> </w:t>
      </w:r>
      <w:r>
        <w:rPr>
          <w:spacing w:val="-1"/>
        </w:rPr>
        <w:t>their</w:t>
      </w:r>
      <w:r>
        <w:rPr>
          <w:spacing w:val="-14"/>
        </w:rPr>
        <w:t xml:space="preserve"> </w:t>
      </w:r>
      <w:r>
        <w:rPr>
          <w:spacing w:val="-1"/>
        </w:rPr>
        <w:t>interest</w:t>
      </w:r>
      <w:r>
        <w:rPr>
          <w:spacing w:val="-10"/>
        </w:rPr>
        <w:t xml:space="preserve"> </w:t>
      </w:r>
      <w:r>
        <w:rPr>
          <w:spacing w:val="-1"/>
        </w:rPr>
        <w:t>in</w:t>
      </w:r>
      <w:r>
        <w:rPr>
          <w:spacing w:val="-16"/>
        </w:rPr>
        <w:t xml:space="preserve"> </w:t>
      </w:r>
      <w:r>
        <w:rPr>
          <w:spacing w:val="-1"/>
        </w:rPr>
        <w:t>providing</w:t>
      </w:r>
      <w:r>
        <w:rPr>
          <w:spacing w:val="-16"/>
        </w:rPr>
        <w:t xml:space="preserve"> </w:t>
      </w:r>
      <w:r>
        <w:t>the</w:t>
      </w:r>
      <w:r>
        <w:rPr>
          <w:spacing w:val="-5"/>
        </w:rPr>
        <w:t xml:space="preserve"> </w:t>
      </w:r>
      <w:r>
        <w:t>Services.</w:t>
      </w:r>
      <w:r>
        <w:rPr>
          <w:spacing w:val="-11"/>
        </w:rPr>
        <w:t xml:space="preserve"> </w:t>
      </w:r>
      <w:r>
        <w:t>Interested</w:t>
      </w:r>
      <w:r>
        <w:rPr>
          <w:spacing w:val="-14"/>
        </w:rPr>
        <w:t xml:space="preserve"> </w:t>
      </w:r>
      <w:r>
        <w:t>Consultants</w:t>
      </w:r>
      <w:r>
        <w:rPr>
          <w:spacing w:val="-11"/>
        </w:rPr>
        <w:t xml:space="preserve"> </w:t>
      </w:r>
      <w:r>
        <w:t>should</w:t>
      </w:r>
      <w:r>
        <w:rPr>
          <w:spacing w:val="-15"/>
        </w:rPr>
        <w:t xml:space="preserve"> </w:t>
      </w:r>
      <w:r>
        <w:t>provide</w:t>
      </w:r>
      <w:r>
        <w:rPr>
          <w:spacing w:val="-10"/>
        </w:rPr>
        <w:t xml:space="preserve"> </w:t>
      </w:r>
      <w:r>
        <w:t>information</w:t>
      </w:r>
      <w:r>
        <w:rPr>
          <w:spacing w:val="-14"/>
        </w:rPr>
        <w:t xml:space="preserve"> </w:t>
      </w:r>
      <w:r>
        <w:t>demonstrating</w:t>
      </w:r>
      <w:r>
        <w:rPr>
          <w:spacing w:val="-6"/>
        </w:rPr>
        <w:t xml:space="preserve"> </w:t>
      </w:r>
      <w:r>
        <w:t>that</w:t>
      </w:r>
      <w:r>
        <w:rPr>
          <w:spacing w:val="-17"/>
        </w:rPr>
        <w:t xml:space="preserve"> </w:t>
      </w:r>
      <w:r>
        <w:t>have</w:t>
      </w:r>
      <w:r w:rsidR="009C535E">
        <w:t xml:space="preserve"> </w:t>
      </w:r>
      <w:r>
        <w:rPr>
          <w:spacing w:val="-53"/>
        </w:rPr>
        <w:t xml:space="preserve"> </w:t>
      </w:r>
      <w:r w:rsidR="009C535E">
        <w:rPr>
          <w:spacing w:val="-53"/>
        </w:rPr>
        <w:t xml:space="preserve">   </w:t>
      </w:r>
      <w:r>
        <w:t>required qualifications and relevant experience to perform the Services. Individual consultants may be offered</w:t>
      </w:r>
      <w:r>
        <w:rPr>
          <w:spacing w:val="1"/>
        </w:rPr>
        <w:t xml:space="preserve"> </w:t>
      </w:r>
      <w:r>
        <w:t>through the firms or other organizations, but the only qualifications of the individual consultant will be the basis of</w:t>
      </w:r>
      <w:r>
        <w:rPr>
          <w:spacing w:val="1"/>
        </w:rPr>
        <w:t xml:space="preserve"> </w:t>
      </w:r>
      <w:r>
        <w:rPr>
          <w:spacing w:val="-1"/>
        </w:rPr>
        <w:t>selection.</w:t>
      </w:r>
      <w:r>
        <w:rPr>
          <w:spacing w:val="-11"/>
        </w:rPr>
        <w:t xml:space="preserve"> </w:t>
      </w:r>
      <w:r>
        <w:rPr>
          <w:spacing w:val="-1"/>
        </w:rPr>
        <w:t>Contract</w:t>
      </w:r>
      <w:r>
        <w:rPr>
          <w:spacing w:val="-9"/>
        </w:rPr>
        <w:t xml:space="preserve"> </w:t>
      </w:r>
      <w:r>
        <w:rPr>
          <w:spacing w:val="-1"/>
        </w:rPr>
        <w:t>will</w:t>
      </w:r>
      <w:r>
        <w:rPr>
          <w:spacing w:val="-10"/>
        </w:rPr>
        <w:t xml:space="preserve"> </w:t>
      </w:r>
      <w:r>
        <w:rPr>
          <w:spacing w:val="-1"/>
        </w:rPr>
        <w:t>be</w:t>
      </w:r>
      <w:r>
        <w:rPr>
          <w:spacing w:val="-3"/>
        </w:rPr>
        <w:t xml:space="preserve"> </w:t>
      </w:r>
      <w:r>
        <w:rPr>
          <w:spacing w:val="-1"/>
        </w:rPr>
        <w:t>signed</w:t>
      </w:r>
      <w:r>
        <w:rPr>
          <w:spacing w:val="-9"/>
        </w:rPr>
        <w:t xml:space="preserve"> </w:t>
      </w:r>
      <w:r>
        <w:t>with</w:t>
      </w:r>
      <w:r>
        <w:rPr>
          <w:spacing w:val="-16"/>
        </w:rPr>
        <w:t xml:space="preserve"> </w:t>
      </w:r>
      <w:r>
        <w:t>proposed</w:t>
      </w:r>
      <w:r>
        <w:rPr>
          <w:spacing w:val="-9"/>
        </w:rPr>
        <w:t xml:space="preserve"> </w:t>
      </w:r>
      <w:r>
        <w:t>individuals.</w:t>
      </w:r>
      <w:r>
        <w:rPr>
          <w:spacing w:val="4"/>
        </w:rPr>
        <w:t xml:space="preserve"> </w:t>
      </w:r>
      <w:r>
        <w:t>Successful</w:t>
      </w:r>
      <w:r>
        <w:rPr>
          <w:spacing w:val="-3"/>
        </w:rPr>
        <w:t xml:space="preserve"> </w:t>
      </w:r>
      <w:r>
        <w:t>management</w:t>
      </w:r>
      <w:r>
        <w:rPr>
          <w:spacing w:val="-9"/>
        </w:rPr>
        <w:t xml:space="preserve"> </w:t>
      </w:r>
      <w:r>
        <w:t>of</w:t>
      </w:r>
      <w:r>
        <w:rPr>
          <w:spacing w:val="-15"/>
        </w:rPr>
        <w:t xml:space="preserve"> </w:t>
      </w:r>
      <w:r>
        <w:t>the</w:t>
      </w:r>
      <w:r>
        <w:rPr>
          <w:spacing w:val="-18"/>
        </w:rPr>
        <w:t xml:space="preserve"> </w:t>
      </w:r>
      <w:r>
        <w:t>project</w:t>
      </w:r>
      <w:r>
        <w:rPr>
          <w:spacing w:val="-3"/>
        </w:rPr>
        <w:t xml:space="preserve"> </w:t>
      </w:r>
      <w:r>
        <w:t>requires</w:t>
      </w:r>
      <w:r>
        <w:rPr>
          <w:spacing w:val="-13"/>
        </w:rPr>
        <w:t xml:space="preserve"> </w:t>
      </w:r>
      <w:r>
        <w:t>a</w:t>
      </w:r>
      <w:r>
        <w:rPr>
          <w:spacing w:val="-11"/>
        </w:rPr>
        <w:t xml:space="preserve"> </w:t>
      </w:r>
      <w:r>
        <w:t>dynamic</w:t>
      </w:r>
      <w:r>
        <w:rPr>
          <w:spacing w:val="1"/>
        </w:rPr>
        <w:t xml:space="preserve"> </w:t>
      </w:r>
      <w:r>
        <w:t>person,</w:t>
      </w:r>
      <w:r>
        <w:rPr>
          <w:spacing w:val="1"/>
        </w:rPr>
        <w:t xml:space="preserve"> </w:t>
      </w:r>
      <w:r>
        <w:t>with</w:t>
      </w:r>
      <w:r>
        <w:rPr>
          <w:spacing w:val="-4"/>
        </w:rPr>
        <w:t xml:space="preserve"> </w:t>
      </w:r>
      <w:r>
        <w:t>excellent</w:t>
      </w:r>
      <w:r>
        <w:rPr>
          <w:spacing w:val="-4"/>
        </w:rPr>
        <w:t xml:space="preserve"> </w:t>
      </w:r>
      <w:r>
        <w:t>communication</w:t>
      </w:r>
      <w:r>
        <w:rPr>
          <w:spacing w:val="-4"/>
        </w:rPr>
        <w:t xml:space="preserve"> </w:t>
      </w:r>
      <w:r>
        <w:t>skills,</w:t>
      </w:r>
      <w:r>
        <w:rPr>
          <w:spacing w:val="1"/>
        </w:rPr>
        <w:t xml:space="preserve"> </w:t>
      </w:r>
      <w:r>
        <w:t>who</w:t>
      </w:r>
      <w:r>
        <w:rPr>
          <w:spacing w:val="-3"/>
        </w:rPr>
        <w:t xml:space="preserve"> </w:t>
      </w:r>
      <w:r>
        <w:t>is</w:t>
      </w:r>
      <w:r>
        <w:rPr>
          <w:spacing w:val="-8"/>
        </w:rPr>
        <w:t xml:space="preserve"> </w:t>
      </w:r>
      <w:r>
        <w:t>ready</w:t>
      </w:r>
      <w:r>
        <w:rPr>
          <w:spacing w:val="-3"/>
        </w:rPr>
        <w:t xml:space="preserve"> </w:t>
      </w:r>
      <w:r>
        <w:t>to</w:t>
      </w:r>
      <w:r>
        <w:rPr>
          <w:spacing w:val="-4"/>
        </w:rPr>
        <w:t xml:space="preserve"> </w:t>
      </w:r>
      <w:r>
        <w:t>work</w:t>
      </w:r>
      <w:r>
        <w:rPr>
          <w:spacing w:val="-3"/>
        </w:rPr>
        <w:t xml:space="preserve"> </w:t>
      </w:r>
      <w:r>
        <w:t>in</w:t>
      </w:r>
      <w:r>
        <w:rPr>
          <w:spacing w:val="3"/>
        </w:rPr>
        <w:t xml:space="preserve"> </w:t>
      </w:r>
      <w:r>
        <w:t>a</w:t>
      </w:r>
      <w:r>
        <w:rPr>
          <w:spacing w:val="-6"/>
        </w:rPr>
        <w:t xml:space="preserve"> </w:t>
      </w:r>
      <w:r>
        <w:t>team</w:t>
      </w:r>
      <w:r>
        <w:rPr>
          <w:spacing w:val="-7"/>
        </w:rPr>
        <w:t xml:space="preserve"> </w:t>
      </w:r>
      <w:r>
        <w:t>and</w:t>
      </w:r>
      <w:r>
        <w:rPr>
          <w:spacing w:val="3"/>
        </w:rPr>
        <w:t xml:space="preserve"> </w:t>
      </w:r>
      <w:r>
        <w:t>contribute</w:t>
      </w:r>
      <w:r>
        <w:rPr>
          <w:spacing w:val="-5"/>
        </w:rPr>
        <w:t xml:space="preserve"> </w:t>
      </w:r>
      <w:r>
        <w:t>to</w:t>
      </w:r>
      <w:r>
        <w:rPr>
          <w:spacing w:val="4"/>
        </w:rPr>
        <w:t xml:space="preserve"> </w:t>
      </w:r>
      <w:r>
        <w:t>a</w:t>
      </w:r>
      <w:r>
        <w:rPr>
          <w:spacing w:val="-6"/>
        </w:rPr>
        <w:t xml:space="preserve"> </w:t>
      </w:r>
      <w:r>
        <w:t>positive</w:t>
      </w:r>
      <w:r>
        <w:rPr>
          <w:spacing w:val="-5"/>
        </w:rPr>
        <w:t xml:space="preserve"> </w:t>
      </w:r>
      <w:r>
        <w:t>team spirit.</w:t>
      </w:r>
    </w:p>
    <w:p w14:paraId="176A9CD7" w14:textId="77777777" w:rsidR="00B6676B" w:rsidRDefault="00B6676B">
      <w:pPr>
        <w:pStyle w:val="BodyText"/>
        <w:spacing w:before="1"/>
      </w:pPr>
    </w:p>
    <w:p w14:paraId="5E1F0857" w14:textId="58A5165E" w:rsidR="000E6DEF" w:rsidRDefault="005B70BE" w:rsidP="004E4199">
      <w:pPr>
        <w:pStyle w:val="BodyText"/>
        <w:ind w:left="114"/>
      </w:pPr>
      <w:r>
        <w:t>The</w:t>
      </w:r>
      <w:r>
        <w:rPr>
          <w:spacing w:val="1"/>
        </w:rPr>
        <w:t xml:space="preserve"> </w:t>
      </w:r>
      <w:r>
        <w:t>criteria</w:t>
      </w:r>
      <w:r>
        <w:rPr>
          <w:spacing w:val="-3"/>
        </w:rPr>
        <w:t xml:space="preserve"> </w:t>
      </w:r>
      <w:r>
        <w:t>for</w:t>
      </w:r>
      <w:r>
        <w:rPr>
          <w:spacing w:val="-8"/>
        </w:rPr>
        <w:t xml:space="preserve"> </w:t>
      </w:r>
      <w:r>
        <w:t>selection</w:t>
      </w:r>
      <w:r>
        <w:rPr>
          <w:spacing w:val="-2"/>
        </w:rPr>
        <w:t xml:space="preserve"> </w:t>
      </w:r>
      <w:r>
        <w:t>are</w:t>
      </w:r>
      <w:r>
        <w:rPr>
          <w:spacing w:val="2"/>
        </w:rPr>
        <w:t xml:space="preserve"> </w:t>
      </w:r>
      <w:r w:rsidR="00CB5407">
        <w:rPr>
          <w:spacing w:val="2"/>
        </w:rPr>
        <w:t>as follows</w:t>
      </w:r>
      <w:r>
        <w:t>:</w:t>
      </w:r>
    </w:p>
    <w:p w14:paraId="75DB6883" w14:textId="77777777" w:rsidR="004E4199" w:rsidRDefault="004E4199" w:rsidP="004E4199">
      <w:pPr>
        <w:pStyle w:val="BodyText"/>
        <w:ind w:left="114"/>
      </w:pPr>
    </w:p>
    <w:p w14:paraId="0CDCE116" w14:textId="7A425760" w:rsidR="00B6676B" w:rsidRPr="005F4D43" w:rsidRDefault="005B70BE" w:rsidP="004E4199">
      <w:pPr>
        <w:pStyle w:val="BodyText"/>
        <w:rPr>
          <w:b/>
          <w:bCs/>
        </w:rPr>
      </w:pPr>
      <w:r w:rsidRPr="005F4D43">
        <w:rPr>
          <w:b/>
          <w:bCs/>
        </w:rPr>
        <w:t>Qualification</w:t>
      </w:r>
      <w:r w:rsidRPr="005F4D43">
        <w:rPr>
          <w:b/>
          <w:bCs/>
          <w:spacing w:val="1"/>
        </w:rPr>
        <w:t xml:space="preserve"> </w:t>
      </w:r>
      <w:r w:rsidRPr="005F4D43">
        <w:rPr>
          <w:b/>
          <w:bCs/>
        </w:rPr>
        <w:t>(mandatory)</w:t>
      </w:r>
      <w:r w:rsidRPr="005F4D43">
        <w:rPr>
          <w:b/>
          <w:bCs/>
          <w:spacing w:val="-11"/>
        </w:rPr>
        <w:t xml:space="preserve"> </w:t>
      </w:r>
      <w:r w:rsidRPr="005F4D43">
        <w:rPr>
          <w:b/>
          <w:bCs/>
        </w:rPr>
        <w:t>criteria:</w:t>
      </w:r>
    </w:p>
    <w:p w14:paraId="71B4B801" w14:textId="77777777" w:rsidR="004E4199" w:rsidRPr="004E4199" w:rsidRDefault="004E4199" w:rsidP="004E4199">
      <w:pPr>
        <w:pStyle w:val="BodyText"/>
      </w:pPr>
    </w:p>
    <w:p w14:paraId="657CA9DE" w14:textId="6BC61AD4" w:rsidR="005F4D43" w:rsidRDefault="005F4D43" w:rsidP="005F4D43">
      <w:pPr>
        <w:pStyle w:val="ListParagraph"/>
        <w:widowControl/>
        <w:numPr>
          <w:ilvl w:val="0"/>
          <w:numId w:val="10"/>
        </w:numPr>
        <w:suppressAutoHyphens/>
        <w:autoSpaceDE/>
        <w:autoSpaceDN/>
        <w:ind w:left="284" w:right="51" w:hanging="426"/>
        <w:jc w:val="both"/>
      </w:pPr>
      <w:r>
        <w:t>Educational qualifications: University Degree, A Master’s Degree will be considered an asset</w:t>
      </w:r>
    </w:p>
    <w:p w14:paraId="7A8D95FE" w14:textId="2A002FA7" w:rsidR="005F4D43" w:rsidRDefault="005F4D43" w:rsidP="005F4D43">
      <w:pPr>
        <w:pStyle w:val="ListParagraph"/>
        <w:widowControl/>
        <w:numPr>
          <w:ilvl w:val="0"/>
          <w:numId w:val="10"/>
        </w:numPr>
        <w:suppressAutoHyphens/>
        <w:autoSpaceDE/>
        <w:autoSpaceDN/>
        <w:ind w:left="284" w:right="51" w:hanging="426"/>
        <w:jc w:val="both"/>
      </w:pPr>
      <w:r>
        <w:t>Minimum 15 years of general professional experience;</w:t>
      </w:r>
    </w:p>
    <w:p w14:paraId="24C02424" w14:textId="41CA38A1" w:rsidR="005F4D43" w:rsidRDefault="005F4D43" w:rsidP="005F4D43">
      <w:pPr>
        <w:pStyle w:val="ListParagraph"/>
        <w:widowControl/>
        <w:numPr>
          <w:ilvl w:val="0"/>
          <w:numId w:val="10"/>
        </w:numPr>
        <w:suppressAutoHyphens/>
        <w:autoSpaceDE/>
        <w:autoSpaceDN/>
        <w:ind w:left="284" w:right="51" w:hanging="426"/>
        <w:jc w:val="both"/>
      </w:pPr>
      <w:r>
        <w:t>Minimum 5 years of professional experience in related assignments with customs legislation/ /trade procedures and legislation/transport and logistics procedures;</w:t>
      </w:r>
    </w:p>
    <w:p w14:paraId="7A373E15" w14:textId="2CDC938E" w:rsidR="005F4D43" w:rsidRDefault="005F4D43" w:rsidP="005F4D43">
      <w:pPr>
        <w:pStyle w:val="ListParagraph"/>
        <w:widowControl/>
        <w:numPr>
          <w:ilvl w:val="0"/>
          <w:numId w:val="10"/>
        </w:numPr>
        <w:suppressAutoHyphens/>
        <w:autoSpaceDE/>
        <w:autoSpaceDN/>
        <w:ind w:left="284" w:right="51" w:hanging="426"/>
        <w:jc w:val="both"/>
      </w:pPr>
      <w:r>
        <w:t>Knowledge in the ICT, customs and trade laws in MNE is an advantage;</w:t>
      </w:r>
    </w:p>
    <w:p w14:paraId="3455B6FF" w14:textId="446AA2ED" w:rsidR="005F4D43" w:rsidRDefault="005F4D43" w:rsidP="005F4D43">
      <w:pPr>
        <w:pStyle w:val="ListParagraph"/>
        <w:widowControl/>
        <w:numPr>
          <w:ilvl w:val="0"/>
          <w:numId w:val="10"/>
        </w:numPr>
        <w:suppressAutoHyphens/>
        <w:autoSpaceDE/>
        <w:autoSpaceDN/>
        <w:ind w:left="284" w:right="51" w:hanging="426"/>
        <w:jc w:val="both"/>
      </w:pPr>
      <w:r>
        <w:t>Knowledge of European Union Customs laws (Union Customs Code) and the European Data Protection law is highly desirable. Knowledge of institutional and organizational arrangements of import-export operations in MNE is essential;</w:t>
      </w:r>
    </w:p>
    <w:p w14:paraId="575A28C8" w14:textId="7AB56EE8" w:rsidR="005F4D43" w:rsidRDefault="005F4D43" w:rsidP="005F4D43">
      <w:pPr>
        <w:pStyle w:val="ListParagraph"/>
        <w:widowControl/>
        <w:numPr>
          <w:ilvl w:val="0"/>
          <w:numId w:val="10"/>
        </w:numPr>
        <w:suppressAutoHyphens/>
        <w:autoSpaceDE/>
        <w:autoSpaceDN/>
        <w:ind w:left="284" w:right="51" w:hanging="426"/>
        <w:jc w:val="both"/>
      </w:pPr>
      <w:r>
        <w:t xml:space="preserve">Experience in drafting legal documents/laws/bylaws/regulations, etc. will be an advantage; </w:t>
      </w:r>
    </w:p>
    <w:p w14:paraId="38DB59D2" w14:textId="6CD99435" w:rsidR="005F4D43" w:rsidRDefault="005F4D43" w:rsidP="005F4D43">
      <w:pPr>
        <w:pStyle w:val="ListParagraph"/>
        <w:widowControl/>
        <w:numPr>
          <w:ilvl w:val="0"/>
          <w:numId w:val="10"/>
        </w:numPr>
        <w:suppressAutoHyphens/>
        <w:autoSpaceDE/>
        <w:autoSpaceDN/>
        <w:ind w:left="284" w:right="51" w:hanging="426"/>
        <w:jc w:val="both"/>
      </w:pPr>
      <w:r>
        <w:t>Experience working with and/or for the public sector will be an advantage;</w:t>
      </w:r>
    </w:p>
    <w:p w14:paraId="5211ACF9" w14:textId="1245BF14" w:rsidR="005F4D43" w:rsidRDefault="005F4D43" w:rsidP="005F4D43">
      <w:pPr>
        <w:pStyle w:val="ListParagraph"/>
        <w:widowControl/>
        <w:numPr>
          <w:ilvl w:val="0"/>
          <w:numId w:val="10"/>
        </w:numPr>
        <w:suppressAutoHyphens/>
        <w:autoSpaceDE/>
        <w:autoSpaceDN/>
        <w:ind w:left="284" w:right="51" w:hanging="426"/>
        <w:jc w:val="both"/>
      </w:pPr>
      <w:r>
        <w:t>Excellent knowledge of Montenegrin language;</w:t>
      </w:r>
    </w:p>
    <w:p w14:paraId="0B25A494" w14:textId="1EC0CCA9" w:rsidR="005F4D43" w:rsidRDefault="005F4D43" w:rsidP="005F4D43">
      <w:pPr>
        <w:pStyle w:val="ListParagraph"/>
        <w:widowControl/>
        <w:numPr>
          <w:ilvl w:val="0"/>
          <w:numId w:val="10"/>
        </w:numPr>
        <w:suppressAutoHyphens/>
        <w:autoSpaceDE/>
        <w:autoSpaceDN/>
        <w:ind w:left="284" w:right="51" w:hanging="426"/>
        <w:jc w:val="both"/>
      </w:pPr>
      <w:r>
        <w:t>Good knowledge of English language is requested;</w:t>
      </w:r>
    </w:p>
    <w:p w14:paraId="76C9C3FB" w14:textId="53030164" w:rsidR="005E4D90" w:rsidRPr="004E4199" w:rsidRDefault="005F4D43" w:rsidP="005F4D43">
      <w:pPr>
        <w:pStyle w:val="ListParagraph"/>
        <w:widowControl/>
        <w:numPr>
          <w:ilvl w:val="0"/>
          <w:numId w:val="10"/>
        </w:numPr>
        <w:suppressAutoHyphens/>
        <w:autoSpaceDE/>
        <w:autoSpaceDN/>
        <w:ind w:left="284" w:right="51" w:hanging="426"/>
        <w:jc w:val="both"/>
      </w:pPr>
      <w:r>
        <w:t xml:space="preserve">Proven </w:t>
      </w:r>
      <w:r>
        <w:t>Computer skills: MS Office tools.</w:t>
      </w:r>
    </w:p>
    <w:p w14:paraId="7C0D9081" w14:textId="77777777" w:rsidR="00B6676B" w:rsidRPr="004E4199" w:rsidRDefault="00B6676B">
      <w:pPr>
        <w:pStyle w:val="BodyText"/>
        <w:spacing w:before="10"/>
      </w:pPr>
    </w:p>
    <w:p w14:paraId="2F6D90FC" w14:textId="77777777" w:rsidR="00B6676B" w:rsidRPr="002C02BC" w:rsidRDefault="005B70BE" w:rsidP="004E4199">
      <w:pPr>
        <w:pStyle w:val="BodyText"/>
        <w:rPr>
          <w:b/>
          <w:bCs/>
        </w:rPr>
      </w:pPr>
      <w:r w:rsidRPr="002C02BC">
        <w:rPr>
          <w:b/>
          <w:bCs/>
        </w:rPr>
        <w:t>Evaluation criteria:</w:t>
      </w:r>
    </w:p>
    <w:p w14:paraId="5E32A7DF" w14:textId="77777777" w:rsidR="004E4199" w:rsidRPr="004E4199" w:rsidRDefault="004E4199" w:rsidP="004E4199">
      <w:pPr>
        <w:pStyle w:val="BodyText"/>
      </w:pPr>
    </w:p>
    <w:tbl>
      <w:tblPr>
        <w:tblStyle w:val="TableGrid"/>
        <w:tblW w:w="0" w:type="auto"/>
        <w:jc w:val="center"/>
        <w:tblLook w:val="04A0" w:firstRow="1" w:lastRow="0" w:firstColumn="1" w:lastColumn="0" w:noHBand="0" w:noVBand="1"/>
      </w:tblPr>
      <w:tblGrid>
        <w:gridCol w:w="569"/>
        <w:gridCol w:w="7999"/>
        <w:gridCol w:w="782"/>
      </w:tblGrid>
      <w:tr w:rsidR="002632C7" w:rsidRPr="002632C7" w14:paraId="7A52992B" w14:textId="77777777" w:rsidTr="00D606AF">
        <w:trPr>
          <w:jc w:val="center"/>
        </w:trPr>
        <w:tc>
          <w:tcPr>
            <w:tcW w:w="569" w:type="dxa"/>
          </w:tcPr>
          <w:p w14:paraId="6701D1D0" w14:textId="77777777" w:rsidR="002632C7" w:rsidRPr="002632C7" w:rsidRDefault="002632C7" w:rsidP="00D606AF">
            <w:pPr>
              <w:jc w:val="both"/>
              <w:rPr>
                <w:b/>
              </w:rPr>
            </w:pPr>
            <w:r w:rsidRPr="002632C7">
              <w:rPr>
                <w:b/>
              </w:rPr>
              <w:t xml:space="preserve">No. </w:t>
            </w:r>
          </w:p>
        </w:tc>
        <w:tc>
          <w:tcPr>
            <w:tcW w:w="7999" w:type="dxa"/>
          </w:tcPr>
          <w:p w14:paraId="4BDB171E" w14:textId="77777777" w:rsidR="002632C7" w:rsidRPr="002632C7" w:rsidRDefault="002632C7" w:rsidP="00D606AF">
            <w:pPr>
              <w:suppressAutoHyphens/>
              <w:ind w:right="58"/>
              <w:jc w:val="both"/>
              <w:rPr>
                <w:b/>
              </w:rPr>
            </w:pPr>
            <w:r w:rsidRPr="002632C7">
              <w:rPr>
                <w:b/>
              </w:rPr>
              <w:t>Criteria</w:t>
            </w:r>
          </w:p>
        </w:tc>
        <w:tc>
          <w:tcPr>
            <w:tcW w:w="782" w:type="dxa"/>
          </w:tcPr>
          <w:p w14:paraId="2F12ABB9" w14:textId="77777777" w:rsidR="002632C7" w:rsidRPr="002632C7" w:rsidRDefault="002632C7" w:rsidP="00D606AF">
            <w:pPr>
              <w:spacing w:after="160" w:line="259" w:lineRule="auto"/>
              <w:jc w:val="both"/>
              <w:rPr>
                <w:b/>
              </w:rPr>
            </w:pPr>
            <w:r w:rsidRPr="002632C7">
              <w:rPr>
                <w:b/>
              </w:rPr>
              <w:t>Score</w:t>
            </w:r>
          </w:p>
        </w:tc>
      </w:tr>
      <w:tr w:rsidR="002632C7" w:rsidRPr="002632C7" w14:paraId="6EF003EB" w14:textId="77777777" w:rsidTr="00D606AF">
        <w:trPr>
          <w:jc w:val="center"/>
        </w:trPr>
        <w:tc>
          <w:tcPr>
            <w:tcW w:w="569" w:type="dxa"/>
          </w:tcPr>
          <w:p w14:paraId="4DCAF2F8" w14:textId="77777777" w:rsidR="002632C7" w:rsidRPr="002632C7" w:rsidRDefault="002632C7" w:rsidP="00D606AF">
            <w:pPr>
              <w:jc w:val="both"/>
            </w:pPr>
            <w:r w:rsidRPr="002632C7">
              <w:t>1.</w:t>
            </w:r>
          </w:p>
        </w:tc>
        <w:tc>
          <w:tcPr>
            <w:tcW w:w="7999" w:type="dxa"/>
          </w:tcPr>
          <w:p w14:paraId="7DD7E0BE" w14:textId="5A059CE5" w:rsidR="002632C7" w:rsidRPr="002632C7" w:rsidRDefault="00CA3419" w:rsidP="00D606AF">
            <w:pPr>
              <w:tabs>
                <w:tab w:val="left" w:pos="-720"/>
                <w:tab w:val="num" w:pos="1080"/>
              </w:tabs>
              <w:suppressAutoHyphens/>
              <w:ind w:right="58"/>
              <w:jc w:val="both"/>
            </w:pPr>
            <w:r>
              <w:t>5</w:t>
            </w:r>
            <w:r w:rsidR="002632C7" w:rsidRPr="002632C7">
              <w:t xml:space="preserve"> years of relevant professional experience in Customs and/or Trade </w:t>
            </w:r>
            <w:r w:rsidRPr="00CA3419">
              <w:t>with customs legislation/ /trade procedures and legislation/transport and logistics procedures</w:t>
            </w:r>
            <w:r w:rsidR="002C02BC">
              <w:t xml:space="preserve"> Proven e</w:t>
            </w:r>
            <w:r w:rsidR="002C02BC" w:rsidRPr="002C02BC">
              <w:t xml:space="preserve">xperience related </w:t>
            </w:r>
            <w:r w:rsidR="002C02BC" w:rsidRPr="002C02BC">
              <w:t>to Legal</w:t>
            </w:r>
            <w:r w:rsidR="002C02BC" w:rsidRPr="002C02BC">
              <w:t xml:space="preserve"> Research and Analysis, </w:t>
            </w:r>
            <w:r w:rsidR="002C02BC">
              <w:t xml:space="preserve">drafting of </w:t>
            </w:r>
            <w:r w:rsidR="002C02BC" w:rsidRPr="002C02BC">
              <w:t>laws and bylaws</w:t>
            </w:r>
            <w:r w:rsidR="002C02BC">
              <w:t xml:space="preserve"> etc. </w:t>
            </w:r>
          </w:p>
        </w:tc>
        <w:tc>
          <w:tcPr>
            <w:tcW w:w="782" w:type="dxa"/>
          </w:tcPr>
          <w:p w14:paraId="5DD5D242" w14:textId="77777777" w:rsidR="002632C7" w:rsidRPr="002632C7" w:rsidRDefault="002632C7" w:rsidP="00D606AF">
            <w:pPr>
              <w:jc w:val="both"/>
            </w:pPr>
            <w:r w:rsidRPr="002632C7">
              <w:t>40 %</w:t>
            </w:r>
          </w:p>
        </w:tc>
      </w:tr>
      <w:tr w:rsidR="002632C7" w:rsidRPr="002632C7" w14:paraId="43F0DBEC" w14:textId="77777777" w:rsidTr="00D606AF">
        <w:trPr>
          <w:jc w:val="center"/>
        </w:trPr>
        <w:tc>
          <w:tcPr>
            <w:tcW w:w="569" w:type="dxa"/>
          </w:tcPr>
          <w:p w14:paraId="08D33554" w14:textId="77777777" w:rsidR="002632C7" w:rsidRPr="002632C7" w:rsidRDefault="002632C7" w:rsidP="00D606AF">
            <w:pPr>
              <w:jc w:val="both"/>
            </w:pPr>
            <w:r w:rsidRPr="002632C7">
              <w:t>2.</w:t>
            </w:r>
          </w:p>
        </w:tc>
        <w:tc>
          <w:tcPr>
            <w:tcW w:w="7999" w:type="dxa"/>
          </w:tcPr>
          <w:p w14:paraId="29B17ACF" w14:textId="41EC3027" w:rsidR="002632C7" w:rsidRPr="002632C7" w:rsidRDefault="002632C7" w:rsidP="00D606AF">
            <w:pPr>
              <w:suppressAutoHyphens/>
              <w:ind w:right="58"/>
              <w:jc w:val="both"/>
            </w:pPr>
            <w:r w:rsidRPr="002632C7">
              <w:t>Experience with at least 1 assignment/project with similar scope (NSW, customs, trade) as required with the project.</w:t>
            </w:r>
            <w:r w:rsidR="00CA3419">
              <w:t xml:space="preserve"> (D</w:t>
            </w:r>
            <w:r w:rsidR="00CA3419" w:rsidRPr="00CA3419">
              <w:t>eveloping the legal and regulatory framework</w:t>
            </w:r>
            <w:r w:rsidR="00CA3419">
              <w:t>s)</w:t>
            </w:r>
          </w:p>
        </w:tc>
        <w:tc>
          <w:tcPr>
            <w:tcW w:w="782" w:type="dxa"/>
          </w:tcPr>
          <w:p w14:paraId="18C11FE2" w14:textId="77777777" w:rsidR="002632C7" w:rsidRPr="002632C7" w:rsidRDefault="002632C7" w:rsidP="00D606AF">
            <w:pPr>
              <w:jc w:val="both"/>
            </w:pPr>
            <w:r w:rsidRPr="002632C7">
              <w:t>40 %</w:t>
            </w:r>
          </w:p>
        </w:tc>
      </w:tr>
      <w:tr w:rsidR="002632C7" w:rsidRPr="002632C7" w14:paraId="438BD9B0" w14:textId="77777777" w:rsidTr="00D606AF">
        <w:trPr>
          <w:jc w:val="center"/>
        </w:trPr>
        <w:tc>
          <w:tcPr>
            <w:tcW w:w="569" w:type="dxa"/>
          </w:tcPr>
          <w:p w14:paraId="0A31B6C4" w14:textId="77777777" w:rsidR="002632C7" w:rsidRPr="002632C7" w:rsidRDefault="002632C7" w:rsidP="00D606AF">
            <w:pPr>
              <w:jc w:val="both"/>
            </w:pPr>
            <w:r w:rsidRPr="002632C7">
              <w:t>3.</w:t>
            </w:r>
          </w:p>
        </w:tc>
        <w:tc>
          <w:tcPr>
            <w:tcW w:w="7999" w:type="dxa"/>
          </w:tcPr>
          <w:p w14:paraId="303D425D" w14:textId="1DF57595" w:rsidR="002632C7" w:rsidRPr="002632C7" w:rsidRDefault="002C02BC" w:rsidP="00D606AF">
            <w:pPr>
              <w:suppressAutoHyphens/>
              <w:ind w:right="58"/>
              <w:jc w:val="both"/>
            </w:pPr>
            <w:r w:rsidRPr="002C02BC">
              <w:t xml:space="preserve">Experience related to EU </w:t>
            </w:r>
            <w:r>
              <w:t xml:space="preserve">Customs Laws, </w:t>
            </w:r>
            <w:r w:rsidRPr="002C02BC">
              <w:t>transport development, strategic planning and pre-accession policies and procedures</w:t>
            </w:r>
            <w:r w:rsidR="00C37A23">
              <w:t xml:space="preserve">. </w:t>
            </w:r>
          </w:p>
        </w:tc>
        <w:tc>
          <w:tcPr>
            <w:tcW w:w="782" w:type="dxa"/>
          </w:tcPr>
          <w:p w14:paraId="3927B65D" w14:textId="77777777" w:rsidR="002632C7" w:rsidRPr="002632C7" w:rsidRDefault="002632C7" w:rsidP="00D606AF">
            <w:pPr>
              <w:jc w:val="both"/>
            </w:pPr>
            <w:r w:rsidRPr="002632C7">
              <w:t>20 %</w:t>
            </w:r>
          </w:p>
        </w:tc>
      </w:tr>
    </w:tbl>
    <w:p w14:paraId="2028106C" w14:textId="77777777" w:rsidR="00B6676B" w:rsidRDefault="00B6676B">
      <w:pPr>
        <w:pStyle w:val="BodyText"/>
        <w:spacing w:before="10"/>
        <w:rPr>
          <w:sz w:val="21"/>
        </w:rPr>
      </w:pPr>
    </w:p>
    <w:p w14:paraId="550D7241" w14:textId="77777777" w:rsidR="002C02BC" w:rsidRDefault="002C02BC" w:rsidP="002C02BC">
      <w:pPr>
        <w:pStyle w:val="BodyText"/>
        <w:ind w:left="114"/>
      </w:pPr>
      <w:r>
        <w:t>Additionally,</w:t>
      </w:r>
      <w:r>
        <w:rPr>
          <w:spacing w:val="1"/>
        </w:rPr>
        <w:t xml:space="preserve"> </w:t>
      </w:r>
      <w:r>
        <w:t>‘’</w:t>
      </w:r>
      <w:proofErr w:type="spellStart"/>
      <w:r>
        <w:t>MoT</w:t>
      </w:r>
      <w:proofErr w:type="spellEnd"/>
      <w:r>
        <w:t>’’</w:t>
      </w:r>
      <w:r>
        <w:rPr>
          <w:spacing w:val="4"/>
        </w:rPr>
        <w:t xml:space="preserve"> </w:t>
      </w:r>
      <w:r>
        <w:t>may</w:t>
      </w:r>
      <w:r>
        <w:rPr>
          <w:spacing w:val="-4"/>
        </w:rPr>
        <w:t xml:space="preserve"> </w:t>
      </w:r>
      <w:r>
        <w:t>decide</w:t>
      </w:r>
      <w:r>
        <w:rPr>
          <w:spacing w:val="-4"/>
        </w:rPr>
        <w:t xml:space="preserve"> </w:t>
      </w:r>
      <w:r>
        <w:t>to</w:t>
      </w:r>
      <w:r>
        <w:rPr>
          <w:spacing w:val="-4"/>
        </w:rPr>
        <w:t xml:space="preserve"> </w:t>
      </w:r>
      <w:r>
        <w:t>conduct</w:t>
      </w:r>
      <w:r>
        <w:rPr>
          <w:spacing w:val="3"/>
        </w:rPr>
        <w:t xml:space="preserve"> </w:t>
      </w:r>
      <w:r>
        <w:t>an</w:t>
      </w:r>
      <w:r>
        <w:rPr>
          <w:spacing w:val="4"/>
        </w:rPr>
        <w:t xml:space="preserve"> </w:t>
      </w:r>
      <w:r>
        <w:t>interview</w:t>
      </w:r>
      <w:r>
        <w:rPr>
          <w:spacing w:val="-3"/>
        </w:rPr>
        <w:t xml:space="preserve"> </w:t>
      </w:r>
      <w:r>
        <w:t>with</w:t>
      </w:r>
      <w:r>
        <w:rPr>
          <w:spacing w:val="2"/>
        </w:rPr>
        <w:t xml:space="preserve"> </w:t>
      </w:r>
      <w:r>
        <w:t>shortlisted</w:t>
      </w:r>
      <w:r>
        <w:rPr>
          <w:spacing w:val="7"/>
        </w:rPr>
        <w:t xml:space="preserve"> </w:t>
      </w:r>
      <w:r>
        <w:t>candidates</w:t>
      </w:r>
      <w:r>
        <w:rPr>
          <w:spacing w:val="-1"/>
        </w:rPr>
        <w:t xml:space="preserve"> </w:t>
      </w:r>
      <w:r>
        <w:t>in</w:t>
      </w:r>
      <w:r>
        <w:rPr>
          <w:spacing w:val="3"/>
        </w:rPr>
        <w:t xml:space="preserve"> </w:t>
      </w:r>
      <w:r>
        <w:t>order</w:t>
      </w:r>
      <w:r>
        <w:rPr>
          <w:spacing w:val="-4"/>
        </w:rPr>
        <w:t xml:space="preserve"> </w:t>
      </w:r>
      <w:r>
        <w:t>to</w:t>
      </w:r>
      <w:r>
        <w:rPr>
          <w:spacing w:val="3"/>
        </w:rPr>
        <w:t xml:space="preserve"> </w:t>
      </w:r>
      <w:r>
        <w:t>additionally</w:t>
      </w:r>
      <w:r>
        <w:rPr>
          <w:spacing w:val="2"/>
        </w:rPr>
        <w:t xml:space="preserve"> </w:t>
      </w:r>
      <w:r>
        <w:t>verify required qualifications of candidates.</w:t>
      </w:r>
    </w:p>
    <w:p w14:paraId="7FE4FD54" w14:textId="77777777" w:rsidR="002C02BC" w:rsidRDefault="002C02BC" w:rsidP="002C02BC">
      <w:pPr>
        <w:pStyle w:val="BodyText"/>
        <w:spacing w:before="4"/>
      </w:pPr>
    </w:p>
    <w:p w14:paraId="0ED777EE" w14:textId="77777777" w:rsidR="002C02BC" w:rsidRDefault="002C02BC" w:rsidP="002C02BC">
      <w:pPr>
        <w:pStyle w:val="BodyText"/>
        <w:ind w:left="114" w:right="103"/>
        <w:jc w:val="both"/>
      </w:pPr>
      <w:r>
        <w:t xml:space="preserve">The attention of interested Consultants is drawn to Section III, paragraphs, </w:t>
      </w:r>
      <w:r w:rsidRPr="003B0446">
        <w:t>11.1</w:t>
      </w:r>
      <w:r>
        <w:t xml:space="preserve">; </w:t>
      </w:r>
      <w:r w:rsidRPr="003B0446">
        <w:t>3.21 - 3.24</w:t>
      </w:r>
      <w:r>
        <w:t xml:space="preserve">; </w:t>
      </w:r>
      <w:r w:rsidRPr="003B0446">
        <w:t>3.14; 3.16; 3.17</w:t>
      </w:r>
      <w:r>
        <w:t xml:space="preserve"> of the World Bank’s</w:t>
      </w:r>
      <w:r>
        <w:rPr>
          <w:spacing w:val="1"/>
        </w:rPr>
        <w:t xml:space="preserve"> </w:t>
      </w:r>
      <w:r>
        <w:rPr>
          <w:b/>
          <w:i/>
        </w:rPr>
        <w:t>“Procurement Regulations for IPF Borrowers”</w:t>
      </w:r>
      <w:r w:rsidRPr="003B0446">
        <w:rPr>
          <w:bCs/>
          <w:iCs/>
        </w:rPr>
        <w:t xml:space="preserve"> Issued in</w:t>
      </w:r>
      <w:r>
        <w:rPr>
          <w:b/>
          <w:i/>
        </w:rPr>
        <w:t xml:space="preserve"> July</w:t>
      </w:r>
      <w:r>
        <w:t xml:space="preserve"> 2016, Revised November 2017, August 2018, and November</w:t>
      </w:r>
      <w:r>
        <w:rPr>
          <w:spacing w:val="1"/>
        </w:rPr>
        <w:t xml:space="preserve"> </w:t>
      </w:r>
      <w:r>
        <w:t>2020.</w:t>
      </w:r>
      <w:r>
        <w:rPr>
          <w:spacing w:val="-2"/>
        </w:rPr>
        <w:t xml:space="preserve"> </w:t>
      </w:r>
      <w:r>
        <w:t>setting</w:t>
      </w:r>
      <w:r>
        <w:rPr>
          <w:spacing w:val="-2"/>
        </w:rPr>
        <w:t xml:space="preserve"> </w:t>
      </w:r>
      <w:r>
        <w:t>forth</w:t>
      </w:r>
      <w:r>
        <w:rPr>
          <w:spacing w:val="-2"/>
        </w:rPr>
        <w:t xml:space="preserve"> </w:t>
      </w:r>
      <w:r>
        <w:t>the</w:t>
      </w:r>
      <w:r>
        <w:rPr>
          <w:spacing w:val="-4"/>
        </w:rPr>
        <w:t xml:space="preserve"> </w:t>
      </w:r>
      <w:r>
        <w:t>World</w:t>
      </w:r>
      <w:r>
        <w:rPr>
          <w:spacing w:val="-2"/>
        </w:rPr>
        <w:t xml:space="preserve"> </w:t>
      </w:r>
      <w:r>
        <w:t>Bank’s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p>
    <w:p w14:paraId="7B20950A" w14:textId="77777777" w:rsidR="002C02BC" w:rsidRDefault="002C02BC" w:rsidP="002C02BC">
      <w:pPr>
        <w:pStyle w:val="BodyText"/>
        <w:spacing w:before="8"/>
        <w:rPr>
          <w:sz w:val="21"/>
        </w:rPr>
      </w:pPr>
    </w:p>
    <w:p w14:paraId="2C028796" w14:textId="77777777" w:rsidR="002C02BC" w:rsidRDefault="002C02BC" w:rsidP="002C02BC">
      <w:pPr>
        <w:pStyle w:val="BodyText"/>
        <w:ind w:left="114" w:right="109"/>
        <w:jc w:val="both"/>
      </w:pPr>
      <w:r>
        <w:t>A Consultant will be selected in accordance with the Individual Consultant method (IC) set out in the above-mentioned</w:t>
      </w:r>
      <w:r>
        <w:rPr>
          <w:spacing w:val="1"/>
        </w:rPr>
        <w:t xml:space="preserve"> </w:t>
      </w:r>
      <w:r>
        <w:t>Procurement</w:t>
      </w:r>
      <w:r>
        <w:rPr>
          <w:spacing w:val="-4"/>
        </w:rPr>
        <w:t xml:space="preserve"> </w:t>
      </w:r>
      <w:r>
        <w:t>Regulations.</w:t>
      </w:r>
    </w:p>
    <w:p w14:paraId="78184F25" w14:textId="77777777" w:rsidR="002C02BC" w:rsidRDefault="002C02BC" w:rsidP="002C02BC">
      <w:pPr>
        <w:pStyle w:val="BodyText"/>
        <w:spacing w:before="5"/>
      </w:pPr>
    </w:p>
    <w:p w14:paraId="57A12D7C" w14:textId="77777777" w:rsidR="002C02BC" w:rsidRDefault="002C02BC" w:rsidP="002C02BC">
      <w:pPr>
        <w:pStyle w:val="BodyText"/>
        <w:ind w:left="114"/>
        <w:jc w:val="both"/>
      </w:pP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Pr="005153D2">
        <w:rPr>
          <w:spacing w:val="-3"/>
        </w:rPr>
        <w:t xml:space="preserve">e-mail </w:t>
      </w:r>
      <w:r>
        <w:t>address</w:t>
      </w:r>
      <w:r>
        <w:rPr>
          <w:spacing w:val="-5"/>
        </w:rPr>
        <w:t xml:space="preserve"> </w:t>
      </w:r>
      <w:r>
        <w:t>below.</w:t>
      </w:r>
    </w:p>
    <w:p w14:paraId="5D5ACF61" w14:textId="77777777" w:rsidR="002C02BC" w:rsidRDefault="002C02BC" w:rsidP="002C02BC">
      <w:pPr>
        <w:pStyle w:val="BodyText"/>
        <w:spacing w:before="10"/>
        <w:rPr>
          <w:sz w:val="21"/>
        </w:rPr>
      </w:pPr>
    </w:p>
    <w:p w14:paraId="7FD29433" w14:textId="04F82BA3" w:rsidR="002C02BC" w:rsidRDefault="002C02BC" w:rsidP="002C02BC">
      <w:pPr>
        <w:pStyle w:val="BodyText"/>
        <w:ind w:left="114" w:right="105"/>
        <w:jc w:val="both"/>
        <w:rPr>
          <w:b/>
          <w:bCs/>
        </w:rPr>
      </w:pPr>
      <w:r>
        <w:t>Expressions of interest must be delivered in a written form, only by e-mail</w:t>
      </w:r>
      <w:r w:rsidRPr="00A220A4">
        <w:t xml:space="preserve"> </w:t>
      </w:r>
      <w:r w:rsidRPr="00E46F22">
        <w:t xml:space="preserve">to the address below </w:t>
      </w:r>
      <w:r>
        <w:t xml:space="preserve">and in subject </w:t>
      </w:r>
      <w:r w:rsidRPr="00A220A4">
        <w:t>must clearly indicate project name, subject number</w:t>
      </w:r>
      <w:r>
        <w:t>: (</w:t>
      </w:r>
      <w:r w:rsidRPr="002C02BC">
        <w:rPr>
          <w:b/>
          <w:bCs/>
        </w:rPr>
        <w:t>Local Legal Expert</w:t>
      </w:r>
      <w:r w:rsidRPr="003B0446">
        <w:rPr>
          <w:b/>
          <w:bCs/>
        </w:rPr>
        <w:t xml:space="preserve"> /</w:t>
      </w:r>
      <w:r>
        <w:t xml:space="preserve"> </w:t>
      </w:r>
      <w:r w:rsidRPr="002C02BC">
        <w:rPr>
          <w:b/>
          <w:bCs/>
        </w:rPr>
        <w:t>MNE-WBTTFP-94710-IC-CS-24-1.1.</w:t>
      </w:r>
      <w:r>
        <w:rPr>
          <w:b/>
          <w:bCs/>
        </w:rPr>
        <w:t>)</w:t>
      </w:r>
    </w:p>
    <w:p w14:paraId="4C8C722C" w14:textId="2D9AFF5F" w:rsidR="002C02BC" w:rsidRDefault="002C02BC" w:rsidP="002C02BC">
      <w:pPr>
        <w:pStyle w:val="BodyText"/>
        <w:ind w:left="114" w:right="105"/>
        <w:jc w:val="both"/>
      </w:pPr>
      <w:r w:rsidRPr="00E46F22">
        <w:t xml:space="preserve">The deadline for submission is </w:t>
      </w:r>
      <w:r w:rsidRPr="00C37A23">
        <w:rPr>
          <w:b/>
          <w:bCs/>
        </w:rPr>
        <w:t>January 15, 2025.</w:t>
      </w:r>
      <w:r w:rsidRPr="00C37A23">
        <w:rPr>
          <w:b/>
          <w:bCs/>
          <w:spacing w:val="-52"/>
        </w:rPr>
        <w:t xml:space="preserve"> </w:t>
      </w:r>
      <w:r w:rsidRPr="00C37A23">
        <w:rPr>
          <w:b/>
          <w:bCs/>
        </w:rPr>
        <w:t>10: 00h.</w:t>
      </w:r>
    </w:p>
    <w:p w14:paraId="4304CF63" w14:textId="77777777" w:rsidR="002C02BC" w:rsidRDefault="002C02BC" w:rsidP="002C02BC">
      <w:pPr>
        <w:pStyle w:val="BodyText"/>
        <w:spacing w:before="9"/>
        <w:rPr>
          <w:sz w:val="21"/>
        </w:rPr>
      </w:pPr>
    </w:p>
    <w:p w14:paraId="33FF732E" w14:textId="77777777" w:rsidR="00C37A23" w:rsidRDefault="00C37A23" w:rsidP="00C37A23">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69F27A4F" w14:textId="77777777" w:rsidR="00C37A23" w:rsidRDefault="00C37A23" w:rsidP="00C37A23">
      <w:pPr>
        <w:pStyle w:val="BodyText"/>
        <w:spacing w:line="242" w:lineRule="auto"/>
        <w:ind w:left="114" w:right="5290"/>
        <w:jc w:val="both"/>
      </w:pPr>
      <w:r>
        <w:t xml:space="preserve">Attention: Mr. Zoran </w:t>
      </w:r>
      <w:proofErr w:type="spellStart"/>
      <w:r>
        <w:t>Mijović</w:t>
      </w:r>
      <w:proofErr w:type="spellEnd"/>
      <w:r>
        <w:t>, Senior Procurement officer</w:t>
      </w:r>
      <w:r>
        <w:rPr>
          <w:spacing w:val="1"/>
        </w:rPr>
        <w:t xml:space="preserve"> </w:t>
      </w:r>
      <w:r>
        <w:t xml:space="preserve">Street Address: </w:t>
      </w:r>
      <w:proofErr w:type="spellStart"/>
      <w:r>
        <w:t>Studentska</w:t>
      </w:r>
      <w:proofErr w:type="spellEnd"/>
      <w:r>
        <w:t xml:space="preserve"> 2 A Floor</w:t>
      </w:r>
    </w:p>
    <w:p w14:paraId="164B174C" w14:textId="2D3315EC" w:rsidR="00C37A23" w:rsidRDefault="00C37A23" w:rsidP="00C37A23">
      <w:pPr>
        <w:pStyle w:val="BodyText"/>
        <w:ind w:left="114" w:right="7491"/>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r>
        <w:t>Telephone:</w:t>
      </w:r>
      <w:r>
        <w:rPr>
          <w:spacing w:val="-3"/>
        </w:rPr>
        <w:t xml:space="preserve"> </w:t>
      </w:r>
      <w:r>
        <w:t>+ 382</w:t>
      </w:r>
      <w:r>
        <w:rPr>
          <w:spacing w:val="-2"/>
        </w:rPr>
        <w:t xml:space="preserve"> </w:t>
      </w:r>
      <w:r>
        <w:t>20</w:t>
      </w:r>
      <w:r>
        <w:rPr>
          <w:spacing w:val="-1"/>
        </w:rPr>
        <w:t xml:space="preserve"> </w:t>
      </w:r>
      <w:r>
        <w:t>201</w:t>
      </w:r>
      <w:r>
        <w:rPr>
          <w:spacing w:val="-2"/>
        </w:rPr>
        <w:t xml:space="preserve"> </w:t>
      </w:r>
      <w:r>
        <w:t>695</w:t>
      </w:r>
    </w:p>
    <w:p w14:paraId="59C975FB" w14:textId="77777777" w:rsidR="00C37A23" w:rsidRDefault="00C37A23" w:rsidP="00C37A23">
      <w:pPr>
        <w:pStyle w:val="BodyText"/>
        <w:ind w:left="114" w:right="7248"/>
      </w:pPr>
      <w:r>
        <w:t>E-mail:</w:t>
      </w:r>
      <w:r>
        <w:rPr>
          <w:spacing w:val="5"/>
        </w:rPr>
        <w:t xml:space="preserve"> </w:t>
      </w:r>
      <w:hyperlink r:id="rId6" w:history="1">
        <w:r w:rsidRPr="008B753F">
          <w:rPr>
            <w:rStyle w:val="Hyperlink"/>
          </w:rPr>
          <w:t>zoran.mijovic@mif.gov.me</w:t>
        </w:r>
      </w:hyperlink>
    </w:p>
    <w:p w14:paraId="66522364" w14:textId="442831DB" w:rsidR="00B6676B" w:rsidRDefault="00B6676B" w:rsidP="002C02BC">
      <w:pPr>
        <w:pStyle w:val="BodyText"/>
        <w:ind w:left="114"/>
      </w:pPr>
    </w:p>
    <w:sectPr w:rsidR="00B6676B" w:rsidSect="005F4D43">
      <w:pgSz w:w="12240" w:h="15840"/>
      <w:pgMar w:top="426" w:right="78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2E"/>
    <w:multiLevelType w:val="hybridMultilevel"/>
    <w:tmpl w:val="E0023EDE"/>
    <w:lvl w:ilvl="0" w:tplc="2E54D9D6">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1" w15:restartNumberingAfterBreak="0">
    <w:nsid w:val="3BFE5285"/>
    <w:multiLevelType w:val="hybridMultilevel"/>
    <w:tmpl w:val="21E834A2"/>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69E6E96"/>
    <w:multiLevelType w:val="hybridMultilevel"/>
    <w:tmpl w:val="7D48B8AA"/>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BAA6313"/>
    <w:multiLevelType w:val="hybridMultilevel"/>
    <w:tmpl w:val="136696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7B4D0A"/>
    <w:multiLevelType w:val="hybridMultilevel"/>
    <w:tmpl w:val="60423630"/>
    <w:lvl w:ilvl="0" w:tplc="0809000D">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6B60021E"/>
    <w:multiLevelType w:val="hybridMultilevel"/>
    <w:tmpl w:val="EACE793C"/>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6" w15:restartNumberingAfterBreak="0">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7" w15:restartNumberingAfterBreak="0">
    <w:nsid w:val="710528D0"/>
    <w:multiLevelType w:val="hybridMultilevel"/>
    <w:tmpl w:val="E22434E4"/>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8" w15:restartNumberingAfterBreak="0">
    <w:nsid w:val="71C73AFF"/>
    <w:multiLevelType w:val="hybridMultilevel"/>
    <w:tmpl w:val="01B28ACA"/>
    <w:lvl w:ilvl="0" w:tplc="E03ABA80">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num w:numId="1" w16cid:durableId="372459442">
    <w:abstractNumId w:val="0"/>
  </w:num>
  <w:num w:numId="2" w16cid:durableId="146289165">
    <w:abstractNumId w:val="8"/>
  </w:num>
  <w:num w:numId="3" w16cid:durableId="1316295382">
    <w:abstractNumId w:val="6"/>
  </w:num>
  <w:num w:numId="4" w16cid:durableId="194930281">
    <w:abstractNumId w:val="1"/>
  </w:num>
  <w:num w:numId="5" w16cid:durableId="73670870">
    <w:abstractNumId w:val="5"/>
  </w:num>
  <w:num w:numId="6" w16cid:durableId="270628002">
    <w:abstractNumId w:val="2"/>
  </w:num>
  <w:num w:numId="7" w16cid:durableId="743994778">
    <w:abstractNumId w:val="7"/>
  </w:num>
  <w:num w:numId="8" w16cid:durableId="476068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947811">
    <w:abstractNumId w:val="4"/>
  </w:num>
  <w:num w:numId="10" w16cid:durableId="1979603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6B"/>
    <w:rsid w:val="00011159"/>
    <w:rsid w:val="000346E7"/>
    <w:rsid w:val="00091B6C"/>
    <w:rsid w:val="00092743"/>
    <w:rsid w:val="000E6DEF"/>
    <w:rsid w:val="00132148"/>
    <w:rsid w:val="001F4EE6"/>
    <w:rsid w:val="00223996"/>
    <w:rsid w:val="002632C7"/>
    <w:rsid w:val="002C02BC"/>
    <w:rsid w:val="002D0698"/>
    <w:rsid w:val="0033007C"/>
    <w:rsid w:val="003B69E8"/>
    <w:rsid w:val="00425080"/>
    <w:rsid w:val="0043491D"/>
    <w:rsid w:val="00436E1A"/>
    <w:rsid w:val="004832D2"/>
    <w:rsid w:val="004E4199"/>
    <w:rsid w:val="005153D2"/>
    <w:rsid w:val="00571AE3"/>
    <w:rsid w:val="0059367F"/>
    <w:rsid w:val="005B70BE"/>
    <w:rsid w:val="005E4D90"/>
    <w:rsid w:val="005F4D43"/>
    <w:rsid w:val="00632356"/>
    <w:rsid w:val="00642B30"/>
    <w:rsid w:val="00656373"/>
    <w:rsid w:val="006B2B3D"/>
    <w:rsid w:val="0071167D"/>
    <w:rsid w:val="007B2B26"/>
    <w:rsid w:val="007E33A0"/>
    <w:rsid w:val="008014C7"/>
    <w:rsid w:val="0083477F"/>
    <w:rsid w:val="008E68FF"/>
    <w:rsid w:val="009A7E01"/>
    <w:rsid w:val="009C535E"/>
    <w:rsid w:val="009F601C"/>
    <w:rsid w:val="00A21134"/>
    <w:rsid w:val="00B6676B"/>
    <w:rsid w:val="00C1479D"/>
    <w:rsid w:val="00C37A23"/>
    <w:rsid w:val="00CA3419"/>
    <w:rsid w:val="00CA3F33"/>
    <w:rsid w:val="00CB5407"/>
    <w:rsid w:val="00DE26D8"/>
    <w:rsid w:val="00E16275"/>
    <w:rsid w:val="00E44800"/>
    <w:rsid w:val="00F2392A"/>
    <w:rsid w:val="00F7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15:docId w15:val="{BF32344D-D466-4E42-84C0-9C247517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basedOn w:val="Normal"/>
    <w:uiPriority w:val="1"/>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2632C7"/>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632C7"/>
    <w:rPr>
      <w:color w:val="0000FF" w:themeColor="hyperlink"/>
      <w:u w:val="single"/>
    </w:rPr>
  </w:style>
  <w:style w:type="character" w:styleId="UnresolvedMention">
    <w:name w:val="Unresolved Mention"/>
    <w:basedOn w:val="DefaultParagraphFont"/>
    <w:uiPriority w:val="99"/>
    <w:semiHidden/>
    <w:unhideWhenUsed/>
    <w:rsid w:val="0026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4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mijovic@mif.gov.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1178</Words>
  <Characters>6717</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SAMPLE FORMAT FOR INDIVIDUAL PROCUREMENT NOTICE</vt:lpstr>
      <vt:lpstr>REQUEST FOR EXPRESSIONS OF INTEREST (CONSULTING SERVICES – INDIVIDUAL CONSULTANT</vt:lpstr>
      <vt:lpstr/>
      <vt:lpstr>Local Legal Expert to support National Single Window (NSW) component in Western </vt:lpstr>
      <vt:lpstr>Reference No. MNE-WBTTFP-94710-IC-CS-24-1.1.</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TSU Procurement Specialist</dc:creator>
  <cp:lastModifiedBy>Zoran M.</cp:lastModifiedBy>
  <cp:revision>2</cp:revision>
  <dcterms:created xsi:type="dcterms:W3CDTF">2024-12-29T17:15:00Z</dcterms:created>
  <dcterms:modified xsi:type="dcterms:W3CDTF">2024-12-29T17:15:00Z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