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697908" w:rsidRDefault="00697908" w:rsidP="00697908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6F09D0" wp14:editId="1AD81E6C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908" w:rsidRDefault="00697908" w:rsidP="00697908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97908" w:rsidRDefault="00697908" w:rsidP="00697908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697908" w:rsidRDefault="00697908" w:rsidP="0069790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F09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:rsidR="00697908" w:rsidRDefault="00697908" w:rsidP="00697908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97908" w:rsidRDefault="00697908" w:rsidP="00697908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697908" w:rsidRDefault="00697908" w:rsidP="0069790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697908" w:rsidRDefault="00697908" w:rsidP="00697908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697908" w:rsidRDefault="00697908" w:rsidP="00697908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:rsidR="00B47784" w:rsidRDefault="00B47784" w:rsidP="00B47784"/>
    <w:p w:rsidR="00B47784" w:rsidRPr="004D7930" w:rsidRDefault="00B47784" w:rsidP="00B47784">
      <w:bookmarkStart w:id="0" w:name="_GoBack"/>
      <w:bookmarkEnd w:id="0"/>
    </w:p>
    <w:p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:rsidR="00B16FAA" w:rsidRPr="00AC76FB" w:rsidRDefault="00B16FAA" w:rsidP="00B16FAA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:rsidR="00B16FAA" w:rsidRDefault="00B16FAA" w:rsidP="00B16FA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EC44FD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9F1A99">
        <w:rPr>
          <w:rFonts w:ascii="Arial" w:hAnsi="Arial" w:cs="Arial"/>
          <w:b/>
          <w:sz w:val="24"/>
          <w:szCs w:val="24"/>
        </w:rPr>
        <w:t>Efektivna kamatna stopa</w:t>
      </w:r>
    </w:p>
    <w:p w:rsidR="0077220A" w:rsidRDefault="0077220A" w:rsidP="00B16FA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B90BA3" w:rsidRDefault="0077220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77220A">
        <w:rPr>
          <w:rFonts w:ascii="Arial" w:hAnsi="Arial" w:cs="Arial"/>
          <w:color w:val="222222"/>
          <w:sz w:val="20"/>
          <w:szCs w:val="20"/>
          <w:shd w:val="clear" w:color="auto" w:fill="FFFFFF"/>
        </w:rPr>
        <w:t>Zakon o potrošačkim kreditima ("Sl</w:t>
      </w:r>
      <w:r w:rsidR="00EC44FD">
        <w:rPr>
          <w:rFonts w:ascii="Arial" w:hAnsi="Arial" w:cs="Arial"/>
          <w:color w:val="222222"/>
          <w:sz w:val="20"/>
          <w:szCs w:val="20"/>
          <w:shd w:val="clear" w:color="auto" w:fill="FFFFFF"/>
        </w:rPr>
        <w:t>.list CG</w:t>
      </w:r>
      <w:r w:rsidRPr="0077220A">
        <w:rPr>
          <w:rFonts w:ascii="Arial" w:hAnsi="Arial" w:cs="Arial"/>
          <w:color w:val="222222"/>
          <w:sz w:val="20"/>
          <w:szCs w:val="20"/>
          <w:shd w:val="clear" w:color="auto" w:fill="FFFFFF"/>
        </w:rPr>
        <w:t>", br. 035/13, 073/17, 072/19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</w:t>
      </w:r>
      <w:r w:rsidRPr="0077220A">
        <w:rPr>
          <w:rFonts w:ascii="Arial" w:hAnsi="Arial" w:cs="Arial"/>
          <w:color w:val="222222"/>
          <w:sz w:val="20"/>
          <w:szCs w:val="20"/>
          <w:shd w:val="clear" w:color="auto" w:fill="FFFFFF"/>
        </w:rPr>
        <w:t>008/21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</w:p>
    <w:p w:rsidR="0077220A" w:rsidRDefault="0077220A"/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7"/>
        <w:gridCol w:w="1800"/>
      </w:tblGrid>
      <w:tr w:rsidR="00B00B9F" w:rsidRPr="004C3AE3" w:rsidTr="00B90BA3">
        <w:trPr>
          <w:trHeight w:val="359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B00B9F" w:rsidRPr="004C3AE3" w:rsidRDefault="00B00B9F" w:rsidP="004C3AE3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4C3AE3" w:rsidRPr="00EC44FD" w:rsidTr="004C3AE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4C3AE3" w:rsidRPr="00EC44FD" w:rsidRDefault="004C3AE3" w:rsidP="004C3AE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sr-Latn-ME"/>
              </w:rPr>
              <w:t>Da li se efektivnom kamatnom stopom iskazuju  ukupni troškovi kredita za potrošača, izraženi kao godišnji procenat ukupnog iznosa kredita, uključujući troškove iz stava 3 člana 9?</w:t>
            </w:r>
          </w:p>
        </w:tc>
        <w:tc>
          <w:tcPr>
            <w:tcW w:w="180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C3AE3" w:rsidRPr="00EC44FD" w:rsidRDefault="004C3AE3" w:rsidP="004C3AE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C3AE3" w:rsidRPr="00EC44FD" w:rsidTr="004C3AE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4C3AE3" w:rsidRPr="00EC44FD" w:rsidRDefault="004C3AE3" w:rsidP="004C3AE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efektivna kamatna stopa izračunava  na način da se na godišnjoj osnovi izjednačava sadašnja vrijednost svih obaveza (iskorišćeni iznos kredita, otplata i naknada), budućih ili postojećih, dogovorenih između kreditora i potrošača, u skladu sa propisom kojim se uređuju elementi za obračun efektivne kamatne stope?                                                                                                                           </w:t>
            </w:r>
          </w:p>
        </w:tc>
        <w:tc>
          <w:tcPr>
            <w:tcW w:w="180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C3AE3" w:rsidRPr="00EC44FD" w:rsidRDefault="004C3AE3" w:rsidP="004C3AE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C3AE3" w:rsidRPr="00EC44FD" w:rsidTr="004C3AE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4C3AE3" w:rsidRPr="00EC44FD" w:rsidRDefault="004C3AE3" w:rsidP="004C3AE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sr-Latn-ME"/>
              </w:rPr>
              <w:t xml:space="preserve">Radi obračuna efektivne kamatne stope da li je kreditor odredio  ukupne troškove kredita za potrošača koji ne uključuju naknade koje je potrošač dužan da plati za neispunjenje obaveza iz ugovora o kreditu i druge naknade, osim cijene za kupovinu stvari ili usluge koju je potrošač dužan da plati transakcijom u gotovini ili putem kredita?                                                                                                        </w:t>
            </w:r>
          </w:p>
        </w:tc>
        <w:tc>
          <w:tcPr>
            <w:tcW w:w="180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C3AE3" w:rsidRPr="00EC44FD" w:rsidRDefault="004C3AE3" w:rsidP="004C3AE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C3AE3" w:rsidRPr="00EC44FD" w:rsidTr="004C3AE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4C3AE3" w:rsidRPr="00EC44FD" w:rsidRDefault="004C3AE3" w:rsidP="004C3AE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ukupni troškovi kredita za potrošača uključuju i troškove vođenja računa na kojem su vidno iskazane transakcije uplata i iskorišćeni iznos kredita, troškovi upotrebe sredstava plaćanja i i za transakcije uplata i iskorišćeni iznos kredita, kao i drugi troškovi koji se odnose na transakcije uplata, osim ako je otvaranje računa fakultativno i ako su troškovi računa jasno i odvojeno iskazani u ugovoru o kreditu ili drugom ugovoru zaključenim s potrošačem?                                                                       </w:t>
            </w:r>
          </w:p>
        </w:tc>
        <w:tc>
          <w:tcPr>
            <w:tcW w:w="180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C3AE3" w:rsidRPr="00EC44FD" w:rsidRDefault="004C3AE3" w:rsidP="004C3AE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C3AE3" w:rsidRPr="00EC44FD" w:rsidTr="004C3AE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4C3AE3" w:rsidRPr="00EC44FD" w:rsidRDefault="004C3AE3" w:rsidP="004C3AE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obračun efektivne kamatne stope zasniva na pretpostavci da će ugovor o kreditu ostati na snazi tokom dogovorenog perioda i da će kreditor i potrošač izvršiti svoje obaveze pod uslovima i u rokovima utvrđenim ugovorom o kreditu?                                                                                                               </w:t>
            </w:r>
          </w:p>
        </w:tc>
        <w:tc>
          <w:tcPr>
            <w:tcW w:w="180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C3AE3" w:rsidRPr="00EC44FD" w:rsidRDefault="004C3AE3" w:rsidP="004C3AE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C3AE3" w:rsidRPr="00EC44FD" w:rsidTr="004C3AE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4C3AE3" w:rsidRPr="00EC44FD" w:rsidRDefault="004C3AE3" w:rsidP="004C3AE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kod ugovora o kreditu sa odredbom koja dozvoljava promjene kamatne stope, kod kojih se naknade sadržane u efektivnoj kamatnoj stopi ne mogu utvrditi u trenutku obračuna, efektivna kamatna stopa  obračunava na osnovu pretpostavke da će kamatna stopa i ostale naknade ostati fiksne u odnosu na početnu kamatnu stopu i da će se primjenjivati do isteka važenja ugovora o kreditu?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C3AE3" w:rsidRPr="00EC44FD" w:rsidRDefault="004C3AE3" w:rsidP="004C3AE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EC44FD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:rsidR="00B4579C" w:rsidRPr="00EC44FD" w:rsidRDefault="00B4579C" w:rsidP="00B4579C">
      <w:pPr>
        <w:rPr>
          <w:sz w:val="20"/>
          <w:szCs w:val="20"/>
        </w:rPr>
      </w:pPr>
    </w:p>
    <w:sectPr w:rsidR="00B4579C" w:rsidRPr="00EC44FD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" w15:restartNumberingAfterBreak="0">
    <w:nsid w:val="09037502"/>
    <w:multiLevelType w:val="hybridMultilevel"/>
    <w:tmpl w:val="5BBA7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483156E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6C18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776AB"/>
    <w:multiLevelType w:val="hybridMultilevel"/>
    <w:tmpl w:val="183C0E0E"/>
    <w:lvl w:ilvl="0" w:tplc="396AE5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7291B"/>
    <w:multiLevelType w:val="hybridMultilevel"/>
    <w:tmpl w:val="D97CF2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2BE8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B23696"/>
    <w:multiLevelType w:val="hybridMultilevel"/>
    <w:tmpl w:val="5B184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A222F"/>
    <w:multiLevelType w:val="hybridMultilevel"/>
    <w:tmpl w:val="D97CF2D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97BAF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E4447"/>
    <w:multiLevelType w:val="hybridMultilevel"/>
    <w:tmpl w:val="14AA0F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46062"/>
    <w:multiLevelType w:val="hybridMultilevel"/>
    <w:tmpl w:val="85CC8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0424C"/>
    <w:multiLevelType w:val="hybridMultilevel"/>
    <w:tmpl w:val="DAA0D3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727BF"/>
    <w:multiLevelType w:val="hybridMultilevel"/>
    <w:tmpl w:val="01346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C2CC3"/>
    <w:multiLevelType w:val="hybridMultilevel"/>
    <w:tmpl w:val="727C6C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1EA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25434"/>
    <w:multiLevelType w:val="hybridMultilevel"/>
    <w:tmpl w:val="E32E16F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F13EAC"/>
    <w:multiLevelType w:val="hybridMultilevel"/>
    <w:tmpl w:val="47F6FBF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355CF"/>
    <w:multiLevelType w:val="hybridMultilevel"/>
    <w:tmpl w:val="CF00AB2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 w15:restartNumberingAfterBreak="0">
    <w:nsid w:val="58340885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40158"/>
    <w:multiLevelType w:val="hybridMultilevel"/>
    <w:tmpl w:val="EB441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82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547" w:hanging="360"/>
      </w:pPr>
    </w:lvl>
    <w:lvl w:ilvl="2" w:tplc="2C1A001B" w:tentative="1">
      <w:start w:val="1"/>
      <w:numFmt w:val="lowerRoman"/>
      <w:lvlText w:val="%3."/>
      <w:lvlJc w:val="right"/>
      <w:pPr>
        <w:ind w:left="2267" w:hanging="180"/>
      </w:pPr>
    </w:lvl>
    <w:lvl w:ilvl="3" w:tplc="2C1A000F" w:tentative="1">
      <w:start w:val="1"/>
      <w:numFmt w:val="decimal"/>
      <w:lvlText w:val="%4."/>
      <w:lvlJc w:val="left"/>
      <w:pPr>
        <w:ind w:left="2987" w:hanging="360"/>
      </w:pPr>
    </w:lvl>
    <w:lvl w:ilvl="4" w:tplc="2C1A0019" w:tentative="1">
      <w:start w:val="1"/>
      <w:numFmt w:val="lowerLetter"/>
      <w:lvlText w:val="%5."/>
      <w:lvlJc w:val="left"/>
      <w:pPr>
        <w:ind w:left="3707" w:hanging="360"/>
      </w:pPr>
    </w:lvl>
    <w:lvl w:ilvl="5" w:tplc="2C1A001B" w:tentative="1">
      <w:start w:val="1"/>
      <w:numFmt w:val="lowerRoman"/>
      <w:lvlText w:val="%6."/>
      <w:lvlJc w:val="right"/>
      <w:pPr>
        <w:ind w:left="4427" w:hanging="180"/>
      </w:pPr>
    </w:lvl>
    <w:lvl w:ilvl="6" w:tplc="2C1A000F" w:tentative="1">
      <w:start w:val="1"/>
      <w:numFmt w:val="decimal"/>
      <w:lvlText w:val="%7."/>
      <w:lvlJc w:val="left"/>
      <w:pPr>
        <w:ind w:left="5147" w:hanging="360"/>
      </w:pPr>
    </w:lvl>
    <w:lvl w:ilvl="7" w:tplc="2C1A0019" w:tentative="1">
      <w:start w:val="1"/>
      <w:numFmt w:val="lowerLetter"/>
      <w:lvlText w:val="%8."/>
      <w:lvlJc w:val="left"/>
      <w:pPr>
        <w:ind w:left="5867" w:hanging="360"/>
      </w:pPr>
    </w:lvl>
    <w:lvl w:ilvl="8" w:tplc="2C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681E1EF0"/>
    <w:multiLevelType w:val="hybridMultilevel"/>
    <w:tmpl w:val="DAA0D3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33E77"/>
    <w:multiLevelType w:val="hybridMultilevel"/>
    <w:tmpl w:val="CF00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21737"/>
    <w:multiLevelType w:val="hybridMultilevel"/>
    <w:tmpl w:val="5BBA7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C27A0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2A48"/>
    <w:multiLevelType w:val="hybridMultilevel"/>
    <w:tmpl w:val="E4728BF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79421DCB"/>
    <w:multiLevelType w:val="hybridMultilevel"/>
    <w:tmpl w:val="47F6FBF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86E4A"/>
    <w:multiLevelType w:val="hybridMultilevel"/>
    <w:tmpl w:val="FF6ED1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6C3D"/>
    <w:multiLevelType w:val="hybridMultilevel"/>
    <w:tmpl w:val="5F7EC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8A2736"/>
    <w:multiLevelType w:val="hybridMultilevel"/>
    <w:tmpl w:val="FF6ED1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7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0"/>
  </w:num>
  <w:num w:numId="8">
    <w:abstractNumId w:val="3"/>
  </w:num>
  <w:num w:numId="9">
    <w:abstractNumId w:val="8"/>
  </w:num>
  <w:num w:numId="10">
    <w:abstractNumId w:val="28"/>
  </w:num>
  <w:num w:numId="11">
    <w:abstractNumId w:val="29"/>
  </w:num>
  <w:num w:numId="12">
    <w:abstractNumId w:val="38"/>
  </w:num>
  <w:num w:numId="13">
    <w:abstractNumId w:val="23"/>
  </w:num>
  <w:num w:numId="14">
    <w:abstractNumId w:val="19"/>
  </w:num>
  <w:num w:numId="15">
    <w:abstractNumId w:val="31"/>
  </w:num>
  <w:num w:numId="16">
    <w:abstractNumId w:val="37"/>
  </w:num>
  <w:num w:numId="17">
    <w:abstractNumId w:val="6"/>
  </w:num>
  <w:num w:numId="18">
    <w:abstractNumId w:val="22"/>
  </w:num>
  <w:num w:numId="19">
    <w:abstractNumId w:val="17"/>
  </w:num>
  <w:num w:numId="20">
    <w:abstractNumId w:val="13"/>
  </w:num>
  <w:num w:numId="21">
    <w:abstractNumId w:val="32"/>
  </w:num>
  <w:num w:numId="22">
    <w:abstractNumId w:val="25"/>
  </w:num>
  <w:num w:numId="23">
    <w:abstractNumId w:val="9"/>
  </w:num>
  <w:num w:numId="24">
    <w:abstractNumId w:val="36"/>
  </w:num>
  <w:num w:numId="25">
    <w:abstractNumId w:val="30"/>
  </w:num>
  <w:num w:numId="26">
    <w:abstractNumId w:val="15"/>
  </w:num>
  <w:num w:numId="27">
    <w:abstractNumId w:val="42"/>
  </w:num>
  <w:num w:numId="28">
    <w:abstractNumId w:val="40"/>
  </w:num>
  <w:num w:numId="29">
    <w:abstractNumId w:val="11"/>
  </w:num>
  <w:num w:numId="30">
    <w:abstractNumId w:val="7"/>
  </w:num>
  <w:num w:numId="31">
    <w:abstractNumId w:val="12"/>
  </w:num>
  <w:num w:numId="32">
    <w:abstractNumId w:val="5"/>
  </w:num>
  <w:num w:numId="33">
    <w:abstractNumId w:val="18"/>
  </w:num>
  <w:num w:numId="34">
    <w:abstractNumId w:val="39"/>
  </w:num>
  <w:num w:numId="35">
    <w:abstractNumId w:val="21"/>
  </w:num>
  <w:num w:numId="36">
    <w:abstractNumId w:val="4"/>
  </w:num>
  <w:num w:numId="37">
    <w:abstractNumId w:val="20"/>
  </w:num>
  <w:num w:numId="38">
    <w:abstractNumId w:val="16"/>
  </w:num>
  <w:num w:numId="39">
    <w:abstractNumId w:val="10"/>
  </w:num>
  <w:num w:numId="40">
    <w:abstractNumId w:val="41"/>
  </w:num>
  <w:num w:numId="41">
    <w:abstractNumId w:val="14"/>
  </w:num>
  <w:num w:numId="42">
    <w:abstractNumId w:val="33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053FA8"/>
    <w:rsid w:val="00111464"/>
    <w:rsid w:val="00136E01"/>
    <w:rsid w:val="00151DA9"/>
    <w:rsid w:val="00195B56"/>
    <w:rsid w:val="00196767"/>
    <w:rsid w:val="001B6FD5"/>
    <w:rsid w:val="001E73D1"/>
    <w:rsid w:val="001F2E2D"/>
    <w:rsid w:val="001F3129"/>
    <w:rsid w:val="00214D7C"/>
    <w:rsid w:val="00221565"/>
    <w:rsid w:val="002701CB"/>
    <w:rsid w:val="00291B0C"/>
    <w:rsid w:val="002A173A"/>
    <w:rsid w:val="002A7908"/>
    <w:rsid w:val="002C21D7"/>
    <w:rsid w:val="002D00F6"/>
    <w:rsid w:val="002E14EC"/>
    <w:rsid w:val="002E512D"/>
    <w:rsid w:val="00314782"/>
    <w:rsid w:val="00324AE5"/>
    <w:rsid w:val="00326EDD"/>
    <w:rsid w:val="0035582B"/>
    <w:rsid w:val="00381600"/>
    <w:rsid w:val="00382387"/>
    <w:rsid w:val="004027E5"/>
    <w:rsid w:val="004217FB"/>
    <w:rsid w:val="0042212D"/>
    <w:rsid w:val="004347EE"/>
    <w:rsid w:val="004552A8"/>
    <w:rsid w:val="0045619B"/>
    <w:rsid w:val="004B1B83"/>
    <w:rsid w:val="004C3AE3"/>
    <w:rsid w:val="004D291A"/>
    <w:rsid w:val="004D7930"/>
    <w:rsid w:val="004E22B3"/>
    <w:rsid w:val="004F7793"/>
    <w:rsid w:val="00522404"/>
    <w:rsid w:val="00534932"/>
    <w:rsid w:val="00592B2D"/>
    <w:rsid w:val="005B3A5A"/>
    <w:rsid w:val="005E4515"/>
    <w:rsid w:val="005F37C7"/>
    <w:rsid w:val="00615ED6"/>
    <w:rsid w:val="0063009B"/>
    <w:rsid w:val="00656FC4"/>
    <w:rsid w:val="00697908"/>
    <w:rsid w:val="0073105B"/>
    <w:rsid w:val="00762501"/>
    <w:rsid w:val="0077220A"/>
    <w:rsid w:val="007B09C5"/>
    <w:rsid w:val="007B3B75"/>
    <w:rsid w:val="007B6E69"/>
    <w:rsid w:val="00801F35"/>
    <w:rsid w:val="00810304"/>
    <w:rsid w:val="00874904"/>
    <w:rsid w:val="00892D0A"/>
    <w:rsid w:val="00997203"/>
    <w:rsid w:val="009E5FFA"/>
    <w:rsid w:val="009F1A99"/>
    <w:rsid w:val="00A47DAA"/>
    <w:rsid w:val="00A64CBA"/>
    <w:rsid w:val="00B00B9F"/>
    <w:rsid w:val="00B035A1"/>
    <w:rsid w:val="00B14122"/>
    <w:rsid w:val="00B16FAA"/>
    <w:rsid w:val="00B42642"/>
    <w:rsid w:val="00B4579C"/>
    <w:rsid w:val="00B47784"/>
    <w:rsid w:val="00B502DE"/>
    <w:rsid w:val="00B70E78"/>
    <w:rsid w:val="00B87E28"/>
    <w:rsid w:val="00B90BA3"/>
    <w:rsid w:val="00BB1412"/>
    <w:rsid w:val="00BC1915"/>
    <w:rsid w:val="00BC49F3"/>
    <w:rsid w:val="00BF7E96"/>
    <w:rsid w:val="00D16299"/>
    <w:rsid w:val="00D206B2"/>
    <w:rsid w:val="00D27D5A"/>
    <w:rsid w:val="00D3182B"/>
    <w:rsid w:val="00D75C0B"/>
    <w:rsid w:val="00D84F94"/>
    <w:rsid w:val="00DA3C80"/>
    <w:rsid w:val="00DB7D89"/>
    <w:rsid w:val="00E746DC"/>
    <w:rsid w:val="00E92DE6"/>
    <w:rsid w:val="00E96ACD"/>
    <w:rsid w:val="00EC44FD"/>
    <w:rsid w:val="00ED3DDC"/>
    <w:rsid w:val="00ED48D7"/>
    <w:rsid w:val="00EE4AB3"/>
    <w:rsid w:val="00EE76CE"/>
    <w:rsid w:val="00F16B68"/>
    <w:rsid w:val="00F702C8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6657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2024-12-27T10:07:00Z</dcterms:created>
  <dcterms:modified xsi:type="dcterms:W3CDTF">2024-12-29T17:54:00Z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