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FCEA0" w14:textId="65B7BBD8" w:rsidR="00F248A1" w:rsidRPr="00DD629D" w:rsidRDefault="00B35B2A" w:rsidP="005847A0">
      <w:pPr>
        <w:spacing w:after="0"/>
        <w:jc w:val="right"/>
        <w:rPr>
          <w:rFonts w:cstheme="minorHAnsi"/>
          <w:b/>
          <w:sz w:val="24"/>
          <w:szCs w:val="24"/>
          <w:lang w:val="sr-Latn-ME"/>
        </w:rPr>
      </w:pPr>
      <w:r>
        <w:rPr>
          <w:rFonts w:cstheme="minorHAnsi"/>
          <w:b/>
          <w:sz w:val="24"/>
          <w:szCs w:val="24"/>
          <w:lang w:val="sr-Latn-ME"/>
        </w:rPr>
        <w:t>NACRT</w:t>
      </w:r>
      <w:bookmarkStart w:id="0" w:name="_GoBack"/>
      <w:bookmarkEnd w:id="0"/>
    </w:p>
    <w:p w14:paraId="2976B714" w14:textId="77777777" w:rsidR="00AE7082" w:rsidRPr="00DD629D" w:rsidRDefault="00AE7082" w:rsidP="005847A0">
      <w:pPr>
        <w:spacing w:after="0"/>
        <w:jc w:val="right"/>
        <w:rPr>
          <w:rFonts w:cstheme="minorHAnsi"/>
          <w:sz w:val="24"/>
          <w:szCs w:val="24"/>
          <w:lang w:val="sr-Latn-ME"/>
        </w:rPr>
      </w:pPr>
    </w:p>
    <w:p w14:paraId="4A5A43EB" w14:textId="77777777" w:rsidR="00AE7082" w:rsidRPr="00DD629D" w:rsidRDefault="00AE7082" w:rsidP="005847A0">
      <w:pPr>
        <w:spacing w:after="0"/>
        <w:jc w:val="center"/>
        <w:rPr>
          <w:rFonts w:cstheme="minorHAnsi"/>
          <w:b/>
          <w:sz w:val="24"/>
          <w:szCs w:val="24"/>
          <w:lang w:val="sr-Latn-ME"/>
        </w:rPr>
      </w:pPr>
      <w:r w:rsidRPr="00DD629D">
        <w:rPr>
          <w:rFonts w:cstheme="minorHAnsi"/>
          <w:b/>
          <w:sz w:val="24"/>
          <w:szCs w:val="24"/>
          <w:lang w:val="sr-Latn-ME"/>
        </w:rPr>
        <w:t xml:space="preserve">ZAKON </w:t>
      </w:r>
    </w:p>
    <w:p w14:paraId="22942CB1" w14:textId="34A85E02" w:rsidR="00AE7082" w:rsidRPr="00DD629D" w:rsidRDefault="00AE7082" w:rsidP="005847A0">
      <w:pPr>
        <w:spacing w:after="0"/>
        <w:jc w:val="center"/>
        <w:rPr>
          <w:rFonts w:cstheme="minorHAnsi"/>
          <w:b/>
          <w:sz w:val="24"/>
          <w:szCs w:val="24"/>
          <w:lang w:val="sr-Latn-ME"/>
        </w:rPr>
      </w:pPr>
      <w:r w:rsidRPr="00DD629D">
        <w:rPr>
          <w:rFonts w:cstheme="minorHAnsi"/>
          <w:b/>
          <w:sz w:val="24"/>
          <w:szCs w:val="24"/>
          <w:lang w:val="sr-Latn-ME"/>
        </w:rPr>
        <w:t>O STRATEŠKIM</w:t>
      </w:r>
      <w:r w:rsidR="001C06C8" w:rsidRPr="00DD629D">
        <w:rPr>
          <w:rFonts w:cstheme="minorHAnsi"/>
          <w:b/>
          <w:sz w:val="24"/>
          <w:szCs w:val="24"/>
          <w:lang w:val="sr-Latn-ME"/>
        </w:rPr>
        <w:t xml:space="preserve"> </w:t>
      </w:r>
      <w:r w:rsidRPr="00DD629D">
        <w:rPr>
          <w:rFonts w:cstheme="minorHAnsi"/>
          <w:b/>
          <w:sz w:val="24"/>
          <w:szCs w:val="24"/>
          <w:lang w:val="sr-Latn-ME"/>
        </w:rPr>
        <w:t xml:space="preserve">INVESTICIJAMA </w:t>
      </w:r>
    </w:p>
    <w:p w14:paraId="17305242" w14:textId="77777777" w:rsidR="00AE1EB1" w:rsidRPr="00DD629D" w:rsidRDefault="00AE1EB1" w:rsidP="005847A0">
      <w:pPr>
        <w:spacing w:after="0"/>
        <w:jc w:val="center"/>
        <w:rPr>
          <w:rFonts w:cstheme="minorHAnsi"/>
          <w:b/>
          <w:sz w:val="24"/>
          <w:szCs w:val="24"/>
          <w:lang w:val="sr-Latn-ME"/>
        </w:rPr>
      </w:pPr>
    </w:p>
    <w:p w14:paraId="66310B52" w14:textId="182B1B09" w:rsidR="005931D1" w:rsidRPr="00DD629D" w:rsidRDefault="005931D1" w:rsidP="0004646D">
      <w:pPr>
        <w:spacing w:after="0"/>
        <w:jc w:val="both"/>
        <w:rPr>
          <w:rFonts w:cstheme="minorHAnsi"/>
          <w:b/>
          <w:sz w:val="24"/>
          <w:szCs w:val="24"/>
          <w:lang w:val="sr-Latn-ME"/>
        </w:rPr>
      </w:pPr>
      <w:r w:rsidRPr="00DD629D">
        <w:rPr>
          <w:rFonts w:cstheme="minorHAnsi"/>
          <w:b/>
          <w:sz w:val="24"/>
          <w:szCs w:val="24"/>
          <w:lang w:val="sr-Latn-ME"/>
        </w:rPr>
        <w:t>I</w:t>
      </w:r>
      <w:r w:rsidR="00FE00AA" w:rsidRPr="00DD629D">
        <w:rPr>
          <w:rFonts w:cstheme="minorHAnsi"/>
          <w:b/>
          <w:sz w:val="24"/>
          <w:szCs w:val="24"/>
          <w:lang w:val="sr-Latn-ME"/>
        </w:rPr>
        <w:t>.</w:t>
      </w:r>
      <w:r w:rsidRPr="00DD629D">
        <w:rPr>
          <w:rFonts w:cstheme="minorHAnsi"/>
          <w:b/>
          <w:sz w:val="24"/>
          <w:szCs w:val="24"/>
          <w:lang w:val="sr-Latn-ME"/>
        </w:rPr>
        <w:t xml:space="preserve"> O</w:t>
      </w:r>
      <w:r w:rsidR="00834B1E" w:rsidRPr="00DD629D">
        <w:rPr>
          <w:rFonts w:cstheme="minorHAnsi"/>
          <w:b/>
          <w:sz w:val="24"/>
          <w:szCs w:val="24"/>
          <w:lang w:val="sr-Latn-ME"/>
        </w:rPr>
        <w:t>SNOVNE</w:t>
      </w:r>
      <w:r w:rsidRPr="00DD629D">
        <w:rPr>
          <w:rFonts w:cstheme="minorHAnsi"/>
          <w:b/>
          <w:sz w:val="24"/>
          <w:szCs w:val="24"/>
          <w:lang w:val="sr-Latn-ME"/>
        </w:rPr>
        <w:t xml:space="preserve"> ODREDBE</w:t>
      </w:r>
    </w:p>
    <w:p w14:paraId="12EB7C5C" w14:textId="77777777" w:rsidR="005847A0" w:rsidRPr="00DD629D" w:rsidRDefault="005847A0" w:rsidP="005847A0">
      <w:pPr>
        <w:spacing w:after="0"/>
        <w:jc w:val="center"/>
        <w:rPr>
          <w:rFonts w:cstheme="minorHAnsi"/>
          <w:b/>
          <w:sz w:val="24"/>
          <w:szCs w:val="24"/>
          <w:lang w:val="sr-Latn-ME"/>
        </w:rPr>
      </w:pPr>
    </w:p>
    <w:p w14:paraId="29834C55" w14:textId="053D1216" w:rsidR="001C06C8" w:rsidRPr="00DD629D" w:rsidRDefault="001C06C8" w:rsidP="005847A0">
      <w:pPr>
        <w:spacing w:after="0"/>
        <w:jc w:val="center"/>
        <w:rPr>
          <w:rFonts w:cstheme="minorHAnsi"/>
          <w:b/>
          <w:sz w:val="24"/>
          <w:szCs w:val="24"/>
          <w:lang w:val="sr-Latn-ME"/>
        </w:rPr>
      </w:pPr>
      <w:r w:rsidRPr="00DD629D">
        <w:rPr>
          <w:rFonts w:cstheme="minorHAnsi"/>
          <w:b/>
          <w:sz w:val="24"/>
          <w:szCs w:val="24"/>
          <w:lang w:val="sr-Latn-ME"/>
        </w:rPr>
        <w:t>Član 1</w:t>
      </w:r>
    </w:p>
    <w:p w14:paraId="2D141E0A" w14:textId="7DEA805F" w:rsidR="001C06C8" w:rsidRPr="00DD629D" w:rsidRDefault="005404DC" w:rsidP="004F7AFD">
      <w:pPr>
        <w:spacing w:after="0" w:line="240" w:lineRule="auto"/>
        <w:jc w:val="both"/>
        <w:rPr>
          <w:rFonts w:eastAsia="Times New Roman" w:cstheme="minorHAnsi"/>
          <w:sz w:val="24"/>
          <w:szCs w:val="24"/>
        </w:rPr>
      </w:pPr>
      <w:r w:rsidRPr="00DD629D">
        <w:rPr>
          <w:rFonts w:eastAsia="Times New Roman" w:cstheme="minorHAnsi"/>
          <w:sz w:val="24"/>
          <w:szCs w:val="24"/>
        </w:rPr>
        <w:tab/>
      </w:r>
      <w:r w:rsidR="001C06C8" w:rsidRPr="00DD629D">
        <w:rPr>
          <w:rFonts w:eastAsia="Times New Roman" w:cstheme="minorHAnsi"/>
          <w:sz w:val="24"/>
          <w:szCs w:val="24"/>
        </w:rPr>
        <w:t xml:space="preserve">Ovim zakonom uređuju </w:t>
      </w:r>
      <w:r w:rsidR="00D31553">
        <w:rPr>
          <w:rFonts w:eastAsia="Times New Roman" w:cstheme="minorHAnsi"/>
          <w:sz w:val="24"/>
          <w:szCs w:val="24"/>
        </w:rPr>
        <w:t xml:space="preserve">se </w:t>
      </w:r>
      <w:r w:rsidR="001C06C8" w:rsidRPr="00DD629D">
        <w:rPr>
          <w:rFonts w:eastAsia="Times New Roman" w:cstheme="minorHAnsi"/>
          <w:sz w:val="24"/>
          <w:szCs w:val="24"/>
        </w:rPr>
        <w:t>uslovi i postupak pr</w:t>
      </w:r>
      <w:r w:rsidR="00D31553">
        <w:rPr>
          <w:rFonts w:eastAsia="Times New Roman" w:cstheme="minorHAnsi"/>
          <w:sz w:val="24"/>
          <w:szCs w:val="24"/>
        </w:rPr>
        <w:t>oglašavanja</w:t>
      </w:r>
      <w:r w:rsidR="001C06C8" w:rsidRPr="00DD629D">
        <w:rPr>
          <w:rFonts w:eastAsia="Times New Roman" w:cstheme="minorHAnsi"/>
          <w:sz w:val="24"/>
          <w:szCs w:val="24"/>
        </w:rPr>
        <w:t xml:space="preserve"> strateških razvojnih investicija</w:t>
      </w:r>
      <w:r w:rsidR="00B35C5D" w:rsidRPr="00DD629D">
        <w:rPr>
          <w:rFonts w:eastAsia="Times New Roman" w:cstheme="minorHAnsi"/>
          <w:sz w:val="24"/>
          <w:szCs w:val="24"/>
        </w:rPr>
        <w:t xml:space="preserve"> čija je realizacija od javnog interesa za Crnu Goru</w:t>
      </w:r>
      <w:r w:rsidR="001C06C8" w:rsidRPr="00DD629D">
        <w:rPr>
          <w:rFonts w:eastAsia="Times New Roman" w:cstheme="minorHAnsi"/>
          <w:sz w:val="24"/>
          <w:szCs w:val="24"/>
        </w:rPr>
        <w:t xml:space="preserve"> </w:t>
      </w:r>
      <w:r w:rsidR="0019104C" w:rsidRPr="00DD629D">
        <w:rPr>
          <w:rFonts w:eastAsia="Times New Roman" w:cstheme="minorHAnsi"/>
          <w:sz w:val="24"/>
          <w:szCs w:val="24"/>
        </w:rPr>
        <w:t>(</w:t>
      </w:r>
      <w:r w:rsidR="001C06C8" w:rsidRPr="00DD629D">
        <w:rPr>
          <w:rFonts w:eastAsia="Times New Roman" w:cstheme="minorHAnsi"/>
          <w:sz w:val="24"/>
          <w:szCs w:val="24"/>
        </w:rPr>
        <w:t xml:space="preserve">u daljem tekstu: strateške investicije), </w:t>
      </w:r>
      <w:r w:rsidR="009655B7">
        <w:rPr>
          <w:rFonts w:eastAsia="Times New Roman" w:cstheme="minorHAnsi"/>
          <w:sz w:val="24"/>
          <w:szCs w:val="24"/>
        </w:rPr>
        <w:t xml:space="preserve">kao i realizacija </w:t>
      </w:r>
      <w:r w:rsidR="001C06C8" w:rsidRPr="00DD629D">
        <w:rPr>
          <w:rFonts w:eastAsia="Times New Roman" w:cstheme="minorHAnsi"/>
          <w:sz w:val="24"/>
          <w:szCs w:val="24"/>
        </w:rPr>
        <w:t>strateških investicija.</w:t>
      </w:r>
    </w:p>
    <w:p w14:paraId="5E3797FE" w14:textId="77777777" w:rsidR="005847A0" w:rsidRPr="00DD629D" w:rsidRDefault="005847A0" w:rsidP="005847A0">
      <w:pPr>
        <w:spacing w:after="0" w:line="240" w:lineRule="auto"/>
        <w:ind w:firstLine="720"/>
        <w:jc w:val="both"/>
        <w:rPr>
          <w:rFonts w:eastAsia="Times New Roman" w:cstheme="minorHAnsi"/>
          <w:sz w:val="24"/>
          <w:szCs w:val="24"/>
        </w:rPr>
      </w:pPr>
    </w:p>
    <w:p w14:paraId="77D13235" w14:textId="64E650A8" w:rsidR="001C06C8" w:rsidRPr="00DD629D" w:rsidRDefault="000A0993" w:rsidP="000A0993">
      <w:pPr>
        <w:tabs>
          <w:tab w:val="left" w:pos="3086"/>
          <w:tab w:val="center" w:pos="4709"/>
        </w:tabs>
        <w:spacing w:after="0" w:line="240" w:lineRule="auto"/>
        <w:rPr>
          <w:rFonts w:eastAsia="Times New Roman" w:cstheme="minorHAnsi"/>
          <w:b/>
          <w:sz w:val="24"/>
          <w:szCs w:val="24"/>
        </w:rPr>
      </w:pPr>
      <w:r w:rsidRPr="00DD629D">
        <w:rPr>
          <w:rFonts w:eastAsia="Times New Roman" w:cstheme="minorHAnsi"/>
          <w:b/>
          <w:sz w:val="24"/>
          <w:szCs w:val="24"/>
        </w:rPr>
        <w:tab/>
      </w:r>
      <w:r w:rsidRPr="00DD629D">
        <w:rPr>
          <w:rFonts w:eastAsia="Times New Roman" w:cstheme="minorHAnsi"/>
          <w:b/>
          <w:sz w:val="24"/>
          <w:szCs w:val="24"/>
        </w:rPr>
        <w:tab/>
      </w:r>
      <w:r w:rsidR="001C06C8" w:rsidRPr="00DD629D">
        <w:rPr>
          <w:rFonts w:eastAsia="Times New Roman" w:cstheme="minorHAnsi"/>
          <w:b/>
          <w:sz w:val="24"/>
          <w:szCs w:val="24"/>
        </w:rPr>
        <w:t>Član 2</w:t>
      </w:r>
    </w:p>
    <w:p w14:paraId="7002398B" w14:textId="03310FD5" w:rsidR="004F7AFD" w:rsidRPr="00DD629D" w:rsidRDefault="005404DC" w:rsidP="004F7AFD">
      <w:pPr>
        <w:spacing w:after="0" w:line="240" w:lineRule="auto"/>
        <w:jc w:val="both"/>
        <w:rPr>
          <w:rFonts w:eastAsia="Times New Roman" w:cstheme="minorHAnsi"/>
          <w:sz w:val="24"/>
          <w:szCs w:val="24"/>
        </w:rPr>
      </w:pPr>
      <w:r w:rsidRPr="00DD629D">
        <w:rPr>
          <w:rFonts w:eastAsia="Times New Roman" w:cstheme="minorHAnsi"/>
          <w:sz w:val="24"/>
          <w:szCs w:val="24"/>
        </w:rPr>
        <w:tab/>
      </w:r>
      <w:r w:rsidR="00BA697E" w:rsidRPr="00DD629D">
        <w:rPr>
          <w:rFonts w:eastAsia="Times New Roman" w:cstheme="minorHAnsi"/>
          <w:sz w:val="24"/>
          <w:szCs w:val="24"/>
        </w:rPr>
        <w:t>Strateška investicija</w:t>
      </w:r>
      <w:r w:rsidR="005847A0" w:rsidRPr="00DD629D">
        <w:rPr>
          <w:rFonts w:eastAsia="Times New Roman" w:cstheme="minorHAnsi"/>
          <w:sz w:val="24"/>
          <w:szCs w:val="24"/>
        </w:rPr>
        <w:t xml:space="preserve"> u smislu ovog zakona je </w:t>
      </w:r>
      <w:r w:rsidR="00907091" w:rsidRPr="00DD629D">
        <w:rPr>
          <w:rFonts w:eastAsia="Times New Roman" w:cstheme="minorHAnsi"/>
          <w:sz w:val="24"/>
          <w:szCs w:val="24"/>
        </w:rPr>
        <w:t xml:space="preserve">projekat </w:t>
      </w:r>
      <w:r w:rsidR="00975D2D" w:rsidRPr="00DD629D">
        <w:rPr>
          <w:rFonts w:eastAsia="Times New Roman" w:cstheme="minorHAnsi"/>
          <w:sz w:val="24"/>
          <w:szCs w:val="24"/>
        </w:rPr>
        <w:t>u</w:t>
      </w:r>
      <w:r w:rsidR="005847A0" w:rsidRPr="00DD629D">
        <w:rPr>
          <w:rFonts w:eastAsia="Times New Roman" w:cstheme="minorHAnsi"/>
          <w:sz w:val="24"/>
          <w:szCs w:val="24"/>
        </w:rPr>
        <w:t xml:space="preserve"> oblasti</w:t>
      </w:r>
      <w:r w:rsidR="001646DD">
        <w:rPr>
          <w:rFonts w:eastAsia="Times New Roman" w:cstheme="minorHAnsi"/>
          <w:sz w:val="24"/>
          <w:szCs w:val="24"/>
        </w:rPr>
        <w:t>ma</w:t>
      </w:r>
      <w:r w:rsidR="005847A0" w:rsidRPr="00DD629D">
        <w:rPr>
          <w:rFonts w:eastAsia="Times New Roman" w:cstheme="minorHAnsi"/>
          <w:sz w:val="24"/>
          <w:szCs w:val="24"/>
        </w:rPr>
        <w:t xml:space="preserve"> energetike, turizma, saobraćaja, elektronskih komunikacija, poštanskih usluga, zaštite životne sredine, komunalne infrastrukture ili druge </w:t>
      </w:r>
      <w:r w:rsidR="005847A0" w:rsidRPr="00BB02A8">
        <w:rPr>
          <w:rFonts w:eastAsia="Times New Roman" w:cstheme="minorHAnsi"/>
          <w:sz w:val="24"/>
          <w:szCs w:val="24"/>
        </w:rPr>
        <w:t>javne</w:t>
      </w:r>
      <w:r w:rsidR="005847A0" w:rsidRPr="00DD629D">
        <w:rPr>
          <w:rFonts w:eastAsia="Times New Roman" w:cstheme="minorHAnsi"/>
          <w:sz w:val="24"/>
          <w:szCs w:val="24"/>
        </w:rPr>
        <w:t xml:space="preserve"> infrastrukture, prerađivačke industrije, poljoprivrede, šumarstva, vodoprivrede, ribarstva, zdravstva, kulture,</w:t>
      </w:r>
      <w:r w:rsidR="00907091" w:rsidRPr="00DD629D">
        <w:rPr>
          <w:rFonts w:eastAsia="Times New Roman" w:cstheme="minorHAnsi"/>
          <w:sz w:val="24"/>
          <w:szCs w:val="24"/>
        </w:rPr>
        <w:t xml:space="preserve"> sporta,</w:t>
      </w:r>
      <w:r w:rsidR="005847A0" w:rsidRPr="00DD629D">
        <w:rPr>
          <w:rFonts w:eastAsia="Times New Roman" w:cstheme="minorHAnsi"/>
          <w:sz w:val="24"/>
          <w:szCs w:val="24"/>
        </w:rPr>
        <w:t xml:space="preserve"> </w:t>
      </w:r>
      <w:r w:rsidR="005847A0" w:rsidRPr="00DD629D">
        <w:rPr>
          <w:rFonts w:eastAsia="Times New Roman" w:cstheme="minorHAnsi"/>
          <w:color w:val="000000" w:themeColor="text1"/>
          <w:sz w:val="24"/>
          <w:szCs w:val="24"/>
        </w:rPr>
        <w:t xml:space="preserve">audiovizualnih djelatnosti, </w:t>
      </w:r>
      <w:r w:rsidR="005847A0" w:rsidRPr="00DD629D">
        <w:rPr>
          <w:rFonts w:eastAsia="Times New Roman" w:cstheme="minorHAnsi"/>
          <w:sz w:val="24"/>
          <w:szCs w:val="24"/>
        </w:rPr>
        <w:t>nauke i prosvjete, odbrane, pravosuđa,</w:t>
      </w:r>
      <w:r w:rsidR="005847A0" w:rsidRPr="00DD629D">
        <w:rPr>
          <w:rFonts w:cstheme="minorHAnsi"/>
          <w:sz w:val="24"/>
          <w:szCs w:val="24"/>
        </w:rPr>
        <w:t xml:space="preserve"> </w:t>
      </w:r>
      <w:r w:rsidR="005847A0" w:rsidRPr="00DD629D">
        <w:rPr>
          <w:rFonts w:eastAsia="Times New Roman" w:cstheme="minorHAnsi"/>
          <w:sz w:val="24"/>
          <w:szCs w:val="24"/>
        </w:rPr>
        <w:t>tehnologija i industrije, informaciono-komunikacione tehnologije i drugih oblasti</w:t>
      </w:r>
      <w:r w:rsidR="00975D2D" w:rsidRPr="00DD629D">
        <w:rPr>
          <w:rFonts w:eastAsia="Times New Roman" w:cstheme="minorHAnsi"/>
          <w:sz w:val="24"/>
          <w:szCs w:val="24"/>
        </w:rPr>
        <w:t>,</w:t>
      </w:r>
      <w:r w:rsidR="005847A0" w:rsidRPr="00DD629D">
        <w:rPr>
          <w:rFonts w:eastAsia="Times New Roman" w:cstheme="minorHAnsi"/>
          <w:sz w:val="24"/>
          <w:szCs w:val="24"/>
        </w:rPr>
        <w:t xml:space="preserve"> uključuj</w:t>
      </w:r>
      <w:r w:rsidR="00975D2D" w:rsidRPr="00DD629D">
        <w:rPr>
          <w:rFonts w:eastAsia="Times New Roman" w:cstheme="minorHAnsi"/>
          <w:sz w:val="24"/>
          <w:szCs w:val="24"/>
        </w:rPr>
        <w:t>ući</w:t>
      </w:r>
      <w:r w:rsidR="005847A0" w:rsidRPr="00DD629D">
        <w:rPr>
          <w:rFonts w:eastAsia="Times New Roman" w:cstheme="minorHAnsi"/>
          <w:sz w:val="24"/>
          <w:szCs w:val="24"/>
        </w:rPr>
        <w:t xml:space="preserve"> izgradnju infrastrukture,</w:t>
      </w:r>
      <w:r w:rsidR="00975D2D" w:rsidRPr="00DD629D">
        <w:rPr>
          <w:rFonts w:eastAsia="Times New Roman" w:cstheme="minorHAnsi"/>
          <w:sz w:val="24"/>
          <w:szCs w:val="24"/>
        </w:rPr>
        <w:t xml:space="preserve"> koju proglašava</w:t>
      </w:r>
      <w:r w:rsidR="005847A0" w:rsidRPr="00DD629D">
        <w:rPr>
          <w:rFonts w:eastAsia="Times New Roman" w:cstheme="minorHAnsi"/>
          <w:sz w:val="24"/>
          <w:szCs w:val="24"/>
        </w:rPr>
        <w:t xml:space="preserve"> Vlada Crne Gore (u daljem tekstu: Vlada)</w:t>
      </w:r>
      <w:r w:rsidR="00975D2D" w:rsidRPr="00DD629D">
        <w:rPr>
          <w:rFonts w:eastAsia="Times New Roman" w:cstheme="minorHAnsi"/>
          <w:sz w:val="24"/>
          <w:szCs w:val="24"/>
        </w:rPr>
        <w:t>, u skladu sa ovim zakonom</w:t>
      </w:r>
      <w:r w:rsidR="005847A0" w:rsidRPr="00DD629D">
        <w:rPr>
          <w:rFonts w:eastAsia="Times New Roman" w:cstheme="minorHAnsi"/>
          <w:sz w:val="24"/>
          <w:szCs w:val="24"/>
        </w:rPr>
        <w:t>.</w:t>
      </w:r>
    </w:p>
    <w:p w14:paraId="76B3919B" w14:textId="343F8684" w:rsidR="00BA697E" w:rsidRPr="00DD629D" w:rsidRDefault="005404DC" w:rsidP="004F7AFD">
      <w:pPr>
        <w:spacing w:after="0" w:line="240" w:lineRule="auto"/>
        <w:jc w:val="both"/>
        <w:rPr>
          <w:rFonts w:eastAsia="Times New Roman" w:cstheme="minorHAnsi"/>
          <w:sz w:val="24"/>
          <w:szCs w:val="24"/>
        </w:rPr>
      </w:pPr>
      <w:r w:rsidRPr="00DD629D">
        <w:rPr>
          <w:rFonts w:eastAsia="Times New Roman" w:cstheme="minorHAnsi"/>
          <w:sz w:val="24"/>
          <w:szCs w:val="24"/>
        </w:rPr>
        <w:tab/>
      </w:r>
      <w:r w:rsidR="00BA697E" w:rsidRPr="00DD629D">
        <w:rPr>
          <w:rFonts w:eastAsia="Times New Roman" w:cstheme="minorHAnsi"/>
          <w:sz w:val="24"/>
          <w:szCs w:val="24"/>
        </w:rPr>
        <w:t>Proglašavanje projekta stratešk</w:t>
      </w:r>
      <w:r w:rsidR="00E3221F" w:rsidRPr="00DD629D">
        <w:rPr>
          <w:rFonts w:eastAsia="Times New Roman" w:cstheme="minorHAnsi"/>
          <w:sz w:val="24"/>
          <w:szCs w:val="24"/>
        </w:rPr>
        <w:t xml:space="preserve">om investicijom </w:t>
      </w:r>
      <w:r w:rsidR="00BA697E" w:rsidRPr="00DD629D">
        <w:rPr>
          <w:rFonts w:eastAsia="Times New Roman" w:cstheme="minorHAnsi"/>
          <w:sz w:val="24"/>
          <w:szCs w:val="24"/>
        </w:rPr>
        <w:t xml:space="preserve">ne </w:t>
      </w:r>
      <w:r w:rsidR="00536825" w:rsidRPr="00DD629D">
        <w:rPr>
          <w:rFonts w:eastAsia="Times New Roman" w:cstheme="minorHAnsi"/>
          <w:sz w:val="24"/>
          <w:szCs w:val="24"/>
        </w:rPr>
        <w:t xml:space="preserve">podrazumijeva </w:t>
      </w:r>
      <w:r w:rsidR="00BA697E" w:rsidRPr="00DD629D">
        <w:rPr>
          <w:rFonts w:eastAsia="Times New Roman" w:cstheme="minorHAnsi"/>
          <w:sz w:val="24"/>
          <w:szCs w:val="24"/>
        </w:rPr>
        <w:t>obavezu Vlad</w:t>
      </w:r>
      <w:r w:rsidR="00E3221F" w:rsidRPr="00DD629D">
        <w:rPr>
          <w:rFonts w:eastAsia="Times New Roman" w:cstheme="minorHAnsi"/>
          <w:sz w:val="24"/>
          <w:szCs w:val="24"/>
        </w:rPr>
        <w:t>e</w:t>
      </w:r>
      <w:r w:rsidR="00BA697E" w:rsidRPr="00DD629D">
        <w:rPr>
          <w:rFonts w:eastAsia="Times New Roman" w:cstheme="minorHAnsi"/>
          <w:sz w:val="24"/>
          <w:szCs w:val="24"/>
        </w:rPr>
        <w:t xml:space="preserve"> u smislu finansijskog učešća ili </w:t>
      </w:r>
      <w:r w:rsidR="00E3221F" w:rsidRPr="00DD629D">
        <w:rPr>
          <w:rFonts w:eastAsia="Times New Roman" w:cstheme="minorHAnsi"/>
          <w:sz w:val="24"/>
          <w:szCs w:val="24"/>
        </w:rPr>
        <w:t>obezbjeđenja</w:t>
      </w:r>
      <w:r w:rsidR="00BA697E" w:rsidRPr="00DD629D">
        <w:rPr>
          <w:rFonts w:eastAsia="Times New Roman" w:cstheme="minorHAnsi"/>
          <w:sz w:val="24"/>
          <w:szCs w:val="24"/>
        </w:rPr>
        <w:t xml:space="preserve"> garancije javnim finansijskim sredstvima za realizaciju strateškog projekta iz ovoga </w:t>
      </w:r>
      <w:r w:rsidR="00C55F4A" w:rsidRPr="00DD629D">
        <w:rPr>
          <w:rFonts w:eastAsia="Times New Roman" w:cstheme="minorHAnsi"/>
          <w:sz w:val="24"/>
          <w:szCs w:val="24"/>
        </w:rPr>
        <w:t>z</w:t>
      </w:r>
      <w:r w:rsidR="00BA697E" w:rsidRPr="00DD629D">
        <w:rPr>
          <w:rFonts w:eastAsia="Times New Roman" w:cstheme="minorHAnsi"/>
          <w:sz w:val="24"/>
          <w:szCs w:val="24"/>
        </w:rPr>
        <w:t>akona</w:t>
      </w:r>
      <w:r w:rsidR="00E3221F" w:rsidRPr="00DD629D">
        <w:rPr>
          <w:rFonts w:eastAsia="Times New Roman" w:cstheme="minorHAnsi"/>
          <w:sz w:val="24"/>
          <w:szCs w:val="24"/>
        </w:rPr>
        <w:t>.</w:t>
      </w:r>
    </w:p>
    <w:p w14:paraId="165FB732" w14:textId="77777777" w:rsidR="003B3A72" w:rsidRPr="00DD629D" w:rsidRDefault="003B3A72" w:rsidP="005847A0">
      <w:pPr>
        <w:spacing w:after="0" w:line="240" w:lineRule="auto"/>
        <w:jc w:val="both"/>
        <w:rPr>
          <w:rFonts w:eastAsia="Times New Roman" w:cstheme="minorHAnsi"/>
          <w:sz w:val="24"/>
          <w:szCs w:val="24"/>
        </w:rPr>
      </w:pPr>
    </w:p>
    <w:p w14:paraId="17AD94A5" w14:textId="7103B3C1" w:rsidR="00B6719E" w:rsidRPr="00DD629D" w:rsidRDefault="00B6719E" w:rsidP="005847A0">
      <w:pPr>
        <w:spacing w:after="0" w:line="240" w:lineRule="auto"/>
        <w:jc w:val="center"/>
        <w:rPr>
          <w:rFonts w:eastAsia="Times New Roman" w:cstheme="minorHAnsi"/>
          <w:b/>
          <w:sz w:val="24"/>
          <w:szCs w:val="24"/>
        </w:rPr>
      </w:pPr>
      <w:r w:rsidRPr="00DD629D">
        <w:rPr>
          <w:rFonts w:eastAsia="Times New Roman" w:cstheme="minorHAnsi"/>
          <w:b/>
          <w:sz w:val="24"/>
          <w:szCs w:val="24"/>
        </w:rPr>
        <w:t>Član 3</w:t>
      </w:r>
    </w:p>
    <w:p w14:paraId="308A5ADF" w14:textId="02E339B4" w:rsidR="00B6719E" w:rsidRPr="00DD629D" w:rsidRDefault="005404DC" w:rsidP="003B3A72">
      <w:pPr>
        <w:spacing w:after="0" w:line="240" w:lineRule="auto"/>
        <w:ind w:firstLine="360"/>
        <w:rPr>
          <w:rFonts w:eastAsia="Times New Roman" w:cstheme="minorHAnsi"/>
          <w:sz w:val="24"/>
          <w:szCs w:val="24"/>
        </w:rPr>
      </w:pPr>
      <w:r w:rsidRPr="00DD629D">
        <w:rPr>
          <w:rFonts w:eastAsia="Times New Roman" w:cstheme="minorHAnsi"/>
          <w:sz w:val="24"/>
          <w:szCs w:val="24"/>
        </w:rPr>
        <w:tab/>
      </w:r>
      <w:r w:rsidR="00B6719E" w:rsidRPr="00DD629D">
        <w:rPr>
          <w:rFonts w:eastAsia="Times New Roman" w:cstheme="minorHAnsi"/>
          <w:sz w:val="24"/>
          <w:szCs w:val="24"/>
        </w:rPr>
        <w:t>Strateška investicija</w:t>
      </w:r>
      <w:r w:rsidR="004D1DB5" w:rsidRPr="00DD629D">
        <w:rPr>
          <w:rFonts w:eastAsia="Times New Roman" w:cstheme="minorHAnsi"/>
          <w:sz w:val="24"/>
          <w:szCs w:val="24"/>
        </w:rPr>
        <w:t xml:space="preserve"> može se realizovati kao:</w:t>
      </w:r>
    </w:p>
    <w:p w14:paraId="499EBC0D" w14:textId="5DFD5857" w:rsidR="00B6719E" w:rsidRPr="00DD629D" w:rsidRDefault="00B6719E" w:rsidP="003B3A72">
      <w:pPr>
        <w:pStyle w:val="ListParagraph"/>
        <w:numPr>
          <w:ilvl w:val="0"/>
          <w:numId w:val="13"/>
        </w:numPr>
        <w:spacing w:after="0" w:line="240" w:lineRule="auto"/>
        <w:jc w:val="both"/>
        <w:rPr>
          <w:rFonts w:eastAsia="Times New Roman" w:cstheme="minorHAnsi"/>
          <w:sz w:val="24"/>
          <w:szCs w:val="24"/>
        </w:rPr>
      </w:pPr>
      <w:r w:rsidRPr="00DD629D">
        <w:rPr>
          <w:rFonts w:eastAsia="Times New Roman" w:cstheme="minorHAnsi"/>
          <w:sz w:val="24"/>
          <w:szCs w:val="24"/>
        </w:rPr>
        <w:t>privatna strateška investicija koj</w:t>
      </w:r>
      <w:r w:rsidR="004D1DB5" w:rsidRPr="00DD629D">
        <w:rPr>
          <w:rFonts w:eastAsia="Times New Roman" w:cstheme="minorHAnsi"/>
          <w:sz w:val="24"/>
          <w:szCs w:val="24"/>
        </w:rPr>
        <w:t>a</w:t>
      </w:r>
      <w:r w:rsidRPr="00DD629D">
        <w:rPr>
          <w:rFonts w:eastAsia="Times New Roman" w:cstheme="minorHAnsi"/>
          <w:sz w:val="24"/>
          <w:szCs w:val="24"/>
        </w:rPr>
        <w:t xml:space="preserve"> se finansira ulaganjima </w:t>
      </w:r>
      <w:r w:rsidR="00E3221F" w:rsidRPr="00DD629D">
        <w:rPr>
          <w:rFonts w:eastAsia="Times New Roman" w:cstheme="minorHAnsi"/>
          <w:sz w:val="24"/>
          <w:szCs w:val="24"/>
        </w:rPr>
        <w:t xml:space="preserve">domaćih ili stranih </w:t>
      </w:r>
      <w:r w:rsidRPr="00DD629D">
        <w:rPr>
          <w:rFonts w:eastAsia="Times New Roman" w:cstheme="minorHAnsi"/>
          <w:sz w:val="24"/>
          <w:szCs w:val="24"/>
        </w:rPr>
        <w:t xml:space="preserve">fizičkih </w:t>
      </w:r>
      <w:r w:rsidR="00E3221F" w:rsidRPr="00DD629D">
        <w:rPr>
          <w:rFonts w:eastAsia="Times New Roman" w:cstheme="minorHAnsi"/>
          <w:sz w:val="24"/>
          <w:szCs w:val="24"/>
        </w:rPr>
        <w:t>ili</w:t>
      </w:r>
      <w:r w:rsidRPr="00DD629D">
        <w:rPr>
          <w:rFonts w:eastAsia="Times New Roman" w:cstheme="minorHAnsi"/>
          <w:sz w:val="24"/>
          <w:szCs w:val="24"/>
        </w:rPr>
        <w:t xml:space="preserve"> pravnih lica registrovanih u Crnoj Gori;</w:t>
      </w:r>
    </w:p>
    <w:p w14:paraId="69A10BF9" w14:textId="54DE7480" w:rsidR="00B6719E" w:rsidRPr="00350C86" w:rsidRDefault="00B6719E" w:rsidP="003B3A72">
      <w:pPr>
        <w:pStyle w:val="ListParagraph"/>
        <w:numPr>
          <w:ilvl w:val="0"/>
          <w:numId w:val="13"/>
        </w:numPr>
        <w:spacing w:after="0" w:line="240" w:lineRule="auto"/>
        <w:jc w:val="both"/>
        <w:rPr>
          <w:rFonts w:eastAsia="Times New Roman" w:cstheme="minorHAnsi"/>
          <w:sz w:val="24"/>
          <w:szCs w:val="24"/>
        </w:rPr>
      </w:pPr>
      <w:r w:rsidRPr="00350C86">
        <w:rPr>
          <w:rFonts w:eastAsia="Times New Roman" w:cstheme="minorHAnsi"/>
          <w:sz w:val="24"/>
          <w:szCs w:val="24"/>
        </w:rPr>
        <w:t xml:space="preserve">javna strateška investicija čiji je nosilac državni organ, organ </w:t>
      </w:r>
      <w:r w:rsidR="00E3221F" w:rsidRPr="00350C86">
        <w:rPr>
          <w:rFonts w:eastAsia="Times New Roman" w:cstheme="minorHAnsi"/>
          <w:sz w:val="24"/>
          <w:szCs w:val="24"/>
        </w:rPr>
        <w:t xml:space="preserve">državne </w:t>
      </w:r>
      <w:r w:rsidRPr="00350C86">
        <w:rPr>
          <w:rFonts w:eastAsia="Times New Roman" w:cstheme="minorHAnsi"/>
          <w:sz w:val="24"/>
          <w:szCs w:val="24"/>
        </w:rPr>
        <w:t>uprave</w:t>
      </w:r>
      <w:r w:rsidR="00E3221F" w:rsidRPr="00350C86">
        <w:rPr>
          <w:rFonts w:eastAsia="Times New Roman" w:cstheme="minorHAnsi"/>
          <w:sz w:val="24"/>
          <w:szCs w:val="24"/>
        </w:rPr>
        <w:t>, organ uprave</w:t>
      </w:r>
      <w:r w:rsidRPr="00350C86">
        <w:rPr>
          <w:rFonts w:eastAsia="Times New Roman" w:cstheme="minorHAnsi"/>
          <w:sz w:val="24"/>
          <w:szCs w:val="24"/>
        </w:rPr>
        <w:t xml:space="preserve"> ili organ lokalne uprave, ili drugi organ ili pravno lice čiji je osnivač Crna Gora, a koji se finansira iz sredstava kapitalnog budžeta Crne Gore i/ili budžeta lokalne samouprave;</w:t>
      </w:r>
    </w:p>
    <w:p w14:paraId="1DAFAE62" w14:textId="2F76D9F7" w:rsidR="003B3A72" w:rsidRPr="00350C86" w:rsidRDefault="00B6719E" w:rsidP="003B3A72">
      <w:pPr>
        <w:pStyle w:val="ListParagraph"/>
        <w:numPr>
          <w:ilvl w:val="0"/>
          <w:numId w:val="13"/>
        </w:numPr>
        <w:spacing w:after="0" w:line="240" w:lineRule="auto"/>
        <w:jc w:val="both"/>
        <w:rPr>
          <w:rFonts w:eastAsia="Times New Roman" w:cstheme="minorHAnsi"/>
          <w:sz w:val="24"/>
          <w:szCs w:val="24"/>
        </w:rPr>
      </w:pPr>
      <w:r w:rsidRPr="00350C86">
        <w:rPr>
          <w:rFonts w:eastAsia="Times New Roman" w:cstheme="minorHAnsi"/>
          <w:sz w:val="24"/>
          <w:szCs w:val="24"/>
        </w:rPr>
        <w:t>javn</w:t>
      </w:r>
      <w:r w:rsidR="00E3221F" w:rsidRPr="00350C86">
        <w:rPr>
          <w:rFonts w:eastAsia="Times New Roman" w:cstheme="minorHAnsi"/>
          <w:sz w:val="24"/>
          <w:szCs w:val="24"/>
        </w:rPr>
        <w:t>o-</w:t>
      </w:r>
      <w:r w:rsidRPr="00350C86">
        <w:rPr>
          <w:rFonts w:eastAsia="Times New Roman" w:cstheme="minorHAnsi"/>
          <w:sz w:val="24"/>
          <w:szCs w:val="24"/>
        </w:rPr>
        <w:t>privatna strateška investicija koja se realizuje kombin</w:t>
      </w:r>
      <w:r w:rsidR="00DB47AF" w:rsidRPr="00350C86">
        <w:rPr>
          <w:rFonts w:eastAsia="Times New Roman" w:cstheme="minorHAnsi"/>
          <w:sz w:val="24"/>
          <w:szCs w:val="24"/>
        </w:rPr>
        <w:t>ovanjem</w:t>
      </w:r>
      <w:r w:rsidRPr="00350C86">
        <w:rPr>
          <w:rFonts w:eastAsia="Times New Roman" w:cstheme="minorHAnsi"/>
          <w:sz w:val="24"/>
          <w:szCs w:val="24"/>
        </w:rPr>
        <w:t xml:space="preserve"> model</w:t>
      </w:r>
      <w:r w:rsidR="00DB47AF" w:rsidRPr="00350C86">
        <w:rPr>
          <w:rFonts w:eastAsia="Times New Roman" w:cstheme="minorHAnsi"/>
          <w:sz w:val="24"/>
          <w:szCs w:val="24"/>
        </w:rPr>
        <w:t>a</w:t>
      </w:r>
      <w:r w:rsidRPr="00350C86">
        <w:rPr>
          <w:rFonts w:eastAsia="Times New Roman" w:cstheme="minorHAnsi"/>
          <w:sz w:val="24"/>
          <w:szCs w:val="24"/>
        </w:rPr>
        <w:t xml:space="preserve"> </w:t>
      </w:r>
      <w:r w:rsidR="004D1DB5" w:rsidRPr="00350C86">
        <w:rPr>
          <w:rFonts w:eastAsia="Times New Roman" w:cstheme="minorHAnsi"/>
          <w:sz w:val="24"/>
          <w:szCs w:val="24"/>
        </w:rPr>
        <w:t xml:space="preserve">iz tač. </w:t>
      </w:r>
      <w:r w:rsidR="00DF7C8D" w:rsidRPr="00350C86">
        <w:rPr>
          <w:rFonts w:eastAsia="Times New Roman" w:cstheme="minorHAnsi"/>
          <w:sz w:val="24"/>
          <w:szCs w:val="24"/>
        </w:rPr>
        <w:t>1</w:t>
      </w:r>
      <w:r w:rsidR="004D1DB5" w:rsidRPr="00350C86">
        <w:rPr>
          <w:rFonts w:eastAsia="Times New Roman" w:cstheme="minorHAnsi"/>
          <w:sz w:val="24"/>
          <w:szCs w:val="24"/>
        </w:rPr>
        <w:t xml:space="preserve"> i </w:t>
      </w:r>
      <w:r w:rsidR="00DF7C8D" w:rsidRPr="00350C86">
        <w:rPr>
          <w:rFonts w:eastAsia="Times New Roman" w:cstheme="minorHAnsi"/>
          <w:sz w:val="24"/>
          <w:szCs w:val="24"/>
        </w:rPr>
        <w:t>2</w:t>
      </w:r>
      <w:r w:rsidR="004D1DB5" w:rsidRPr="00350C86">
        <w:rPr>
          <w:rFonts w:eastAsia="Times New Roman" w:cstheme="minorHAnsi"/>
          <w:sz w:val="24"/>
          <w:szCs w:val="24"/>
        </w:rPr>
        <w:t xml:space="preserve"> ovog stava</w:t>
      </w:r>
      <w:r w:rsidR="00E12D7B" w:rsidRPr="00350C86">
        <w:rPr>
          <w:rFonts w:eastAsia="Times New Roman" w:cstheme="minorHAnsi"/>
          <w:sz w:val="24"/>
          <w:szCs w:val="24"/>
        </w:rPr>
        <w:t>;</w:t>
      </w:r>
      <w:r w:rsidRPr="00350C86">
        <w:rPr>
          <w:rFonts w:eastAsia="Times New Roman" w:cstheme="minorHAnsi"/>
          <w:sz w:val="24"/>
          <w:szCs w:val="24"/>
        </w:rPr>
        <w:t xml:space="preserve"> </w:t>
      </w:r>
      <w:r w:rsidR="00E12D7B" w:rsidRPr="00350C86">
        <w:rPr>
          <w:rFonts w:eastAsia="Times New Roman" w:cstheme="minorHAnsi"/>
          <w:sz w:val="24"/>
          <w:szCs w:val="24"/>
        </w:rPr>
        <w:t>i</w:t>
      </w:r>
    </w:p>
    <w:p w14:paraId="343730B4" w14:textId="348E56A4" w:rsidR="00E12D7B" w:rsidRPr="00350C86" w:rsidRDefault="00E12D7B" w:rsidP="00E12D7B">
      <w:pPr>
        <w:pStyle w:val="ListParagraph"/>
        <w:numPr>
          <w:ilvl w:val="0"/>
          <w:numId w:val="13"/>
        </w:numPr>
        <w:spacing w:after="0" w:line="240" w:lineRule="auto"/>
        <w:jc w:val="both"/>
        <w:rPr>
          <w:rFonts w:eastAsia="Times New Roman" w:cstheme="minorHAnsi"/>
          <w:sz w:val="24"/>
          <w:szCs w:val="24"/>
        </w:rPr>
      </w:pPr>
      <w:r w:rsidRPr="00350C86">
        <w:rPr>
          <w:rFonts w:eastAsia="Times New Roman" w:cstheme="minorHAnsi"/>
          <w:sz w:val="24"/>
          <w:szCs w:val="24"/>
        </w:rPr>
        <w:t xml:space="preserve">javno-privatna strateška investicija po modelu javno-privatnog partnerstva koja se realizuje u skladu sa zakonom kojim se uređuje javno-privatno partnerstvo. </w:t>
      </w:r>
    </w:p>
    <w:p w14:paraId="5C37DCDC" w14:textId="7FA8072F" w:rsidR="003B3A72" w:rsidRPr="00350C86" w:rsidRDefault="003B3A72" w:rsidP="005847A0">
      <w:pPr>
        <w:spacing w:after="0" w:line="240" w:lineRule="auto"/>
        <w:jc w:val="center"/>
        <w:rPr>
          <w:rFonts w:eastAsia="Times New Roman" w:cstheme="minorHAnsi"/>
          <w:sz w:val="24"/>
          <w:szCs w:val="24"/>
        </w:rPr>
      </w:pPr>
    </w:p>
    <w:p w14:paraId="6C28905B" w14:textId="77777777" w:rsidR="00AC6C28" w:rsidRPr="00350C86" w:rsidRDefault="00AC6C28" w:rsidP="005847A0">
      <w:pPr>
        <w:spacing w:after="0" w:line="240" w:lineRule="auto"/>
        <w:jc w:val="center"/>
        <w:rPr>
          <w:rFonts w:eastAsia="Times New Roman" w:cstheme="minorHAnsi"/>
          <w:sz w:val="24"/>
          <w:szCs w:val="24"/>
        </w:rPr>
      </w:pPr>
    </w:p>
    <w:p w14:paraId="0F48037D" w14:textId="626DAE2D" w:rsidR="00A40064" w:rsidRPr="00350C86" w:rsidRDefault="00A40064" w:rsidP="00A40064">
      <w:pPr>
        <w:spacing w:after="0" w:line="240" w:lineRule="auto"/>
        <w:jc w:val="center"/>
        <w:outlineLvl w:val="2"/>
        <w:rPr>
          <w:rFonts w:eastAsia="Times New Roman" w:cstheme="minorHAnsi"/>
          <w:b/>
          <w:sz w:val="24"/>
          <w:szCs w:val="24"/>
        </w:rPr>
      </w:pPr>
      <w:r w:rsidRPr="00350C86">
        <w:rPr>
          <w:rFonts w:eastAsia="Times New Roman" w:cstheme="minorHAnsi"/>
          <w:b/>
          <w:sz w:val="24"/>
          <w:szCs w:val="24"/>
        </w:rPr>
        <w:t xml:space="preserve">Član </w:t>
      </w:r>
      <w:r w:rsidR="00BA58A3" w:rsidRPr="00350C86">
        <w:rPr>
          <w:rFonts w:eastAsia="Times New Roman" w:cstheme="minorHAnsi"/>
          <w:b/>
          <w:sz w:val="24"/>
          <w:szCs w:val="24"/>
        </w:rPr>
        <w:t>4</w:t>
      </w:r>
    </w:p>
    <w:p w14:paraId="58BA96A2" w14:textId="09F760B5" w:rsidR="00A40064" w:rsidRPr="00DD629D" w:rsidRDefault="005404DC" w:rsidP="004F7AFD">
      <w:pPr>
        <w:spacing w:after="0" w:line="240" w:lineRule="auto"/>
        <w:jc w:val="both"/>
        <w:rPr>
          <w:rFonts w:eastAsia="Times New Roman" w:cstheme="minorHAnsi"/>
          <w:sz w:val="24"/>
          <w:szCs w:val="24"/>
        </w:rPr>
      </w:pPr>
      <w:r w:rsidRPr="00350C86">
        <w:rPr>
          <w:rFonts w:eastAsia="Times New Roman" w:cstheme="minorHAnsi"/>
          <w:sz w:val="24"/>
          <w:szCs w:val="24"/>
        </w:rPr>
        <w:tab/>
      </w:r>
      <w:r w:rsidR="00A40064" w:rsidRPr="00350C86">
        <w:rPr>
          <w:rFonts w:eastAsia="Times New Roman" w:cstheme="minorHAnsi"/>
          <w:sz w:val="24"/>
          <w:szCs w:val="24"/>
        </w:rPr>
        <w:t xml:space="preserve">Strateškom investicijom proglasiće se </w:t>
      </w:r>
      <w:r w:rsidR="008F57AA" w:rsidRPr="00350C86">
        <w:rPr>
          <w:rFonts w:eastAsia="Times New Roman" w:cstheme="minorHAnsi"/>
          <w:sz w:val="24"/>
          <w:szCs w:val="24"/>
        </w:rPr>
        <w:t>projekat</w:t>
      </w:r>
      <w:r w:rsidR="00A40064" w:rsidRPr="00350C86">
        <w:rPr>
          <w:rFonts w:eastAsia="Times New Roman" w:cstheme="minorHAnsi"/>
          <w:sz w:val="24"/>
          <w:szCs w:val="24"/>
        </w:rPr>
        <w:t xml:space="preserve"> čija realizacija doprinosi regionalnom</w:t>
      </w:r>
      <w:r w:rsidR="00A40064" w:rsidRPr="00DD629D">
        <w:rPr>
          <w:rFonts w:eastAsia="Times New Roman" w:cstheme="minorHAnsi"/>
          <w:sz w:val="24"/>
          <w:szCs w:val="24"/>
        </w:rPr>
        <w:t xml:space="preserve"> razvoju, zaštiti životne sredine, kreiranju boljih uslova za rast zaposlenosti, ima efekte na razvoj ili pobo</w:t>
      </w:r>
      <w:r w:rsidR="00846572" w:rsidRPr="00DD629D">
        <w:rPr>
          <w:rFonts w:eastAsia="Times New Roman" w:cstheme="minorHAnsi"/>
          <w:sz w:val="24"/>
          <w:szCs w:val="24"/>
        </w:rPr>
        <w:t>lj</w:t>
      </w:r>
      <w:r w:rsidR="00A40064" w:rsidRPr="00DD629D">
        <w:rPr>
          <w:rFonts w:eastAsia="Times New Roman" w:cstheme="minorHAnsi"/>
          <w:sz w:val="24"/>
          <w:szCs w:val="24"/>
        </w:rPr>
        <w:t xml:space="preserve">šavanje uslova ili standarda za proizvodnju proizvoda i pružanje usluga, ili koji uvodi i razvija nove tehnologije kojima se povećava konkurentnost i ekonomičnost u privredi ili javnom sektoru i/ili kojim se podiže ukupan nivo sigurnosti i kvaliteta životnog standarda građana, koji ima pozitivan uticaj na privredne djelatnosti i/ili čijom se realizacijom stvaraju uslovi za novu </w:t>
      </w:r>
      <w:r w:rsidR="00A40064" w:rsidRPr="00DD629D">
        <w:rPr>
          <w:rFonts w:eastAsia="Times New Roman" w:cstheme="minorHAnsi"/>
          <w:sz w:val="24"/>
          <w:szCs w:val="24"/>
        </w:rPr>
        <w:lastRenderedPageBreak/>
        <w:t xml:space="preserve">vrijednost u oblastima iz člana </w:t>
      </w:r>
      <w:r w:rsidR="00D40443" w:rsidRPr="00DD629D">
        <w:rPr>
          <w:rFonts w:eastAsia="Times New Roman" w:cstheme="minorHAnsi"/>
          <w:sz w:val="24"/>
          <w:szCs w:val="24"/>
        </w:rPr>
        <w:t>2</w:t>
      </w:r>
      <w:r w:rsidR="00A40064" w:rsidRPr="00DD629D">
        <w:rPr>
          <w:rFonts w:eastAsia="Times New Roman" w:cstheme="minorHAnsi"/>
          <w:sz w:val="24"/>
          <w:szCs w:val="24"/>
        </w:rPr>
        <w:t xml:space="preserve"> stav 1</w:t>
      </w:r>
      <w:r w:rsidR="00BA58A3" w:rsidRPr="00DD629D">
        <w:rPr>
          <w:rFonts w:eastAsia="Times New Roman" w:cstheme="minorHAnsi"/>
          <w:sz w:val="24"/>
          <w:szCs w:val="24"/>
        </w:rPr>
        <w:t xml:space="preserve"> </w:t>
      </w:r>
      <w:r w:rsidR="00A40064" w:rsidRPr="00DD629D">
        <w:rPr>
          <w:rFonts w:eastAsia="Times New Roman" w:cstheme="minorHAnsi"/>
          <w:sz w:val="24"/>
          <w:szCs w:val="24"/>
        </w:rPr>
        <w:t xml:space="preserve">ovog zakona, </w:t>
      </w:r>
      <w:r w:rsidR="00BB02A8">
        <w:rPr>
          <w:rFonts w:eastAsia="Times New Roman" w:cstheme="minorHAnsi"/>
          <w:sz w:val="24"/>
          <w:szCs w:val="24"/>
          <w:lang w:val="sr-Latn-ME"/>
        </w:rPr>
        <w:t>što</w:t>
      </w:r>
      <w:r w:rsidR="00A40064" w:rsidRPr="00DD629D">
        <w:rPr>
          <w:rFonts w:eastAsia="Times New Roman" w:cstheme="minorHAnsi"/>
          <w:sz w:val="24"/>
          <w:szCs w:val="24"/>
        </w:rPr>
        <w:t xml:space="preserve"> ima za cilj povećavanje konkurentnosti Crne Gore, </w:t>
      </w:r>
      <w:r w:rsidR="008F57AA" w:rsidRPr="00DD629D">
        <w:rPr>
          <w:rFonts w:eastAsia="Times New Roman" w:cstheme="minorHAnsi"/>
          <w:sz w:val="24"/>
          <w:szCs w:val="24"/>
        </w:rPr>
        <w:t>pod uslovom da</w:t>
      </w:r>
      <w:r w:rsidR="00A40064" w:rsidRPr="00DD629D">
        <w:rPr>
          <w:rFonts w:eastAsia="Times New Roman" w:cstheme="minorHAnsi"/>
          <w:sz w:val="24"/>
          <w:szCs w:val="24"/>
        </w:rPr>
        <w:t xml:space="preserve">: </w:t>
      </w:r>
    </w:p>
    <w:p w14:paraId="09319A3C" w14:textId="77360D63" w:rsidR="00A40064" w:rsidRPr="00DD629D" w:rsidRDefault="00BA58A3" w:rsidP="00A40064">
      <w:pPr>
        <w:pStyle w:val="ListParagraph"/>
        <w:numPr>
          <w:ilvl w:val="0"/>
          <w:numId w:val="19"/>
        </w:numPr>
        <w:spacing w:after="0" w:line="240" w:lineRule="auto"/>
        <w:jc w:val="both"/>
        <w:rPr>
          <w:rFonts w:eastAsia="Times New Roman" w:cstheme="minorHAnsi"/>
          <w:color w:val="000000" w:themeColor="text1"/>
          <w:sz w:val="24"/>
          <w:szCs w:val="24"/>
        </w:rPr>
      </w:pPr>
      <w:r w:rsidRPr="00DD629D">
        <w:rPr>
          <w:rFonts w:eastAsia="Times New Roman" w:cstheme="minorHAnsi"/>
          <w:color w:val="000000" w:themeColor="text1"/>
          <w:sz w:val="24"/>
          <w:szCs w:val="24"/>
        </w:rPr>
        <w:t>je</w:t>
      </w:r>
      <w:r w:rsidR="00A40064" w:rsidRPr="00DD629D">
        <w:rPr>
          <w:rFonts w:eastAsia="Times New Roman" w:cstheme="minorHAnsi"/>
          <w:color w:val="000000" w:themeColor="text1"/>
          <w:sz w:val="24"/>
          <w:szCs w:val="24"/>
        </w:rPr>
        <w:t xml:space="preserve"> procijenjen</w:t>
      </w:r>
      <w:r w:rsidRPr="00DD629D">
        <w:rPr>
          <w:rFonts w:eastAsia="Times New Roman" w:cstheme="minorHAnsi"/>
          <w:color w:val="000000" w:themeColor="text1"/>
          <w:sz w:val="24"/>
          <w:szCs w:val="24"/>
        </w:rPr>
        <w:t>a</w:t>
      </w:r>
      <w:r w:rsidR="00A40064" w:rsidRPr="00DD629D">
        <w:rPr>
          <w:rFonts w:eastAsia="Times New Roman" w:cstheme="minorHAnsi"/>
          <w:color w:val="000000" w:themeColor="text1"/>
          <w:sz w:val="24"/>
          <w:szCs w:val="24"/>
        </w:rPr>
        <w:t xml:space="preserve"> vrijednost </w:t>
      </w:r>
      <w:r w:rsidRPr="00DD629D">
        <w:rPr>
          <w:rFonts w:eastAsia="Times New Roman" w:cstheme="minorHAnsi"/>
          <w:color w:val="000000" w:themeColor="text1"/>
          <w:sz w:val="24"/>
          <w:szCs w:val="24"/>
        </w:rPr>
        <w:t>projekta</w:t>
      </w:r>
      <w:r w:rsidR="00A40064" w:rsidRPr="00DD629D">
        <w:rPr>
          <w:rFonts w:eastAsia="Times New Roman" w:cstheme="minorHAnsi"/>
          <w:color w:val="000000" w:themeColor="text1"/>
          <w:sz w:val="24"/>
          <w:szCs w:val="24"/>
        </w:rPr>
        <w:t xml:space="preserve"> jednak</w:t>
      </w:r>
      <w:r w:rsidRPr="00DD629D">
        <w:rPr>
          <w:rFonts w:eastAsia="Times New Roman" w:cstheme="minorHAnsi"/>
          <w:color w:val="000000" w:themeColor="text1"/>
          <w:sz w:val="24"/>
          <w:szCs w:val="24"/>
        </w:rPr>
        <w:t>a</w:t>
      </w:r>
      <w:r w:rsidR="00A40064" w:rsidRPr="00DD629D">
        <w:rPr>
          <w:rFonts w:eastAsia="Times New Roman" w:cstheme="minorHAnsi"/>
          <w:color w:val="000000" w:themeColor="text1"/>
          <w:sz w:val="24"/>
          <w:szCs w:val="24"/>
        </w:rPr>
        <w:t xml:space="preserve"> </w:t>
      </w:r>
      <w:r w:rsidRPr="00DD629D">
        <w:rPr>
          <w:rFonts w:eastAsia="Times New Roman" w:cstheme="minorHAnsi"/>
          <w:color w:val="000000" w:themeColor="text1"/>
          <w:sz w:val="24"/>
          <w:szCs w:val="24"/>
        </w:rPr>
        <w:t xml:space="preserve">ili </w:t>
      </w:r>
      <w:r w:rsidR="00A40064" w:rsidRPr="00DD629D">
        <w:rPr>
          <w:rFonts w:eastAsia="Times New Roman" w:cstheme="minorHAnsi"/>
          <w:color w:val="000000" w:themeColor="text1"/>
          <w:sz w:val="24"/>
          <w:szCs w:val="24"/>
        </w:rPr>
        <w:t>već</w:t>
      </w:r>
      <w:r w:rsidRPr="00DD629D">
        <w:rPr>
          <w:rFonts w:eastAsia="Times New Roman" w:cstheme="minorHAnsi"/>
          <w:color w:val="000000" w:themeColor="text1"/>
          <w:sz w:val="24"/>
          <w:szCs w:val="24"/>
        </w:rPr>
        <w:t>a</w:t>
      </w:r>
      <w:r w:rsidR="00A40064" w:rsidRPr="00DD629D">
        <w:rPr>
          <w:rFonts w:eastAsia="Times New Roman" w:cstheme="minorHAnsi"/>
          <w:color w:val="000000" w:themeColor="text1"/>
          <w:sz w:val="24"/>
          <w:szCs w:val="24"/>
        </w:rPr>
        <w:t xml:space="preserve"> od </w:t>
      </w:r>
      <w:r w:rsidRPr="00DD629D">
        <w:rPr>
          <w:rFonts w:eastAsia="Times New Roman" w:cstheme="minorHAnsi"/>
          <w:color w:val="000000" w:themeColor="text1"/>
          <w:sz w:val="24"/>
          <w:szCs w:val="24"/>
        </w:rPr>
        <w:t>pet</w:t>
      </w:r>
      <w:r w:rsidR="00A40064" w:rsidRPr="00DD629D">
        <w:rPr>
          <w:rFonts w:eastAsia="Times New Roman" w:cstheme="minorHAnsi"/>
          <w:color w:val="000000" w:themeColor="text1"/>
          <w:sz w:val="24"/>
          <w:szCs w:val="24"/>
        </w:rPr>
        <w:t xml:space="preserve"> miliona eura bez uračunatog poreza na dodatnu vrijednost (u daljem tekstu: PDV),</w:t>
      </w:r>
    </w:p>
    <w:p w14:paraId="4EF6B5A1" w14:textId="150F3B93" w:rsidR="00A40064" w:rsidRPr="00DD629D" w:rsidRDefault="00BA58A3" w:rsidP="00A40064">
      <w:pPr>
        <w:pStyle w:val="ListParagraph"/>
        <w:numPr>
          <w:ilvl w:val="0"/>
          <w:numId w:val="19"/>
        </w:numPr>
        <w:spacing w:after="0" w:line="240" w:lineRule="auto"/>
        <w:jc w:val="both"/>
        <w:rPr>
          <w:rFonts w:eastAsia="Times New Roman" w:cstheme="minorHAnsi"/>
          <w:sz w:val="24"/>
          <w:szCs w:val="24"/>
        </w:rPr>
      </w:pPr>
      <w:r w:rsidRPr="00DD629D">
        <w:rPr>
          <w:rFonts w:eastAsia="Times New Roman" w:cstheme="minorHAnsi"/>
          <w:sz w:val="24"/>
          <w:szCs w:val="24"/>
        </w:rPr>
        <w:t>postoji</w:t>
      </w:r>
      <w:r w:rsidR="00A40064" w:rsidRPr="00DD629D">
        <w:rPr>
          <w:rFonts w:eastAsia="Times New Roman" w:cstheme="minorHAnsi"/>
          <w:sz w:val="24"/>
          <w:szCs w:val="24"/>
        </w:rPr>
        <w:t xml:space="preserve"> mogućnost finansiranja</w:t>
      </w:r>
      <w:r w:rsidRPr="00DD629D">
        <w:rPr>
          <w:rFonts w:eastAsia="Times New Roman" w:cstheme="minorHAnsi"/>
          <w:sz w:val="24"/>
          <w:szCs w:val="24"/>
        </w:rPr>
        <w:t xml:space="preserve"> tog projekta</w:t>
      </w:r>
      <w:r w:rsidR="00A40064" w:rsidRPr="00DD629D">
        <w:rPr>
          <w:rFonts w:eastAsia="Times New Roman" w:cstheme="minorHAnsi"/>
          <w:sz w:val="24"/>
          <w:szCs w:val="24"/>
        </w:rPr>
        <w:t xml:space="preserve"> iz fondova i programa Evropske unije ili drugih međunarodnih izvora finansiranja, a procijenjena vrijednost investicije je jednaka ili veća od </w:t>
      </w:r>
      <w:r w:rsidRPr="00DD629D">
        <w:rPr>
          <w:rFonts w:eastAsia="Times New Roman" w:cstheme="minorHAnsi"/>
          <w:sz w:val="24"/>
          <w:szCs w:val="24"/>
        </w:rPr>
        <w:t>tri</w:t>
      </w:r>
      <w:r w:rsidR="00A40064" w:rsidRPr="00DD629D">
        <w:rPr>
          <w:rFonts w:eastAsia="Times New Roman" w:cstheme="minorHAnsi"/>
          <w:sz w:val="24"/>
          <w:szCs w:val="24"/>
        </w:rPr>
        <w:t xml:space="preserve"> miliona eura bez PDV-a,</w:t>
      </w:r>
    </w:p>
    <w:p w14:paraId="69A2C66A" w14:textId="2EF0AEFB" w:rsidR="00A40064" w:rsidRPr="00DD629D" w:rsidRDefault="00BA58A3" w:rsidP="00A40064">
      <w:pPr>
        <w:pStyle w:val="ListParagraph"/>
        <w:numPr>
          <w:ilvl w:val="0"/>
          <w:numId w:val="19"/>
        </w:numPr>
        <w:spacing w:after="0" w:line="240" w:lineRule="auto"/>
        <w:jc w:val="both"/>
        <w:rPr>
          <w:rFonts w:eastAsia="Times New Roman" w:cstheme="minorHAnsi"/>
          <w:sz w:val="24"/>
          <w:szCs w:val="24"/>
        </w:rPr>
      </w:pPr>
      <w:r w:rsidRPr="00DD629D">
        <w:rPr>
          <w:rFonts w:eastAsia="Times New Roman" w:cstheme="minorHAnsi"/>
          <w:sz w:val="24"/>
          <w:szCs w:val="24"/>
        </w:rPr>
        <w:t xml:space="preserve">se </w:t>
      </w:r>
      <w:r w:rsidR="00A40064" w:rsidRPr="00DD629D">
        <w:rPr>
          <w:rFonts w:eastAsia="Times New Roman" w:cstheme="minorHAnsi"/>
          <w:sz w:val="24"/>
          <w:szCs w:val="24"/>
        </w:rPr>
        <w:t>realizuje</w:t>
      </w:r>
      <w:r w:rsidRPr="00DD629D">
        <w:rPr>
          <w:rFonts w:eastAsia="Times New Roman" w:cstheme="minorHAnsi"/>
          <w:sz w:val="24"/>
          <w:szCs w:val="24"/>
        </w:rPr>
        <w:t xml:space="preserve"> </w:t>
      </w:r>
      <w:r w:rsidR="00A40064" w:rsidRPr="00DD629D">
        <w:rPr>
          <w:rFonts w:eastAsia="Times New Roman" w:cstheme="minorHAnsi"/>
          <w:sz w:val="24"/>
          <w:szCs w:val="24"/>
        </w:rPr>
        <w:t xml:space="preserve">na teritoriji jedinice lokalne samouprave </w:t>
      </w:r>
      <w:r w:rsidRPr="00DD629D">
        <w:rPr>
          <w:rFonts w:eastAsia="Times New Roman" w:cstheme="minorHAnsi"/>
          <w:sz w:val="24"/>
          <w:szCs w:val="24"/>
        </w:rPr>
        <w:t xml:space="preserve">na koju se primjenjuju propisi </w:t>
      </w:r>
      <w:r w:rsidR="00A40064" w:rsidRPr="00DD629D">
        <w:rPr>
          <w:rFonts w:eastAsia="Times New Roman" w:cstheme="minorHAnsi"/>
          <w:sz w:val="24"/>
          <w:szCs w:val="24"/>
        </w:rPr>
        <w:t>koj</w:t>
      </w:r>
      <w:r w:rsidRPr="00DD629D">
        <w:rPr>
          <w:rFonts w:eastAsia="Times New Roman" w:cstheme="minorHAnsi"/>
          <w:sz w:val="24"/>
          <w:szCs w:val="24"/>
        </w:rPr>
        <w:t>ima se</w:t>
      </w:r>
      <w:r w:rsidR="00A40064" w:rsidRPr="00DD629D">
        <w:rPr>
          <w:rFonts w:eastAsia="Times New Roman" w:cstheme="minorHAnsi"/>
          <w:sz w:val="24"/>
          <w:szCs w:val="24"/>
        </w:rPr>
        <w:t xml:space="preserve"> uređuj</w:t>
      </w:r>
      <w:r w:rsidRPr="00DD629D">
        <w:rPr>
          <w:rFonts w:eastAsia="Times New Roman" w:cstheme="minorHAnsi"/>
          <w:sz w:val="24"/>
          <w:szCs w:val="24"/>
        </w:rPr>
        <w:t>u</w:t>
      </w:r>
      <w:r w:rsidR="00A40064" w:rsidRPr="00DD629D">
        <w:rPr>
          <w:rFonts w:eastAsia="Times New Roman" w:cstheme="minorHAnsi"/>
          <w:sz w:val="24"/>
          <w:szCs w:val="24"/>
        </w:rPr>
        <w:t xml:space="preserve"> po</w:t>
      </w:r>
      <w:r w:rsidRPr="00DD629D">
        <w:rPr>
          <w:rFonts w:eastAsia="Times New Roman" w:cstheme="minorHAnsi"/>
          <w:sz w:val="24"/>
          <w:szCs w:val="24"/>
        </w:rPr>
        <w:t>reske olakšice i oslobađanja</w:t>
      </w:r>
      <w:r w:rsidR="00A40064" w:rsidRPr="00DD629D">
        <w:rPr>
          <w:rFonts w:eastAsia="Times New Roman" w:cstheme="minorHAnsi"/>
          <w:sz w:val="24"/>
          <w:szCs w:val="24"/>
        </w:rPr>
        <w:t xml:space="preserve"> ili drugi vid</w:t>
      </w:r>
      <w:r w:rsidRPr="00DD629D">
        <w:rPr>
          <w:rFonts w:eastAsia="Times New Roman" w:cstheme="minorHAnsi"/>
          <w:sz w:val="24"/>
          <w:szCs w:val="24"/>
        </w:rPr>
        <w:t>ovi</w:t>
      </w:r>
      <w:r w:rsidR="00A40064" w:rsidRPr="00DD629D">
        <w:rPr>
          <w:rFonts w:eastAsia="Times New Roman" w:cstheme="minorHAnsi"/>
          <w:sz w:val="24"/>
          <w:szCs w:val="24"/>
        </w:rPr>
        <w:t xml:space="preserve"> podrške razvoju, </w:t>
      </w:r>
      <w:r w:rsidR="00BB02A8">
        <w:rPr>
          <w:rFonts w:eastAsia="Times New Roman" w:cstheme="minorHAnsi"/>
          <w:sz w:val="24"/>
          <w:szCs w:val="24"/>
        </w:rPr>
        <w:t xml:space="preserve">a </w:t>
      </w:r>
      <w:r w:rsidR="00A40064" w:rsidRPr="00DD629D">
        <w:rPr>
          <w:rFonts w:eastAsia="Times New Roman" w:cstheme="minorHAnsi"/>
          <w:sz w:val="24"/>
          <w:szCs w:val="24"/>
        </w:rPr>
        <w:t>procijenjen</w:t>
      </w:r>
      <w:r w:rsidR="00BB02A8">
        <w:rPr>
          <w:rFonts w:eastAsia="Times New Roman" w:cstheme="minorHAnsi"/>
          <w:sz w:val="24"/>
          <w:szCs w:val="24"/>
        </w:rPr>
        <w:t>a</w:t>
      </w:r>
      <w:r w:rsidR="00A40064" w:rsidRPr="00DD629D">
        <w:rPr>
          <w:rFonts w:eastAsia="Times New Roman" w:cstheme="minorHAnsi"/>
          <w:sz w:val="24"/>
          <w:szCs w:val="24"/>
        </w:rPr>
        <w:t xml:space="preserve"> vrijednost</w:t>
      </w:r>
      <w:r w:rsidR="00BB02A8">
        <w:rPr>
          <w:rFonts w:eastAsia="Times New Roman" w:cstheme="minorHAnsi"/>
          <w:sz w:val="24"/>
          <w:szCs w:val="24"/>
        </w:rPr>
        <w:t xml:space="preserve"> investicije je</w:t>
      </w:r>
      <w:r w:rsidR="00A40064" w:rsidRPr="00DD629D">
        <w:rPr>
          <w:rFonts w:eastAsia="Times New Roman" w:cstheme="minorHAnsi"/>
          <w:sz w:val="24"/>
          <w:szCs w:val="24"/>
        </w:rPr>
        <w:t xml:space="preserve"> jednak</w:t>
      </w:r>
      <w:r w:rsidR="00BB02A8">
        <w:rPr>
          <w:rFonts w:eastAsia="Times New Roman" w:cstheme="minorHAnsi"/>
          <w:sz w:val="24"/>
          <w:szCs w:val="24"/>
        </w:rPr>
        <w:t>a</w:t>
      </w:r>
      <w:r w:rsidR="00A40064" w:rsidRPr="00DD629D">
        <w:rPr>
          <w:rFonts w:eastAsia="Times New Roman" w:cstheme="minorHAnsi"/>
          <w:sz w:val="24"/>
          <w:szCs w:val="24"/>
        </w:rPr>
        <w:t xml:space="preserve"> ili već</w:t>
      </w:r>
      <w:r w:rsidR="00BB02A8">
        <w:rPr>
          <w:rFonts w:eastAsia="Times New Roman" w:cstheme="minorHAnsi"/>
          <w:sz w:val="24"/>
          <w:szCs w:val="24"/>
        </w:rPr>
        <w:t>a</w:t>
      </w:r>
      <w:r w:rsidR="00A40064" w:rsidRPr="00DD629D">
        <w:rPr>
          <w:rFonts w:eastAsia="Times New Roman" w:cstheme="minorHAnsi"/>
          <w:sz w:val="24"/>
          <w:szCs w:val="24"/>
        </w:rPr>
        <w:t xml:space="preserve"> od </w:t>
      </w:r>
      <w:r w:rsidRPr="00DD629D">
        <w:rPr>
          <w:rFonts w:eastAsia="Times New Roman" w:cstheme="minorHAnsi"/>
          <w:sz w:val="24"/>
          <w:szCs w:val="24"/>
        </w:rPr>
        <w:t>jedn</w:t>
      </w:r>
      <w:r w:rsidR="00BB02A8">
        <w:rPr>
          <w:rFonts w:eastAsia="Times New Roman" w:cstheme="minorHAnsi"/>
          <w:sz w:val="24"/>
          <w:szCs w:val="24"/>
        </w:rPr>
        <w:t>og</w:t>
      </w:r>
      <w:r w:rsidR="00A40064" w:rsidRPr="00DD629D">
        <w:rPr>
          <w:rFonts w:eastAsia="Times New Roman" w:cstheme="minorHAnsi"/>
          <w:sz w:val="24"/>
          <w:szCs w:val="24"/>
        </w:rPr>
        <w:t xml:space="preserve"> milion</w:t>
      </w:r>
      <w:r w:rsidR="00BB02A8">
        <w:rPr>
          <w:rFonts w:eastAsia="Times New Roman" w:cstheme="minorHAnsi"/>
          <w:sz w:val="24"/>
          <w:szCs w:val="24"/>
        </w:rPr>
        <w:t>a</w:t>
      </w:r>
      <w:r w:rsidR="00A40064" w:rsidRPr="00DD629D">
        <w:rPr>
          <w:rFonts w:eastAsia="Times New Roman" w:cstheme="minorHAnsi"/>
          <w:sz w:val="24"/>
          <w:szCs w:val="24"/>
        </w:rPr>
        <w:t xml:space="preserve"> eura bez PDV-a, ili</w:t>
      </w:r>
    </w:p>
    <w:p w14:paraId="5FAD8724" w14:textId="49E52E5A" w:rsidR="00A40064" w:rsidRPr="00DD629D" w:rsidRDefault="00BA58A3" w:rsidP="00CD1173">
      <w:pPr>
        <w:pStyle w:val="ListParagraph"/>
        <w:numPr>
          <w:ilvl w:val="0"/>
          <w:numId w:val="19"/>
        </w:numPr>
        <w:spacing w:after="0" w:line="240" w:lineRule="auto"/>
        <w:ind w:left="720" w:hanging="270"/>
        <w:jc w:val="both"/>
        <w:rPr>
          <w:rFonts w:eastAsia="Times New Roman" w:cstheme="minorHAnsi"/>
          <w:color w:val="000000" w:themeColor="text1"/>
          <w:sz w:val="24"/>
          <w:szCs w:val="24"/>
        </w:rPr>
      </w:pPr>
      <w:r w:rsidRPr="00DD629D">
        <w:rPr>
          <w:rFonts w:eastAsia="Times New Roman" w:cstheme="minorHAnsi"/>
          <w:sz w:val="24"/>
          <w:szCs w:val="24"/>
        </w:rPr>
        <w:t xml:space="preserve"> su projekti</w:t>
      </w:r>
      <w:r w:rsidR="00A40064" w:rsidRPr="00DD629D">
        <w:rPr>
          <w:rFonts w:eastAsia="Times New Roman" w:cstheme="minorHAnsi"/>
          <w:sz w:val="24"/>
          <w:szCs w:val="24"/>
        </w:rPr>
        <w:t xml:space="preserve"> iz oblasti poljoprivrede, ribarstva, informacionih tehnologija procijenjen</w:t>
      </w:r>
      <w:r w:rsidR="00CD1173" w:rsidRPr="00DD629D">
        <w:rPr>
          <w:rFonts w:eastAsia="Times New Roman" w:cstheme="minorHAnsi"/>
          <w:sz w:val="24"/>
          <w:szCs w:val="24"/>
        </w:rPr>
        <w:t xml:space="preserve">e </w:t>
      </w:r>
      <w:r w:rsidR="0095637E">
        <w:rPr>
          <w:rFonts w:eastAsia="Times New Roman" w:cstheme="minorHAnsi"/>
          <w:sz w:val="24"/>
          <w:szCs w:val="24"/>
        </w:rPr>
        <w:t xml:space="preserve">  </w:t>
      </w:r>
      <w:r w:rsidR="00A40064" w:rsidRPr="00DD629D">
        <w:rPr>
          <w:rFonts w:eastAsia="Times New Roman" w:cstheme="minorHAnsi"/>
          <w:sz w:val="24"/>
          <w:szCs w:val="24"/>
        </w:rPr>
        <w:t>vrijednost</w:t>
      </w:r>
      <w:r w:rsidR="00CD1173" w:rsidRPr="00DD629D">
        <w:rPr>
          <w:rFonts w:eastAsia="Times New Roman" w:cstheme="minorHAnsi"/>
          <w:sz w:val="24"/>
          <w:szCs w:val="24"/>
        </w:rPr>
        <w:t>i</w:t>
      </w:r>
      <w:r w:rsidR="00A40064" w:rsidRPr="00DD629D">
        <w:rPr>
          <w:rFonts w:eastAsia="Times New Roman" w:cstheme="minorHAnsi"/>
          <w:sz w:val="24"/>
          <w:szCs w:val="24"/>
        </w:rPr>
        <w:t xml:space="preserve"> jednak</w:t>
      </w:r>
      <w:r w:rsidR="00CD1173" w:rsidRPr="00DD629D">
        <w:rPr>
          <w:rFonts w:eastAsia="Times New Roman" w:cstheme="minorHAnsi"/>
          <w:sz w:val="24"/>
          <w:szCs w:val="24"/>
        </w:rPr>
        <w:t>e</w:t>
      </w:r>
      <w:r w:rsidR="00A40064" w:rsidRPr="00DD629D">
        <w:rPr>
          <w:rFonts w:eastAsia="Times New Roman" w:cstheme="minorHAnsi"/>
          <w:sz w:val="24"/>
          <w:szCs w:val="24"/>
        </w:rPr>
        <w:t xml:space="preserve"> ili već</w:t>
      </w:r>
      <w:r w:rsidR="00CD1173" w:rsidRPr="00DD629D">
        <w:rPr>
          <w:rFonts w:eastAsia="Times New Roman" w:cstheme="minorHAnsi"/>
          <w:sz w:val="24"/>
          <w:szCs w:val="24"/>
        </w:rPr>
        <w:t>e</w:t>
      </w:r>
      <w:r w:rsidR="00A40064" w:rsidRPr="00DD629D">
        <w:rPr>
          <w:rFonts w:eastAsia="Times New Roman" w:cstheme="minorHAnsi"/>
          <w:sz w:val="24"/>
          <w:szCs w:val="24"/>
        </w:rPr>
        <w:t xml:space="preserve"> od </w:t>
      </w:r>
      <w:r w:rsidR="00CD1173" w:rsidRPr="00DD629D">
        <w:rPr>
          <w:rFonts w:eastAsia="Times New Roman" w:cstheme="minorHAnsi"/>
          <w:sz w:val="24"/>
          <w:szCs w:val="24"/>
        </w:rPr>
        <w:t>jednog</w:t>
      </w:r>
      <w:r w:rsidR="00A40064" w:rsidRPr="00DD629D">
        <w:rPr>
          <w:rFonts w:eastAsia="Times New Roman" w:cstheme="minorHAnsi"/>
          <w:sz w:val="24"/>
          <w:szCs w:val="24"/>
        </w:rPr>
        <w:t xml:space="preserve"> milion</w:t>
      </w:r>
      <w:r w:rsidR="00CD1173" w:rsidRPr="00DD629D">
        <w:rPr>
          <w:rFonts w:eastAsia="Times New Roman" w:cstheme="minorHAnsi"/>
          <w:sz w:val="24"/>
          <w:szCs w:val="24"/>
        </w:rPr>
        <w:t>a</w:t>
      </w:r>
      <w:r w:rsidR="00A40064" w:rsidRPr="00DD629D">
        <w:rPr>
          <w:rFonts w:eastAsia="Times New Roman" w:cstheme="minorHAnsi"/>
          <w:sz w:val="24"/>
          <w:szCs w:val="24"/>
        </w:rPr>
        <w:t xml:space="preserve"> eura bez PDV-a.</w:t>
      </w:r>
      <w:r w:rsidR="00A40064" w:rsidRPr="00DD629D">
        <w:rPr>
          <w:rFonts w:eastAsia="Times New Roman" w:cstheme="minorHAnsi"/>
          <w:sz w:val="24"/>
          <w:szCs w:val="24"/>
          <w:lang w:val="sr-Latn-BA"/>
        </w:rPr>
        <w:t xml:space="preserve"> </w:t>
      </w:r>
      <w:r w:rsidR="00A40064" w:rsidRPr="00DD629D">
        <w:rPr>
          <w:rFonts w:eastAsia="Times New Roman" w:cstheme="minorHAnsi"/>
          <w:color w:val="000000" w:themeColor="text1"/>
          <w:sz w:val="24"/>
          <w:szCs w:val="24"/>
        </w:rPr>
        <w:t xml:space="preserve"> </w:t>
      </w:r>
    </w:p>
    <w:p w14:paraId="49E35A02" w14:textId="77777777" w:rsidR="00CD1173" w:rsidRPr="00DD629D" w:rsidRDefault="00CD1173" w:rsidP="00CD1173">
      <w:pPr>
        <w:pStyle w:val="ListParagraph"/>
        <w:spacing w:after="0" w:line="240" w:lineRule="auto"/>
        <w:jc w:val="both"/>
        <w:rPr>
          <w:rFonts w:eastAsia="Times New Roman" w:cstheme="minorHAnsi"/>
          <w:color w:val="000000" w:themeColor="text1"/>
          <w:sz w:val="24"/>
          <w:szCs w:val="24"/>
        </w:rPr>
      </w:pPr>
    </w:p>
    <w:p w14:paraId="29B6AD37" w14:textId="30F00CBC" w:rsidR="00CD1173" w:rsidRPr="00DD629D" w:rsidRDefault="00CD1173" w:rsidP="00CD1173">
      <w:pPr>
        <w:pStyle w:val="ListParagraph"/>
        <w:spacing w:after="0" w:line="240" w:lineRule="auto"/>
        <w:ind w:firstLine="3690"/>
        <w:rPr>
          <w:rFonts w:eastAsia="Times New Roman" w:cstheme="minorHAnsi"/>
          <w:b/>
          <w:color w:val="000000" w:themeColor="text1"/>
          <w:sz w:val="24"/>
          <w:szCs w:val="24"/>
        </w:rPr>
      </w:pPr>
      <w:r w:rsidRPr="00DD629D">
        <w:rPr>
          <w:rFonts w:eastAsia="Times New Roman" w:cstheme="minorHAnsi"/>
          <w:b/>
          <w:color w:val="000000" w:themeColor="text1"/>
          <w:sz w:val="24"/>
          <w:szCs w:val="24"/>
        </w:rPr>
        <w:t>Član 5</w:t>
      </w:r>
    </w:p>
    <w:p w14:paraId="1347DDA6" w14:textId="68020781" w:rsidR="00A40064" w:rsidRPr="00DD629D" w:rsidRDefault="00CD1173" w:rsidP="00CD1173">
      <w:pPr>
        <w:pStyle w:val="ListParagraph"/>
        <w:spacing w:after="0" w:line="240" w:lineRule="auto"/>
        <w:ind w:left="0" w:firstLine="720"/>
        <w:jc w:val="both"/>
        <w:rPr>
          <w:rFonts w:eastAsia="Times New Roman" w:cstheme="minorHAnsi"/>
          <w:color w:val="000000" w:themeColor="text1"/>
          <w:sz w:val="24"/>
          <w:szCs w:val="24"/>
        </w:rPr>
      </w:pPr>
      <w:r w:rsidRPr="00DD629D">
        <w:rPr>
          <w:rFonts w:eastAsia="Times New Roman" w:cstheme="minorHAnsi"/>
          <w:color w:val="000000" w:themeColor="text1"/>
          <w:sz w:val="24"/>
          <w:szCs w:val="24"/>
        </w:rPr>
        <w:t>Izrazi koji se u ovom zakonu koriste za fizička lica u muškom rodu podrazumijevaju iste izraze u ženskom rodu.</w:t>
      </w:r>
    </w:p>
    <w:p w14:paraId="2D6DAFC3" w14:textId="468D2DA7" w:rsidR="00BA58A3" w:rsidRPr="00DD629D" w:rsidRDefault="00BA58A3" w:rsidP="00BA58A3">
      <w:pPr>
        <w:spacing w:after="0" w:line="240" w:lineRule="auto"/>
        <w:jc w:val="center"/>
        <w:rPr>
          <w:rFonts w:eastAsia="Times New Roman" w:cstheme="minorHAnsi"/>
          <w:b/>
          <w:sz w:val="24"/>
          <w:szCs w:val="24"/>
        </w:rPr>
      </w:pPr>
      <w:bookmarkStart w:id="1" w:name="_Hlk177115485"/>
      <w:r w:rsidRPr="00DD629D">
        <w:rPr>
          <w:rFonts w:eastAsia="Times New Roman" w:cstheme="minorHAnsi"/>
          <w:b/>
          <w:sz w:val="24"/>
          <w:szCs w:val="24"/>
        </w:rPr>
        <w:t xml:space="preserve">Član </w:t>
      </w:r>
      <w:r w:rsidR="00CD1173" w:rsidRPr="00DD629D">
        <w:rPr>
          <w:rFonts w:eastAsia="Times New Roman" w:cstheme="minorHAnsi"/>
          <w:b/>
          <w:sz w:val="24"/>
          <w:szCs w:val="24"/>
        </w:rPr>
        <w:t>6</w:t>
      </w:r>
    </w:p>
    <w:bookmarkEnd w:id="1"/>
    <w:p w14:paraId="63FC9664" w14:textId="77777777" w:rsidR="00BA58A3" w:rsidRPr="00DD629D" w:rsidRDefault="00BA58A3" w:rsidP="00BA58A3">
      <w:pPr>
        <w:spacing w:after="0" w:line="240" w:lineRule="auto"/>
        <w:rPr>
          <w:rFonts w:eastAsia="Times New Roman" w:cstheme="minorHAnsi"/>
          <w:sz w:val="24"/>
          <w:szCs w:val="24"/>
        </w:rPr>
      </w:pPr>
      <w:r w:rsidRPr="00DD629D">
        <w:rPr>
          <w:rFonts w:eastAsia="Times New Roman" w:cstheme="minorHAnsi"/>
          <w:sz w:val="24"/>
          <w:szCs w:val="24"/>
        </w:rPr>
        <w:tab/>
        <w:t xml:space="preserve">Izrazi upotrijebljeni u ovom zakonu imaju sljedeća značenja: </w:t>
      </w:r>
    </w:p>
    <w:p w14:paraId="6C227043" w14:textId="44A7FEC1" w:rsidR="00BA58A3" w:rsidRPr="00DD629D" w:rsidRDefault="00BA58A3" w:rsidP="00BA58A3">
      <w:pPr>
        <w:pStyle w:val="ListParagraph"/>
        <w:numPr>
          <w:ilvl w:val="0"/>
          <w:numId w:val="16"/>
        </w:numPr>
        <w:spacing w:after="0" w:line="240" w:lineRule="auto"/>
        <w:jc w:val="both"/>
        <w:rPr>
          <w:rFonts w:eastAsia="Times New Roman" w:cstheme="minorHAnsi"/>
          <w:sz w:val="24"/>
          <w:szCs w:val="24"/>
        </w:rPr>
      </w:pPr>
      <w:r w:rsidRPr="00DD629D">
        <w:rPr>
          <w:rFonts w:eastAsia="Times New Roman" w:cstheme="minorHAnsi"/>
          <w:b/>
          <w:sz w:val="24"/>
          <w:szCs w:val="24"/>
        </w:rPr>
        <w:t>javni investitor</w:t>
      </w:r>
      <w:r w:rsidRPr="00DD629D">
        <w:rPr>
          <w:rFonts w:eastAsia="Times New Roman" w:cstheme="minorHAnsi"/>
          <w:sz w:val="24"/>
          <w:szCs w:val="24"/>
        </w:rPr>
        <w:t xml:space="preserve"> je državni organ, organ </w:t>
      </w:r>
      <w:r w:rsidR="00DD6BC4">
        <w:rPr>
          <w:rFonts w:eastAsia="Times New Roman" w:cstheme="minorHAnsi"/>
          <w:sz w:val="24"/>
          <w:szCs w:val="24"/>
        </w:rPr>
        <w:t xml:space="preserve">državne </w:t>
      </w:r>
      <w:r w:rsidRPr="00DD629D">
        <w:rPr>
          <w:rFonts w:eastAsia="Times New Roman" w:cstheme="minorHAnsi"/>
          <w:sz w:val="24"/>
          <w:szCs w:val="24"/>
        </w:rPr>
        <w:t>uprave</w:t>
      </w:r>
      <w:r w:rsidR="00DD6BC4">
        <w:rPr>
          <w:rFonts w:eastAsia="Times New Roman" w:cstheme="minorHAnsi"/>
          <w:sz w:val="24"/>
          <w:szCs w:val="24"/>
        </w:rPr>
        <w:t xml:space="preserve">, organ uprave, </w:t>
      </w:r>
      <w:r w:rsidRPr="00DD629D">
        <w:rPr>
          <w:rFonts w:eastAsia="Times New Roman" w:cstheme="minorHAnsi"/>
          <w:sz w:val="24"/>
          <w:szCs w:val="24"/>
        </w:rPr>
        <w:t xml:space="preserve">organ lokalne samouprave ili pravno lice čiji je osnivač država ili lokalna samouprava ili u kojima </w:t>
      </w:r>
      <w:r w:rsidRPr="00DD629D">
        <w:rPr>
          <w:rFonts w:cstheme="minorHAnsi"/>
          <w:color w:val="000000"/>
          <w:sz w:val="24"/>
          <w:szCs w:val="24"/>
        </w:rPr>
        <w:t>država, odnosno jedinica lokalne samouprave posjeduje više od 50% akcija, odnosno udjela ili u kojima više od polovine članova organa upravljanja čine predstavnici državnog kapitala koji zastupaju državni organ ili nadležni organ lokalne samouprave ili koja se finansiraju sa više od 50% iz sredstava budžeta Crne Gore, lokalne samouprave i drugih javnih prihoda ili sredstava privrednog društva, odnosno pravnog lica;</w:t>
      </w:r>
    </w:p>
    <w:p w14:paraId="0039B6CD" w14:textId="0C49A6E3" w:rsidR="00BA58A3" w:rsidRDefault="00BA58A3" w:rsidP="00BA58A3">
      <w:pPr>
        <w:pStyle w:val="ListParagraph"/>
        <w:numPr>
          <w:ilvl w:val="0"/>
          <w:numId w:val="16"/>
        </w:numPr>
        <w:spacing w:after="0" w:line="240" w:lineRule="auto"/>
        <w:jc w:val="both"/>
        <w:rPr>
          <w:rFonts w:eastAsia="Times New Roman" w:cstheme="minorHAnsi"/>
          <w:sz w:val="24"/>
          <w:szCs w:val="24"/>
        </w:rPr>
      </w:pPr>
      <w:r w:rsidRPr="00DD629D">
        <w:rPr>
          <w:rFonts w:eastAsia="Times New Roman" w:cstheme="minorHAnsi"/>
          <w:b/>
          <w:sz w:val="24"/>
          <w:szCs w:val="24"/>
        </w:rPr>
        <w:t>privatni investitor</w:t>
      </w:r>
      <w:r w:rsidRPr="00DD629D">
        <w:rPr>
          <w:rFonts w:eastAsia="Times New Roman" w:cstheme="minorHAnsi"/>
          <w:sz w:val="24"/>
          <w:szCs w:val="24"/>
        </w:rPr>
        <w:t xml:space="preserve"> je domaće ili strano fizičko ili pravno lice registrovano u Crnoj Gori. </w:t>
      </w:r>
    </w:p>
    <w:p w14:paraId="0093FAA1" w14:textId="00AF047C" w:rsidR="00457C45" w:rsidRPr="00457C45" w:rsidRDefault="00457C45" w:rsidP="00457C45">
      <w:pPr>
        <w:spacing w:after="0" w:line="240" w:lineRule="auto"/>
        <w:jc w:val="both"/>
        <w:rPr>
          <w:rFonts w:eastAsia="Times New Roman" w:cstheme="minorHAnsi"/>
          <w:color w:val="FF0000"/>
          <w:sz w:val="24"/>
          <w:szCs w:val="24"/>
        </w:rPr>
      </w:pPr>
    </w:p>
    <w:p w14:paraId="452F353C" w14:textId="1CE5C460" w:rsidR="001C06C8" w:rsidRPr="00DD629D" w:rsidRDefault="001C06C8" w:rsidP="0004646D">
      <w:pPr>
        <w:spacing w:after="0" w:line="240" w:lineRule="auto"/>
        <w:jc w:val="both"/>
        <w:outlineLvl w:val="2"/>
        <w:rPr>
          <w:rFonts w:eastAsia="Times New Roman" w:cstheme="minorHAnsi"/>
          <w:b/>
          <w:bCs/>
          <w:sz w:val="24"/>
          <w:szCs w:val="24"/>
        </w:rPr>
      </w:pPr>
      <w:r w:rsidRPr="00DD629D">
        <w:rPr>
          <w:rFonts w:eastAsia="Times New Roman" w:cstheme="minorHAnsi"/>
          <w:b/>
          <w:bCs/>
          <w:sz w:val="24"/>
          <w:szCs w:val="24"/>
        </w:rPr>
        <w:t>I</w:t>
      </w:r>
      <w:r w:rsidR="00457C45">
        <w:rPr>
          <w:rFonts w:eastAsia="Times New Roman" w:cstheme="minorHAnsi"/>
          <w:b/>
          <w:bCs/>
          <w:sz w:val="24"/>
          <w:szCs w:val="24"/>
        </w:rPr>
        <w:t>I</w:t>
      </w:r>
      <w:r w:rsidR="00FE00AA" w:rsidRPr="00DD629D">
        <w:rPr>
          <w:rFonts w:eastAsia="Times New Roman" w:cstheme="minorHAnsi"/>
          <w:b/>
          <w:bCs/>
          <w:sz w:val="24"/>
          <w:szCs w:val="24"/>
        </w:rPr>
        <w:t>.</w:t>
      </w:r>
      <w:r w:rsidRPr="00DD629D">
        <w:rPr>
          <w:rFonts w:eastAsia="Times New Roman" w:cstheme="minorHAnsi"/>
          <w:b/>
          <w:bCs/>
          <w:sz w:val="24"/>
          <w:szCs w:val="24"/>
        </w:rPr>
        <w:t xml:space="preserve"> </w:t>
      </w:r>
      <w:r w:rsidR="004A02F2" w:rsidRPr="00DD629D">
        <w:rPr>
          <w:rFonts w:eastAsia="Times New Roman" w:cstheme="minorHAnsi"/>
          <w:b/>
          <w:bCs/>
          <w:sz w:val="24"/>
          <w:szCs w:val="24"/>
        </w:rPr>
        <w:t>PREDLAGANJ</w:t>
      </w:r>
      <w:r w:rsidR="008E0450">
        <w:rPr>
          <w:rFonts w:eastAsia="Times New Roman" w:cstheme="minorHAnsi"/>
          <w:b/>
          <w:bCs/>
          <w:sz w:val="24"/>
          <w:szCs w:val="24"/>
        </w:rPr>
        <w:t>E</w:t>
      </w:r>
      <w:r w:rsidR="004A02F2" w:rsidRPr="00DD629D">
        <w:rPr>
          <w:rFonts w:eastAsia="Times New Roman" w:cstheme="minorHAnsi"/>
          <w:b/>
          <w:bCs/>
          <w:sz w:val="24"/>
          <w:szCs w:val="24"/>
        </w:rPr>
        <w:t xml:space="preserve"> </w:t>
      </w:r>
      <w:r w:rsidR="00060C4B" w:rsidRPr="00DD629D">
        <w:rPr>
          <w:rFonts w:eastAsia="Times New Roman" w:cstheme="minorHAnsi"/>
          <w:b/>
          <w:bCs/>
          <w:sz w:val="24"/>
          <w:szCs w:val="24"/>
        </w:rPr>
        <w:t>PRIVATN</w:t>
      </w:r>
      <w:r w:rsidR="004A02F2" w:rsidRPr="00DD629D">
        <w:rPr>
          <w:rFonts w:eastAsia="Times New Roman" w:cstheme="minorHAnsi"/>
          <w:b/>
          <w:bCs/>
          <w:sz w:val="24"/>
          <w:szCs w:val="24"/>
        </w:rPr>
        <w:t>E</w:t>
      </w:r>
      <w:r w:rsidR="00060C4B" w:rsidRPr="00DD629D">
        <w:rPr>
          <w:rFonts w:eastAsia="Times New Roman" w:cstheme="minorHAnsi"/>
          <w:b/>
          <w:bCs/>
          <w:sz w:val="24"/>
          <w:szCs w:val="24"/>
        </w:rPr>
        <w:t xml:space="preserve"> </w:t>
      </w:r>
      <w:r w:rsidR="00B011D8" w:rsidRPr="00DD629D">
        <w:rPr>
          <w:rFonts w:eastAsia="Times New Roman" w:cstheme="minorHAnsi"/>
          <w:b/>
          <w:bCs/>
          <w:sz w:val="24"/>
          <w:szCs w:val="24"/>
        </w:rPr>
        <w:t>STRATEŠK</w:t>
      </w:r>
      <w:r w:rsidR="004A02F2" w:rsidRPr="00DD629D">
        <w:rPr>
          <w:rFonts w:eastAsia="Times New Roman" w:cstheme="minorHAnsi"/>
          <w:b/>
          <w:bCs/>
          <w:sz w:val="24"/>
          <w:szCs w:val="24"/>
        </w:rPr>
        <w:t>E</w:t>
      </w:r>
      <w:r w:rsidR="00B011D8" w:rsidRPr="00DD629D">
        <w:rPr>
          <w:rFonts w:eastAsia="Times New Roman" w:cstheme="minorHAnsi"/>
          <w:b/>
          <w:bCs/>
          <w:sz w:val="24"/>
          <w:szCs w:val="24"/>
        </w:rPr>
        <w:t xml:space="preserve"> INVESTICIJ</w:t>
      </w:r>
      <w:r w:rsidR="004A02F2" w:rsidRPr="00DD629D">
        <w:rPr>
          <w:rFonts w:eastAsia="Times New Roman" w:cstheme="minorHAnsi"/>
          <w:b/>
          <w:bCs/>
          <w:sz w:val="24"/>
          <w:szCs w:val="24"/>
        </w:rPr>
        <w:t>E</w:t>
      </w:r>
    </w:p>
    <w:p w14:paraId="1357FC7B" w14:textId="77777777" w:rsidR="00981877" w:rsidRPr="00DD629D" w:rsidRDefault="00981877" w:rsidP="005847A0">
      <w:pPr>
        <w:spacing w:after="0" w:line="240" w:lineRule="auto"/>
        <w:jc w:val="center"/>
        <w:outlineLvl w:val="2"/>
        <w:rPr>
          <w:rFonts w:eastAsia="Times New Roman" w:cstheme="minorHAnsi"/>
          <w:b/>
          <w:bCs/>
          <w:sz w:val="24"/>
          <w:szCs w:val="24"/>
        </w:rPr>
      </w:pPr>
    </w:p>
    <w:p w14:paraId="45B0F9C8" w14:textId="5563DAD6" w:rsidR="00061DDA" w:rsidRPr="00DD629D" w:rsidRDefault="00B011D8" w:rsidP="00981877">
      <w:pPr>
        <w:spacing w:after="0" w:line="240" w:lineRule="auto"/>
        <w:jc w:val="center"/>
        <w:rPr>
          <w:rFonts w:eastAsia="Times New Roman" w:cstheme="minorHAnsi"/>
          <w:b/>
          <w:sz w:val="24"/>
          <w:szCs w:val="24"/>
        </w:rPr>
      </w:pPr>
      <w:r w:rsidRPr="00DD629D">
        <w:rPr>
          <w:rFonts w:eastAsia="Times New Roman" w:cstheme="minorHAnsi"/>
          <w:b/>
          <w:sz w:val="24"/>
          <w:szCs w:val="24"/>
        </w:rPr>
        <w:t xml:space="preserve">Član </w:t>
      </w:r>
      <w:r w:rsidR="008E0450">
        <w:rPr>
          <w:rFonts w:eastAsia="Times New Roman" w:cstheme="minorHAnsi"/>
          <w:b/>
          <w:sz w:val="24"/>
          <w:szCs w:val="24"/>
        </w:rPr>
        <w:t>7</w:t>
      </w:r>
    </w:p>
    <w:p w14:paraId="06D1C06C" w14:textId="249D214E" w:rsidR="006C3D9F" w:rsidRDefault="005404DC" w:rsidP="004F7AFD">
      <w:pPr>
        <w:spacing w:after="0" w:line="240" w:lineRule="auto"/>
        <w:jc w:val="both"/>
        <w:rPr>
          <w:rFonts w:eastAsia="Times New Roman" w:cstheme="minorHAnsi"/>
          <w:sz w:val="24"/>
          <w:szCs w:val="24"/>
        </w:rPr>
      </w:pPr>
      <w:r w:rsidRPr="00DD629D">
        <w:rPr>
          <w:rFonts w:eastAsia="Times New Roman" w:cstheme="minorHAnsi"/>
          <w:sz w:val="24"/>
          <w:szCs w:val="24"/>
        </w:rPr>
        <w:tab/>
      </w:r>
      <w:r w:rsidR="006C3D9F" w:rsidRPr="00DD629D">
        <w:rPr>
          <w:rFonts w:eastAsia="Times New Roman" w:cstheme="minorHAnsi"/>
          <w:sz w:val="24"/>
          <w:szCs w:val="24"/>
        </w:rPr>
        <w:t>Privatni investitor podnosi p</w:t>
      </w:r>
      <w:r w:rsidR="005966DB" w:rsidRPr="00DD629D">
        <w:rPr>
          <w:rFonts w:eastAsia="Times New Roman" w:cstheme="minorHAnsi"/>
          <w:sz w:val="24"/>
          <w:szCs w:val="24"/>
        </w:rPr>
        <w:t>rijav</w:t>
      </w:r>
      <w:r w:rsidR="006C3D9F" w:rsidRPr="00DD629D">
        <w:rPr>
          <w:rFonts w:eastAsia="Times New Roman" w:cstheme="minorHAnsi"/>
          <w:sz w:val="24"/>
          <w:szCs w:val="24"/>
        </w:rPr>
        <w:t>u</w:t>
      </w:r>
      <w:r w:rsidR="005966DB" w:rsidRPr="00DD629D">
        <w:rPr>
          <w:rFonts w:eastAsia="Times New Roman" w:cstheme="minorHAnsi"/>
          <w:sz w:val="24"/>
          <w:szCs w:val="24"/>
        </w:rPr>
        <w:t xml:space="preserve"> </w:t>
      </w:r>
      <w:r w:rsidR="00972DA6" w:rsidRPr="00DD629D">
        <w:rPr>
          <w:rFonts w:eastAsia="Times New Roman" w:cstheme="minorHAnsi"/>
          <w:sz w:val="24"/>
          <w:szCs w:val="24"/>
        </w:rPr>
        <w:t>predl</w:t>
      </w:r>
      <w:r w:rsidR="00875BF2" w:rsidRPr="00DD629D">
        <w:rPr>
          <w:rFonts w:eastAsia="Times New Roman" w:cstheme="minorHAnsi"/>
          <w:sz w:val="24"/>
          <w:szCs w:val="24"/>
        </w:rPr>
        <w:t>oga</w:t>
      </w:r>
      <w:r w:rsidR="005966DB" w:rsidRPr="00DD629D">
        <w:rPr>
          <w:rFonts w:eastAsia="Times New Roman" w:cstheme="minorHAnsi"/>
          <w:sz w:val="24"/>
          <w:szCs w:val="24"/>
        </w:rPr>
        <w:t xml:space="preserve"> </w:t>
      </w:r>
      <w:r w:rsidR="006C3D9F" w:rsidRPr="00DD629D">
        <w:rPr>
          <w:rFonts w:eastAsia="Times New Roman" w:cstheme="minorHAnsi"/>
          <w:sz w:val="24"/>
          <w:szCs w:val="24"/>
        </w:rPr>
        <w:t xml:space="preserve">privatne </w:t>
      </w:r>
      <w:r w:rsidR="000C14C1" w:rsidRPr="00DD629D">
        <w:rPr>
          <w:rFonts w:eastAsia="Times New Roman" w:cstheme="minorHAnsi"/>
          <w:sz w:val="24"/>
          <w:szCs w:val="24"/>
        </w:rPr>
        <w:t xml:space="preserve">strateške investicije </w:t>
      </w:r>
      <w:r w:rsidR="00C46535" w:rsidRPr="00DD629D">
        <w:rPr>
          <w:rFonts w:eastAsia="Times New Roman" w:cstheme="minorHAnsi"/>
          <w:sz w:val="24"/>
          <w:szCs w:val="24"/>
        </w:rPr>
        <w:t>Agenciji za investicije Crne Gore (u daljem tekstu: Agencija).</w:t>
      </w:r>
    </w:p>
    <w:p w14:paraId="2257AA0B" w14:textId="08E602F0" w:rsidR="006C3D9F" w:rsidRPr="00DD629D" w:rsidRDefault="00C0698A" w:rsidP="006C3D9F">
      <w:pPr>
        <w:spacing w:after="0" w:line="240" w:lineRule="auto"/>
        <w:ind w:firstLine="720"/>
        <w:jc w:val="both"/>
        <w:rPr>
          <w:rFonts w:eastAsia="Times New Roman" w:cstheme="minorHAnsi"/>
          <w:sz w:val="24"/>
          <w:szCs w:val="24"/>
        </w:rPr>
      </w:pPr>
      <w:r>
        <w:rPr>
          <w:rFonts w:eastAsia="Times New Roman" w:cstheme="minorHAnsi"/>
          <w:sz w:val="24"/>
          <w:szCs w:val="24"/>
        </w:rPr>
        <w:t>U</w:t>
      </w:r>
      <w:r w:rsidR="006C3D9F" w:rsidRPr="00DD629D">
        <w:rPr>
          <w:rFonts w:eastAsia="Times New Roman" w:cstheme="minorHAnsi"/>
          <w:sz w:val="24"/>
          <w:szCs w:val="24"/>
        </w:rPr>
        <w:t xml:space="preserve">z prijavu iz stava 1 ovog člana, </w:t>
      </w:r>
      <w:r>
        <w:rPr>
          <w:rFonts w:eastAsia="Times New Roman" w:cstheme="minorHAnsi"/>
          <w:sz w:val="24"/>
          <w:szCs w:val="24"/>
        </w:rPr>
        <w:t>p</w:t>
      </w:r>
      <w:r w:rsidRPr="00DD629D">
        <w:rPr>
          <w:rFonts w:eastAsia="Times New Roman" w:cstheme="minorHAnsi"/>
          <w:sz w:val="24"/>
          <w:szCs w:val="24"/>
        </w:rPr>
        <w:t>rivatni investitor je dužan</w:t>
      </w:r>
      <w:r w:rsidR="0083718B">
        <w:rPr>
          <w:rFonts w:eastAsia="Times New Roman" w:cstheme="minorHAnsi"/>
          <w:sz w:val="24"/>
          <w:szCs w:val="24"/>
        </w:rPr>
        <w:t xml:space="preserve"> da</w:t>
      </w:r>
      <w:r w:rsidRPr="00DD629D">
        <w:rPr>
          <w:rFonts w:eastAsia="Times New Roman" w:cstheme="minorHAnsi"/>
          <w:sz w:val="24"/>
          <w:szCs w:val="24"/>
        </w:rPr>
        <w:t xml:space="preserve"> </w:t>
      </w:r>
      <w:r w:rsidR="006C3D9F" w:rsidRPr="00DD629D">
        <w:rPr>
          <w:rFonts w:eastAsia="Times New Roman" w:cstheme="minorHAnsi"/>
          <w:sz w:val="24"/>
          <w:szCs w:val="24"/>
        </w:rPr>
        <w:t>Agenciji</w:t>
      </w:r>
      <w:r w:rsidRPr="00C0698A">
        <w:rPr>
          <w:rFonts w:eastAsia="Times New Roman" w:cstheme="minorHAnsi"/>
          <w:sz w:val="24"/>
          <w:szCs w:val="24"/>
        </w:rPr>
        <w:t xml:space="preserve"> </w:t>
      </w:r>
      <w:r w:rsidR="0083718B" w:rsidRPr="00DD629D">
        <w:rPr>
          <w:rFonts w:eastAsia="Times New Roman" w:cstheme="minorHAnsi"/>
          <w:sz w:val="24"/>
          <w:szCs w:val="24"/>
        </w:rPr>
        <w:t xml:space="preserve">dostavi </w:t>
      </w:r>
      <w:r w:rsidR="006C3D9F" w:rsidRPr="00DD629D">
        <w:rPr>
          <w:rFonts w:eastAsia="Times New Roman" w:cstheme="minorHAnsi"/>
          <w:sz w:val="24"/>
          <w:szCs w:val="24"/>
        </w:rPr>
        <w:t>elaborat projekta koji sadrži:</w:t>
      </w:r>
    </w:p>
    <w:p w14:paraId="182337A6" w14:textId="6F6580B2" w:rsidR="006C3D9F" w:rsidRPr="00DD629D" w:rsidRDefault="006C3D9F" w:rsidP="006C3D9F">
      <w:pPr>
        <w:numPr>
          <w:ilvl w:val="0"/>
          <w:numId w:val="21"/>
        </w:numPr>
        <w:spacing w:after="0" w:line="240" w:lineRule="auto"/>
        <w:contextualSpacing/>
        <w:jc w:val="both"/>
        <w:rPr>
          <w:rFonts w:eastAsia="Times New Roman" w:cstheme="minorHAnsi"/>
          <w:sz w:val="24"/>
          <w:szCs w:val="24"/>
        </w:rPr>
      </w:pPr>
      <w:r w:rsidRPr="00DD629D">
        <w:rPr>
          <w:rFonts w:eastAsia="Times New Roman" w:cstheme="minorHAnsi"/>
          <w:sz w:val="24"/>
          <w:szCs w:val="24"/>
        </w:rPr>
        <w:t>opis projekta i idejno rješenje</w:t>
      </w:r>
      <w:r w:rsidR="00F94545" w:rsidRPr="00DD629D">
        <w:rPr>
          <w:rFonts w:eastAsia="Times New Roman" w:cstheme="minorHAnsi"/>
          <w:sz w:val="24"/>
          <w:szCs w:val="24"/>
        </w:rPr>
        <w:t xml:space="preserve"> pripremljen</w:t>
      </w:r>
      <w:r w:rsidR="00061D73">
        <w:rPr>
          <w:rFonts w:eastAsia="Times New Roman" w:cstheme="minorHAnsi"/>
          <w:sz w:val="24"/>
          <w:szCs w:val="24"/>
        </w:rPr>
        <w:t>o</w:t>
      </w:r>
      <w:r w:rsidRPr="00DD629D">
        <w:rPr>
          <w:rFonts w:eastAsia="Times New Roman" w:cstheme="minorHAnsi"/>
          <w:sz w:val="24"/>
          <w:szCs w:val="24"/>
        </w:rPr>
        <w:t xml:space="preserve"> u skladu sa </w:t>
      </w:r>
      <w:r w:rsidR="00F94545" w:rsidRPr="00DD629D">
        <w:rPr>
          <w:rFonts w:eastAsia="Times New Roman" w:cstheme="minorHAnsi"/>
          <w:sz w:val="24"/>
          <w:szCs w:val="24"/>
        </w:rPr>
        <w:t xml:space="preserve">važećim </w:t>
      </w:r>
      <w:r w:rsidRPr="00DD629D">
        <w:rPr>
          <w:rFonts w:eastAsia="Times New Roman" w:cstheme="minorHAnsi"/>
          <w:sz w:val="24"/>
          <w:szCs w:val="24"/>
        </w:rPr>
        <w:t xml:space="preserve">propisima i izjavu o usklađenosti </w:t>
      </w:r>
      <w:r w:rsidR="00061D73">
        <w:rPr>
          <w:rFonts w:eastAsia="Times New Roman" w:cstheme="minorHAnsi"/>
          <w:sz w:val="24"/>
          <w:szCs w:val="24"/>
        </w:rPr>
        <w:t xml:space="preserve">projekta sa </w:t>
      </w:r>
      <w:r w:rsidR="00F94545" w:rsidRPr="00DD629D">
        <w:rPr>
          <w:rFonts w:eastAsia="Times New Roman" w:cstheme="minorHAnsi"/>
          <w:sz w:val="24"/>
          <w:szCs w:val="24"/>
        </w:rPr>
        <w:t>planskim dokumentima, kao</w:t>
      </w:r>
      <w:r w:rsidRPr="00DD629D">
        <w:rPr>
          <w:rFonts w:eastAsia="Times New Roman" w:cstheme="minorHAnsi"/>
          <w:sz w:val="24"/>
          <w:szCs w:val="24"/>
        </w:rPr>
        <w:t xml:space="preserve"> i popis katastarskih parcela na kojima će se realizovati projekat</w:t>
      </w:r>
      <w:r w:rsidR="00F94545" w:rsidRPr="00DD629D">
        <w:rPr>
          <w:rFonts w:eastAsia="Times New Roman" w:cstheme="minorHAnsi"/>
          <w:sz w:val="24"/>
          <w:szCs w:val="24"/>
        </w:rPr>
        <w:t>;</w:t>
      </w:r>
    </w:p>
    <w:p w14:paraId="1A1A9201" w14:textId="2FEFABE2" w:rsidR="006C3D9F" w:rsidRPr="00DD629D" w:rsidRDefault="006C3D9F" w:rsidP="006C3D9F">
      <w:pPr>
        <w:numPr>
          <w:ilvl w:val="0"/>
          <w:numId w:val="21"/>
        </w:numPr>
        <w:spacing w:after="0" w:line="240" w:lineRule="auto"/>
        <w:contextualSpacing/>
        <w:jc w:val="both"/>
        <w:rPr>
          <w:rFonts w:eastAsia="Times New Roman" w:cstheme="minorHAnsi"/>
          <w:sz w:val="24"/>
          <w:szCs w:val="24"/>
        </w:rPr>
      </w:pPr>
      <w:r w:rsidRPr="00DD629D">
        <w:rPr>
          <w:rFonts w:eastAsia="Times New Roman" w:cstheme="minorHAnsi"/>
          <w:sz w:val="24"/>
          <w:szCs w:val="24"/>
        </w:rPr>
        <w:t xml:space="preserve">investicioni plan za period od najmanje </w:t>
      </w:r>
      <w:r w:rsidR="009F4B85">
        <w:rPr>
          <w:rFonts w:eastAsia="Times New Roman" w:cstheme="minorHAnsi"/>
          <w:sz w:val="24"/>
          <w:szCs w:val="24"/>
        </w:rPr>
        <w:t>tri</w:t>
      </w:r>
      <w:r w:rsidRPr="00DD629D">
        <w:rPr>
          <w:rFonts w:eastAsia="Times New Roman" w:cstheme="minorHAnsi"/>
          <w:sz w:val="24"/>
          <w:szCs w:val="24"/>
        </w:rPr>
        <w:t xml:space="preserve"> godin</w:t>
      </w:r>
      <w:r w:rsidR="009F4B85">
        <w:rPr>
          <w:rFonts w:eastAsia="Times New Roman" w:cstheme="minorHAnsi"/>
          <w:sz w:val="24"/>
          <w:szCs w:val="24"/>
        </w:rPr>
        <w:t>e</w:t>
      </w:r>
      <w:r w:rsidRPr="00DD629D">
        <w:rPr>
          <w:rFonts w:eastAsia="Times New Roman" w:cstheme="minorHAnsi"/>
          <w:sz w:val="24"/>
          <w:szCs w:val="24"/>
        </w:rPr>
        <w:t xml:space="preserve"> koji uključuje informacije o izvorima i načinima finansiranja projekta</w:t>
      </w:r>
      <w:r w:rsidR="00424D48" w:rsidRPr="00DD629D">
        <w:rPr>
          <w:rFonts w:eastAsia="Times New Roman" w:cstheme="minorHAnsi"/>
          <w:sz w:val="24"/>
          <w:szCs w:val="24"/>
        </w:rPr>
        <w:t xml:space="preserve"> </w:t>
      </w:r>
      <w:r w:rsidRPr="00DD629D">
        <w:rPr>
          <w:rFonts w:eastAsia="Times New Roman" w:cstheme="minorHAnsi"/>
          <w:sz w:val="24"/>
          <w:szCs w:val="24"/>
        </w:rPr>
        <w:t>i analizu rizika</w:t>
      </w:r>
      <w:bookmarkStart w:id="2" w:name="_Hlk177117359"/>
      <w:r w:rsidR="00424D48" w:rsidRPr="00DD629D">
        <w:rPr>
          <w:rFonts w:eastAsia="Times New Roman" w:cstheme="minorHAnsi"/>
          <w:sz w:val="24"/>
          <w:szCs w:val="24"/>
        </w:rPr>
        <w:t>;</w:t>
      </w:r>
      <w:r w:rsidRPr="00DD629D">
        <w:rPr>
          <w:rFonts w:eastAsia="Times New Roman" w:cstheme="minorHAnsi"/>
          <w:sz w:val="24"/>
          <w:szCs w:val="24"/>
        </w:rPr>
        <w:t xml:space="preserve"> </w:t>
      </w:r>
      <w:bookmarkEnd w:id="2"/>
    </w:p>
    <w:p w14:paraId="085FFAC5" w14:textId="4AE7B598" w:rsidR="006C3D9F" w:rsidRPr="00DD629D" w:rsidRDefault="006C3D9F" w:rsidP="006C3D9F">
      <w:pPr>
        <w:numPr>
          <w:ilvl w:val="0"/>
          <w:numId w:val="21"/>
        </w:numPr>
        <w:spacing w:after="0" w:line="240" w:lineRule="auto"/>
        <w:contextualSpacing/>
        <w:jc w:val="both"/>
        <w:rPr>
          <w:rFonts w:eastAsia="Times New Roman" w:cstheme="minorHAnsi"/>
          <w:sz w:val="24"/>
          <w:szCs w:val="24"/>
        </w:rPr>
      </w:pPr>
      <w:r w:rsidRPr="00DD629D">
        <w:rPr>
          <w:rFonts w:eastAsia="Times New Roman" w:cstheme="minorHAnsi"/>
          <w:sz w:val="24"/>
          <w:szCs w:val="24"/>
        </w:rPr>
        <w:t xml:space="preserve">dokaze o finansijskoj sposobnosti koji obavezno uključuju revidirani godišnji finansijski izvještaj za </w:t>
      </w:r>
      <w:r w:rsidR="009F4B85">
        <w:rPr>
          <w:rFonts w:eastAsia="Times New Roman" w:cstheme="minorHAnsi"/>
          <w:sz w:val="24"/>
          <w:szCs w:val="24"/>
        </w:rPr>
        <w:t xml:space="preserve">tri </w:t>
      </w:r>
      <w:r w:rsidRPr="00DD629D">
        <w:rPr>
          <w:rFonts w:eastAsia="Times New Roman" w:cstheme="minorHAnsi"/>
          <w:sz w:val="24"/>
          <w:szCs w:val="24"/>
        </w:rPr>
        <w:t>godin</w:t>
      </w:r>
      <w:r w:rsidR="009F4B85">
        <w:rPr>
          <w:rFonts w:eastAsia="Times New Roman" w:cstheme="minorHAnsi"/>
          <w:sz w:val="24"/>
          <w:szCs w:val="24"/>
        </w:rPr>
        <w:t>e</w:t>
      </w:r>
      <w:r w:rsidRPr="00DD629D">
        <w:rPr>
          <w:rFonts w:eastAsia="Times New Roman" w:cstheme="minorHAnsi"/>
          <w:sz w:val="24"/>
          <w:szCs w:val="24"/>
        </w:rPr>
        <w:t xml:space="preserve"> koj</w:t>
      </w:r>
      <w:r w:rsidR="009F4B85">
        <w:rPr>
          <w:rFonts w:eastAsia="Times New Roman" w:cstheme="minorHAnsi"/>
          <w:sz w:val="24"/>
          <w:szCs w:val="24"/>
        </w:rPr>
        <w:t>e</w:t>
      </w:r>
      <w:r w:rsidRPr="00DD629D">
        <w:rPr>
          <w:rFonts w:eastAsia="Times New Roman" w:cstheme="minorHAnsi"/>
          <w:sz w:val="24"/>
          <w:szCs w:val="24"/>
        </w:rPr>
        <w:t xml:space="preserve"> prethod</w:t>
      </w:r>
      <w:r w:rsidR="009F4B85">
        <w:rPr>
          <w:rFonts w:eastAsia="Times New Roman" w:cstheme="minorHAnsi"/>
          <w:sz w:val="24"/>
          <w:szCs w:val="24"/>
        </w:rPr>
        <w:t>e</w:t>
      </w:r>
      <w:r w:rsidRPr="00DD629D">
        <w:rPr>
          <w:rFonts w:eastAsia="Times New Roman" w:cstheme="minorHAnsi"/>
          <w:sz w:val="24"/>
          <w:szCs w:val="24"/>
        </w:rPr>
        <w:t xml:space="preserve"> godini podnošenja prijave ako investitor podliježe obavezi revizije</w:t>
      </w:r>
      <w:r w:rsidR="00424D48" w:rsidRPr="00DD629D">
        <w:rPr>
          <w:rFonts w:eastAsia="Times New Roman" w:cstheme="minorHAnsi"/>
          <w:sz w:val="24"/>
          <w:szCs w:val="24"/>
        </w:rPr>
        <w:t>;</w:t>
      </w:r>
    </w:p>
    <w:p w14:paraId="7F08F870" w14:textId="53565B3E" w:rsidR="00424D48" w:rsidRDefault="00061D73" w:rsidP="003B2024">
      <w:pPr>
        <w:numPr>
          <w:ilvl w:val="0"/>
          <w:numId w:val="21"/>
        </w:numPr>
        <w:spacing w:after="0" w:line="240" w:lineRule="auto"/>
        <w:contextualSpacing/>
        <w:jc w:val="both"/>
        <w:rPr>
          <w:rFonts w:eastAsia="Times New Roman" w:cstheme="minorHAnsi"/>
          <w:sz w:val="24"/>
          <w:szCs w:val="24"/>
        </w:rPr>
      </w:pPr>
      <w:r>
        <w:rPr>
          <w:rFonts w:eastAsia="Times New Roman" w:cstheme="minorHAnsi"/>
          <w:sz w:val="24"/>
          <w:szCs w:val="24"/>
        </w:rPr>
        <w:t xml:space="preserve">dokaz da </w:t>
      </w:r>
      <w:r w:rsidR="00E9650E" w:rsidRPr="00DD629D">
        <w:rPr>
          <w:rFonts w:eastAsia="Times New Roman" w:cstheme="minorHAnsi"/>
          <w:sz w:val="24"/>
          <w:szCs w:val="24"/>
        </w:rPr>
        <w:t xml:space="preserve">je izmirio sve dospjele obaveze po osnovu poreza i doprinosa za penzijsko i zdravstveno osiguranje, </w:t>
      </w:r>
      <w:r>
        <w:rPr>
          <w:rFonts w:eastAsia="Times New Roman" w:cstheme="minorHAnsi"/>
          <w:sz w:val="24"/>
          <w:szCs w:val="24"/>
        </w:rPr>
        <w:t xml:space="preserve">koji je izdao </w:t>
      </w:r>
      <w:r w:rsidR="00E9650E" w:rsidRPr="00DD629D">
        <w:rPr>
          <w:rFonts w:eastAsia="Times New Roman" w:cstheme="minorHAnsi"/>
          <w:sz w:val="24"/>
          <w:szCs w:val="24"/>
        </w:rPr>
        <w:t xml:space="preserve">organ uprave nadležan za naplatu poreskih prihoda, </w:t>
      </w:r>
      <w:r w:rsidR="00E9650E" w:rsidRPr="00DD629D">
        <w:rPr>
          <w:rFonts w:eastAsia="Times New Roman" w:cstheme="minorHAnsi"/>
          <w:sz w:val="24"/>
          <w:szCs w:val="24"/>
        </w:rPr>
        <w:lastRenderedPageBreak/>
        <w:t>odnosno nadležni organ države u kojoj privredni subjekat ima sjedište</w:t>
      </w:r>
      <w:r w:rsidR="006C3D9F" w:rsidRPr="00DD629D">
        <w:rPr>
          <w:rFonts w:eastAsia="Times New Roman" w:cstheme="minorHAnsi"/>
          <w:sz w:val="24"/>
          <w:szCs w:val="24"/>
        </w:rPr>
        <w:t xml:space="preserve">, </w:t>
      </w:r>
      <w:r>
        <w:rPr>
          <w:rFonts w:eastAsia="Times New Roman" w:cstheme="minorHAnsi"/>
          <w:sz w:val="24"/>
          <w:szCs w:val="24"/>
        </w:rPr>
        <w:t>najkasnije</w:t>
      </w:r>
      <w:r w:rsidR="006C3D9F" w:rsidRPr="00DD629D">
        <w:rPr>
          <w:rFonts w:eastAsia="Times New Roman" w:cstheme="minorHAnsi"/>
          <w:sz w:val="24"/>
          <w:szCs w:val="24"/>
        </w:rPr>
        <w:t xml:space="preserve"> 30 dana</w:t>
      </w:r>
      <w:r>
        <w:rPr>
          <w:rFonts w:eastAsia="Times New Roman" w:cstheme="minorHAnsi"/>
          <w:sz w:val="24"/>
          <w:szCs w:val="24"/>
        </w:rPr>
        <w:t xml:space="preserve"> prije podnošenja prijave</w:t>
      </w:r>
      <w:r w:rsidR="00350C86">
        <w:rPr>
          <w:rFonts w:eastAsia="Times New Roman" w:cstheme="minorHAnsi"/>
          <w:sz w:val="24"/>
          <w:szCs w:val="24"/>
        </w:rPr>
        <w:t>.</w:t>
      </w:r>
    </w:p>
    <w:p w14:paraId="78F13FAB" w14:textId="05159A1F" w:rsidR="006C3D9F" w:rsidRPr="00DD629D" w:rsidRDefault="00424D48" w:rsidP="007F4554">
      <w:pPr>
        <w:spacing w:after="0" w:line="240" w:lineRule="auto"/>
        <w:ind w:firstLine="720"/>
        <w:contextualSpacing/>
        <w:jc w:val="both"/>
        <w:rPr>
          <w:rFonts w:eastAsia="Times New Roman" w:cstheme="minorHAnsi"/>
          <w:sz w:val="24"/>
          <w:szCs w:val="24"/>
        </w:rPr>
      </w:pPr>
      <w:r w:rsidRPr="00DD629D">
        <w:rPr>
          <w:rFonts w:eastAsia="Times New Roman" w:cstheme="minorHAnsi"/>
          <w:sz w:val="24"/>
          <w:szCs w:val="24"/>
        </w:rPr>
        <w:t xml:space="preserve">U slučaju </w:t>
      </w:r>
      <w:r w:rsidR="00C93B26" w:rsidRPr="00DD629D">
        <w:rPr>
          <w:rFonts w:eastAsia="Times New Roman" w:cstheme="minorHAnsi"/>
          <w:sz w:val="24"/>
          <w:szCs w:val="24"/>
        </w:rPr>
        <w:t>da</w:t>
      </w:r>
      <w:r w:rsidRPr="00DD629D">
        <w:rPr>
          <w:rFonts w:eastAsia="Times New Roman" w:cstheme="minorHAnsi"/>
          <w:sz w:val="24"/>
          <w:szCs w:val="24"/>
        </w:rPr>
        <w:t xml:space="preserve"> je </w:t>
      </w:r>
      <w:r w:rsidR="00C93B26" w:rsidRPr="00DD629D">
        <w:rPr>
          <w:rFonts w:eastAsia="Times New Roman" w:cstheme="minorHAnsi"/>
          <w:sz w:val="24"/>
          <w:szCs w:val="24"/>
        </w:rPr>
        <w:t xml:space="preserve">privatni </w:t>
      </w:r>
      <w:r w:rsidRPr="00DD629D">
        <w:rPr>
          <w:rFonts w:eastAsia="Times New Roman" w:cstheme="minorHAnsi"/>
          <w:sz w:val="24"/>
          <w:szCs w:val="24"/>
        </w:rPr>
        <w:t>investitor dio stranog društva, koje posluje na teritoriji Crne Gore, ako to društvo nije u mogućnosti da dokaže svoju finansijsku sposobnost za realizaciju projekta, osnivač/i tog društva su dužni da dostave podatke o</w:t>
      </w:r>
      <w:r w:rsidR="00391F5E">
        <w:rPr>
          <w:rFonts w:eastAsia="Times New Roman" w:cstheme="minorHAnsi"/>
          <w:sz w:val="24"/>
          <w:szCs w:val="24"/>
        </w:rPr>
        <w:t xml:space="preserve"> </w:t>
      </w:r>
      <w:r w:rsidRPr="00DD629D">
        <w:rPr>
          <w:rFonts w:eastAsia="Times New Roman" w:cstheme="minorHAnsi"/>
          <w:sz w:val="24"/>
          <w:szCs w:val="24"/>
        </w:rPr>
        <w:t>finansijskoj sposobnosti</w:t>
      </w:r>
      <w:r w:rsidR="00391F5E">
        <w:rPr>
          <w:rFonts w:eastAsia="Times New Roman" w:cstheme="minorHAnsi"/>
          <w:sz w:val="24"/>
          <w:szCs w:val="24"/>
        </w:rPr>
        <w:t xml:space="preserve"> stranog društva</w:t>
      </w:r>
      <w:r w:rsidRPr="00DD629D">
        <w:rPr>
          <w:rFonts w:eastAsia="Times New Roman" w:cstheme="minorHAnsi"/>
          <w:sz w:val="24"/>
          <w:szCs w:val="24"/>
        </w:rPr>
        <w:t xml:space="preserve">, a </w:t>
      </w:r>
      <w:r w:rsidR="00391F5E">
        <w:rPr>
          <w:rFonts w:eastAsia="Times New Roman" w:cstheme="minorHAnsi"/>
          <w:sz w:val="24"/>
          <w:szCs w:val="24"/>
        </w:rPr>
        <w:t>naročito</w:t>
      </w:r>
      <w:r w:rsidRPr="00DD629D">
        <w:rPr>
          <w:rFonts w:eastAsia="Times New Roman" w:cstheme="minorHAnsi"/>
          <w:sz w:val="24"/>
          <w:szCs w:val="24"/>
        </w:rPr>
        <w:t xml:space="preserve"> revidirani finansijski izvještaj za posl</w:t>
      </w:r>
      <w:r w:rsidR="003B2024" w:rsidRPr="00DD629D">
        <w:rPr>
          <w:rFonts w:eastAsia="Times New Roman" w:cstheme="minorHAnsi"/>
          <w:sz w:val="24"/>
          <w:szCs w:val="24"/>
        </w:rPr>
        <w:t>j</w:t>
      </w:r>
      <w:r w:rsidRPr="00DD629D">
        <w:rPr>
          <w:rFonts w:eastAsia="Times New Roman" w:cstheme="minorHAnsi"/>
          <w:sz w:val="24"/>
          <w:szCs w:val="24"/>
        </w:rPr>
        <w:t xml:space="preserve">ednje </w:t>
      </w:r>
      <w:r w:rsidR="009F4B85">
        <w:rPr>
          <w:rFonts w:eastAsia="Times New Roman" w:cstheme="minorHAnsi"/>
          <w:sz w:val="24"/>
          <w:szCs w:val="24"/>
        </w:rPr>
        <w:t>tri</w:t>
      </w:r>
      <w:r w:rsidRPr="00DD629D">
        <w:rPr>
          <w:rFonts w:eastAsia="Times New Roman" w:cstheme="minorHAnsi"/>
          <w:sz w:val="24"/>
          <w:szCs w:val="24"/>
        </w:rPr>
        <w:t xml:space="preserve"> godine poslovanja, podatke o solventnosti</w:t>
      </w:r>
      <w:r w:rsidR="007F4554" w:rsidRPr="00DD629D">
        <w:rPr>
          <w:rFonts w:eastAsia="Times New Roman" w:cstheme="minorHAnsi"/>
          <w:sz w:val="24"/>
          <w:szCs w:val="24"/>
        </w:rPr>
        <w:t>, kao i</w:t>
      </w:r>
      <w:r w:rsidRPr="00DD629D">
        <w:rPr>
          <w:rFonts w:eastAsia="Times New Roman" w:cstheme="minorHAnsi"/>
          <w:sz w:val="24"/>
          <w:szCs w:val="24"/>
        </w:rPr>
        <w:t xml:space="preserve"> osnovne finansijske pokazatelje poslovanja za posl</w:t>
      </w:r>
      <w:r w:rsidR="003B2024" w:rsidRPr="00DD629D">
        <w:rPr>
          <w:rFonts w:eastAsia="Times New Roman" w:cstheme="minorHAnsi"/>
          <w:sz w:val="24"/>
          <w:szCs w:val="24"/>
        </w:rPr>
        <w:t>j</w:t>
      </w:r>
      <w:r w:rsidRPr="00DD629D">
        <w:rPr>
          <w:rFonts w:eastAsia="Times New Roman" w:cstheme="minorHAnsi"/>
          <w:sz w:val="24"/>
          <w:szCs w:val="24"/>
        </w:rPr>
        <w:t xml:space="preserve">ednje </w:t>
      </w:r>
      <w:r w:rsidR="009F4B85">
        <w:rPr>
          <w:rFonts w:eastAsia="Times New Roman" w:cstheme="minorHAnsi"/>
          <w:sz w:val="24"/>
          <w:szCs w:val="24"/>
        </w:rPr>
        <w:t>tri</w:t>
      </w:r>
      <w:r w:rsidRPr="00DD629D">
        <w:rPr>
          <w:rFonts w:eastAsia="Times New Roman" w:cstheme="minorHAnsi"/>
          <w:sz w:val="24"/>
          <w:szCs w:val="24"/>
        </w:rPr>
        <w:t xml:space="preserve"> godine, i obvezujuće pismo namjere osnivača</w:t>
      </w:r>
      <w:r w:rsidR="007F4554" w:rsidRPr="00DD629D">
        <w:rPr>
          <w:rFonts w:eastAsia="Times New Roman" w:cstheme="minorHAnsi"/>
          <w:sz w:val="24"/>
          <w:szCs w:val="24"/>
        </w:rPr>
        <w:t>.</w:t>
      </w:r>
      <w:r w:rsidRPr="00DD629D">
        <w:rPr>
          <w:rFonts w:eastAsia="Times New Roman" w:cstheme="minorHAnsi"/>
          <w:sz w:val="24"/>
          <w:szCs w:val="24"/>
        </w:rPr>
        <w:t xml:space="preserve"> </w:t>
      </w:r>
    </w:p>
    <w:p w14:paraId="3BB1AC39" w14:textId="65C0398E" w:rsidR="001B330F" w:rsidRDefault="00823EE1" w:rsidP="001B330F">
      <w:pPr>
        <w:spacing w:after="0" w:line="240" w:lineRule="auto"/>
        <w:ind w:firstLine="720"/>
        <w:contextualSpacing/>
        <w:jc w:val="both"/>
        <w:rPr>
          <w:rFonts w:eastAsia="Times New Roman" w:cstheme="minorHAnsi"/>
          <w:sz w:val="24"/>
          <w:szCs w:val="24"/>
        </w:rPr>
      </w:pPr>
      <w:r w:rsidRPr="00DD629D">
        <w:rPr>
          <w:rFonts w:eastAsia="Times New Roman" w:cstheme="minorHAnsi"/>
          <w:sz w:val="24"/>
          <w:szCs w:val="24"/>
        </w:rPr>
        <w:t>Uz prijavu iz stav</w:t>
      </w:r>
      <w:r w:rsidR="00222D64">
        <w:rPr>
          <w:rFonts w:eastAsia="Times New Roman" w:cstheme="minorHAnsi"/>
          <w:sz w:val="24"/>
          <w:szCs w:val="24"/>
        </w:rPr>
        <w:t>a</w:t>
      </w:r>
      <w:r w:rsidRPr="00DD629D">
        <w:rPr>
          <w:rFonts w:eastAsia="Times New Roman" w:cstheme="minorHAnsi"/>
          <w:sz w:val="24"/>
          <w:szCs w:val="24"/>
        </w:rPr>
        <w:t xml:space="preserve"> 1 ovog člana privatni investitor je dužan da dostavi pisanu saglasnost odnosno ovlašćenje kojim ovlašćuje Agenciju da može izvršiti provjeru tačnosti dostavljenih podataka.</w:t>
      </w:r>
    </w:p>
    <w:p w14:paraId="6B76B9C1" w14:textId="77777777" w:rsidR="00823EE1" w:rsidRPr="00DD629D" w:rsidRDefault="00823EE1" w:rsidP="00823EE1">
      <w:pPr>
        <w:spacing w:after="0" w:line="240" w:lineRule="auto"/>
        <w:ind w:firstLine="720"/>
        <w:contextualSpacing/>
        <w:jc w:val="both"/>
        <w:rPr>
          <w:rFonts w:eastAsia="Times New Roman" w:cstheme="minorHAnsi"/>
          <w:sz w:val="24"/>
          <w:szCs w:val="24"/>
        </w:rPr>
      </w:pPr>
    </w:p>
    <w:p w14:paraId="25BECEA3" w14:textId="77777777" w:rsidR="009A3F27" w:rsidRPr="00DD629D" w:rsidRDefault="009A3F27" w:rsidP="009A3F27">
      <w:pPr>
        <w:spacing w:after="0" w:line="240" w:lineRule="auto"/>
        <w:ind w:hanging="90"/>
        <w:contextualSpacing/>
        <w:jc w:val="center"/>
        <w:rPr>
          <w:rFonts w:eastAsia="Times New Roman" w:cstheme="minorHAnsi"/>
          <w:b/>
          <w:sz w:val="24"/>
          <w:szCs w:val="24"/>
        </w:rPr>
      </w:pPr>
      <w:r w:rsidRPr="00DD629D">
        <w:rPr>
          <w:rFonts w:eastAsia="Times New Roman" w:cstheme="minorHAnsi"/>
          <w:b/>
          <w:sz w:val="24"/>
          <w:szCs w:val="24"/>
        </w:rPr>
        <w:t xml:space="preserve">Član </w:t>
      </w:r>
      <w:r>
        <w:rPr>
          <w:rFonts w:eastAsia="Times New Roman" w:cstheme="minorHAnsi"/>
          <w:b/>
          <w:sz w:val="24"/>
          <w:szCs w:val="24"/>
        </w:rPr>
        <w:t>8</w:t>
      </w:r>
    </w:p>
    <w:p w14:paraId="240A0647" w14:textId="3806E8F4" w:rsidR="009A3F27" w:rsidRPr="00F35722" w:rsidRDefault="009A3F27" w:rsidP="009A3F27">
      <w:pPr>
        <w:spacing w:after="0" w:line="240" w:lineRule="auto"/>
        <w:jc w:val="both"/>
        <w:rPr>
          <w:rFonts w:eastAsia="Times New Roman" w:cstheme="minorHAnsi"/>
          <w:sz w:val="24"/>
          <w:szCs w:val="24"/>
        </w:rPr>
      </w:pPr>
      <w:r w:rsidRPr="00DD629D">
        <w:rPr>
          <w:rFonts w:eastAsia="Times New Roman" w:cstheme="minorHAnsi"/>
          <w:sz w:val="24"/>
          <w:szCs w:val="24"/>
        </w:rPr>
        <w:tab/>
        <w:t>U skladu sa dinamikom investicionog razvoja Vlada ili organ državne uprave odnosno Agencija koj</w:t>
      </w:r>
      <w:r>
        <w:rPr>
          <w:rFonts w:eastAsia="Times New Roman" w:cstheme="minorHAnsi"/>
          <w:sz w:val="24"/>
          <w:szCs w:val="24"/>
        </w:rPr>
        <w:t>e</w:t>
      </w:r>
      <w:r w:rsidRPr="00DD629D">
        <w:rPr>
          <w:rFonts w:eastAsia="Times New Roman" w:cstheme="minorHAnsi"/>
          <w:sz w:val="24"/>
          <w:szCs w:val="24"/>
        </w:rPr>
        <w:t xml:space="preserve"> Vlada ovlasti može uputiti javni</w:t>
      </w:r>
      <w:r w:rsidRPr="00DD629D">
        <w:rPr>
          <w:rFonts w:cstheme="minorHAnsi"/>
          <w:sz w:val="24"/>
          <w:szCs w:val="24"/>
        </w:rPr>
        <w:t xml:space="preserve"> </w:t>
      </w:r>
      <w:r w:rsidRPr="00DD629D">
        <w:rPr>
          <w:rFonts w:eastAsia="Times New Roman" w:cstheme="minorHAnsi"/>
          <w:sz w:val="24"/>
          <w:szCs w:val="24"/>
        </w:rPr>
        <w:t>poziv investitorima za prijavu</w:t>
      </w:r>
      <w:r>
        <w:rPr>
          <w:rFonts w:eastAsia="Times New Roman" w:cstheme="minorHAnsi"/>
          <w:sz w:val="24"/>
          <w:szCs w:val="24"/>
        </w:rPr>
        <w:t xml:space="preserve"> </w:t>
      </w:r>
      <w:r w:rsidRPr="00DD629D">
        <w:rPr>
          <w:rFonts w:eastAsia="Times New Roman" w:cstheme="minorHAnsi"/>
          <w:sz w:val="24"/>
          <w:szCs w:val="24"/>
        </w:rPr>
        <w:t>privatne strateške investicije u skladu sa ovim zakonom, kad procijeni da je to od javnog interesa za Crnu Goru, a radi privlačenja investicija.</w:t>
      </w:r>
    </w:p>
    <w:p w14:paraId="6DCA19C1" w14:textId="77777777" w:rsidR="00B05D77" w:rsidRPr="00DD629D" w:rsidRDefault="00B05D77" w:rsidP="004F7AFD">
      <w:pPr>
        <w:spacing w:after="0" w:line="240" w:lineRule="auto"/>
        <w:jc w:val="both"/>
        <w:rPr>
          <w:rFonts w:eastAsia="Times New Roman" w:cstheme="minorHAnsi"/>
          <w:sz w:val="24"/>
          <w:szCs w:val="24"/>
        </w:rPr>
      </w:pPr>
    </w:p>
    <w:p w14:paraId="0E68D253" w14:textId="5C2E61A4" w:rsidR="00F775B6" w:rsidRPr="00DD629D" w:rsidRDefault="00F775B6" w:rsidP="00F775B6">
      <w:pPr>
        <w:spacing w:after="0" w:line="240" w:lineRule="auto"/>
        <w:jc w:val="center"/>
        <w:rPr>
          <w:rFonts w:eastAsia="Times New Roman" w:cstheme="minorHAnsi"/>
          <w:b/>
          <w:sz w:val="24"/>
          <w:szCs w:val="24"/>
        </w:rPr>
      </w:pPr>
      <w:r w:rsidRPr="00DD629D">
        <w:rPr>
          <w:rFonts w:eastAsia="Times New Roman" w:cstheme="minorHAnsi"/>
          <w:b/>
          <w:sz w:val="24"/>
          <w:szCs w:val="24"/>
        </w:rPr>
        <w:t xml:space="preserve">Član </w:t>
      </w:r>
      <w:r w:rsidR="001E7E79">
        <w:rPr>
          <w:rFonts w:eastAsia="Times New Roman" w:cstheme="minorHAnsi"/>
          <w:b/>
          <w:sz w:val="24"/>
          <w:szCs w:val="24"/>
        </w:rPr>
        <w:t>9</w:t>
      </w:r>
    </w:p>
    <w:p w14:paraId="23797963" w14:textId="6514D76C" w:rsidR="00FD76F1" w:rsidRDefault="00F80058" w:rsidP="00FD76F1">
      <w:pPr>
        <w:spacing w:after="0" w:line="240" w:lineRule="auto"/>
        <w:ind w:firstLine="720"/>
        <w:jc w:val="both"/>
        <w:rPr>
          <w:rFonts w:eastAsia="Times New Roman" w:cstheme="minorHAnsi"/>
          <w:sz w:val="24"/>
          <w:szCs w:val="24"/>
        </w:rPr>
      </w:pPr>
      <w:r>
        <w:rPr>
          <w:rFonts w:eastAsia="Times New Roman" w:cstheme="minorHAnsi"/>
          <w:sz w:val="24"/>
          <w:szCs w:val="24"/>
        </w:rPr>
        <w:t>Nakon što</w:t>
      </w:r>
      <w:r w:rsidR="00FD76F1" w:rsidRPr="00DD629D">
        <w:rPr>
          <w:rFonts w:eastAsia="Times New Roman" w:cstheme="minorHAnsi"/>
          <w:sz w:val="24"/>
          <w:szCs w:val="24"/>
        </w:rPr>
        <w:t xml:space="preserve"> </w:t>
      </w:r>
      <w:r>
        <w:rPr>
          <w:rFonts w:eastAsia="Times New Roman" w:cstheme="minorHAnsi"/>
          <w:sz w:val="24"/>
          <w:szCs w:val="24"/>
        </w:rPr>
        <w:t xml:space="preserve">utvrdi da je </w:t>
      </w:r>
      <w:r w:rsidR="00FD76F1" w:rsidRPr="00DD629D">
        <w:rPr>
          <w:rFonts w:eastAsia="Times New Roman" w:cstheme="minorHAnsi"/>
          <w:sz w:val="24"/>
          <w:szCs w:val="24"/>
        </w:rPr>
        <w:t>prijav</w:t>
      </w:r>
      <w:r>
        <w:rPr>
          <w:rFonts w:eastAsia="Times New Roman" w:cstheme="minorHAnsi"/>
          <w:sz w:val="24"/>
          <w:szCs w:val="24"/>
        </w:rPr>
        <w:t>a</w:t>
      </w:r>
      <w:r w:rsidR="00FD76F1" w:rsidRPr="00DD629D">
        <w:rPr>
          <w:rFonts w:eastAsia="Times New Roman" w:cstheme="minorHAnsi"/>
          <w:sz w:val="24"/>
          <w:szCs w:val="24"/>
        </w:rPr>
        <w:t xml:space="preserve"> predloga privatne strateške investicije </w:t>
      </w:r>
      <w:r>
        <w:rPr>
          <w:rFonts w:eastAsia="Times New Roman" w:cstheme="minorHAnsi"/>
          <w:sz w:val="24"/>
          <w:szCs w:val="24"/>
        </w:rPr>
        <w:t xml:space="preserve">podnijeta </w:t>
      </w:r>
      <w:r w:rsidR="00FD76F1" w:rsidRPr="00DD629D">
        <w:rPr>
          <w:rFonts w:eastAsia="Times New Roman" w:cstheme="minorHAnsi"/>
          <w:sz w:val="24"/>
          <w:szCs w:val="24"/>
        </w:rPr>
        <w:t>u skladu sa čl</w:t>
      </w:r>
      <w:r>
        <w:rPr>
          <w:rFonts w:eastAsia="Times New Roman" w:cstheme="minorHAnsi"/>
          <w:sz w:val="24"/>
          <w:szCs w:val="24"/>
        </w:rPr>
        <w:t>anom</w:t>
      </w:r>
      <w:r w:rsidR="00FD76F1" w:rsidRPr="00DD629D">
        <w:rPr>
          <w:rFonts w:eastAsia="Times New Roman" w:cstheme="minorHAnsi"/>
          <w:sz w:val="24"/>
          <w:szCs w:val="24"/>
        </w:rPr>
        <w:t xml:space="preserve"> </w:t>
      </w:r>
      <w:r>
        <w:rPr>
          <w:rFonts w:eastAsia="Times New Roman" w:cstheme="minorHAnsi"/>
          <w:sz w:val="24"/>
          <w:szCs w:val="24"/>
        </w:rPr>
        <w:t>7</w:t>
      </w:r>
      <w:r w:rsidR="00FD76F1" w:rsidRPr="00DD629D">
        <w:rPr>
          <w:rFonts w:eastAsia="Times New Roman" w:cstheme="minorHAnsi"/>
          <w:sz w:val="24"/>
          <w:szCs w:val="24"/>
        </w:rPr>
        <w:t xml:space="preserve"> ovog zakona</w:t>
      </w:r>
      <w:r w:rsidR="004B49D0">
        <w:rPr>
          <w:rFonts w:eastAsia="Times New Roman" w:cstheme="minorHAnsi"/>
          <w:sz w:val="24"/>
          <w:szCs w:val="24"/>
        </w:rPr>
        <w:t>,</w:t>
      </w:r>
      <w:r w:rsidR="00FD76F1" w:rsidRPr="00DD629D">
        <w:rPr>
          <w:rFonts w:eastAsia="Times New Roman" w:cstheme="minorHAnsi"/>
          <w:sz w:val="24"/>
          <w:szCs w:val="24"/>
        </w:rPr>
        <w:t xml:space="preserve"> </w:t>
      </w:r>
      <w:r>
        <w:rPr>
          <w:rFonts w:eastAsia="Times New Roman" w:cstheme="minorHAnsi"/>
          <w:sz w:val="24"/>
          <w:szCs w:val="24"/>
        </w:rPr>
        <w:t xml:space="preserve">Agencija </w:t>
      </w:r>
      <w:r w:rsidRPr="00F80058">
        <w:rPr>
          <w:rFonts w:eastAsia="Times New Roman" w:cstheme="minorHAnsi"/>
          <w:sz w:val="24"/>
          <w:szCs w:val="24"/>
        </w:rPr>
        <w:t>vrši procjenu predloga privatne strateške investicije</w:t>
      </w:r>
      <w:r w:rsidR="004B49D0">
        <w:rPr>
          <w:rFonts w:eastAsia="Times New Roman" w:cstheme="minorHAnsi"/>
          <w:sz w:val="24"/>
          <w:szCs w:val="24"/>
        </w:rPr>
        <w:t xml:space="preserve"> u </w:t>
      </w:r>
      <w:r w:rsidR="002433F2">
        <w:rPr>
          <w:rFonts w:eastAsia="Times New Roman" w:cstheme="minorHAnsi"/>
          <w:sz w:val="24"/>
          <w:szCs w:val="24"/>
        </w:rPr>
        <w:t>odnosu na uslove iz člana 4</w:t>
      </w:r>
      <w:r w:rsidR="00FD0D4D">
        <w:rPr>
          <w:rFonts w:eastAsia="Times New Roman" w:cstheme="minorHAnsi"/>
          <w:sz w:val="24"/>
          <w:szCs w:val="24"/>
        </w:rPr>
        <w:t xml:space="preserve"> ovog zakona</w:t>
      </w:r>
      <w:r w:rsidR="002433F2">
        <w:rPr>
          <w:rFonts w:eastAsia="Times New Roman" w:cstheme="minorHAnsi"/>
          <w:sz w:val="24"/>
          <w:szCs w:val="24"/>
        </w:rPr>
        <w:t>.</w:t>
      </w:r>
    </w:p>
    <w:p w14:paraId="6B992A71" w14:textId="0D5331FE" w:rsidR="00A8144C" w:rsidRPr="00DD629D" w:rsidRDefault="00A8144C" w:rsidP="00FD76F1">
      <w:pPr>
        <w:spacing w:after="0" w:line="240" w:lineRule="auto"/>
        <w:ind w:firstLine="720"/>
        <w:jc w:val="both"/>
        <w:rPr>
          <w:rFonts w:eastAsia="Times New Roman" w:cstheme="minorHAnsi"/>
          <w:sz w:val="24"/>
          <w:szCs w:val="24"/>
        </w:rPr>
      </w:pPr>
      <w:r>
        <w:rPr>
          <w:rFonts w:eastAsia="Times New Roman" w:cstheme="minorHAnsi"/>
          <w:sz w:val="24"/>
          <w:szCs w:val="24"/>
        </w:rPr>
        <w:t>Kad Agencija utvrdi da prijava iz člana 7 ovog zakona nije potpuna pozvaće privatnog investitora da prijavu dopuni u roku od 15 dana.</w:t>
      </w:r>
    </w:p>
    <w:p w14:paraId="43D8B17B" w14:textId="4EBAE404" w:rsidR="00D33F02" w:rsidRPr="00D478D5" w:rsidRDefault="00D33F02" w:rsidP="00D33F02">
      <w:pPr>
        <w:spacing w:after="0" w:line="240" w:lineRule="auto"/>
        <w:ind w:firstLine="720"/>
        <w:jc w:val="both"/>
        <w:rPr>
          <w:rFonts w:eastAsia="Times New Roman" w:cstheme="minorHAnsi"/>
          <w:color w:val="000000" w:themeColor="text1"/>
          <w:sz w:val="24"/>
          <w:szCs w:val="24"/>
        </w:rPr>
      </w:pPr>
      <w:r w:rsidRPr="00D478D5">
        <w:rPr>
          <w:rFonts w:eastAsia="Times New Roman" w:cstheme="minorHAnsi"/>
          <w:color w:val="000000" w:themeColor="text1"/>
          <w:sz w:val="24"/>
          <w:szCs w:val="24"/>
        </w:rPr>
        <w:t xml:space="preserve">Prilikom razmatranja prijave predloga privatne strateške investicije Agencija pribavlja mišljenja organa državne uprave nadležnog za oblast na koju se prijava odnosi, organa uprave nadležnog za raspolaganje državnom imovinom, </w:t>
      </w:r>
      <w:r w:rsidR="00522EE1" w:rsidRPr="00D478D5">
        <w:rPr>
          <w:rFonts w:eastAsia="Times New Roman" w:cstheme="minorHAnsi"/>
          <w:color w:val="000000" w:themeColor="text1"/>
          <w:sz w:val="24"/>
          <w:szCs w:val="24"/>
          <w:lang w:val="sr-Latn-ME"/>
        </w:rPr>
        <w:t>organa uprave nadležnog za poslove katastra,</w:t>
      </w:r>
      <w:r w:rsidR="00522EE1" w:rsidRPr="00D478D5">
        <w:rPr>
          <w:rFonts w:eastAsia="Times New Roman" w:cstheme="minorHAnsi"/>
          <w:color w:val="000000" w:themeColor="text1"/>
          <w:sz w:val="24"/>
          <w:szCs w:val="24"/>
        </w:rPr>
        <w:t xml:space="preserve"> </w:t>
      </w:r>
      <w:r w:rsidRPr="00D478D5">
        <w:rPr>
          <w:rFonts w:eastAsia="Times New Roman" w:cstheme="minorHAnsi"/>
          <w:color w:val="000000" w:themeColor="text1"/>
          <w:sz w:val="24"/>
          <w:szCs w:val="24"/>
        </w:rPr>
        <w:t xml:space="preserve">kao i izjašnjenje </w:t>
      </w:r>
      <w:r w:rsidR="00522EE1" w:rsidRPr="00D478D5">
        <w:rPr>
          <w:rFonts w:eastAsia="Times New Roman" w:cstheme="minorHAnsi"/>
          <w:color w:val="000000" w:themeColor="text1"/>
          <w:sz w:val="24"/>
          <w:szCs w:val="24"/>
        </w:rPr>
        <w:t xml:space="preserve">nadležnog organa </w:t>
      </w:r>
      <w:r w:rsidRPr="00D478D5">
        <w:rPr>
          <w:rFonts w:eastAsia="Times New Roman" w:cstheme="minorHAnsi"/>
          <w:color w:val="000000" w:themeColor="text1"/>
          <w:sz w:val="24"/>
          <w:szCs w:val="24"/>
        </w:rPr>
        <w:t>jedinice lokalne samouprave na čijem se području investicija realizuje.</w:t>
      </w:r>
    </w:p>
    <w:p w14:paraId="09E6BD4D" w14:textId="2478BFCB" w:rsidR="00FD76F1" w:rsidRPr="00F011EE" w:rsidRDefault="00FD76F1" w:rsidP="00FD76F1">
      <w:pPr>
        <w:spacing w:after="0" w:line="240" w:lineRule="auto"/>
        <w:jc w:val="both"/>
        <w:rPr>
          <w:rFonts w:eastAsia="Times New Roman" w:cstheme="minorHAnsi"/>
          <w:color w:val="000000" w:themeColor="text1"/>
          <w:sz w:val="24"/>
          <w:szCs w:val="24"/>
        </w:rPr>
      </w:pPr>
      <w:r w:rsidRPr="00DD629D">
        <w:rPr>
          <w:rFonts w:eastAsia="Times New Roman" w:cstheme="minorHAnsi"/>
          <w:sz w:val="24"/>
          <w:szCs w:val="24"/>
        </w:rPr>
        <w:tab/>
      </w:r>
      <w:r w:rsidR="00522EE1" w:rsidRPr="00F011EE">
        <w:rPr>
          <w:rFonts w:eastAsia="Times New Roman" w:cstheme="minorHAnsi"/>
          <w:color w:val="000000" w:themeColor="text1"/>
          <w:sz w:val="24"/>
          <w:szCs w:val="24"/>
        </w:rPr>
        <w:t>Organ</w:t>
      </w:r>
      <w:r w:rsidR="00F011EE" w:rsidRPr="00F011EE">
        <w:rPr>
          <w:rFonts w:eastAsia="Times New Roman" w:cstheme="minorHAnsi"/>
          <w:color w:val="000000" w:themeColor="text1"/>
          <w:sz w:val="24"/>
          <w:szCs w:val="24"/>
        </w:rPr>
        <w:t>i</w:t>
      </w:r>
      <w:r w:rsidR="00522EE1" w:rsidRPr="00F011EE">
        <w:rPr>
          <w:rFonts w:eastAsia="Times New Roman" w:cstheme="minorHAnsi"/>
          <w:color w:val="000000" w:themeColor="text1"/>
          <w:sz w:val="24"/>
          <w:szCs w:val="24"/>
        </w:rPr>
        <w:t xml:space="preserve"> </w:t>
      </w:r>
      <w:r w:rsidR="00F011EE" w:rsidRPr="00F011EE">
        <w:rPr>
          <w:rFonts w:eastAsia="Times New Roman" w:cstheme="minorHAnsi"/>
          <w:color w:val="000000" w:themeColor="text1"/>
          <w:sz w:val="24"/>
          <w:szCs w:val="24"/>
        </w:rPr>
        <w:t xml:space="preserve">iz stava 3 ovog člana </w:t>
      </w:r>
      <w:r w:rsidRPr="00F011EE">
        <w:rPr>
          <w:rFonts w:eastAsia="Times New Roman" w:cstheme="minorHAnsi"/>
          <w:color w:val="000000" w:themeColor="text1"/>
          <w:sz w:val="24"/>
          <w:szCs w:val="24"/>
        </w:rPr>
        <w:t xml:space="preserve">dužni su da dostave </w:t>
      </w:r>
      <w:r w:rsidR="00F011EE" w:rsidRPr="00F011EE">
        <w:rPr>
          <w:rFonts w:eastAsia="Times New Roman" w:cstheme="minorHAnsi"/>
          <w:color w:val="000000" w:themeColor="text1"/>
          <w:sz w:val="24"/>
          <w:szCs w:val="24"/>
        </w:rPr>
        <w:t>mišljenja</w:t>
      </w:r>
      <w:r w:rsidRPr="00F011EE">
        <w:rPr>
          <w:rFonts w:eastAsia="Times New Roman" w:cstheme="minorHAnsi"/>
          <w:color w:val="000000" w:themeColor="text1"/>
          <w:sz w:val="24"/>
          <w:szCs w:val="24"/>
        </w:rPr>
        <w:t xml:space="preserve"> Agenciji</w:t>
      </w:r>
      <w:r w:rsidR="00F011EE" w:rsidRPr="00F011EE">
        <w:rPr>
          <w:rFonts w:eastAsia="Times New Roman" w:cstheme="minorHAnsi"/>
          <w:color w:val="000000" w:themeColor="text1"/>
          <w:sz w:val="24"/>
          <w:szCs w:val="24"/>
        </w:rPr>
        <w:t xml:space="preserve"> </w:t>
      </w:r>
      <w:r w:rsidRPr="00F011EE">
        <w:rPr>
          <w:rFonts w:eastAsia="Times New Roman" w:cstheme="minorHAnsi"/>
          <w:color w:val="000000" w:themeColor="text1"/>
          <w:sz w:val="24"/>
          <w:szCs w:val="24"/>
        </w:rPr>
        <w:t xml:space="preserve">u roku od </w:t>
      </w:r>
      <w:r w:rsidR="00F011EE" w:rsidRPr="00F011EE">
        <w:rPr>
          <w:rFonts w:eastAsia="Times New Roman" w:cstheme="minorHAnsi"/>
          <w:color w:val="000000" w:themeColor="text1"/>
          <w:sz w:val="24"/>
          <w:szCs w:val="24"/>
        </w:rPr>
        <w:t>osam</w:t>
      </w:r>
      <w:r w:rsidRPr="00F011EE">
        <w:rPr>
          <w:rFonts w:eastAsia="Times New Roman" w:cstheme="minorHAnsi"/>
          <w:color w:val="000000" w:themeColor="text1"/>
          <w:sz w:val="24"/>
          <w:szCs w:val="24"/>
        </w:rPr>
        <w:t xml:space="preserve"> dana.  </w:t>
      </w:r>
    </w:p>
    <w:p w14:paraId="4EF60A51" w14:textId="6D1D5911" w:rsidR="00CD1E14" w:rsidRDefault="00CD1E14" w:rsidP="00FD76F1">
      <w:pPr>
        <w:spacing w:after="0" w:line="240" w:lineRule="auto"/>
        <w:jc w:val="both"/>
        <w:rPr>
          <w:rFonts w:eastAsia="Times New Roman" w:cstheme="minorHAnsi"/>
          <w:color w:val="2E74B5" w:themeColor="accent1" w:themeShade="BF"/>
          <w:sz w:val="24"/>
          <w:szCs w:val="24"/>
          <w:lang w:val="sr-Latn-ME"/>
        </w:rPr>
      </w:pPr>
      <w:r w:rsidRPr="00DD629D">
        <w:rPr>
          <w:rFonts w:eastAsia="Times New Roman" w:cstheme="minorHAnsi"/>
          <w:color w:val="2E74B5" w:themeColor="accent1" w:themeShade="BF"/>
          <w:sz w:val="24"/>
          <w:szCs w:val="24"/>
        </w:rPr>
        <w:tab/>
      </w:r>
      <w:r w:rsidRPr="00F011EE">
        <w:rPr>
          <w:rFonts w:eastAsia="Times New Roman" w:cstheme="minorHAnsi"/>
          <w:color w:val="000000" w:themeColor="text1"/>
          <w:sz w:val="24"/>
          <w:szCs w:val="24"/>
        </w:rPr>
        <w:t>Agencija mo</w:t>
      </w:r>
      <w:r w:rsidRPr="00F011EE">
        <w:rPr>
          <w:rFonts w:eastAsia="Times New Roman" w:cstheme="minorHAnsi"/>
          <w:color w:val="000000" w:themeColor="text1"/>
          <w:sz w:val="24"/>
          <w:szCs w:val="24"/>
          <w:lang w:val="sr-Latn-ME"/>
        </w:rPr>
        <w:t>že,</w:t>
      </w:r>
      <w:r w:rsidR="00F011EE" w:rsidRPr="00F011EE">
        <w:rPr>
          <w:rFonts w:eastAsia="Times New Roman" w:cstheme="minorHAnsi"/>
          <w:color w:val="000000" w:themeColor="text1"/>
          <w:sz w:val="24"/>
          <w:szCs w:val="24"/>
          <w:lang w:val="sr-Latn-ME"/>
        </w:rPr>
        <w:t xml:space="preserve"> ako je to potrebno,</w:t>
      </w:r>
      <w:r w:rsidRPr="00F011EE">
        <w:rPr>
          <w:rFonts w:eastAsia="Times New Roman" w:cstheme="minorHAnsi"/>
          <w:color w:val="000000" w:themeColor="text1"/>
          <w:sz w:val="24"/>
          <w:szCs w:val="24"/>
          <w:lang w:val="sr-Latn-ME"/>
        </w:rPr>
        <w:t xml:space="preserve"> </w:t>
      </w:r>
      <w:r w:rsidR="00027495" w:rsidRPr="00F011EE">
        <w:rPr>
          <w:rFonts w:eastAsia="Times New Roman" w:cstheme="minorHAnsi"/>
          <w:color w:val="000000" w:themeColor="text1"/>
          <w:sz w:val="24"/>
          <w:szCs w:val="24"/>
          <w:lang w:val="sr-Latn-ME"/>
        </w:rPr>
        <w:t>u</w:t>
      </w:r>
      <w:r w:rsidRPr="00F011EE">
        <w:rPr>
          <w:rFonts w:eastAsia="Times New Roman" w:cstheme="minorHAnsi"/>
          <w:color w:val="000000" w:themeColor="text1"/>
          <w:sz w:val="24"/>
          <w:szCs w:val="24"/>
          <w:lang w:val="sr-Latn-ME"/>
        </w:rPr>
        <w:t xml:space="preserve"> postupku razmatranja prijave</w:t>
      </w:r>
      <w:r w:rsidRPr="00F011EE">
        <w:rPr>
          <w:rFonts w:cstheme="minorHAnsi"/>
          <w:color w:val="000000" w:themeColor="text1"/>
          <w:sz w:val="24"/>
          <w:szCs w:val="24"/>
        </w:rPr>
        <w:t xml:space="preserve"> </w:t>
      </w:r>
      <w:r w:rsidRPr="00F011EE">
        <w:rPr>
          <w:rFonts w:eastAsia="Times New Roman" w:cstheme="minorHAnsi"/>
          <w:color w:val="000000" w:themeColor="text1"/>
          <w:sz w:val="24"/>
          <w:szCs w:val="24"/>
          <w:lang w:val="sr-Latn-ME"/>
        </w:rPr>
        <w:t xml:space="preserve">predloga privatne strateške investicije </w:t>
      </w:r>
      <w:r w:rsidR="00027495" w:rsidRPr="00F011EE">
        <w:rPr>
          <w:rFonts w:eastAsia="Times New Roman" w:cstheme="minorHAnsi"/>
          <w:color w:val="000000" w:themeColor="text1"/>
          <w:sz w:val="24"/>
          <w:szCs w:val="24"/>
          <w:lang w:val="sr-Latn-ME"/>
        </w:rPr>
        <w:t xml:space="preserve">da </w:t>
      </w:r>
      <w:r w:rsidRPr="00F011EE">
        <w:rPr>
          <w:rFonts w:eastAsia="Times New Roman" w:cstheme="minorHAnsi"/>
          <w:color w:val="000000" w:themeColor="text1"/>
          <w:sz w:val="24"/>
          <w:szCs w:val="24"/>
          <w:lang w:val="sr-Latn-ME"/>
        </w:rPr>
        <w:t xml:space="preserve">pribavi mišljenja </w:t>
      </w:r>
      <w:r w:rsidR="00F011EE" w:rsidRPr="00F011EE">
        <w:rPr>
          <w:rFonts w:eastAsia="Times New Roman" w:cstheme="minorHAnsi"/>
          <w:color w:val="000000" w:themeColor="text1"/>
          <w:sz w:val="24"/>
          <w:szCs w:val="24"/>
          <w:lang w:val="sr-Latn-ME"/>
        </w:rPr>
        <w:t xml:space="preserve">i </w:t>
      </w:r>
      <w:r w:rsidRPr="00F011EE">
        <w:rPr>
          <w:rFonts w:eastAsia="Times New Roman" w:cstheme="minorHAnsi"/>
          <w:color w:val="000000" w:themeColor="text1"/>
          <w:sz w:val="24"/>
          <w:szCs w:val="24"/>
          <w:lang w:val="sr-Latn-ME"/>
        </w:rPr>
        <w:t>drugih organa državne uprave</w:t>
      </w:r>
      <w:r w:rsidR="00457C45" w:rsidRPr="00F011EE">
        <w:rPr>
          <w:rFonts w:eastAsia="Times New Roman" w:cstheme="minorHAnsi"/>
          <w:color w:val="000000" w:themeColor="text1"/>
          <w:sz w:val="24"/>
          <w:szCs w:val="24"/>
          <w:lang w:val="sr-Latn-ME"/>
        </w:rPr>
        <w:t xml:space="preserve">, Zaštitnika imovinsko-pravnih interesa Crne Gore, </w:t>
      </w:r>
      <w:r w:rsidRPr="00F011EE">
        <w:rPr>
          <w:rFonts w:eastAsia="Times New Roman" w:cstheme="minorHAnsi"/>
          <w:color w:val="000000" w:themeColor="text1"/>
          <w:sz w:val="24"/>
          <w:szCs w:val="24"/>
          <w:lang w:val="sr-Latn-ME"/>
        </w:rPr>
        <w:t>kao i drugih organa uprave i</w:t>
      </w:r>
      <w:r w:rsidR="00027495" w:rsidRPr="00F011EE">
        <w:rPr>
          <w:rFonts w:eastAsia="Times New Roman" w:cstheme="minorHAnsi"/>
          <w:color w:val="000000" w:themeColor="text1"/>
          <w:sz w:val="24"/>
          <w:szCs w:val="24"/>
          <w:lang w:val="sr-Latn-ME"/>
        </w:rPr>
        <w:t>/i</w:t>
      </w:r>
      <w:r w:rsidRPr="00F011EE">
        <w:rPr>
          <w:rFonts w:eastAsia="Times New Roman" w:cstheme="minorHAnsi"/>
          <w:color w:val="000000" w:themeColor="text1"/>
          <w:sz w:val="24"/>
          <w:szCs w:val="24"/>
          <w:lang w:val="sr-Latn-ME"/>
        </w:rPr>
        <w:t xml:space="preserve">li pravnih lica čije izjašnjenje može biti od značaja za </w:t>
      </w:r>
      <w:r w:rsidR="00F011EE" w:rsidRPr="00F011EE">
        <w:rPr>
          <w:rFonts w:eastAsia="Times New Roman" w:cstheme="minorHAnsi"/>
          <w:color w:val="000000" w:themeColor="text1"/>
          <w:sz w:val="24"/>
          <w:szCs w:val="24"/>
          <w:lang w:val="sr-Latn-ME"/>
        </w:rPr>
        <w:t>procjenu</w:t>
      </w:r>
      <w:r w:rsidRPr="00F011EE">
        <w:rPr>
          <w:rFonts w:eastAsia="Times New Roman" w:cstheme="minorHAnsi"/>
          <w:color w:val="000000" w:themeColor="text1"/>
          <w:sz w:val="24"/>
          <w:szCs w:val="24"/>
          <w:lang w:val="sr-Latn-ME"/>
        </w:rPr>
        <w:t xml:space="preserve">. </w:t>
      </w:r>
    </w:p>
    <w:p w14:paraId="00ACE570" w14:textId="66973897" w:rsidR="00FD76F1" w:rsidRPr="007C5BA7" w:rsidRDefault="00B93F79" w:rsidP="00FD76F1">
      <w:pPr>
        <w:spacing w:after="0" w:line="240" w:lineRule="auto"/>
        <w:jc w:val="both"/>
        <w:rPr>
          <w:rFonts w:eastAsia="Times New Roman" w:cstheme="minorHAnsi"/>
          <w:color w:val="000000" w:themeColor="text1"/>
          <w:sz w:val="24"/>
          <w:szCs w:val="24"/>
          <w:lang w:val="sr-Latn-ME"/>
        </w:rPr>
      </w:pPr>
      <w:r>
        <w:rPr>
          <w:rFonts w:eastAsia="Times New Roman" w:cstheme="minorHAnsi"/>
          <w:color w:val="2E74B5" w:themeColor="accent1" w:themeShade="BF"/>
          <w:sz w:val="24"/>
          <w:szCs w:val="24"/>
          <w:lang w:val="sr-Latn-ME"/>
        </w:rPr>
        <w:tab/>
      </w:r>
      <w:r w:rsidRPr="007C5BA7">
        <w:rPr>
          <w:rFonts w:eastAsia="Times New Roman" w:cstheme="minorHAnsi"/>
          <w:color w:val="000000" w:themeColor="text1"/>
          <w:sz w:val="24"/>
          <w:szCs w:val="24"/>
          <w:lang w:val="sr-Latn-ME"/>
        </w:rPr>
        <w:t>U slučaju potrebe za specifičnim analizama od značaja za procjenu predloga privatne strateške investicije, Agencija može</w:t>
      </w:r>
      <w:r w:rsidR="007C5BA7" w:rsidRPr="007C5BA7">
        <w:rPr>
          <w:rFonts w:eastAsia="Times New Roman" w:cstheme="minorHAnsi"/>
          <w:color w:val="000000" w:themeColor="text1"/>
          <w:sz w:val="24"/>
          <w:szCs w:val="24"/>
          <w:lang w:val="sr-Latn-ME"/>
        </w:rPr>
        <w:t xml:space="preserve"> </w:t>
      </w:r>
      <w:r w:rsidRPr="007C5BA7">
        <w:rPr>
          <w:rFonts w:eastAsia="Times New Roman" w:cstheme="minorHAnsi"/>
          <w:color w:val="000000" w:themeColor="text1"/>
          <w:sz w:val="24"/>
          <w:szCs w:val="24"/>
          <w:lang w:val="sr-Latn-ME"/>
        </w:rPr>
        <w:t>angažovati i nezavisna pravna ili fizička lica</w:t>
      </w:r>
      <w:r w:rsidR="007C5BA7">
        <w:rPr>
          <w:rFonts w:eastAsia="Times New Roman" w:cstheme="minorHAnsi"/>
          <w:color w:val="000000" w:themeColor="text1"/>
          <w:sz w:val="24"/>
          <w:szCs w:val="24"/>
          <w:lang w:val="sr-Latn-ME"/>
        </w:rPr>
        <w:t xml:space="preserve"> ako ta lica nijesu na bilo koji način angažovana od strane privatnog investitora</w:t>
      </w:r>
      <w:r w:rsidR="00EF2C1D">
        <w:rPr>
          <w:rFonts w:eastAsia="Times New Roman" w:cstheme="minorHAnsi"/>
          <w:color w:val="000000" w:themeColor="text1"/>
          <w:sz w:val="24"/>
          <w:szCs w:val="24"/>
          <w:lang w:val="sr-Latn-ME"/>
        </w:rPr>
        <w:t xml:space="preserve"> niti povezana sa privatnim investitorom</w:t>
      </w:r>
      <w:r w:rsidR="00CA7C6A">
        <w:rPr>
          <w:rFonts w:eastAsia="Times New Roman" w:cstheme="minorHAnsi"/>
          <w:color w:val="000000" w:themeColor="text1"/>
          <w:sz w:val="24"/>
          <w:szCs w:val="24"/>
          <w:lang w:val="sr-Latn-ME"/>
        </w:rPr>
        <w:t xml:space="preserve"> o čemu to lice daje izjavu.</w:t>
      </w:r>
    </w:p>
    <w:p w14:paraId="38951629" w14:textId="4A7FE235" w:rsidR="00CA7C6A" w:rsidRDefault="00CA7C6A" w:rsidP="00FD76F1">
      <w:pPr>
        <w:spacing w:after="0" w:line="240" w:lineRule="auto"/>
        <w:jc w:val="both"/>
        <w:rPr>
          <w:rFonts w:eastAsia="Times New Roman" w:cstheme="minorHAnsi"/>
          <w:color w:val="2E74B5" w:themeColor="accent1" w:themeShade="BF"/>
          <w:sz w:val="24"/>
          <w:szCs w:val="24"/>
        </w:rPr>
      </w:pPr>
    </w:p>
    <w:p w14:paraId="4C06150A" w14:textId="2B7B3755" w:rsidR="00EB20CB" w:rsidRPr="00DD2EC6" w:rsidRDefault="00EB20CB" w:rsidP="00522EE1">
      <w:pPr>
        <w:spacing w:after="0" w:line="240" w:lineRule="auto"/>
        <w:jc w:val="center"/>
        <w:rPr>
          <w:rFonts w:eastAsia="Times New Roman" w:cstheme="minorHAnsi"/>
          <w:b/>
          <w:color w:val="000000" w:themeColor="text1"/>
          <w:sz w:val="24"/>
          <w:szCs w:val="24"/>
        </w:rPr>
      </w:pPr>
      <w:r w:rsidRPr="00DD2EC6">
        <w:rPr>
          <w:rFonts w:eastAsia="Times New Roman" w:cstheme="minorHAnsi"/>
          <w:b/>
          <w:color w:val="000000" w:themeColor="text1"/>
          <w:sz w:val="24"/>
          <w:szCs w:val="24"/>
        </w:rPr>
        <w:t>Član 1</w:t>
      </w:r>
      <w:r w:rsidR="007C5BA7" w:rsidRPr="00DD2EC6">
        <w:rPr>
          <w:rFonts w:eastAsia="Times New Roman" w:cstheme="minorHAnsi"/>
          <w:b/>
          <w:color w:val="000000" w:themeColor="text1"/>
          <w:sz w:val="24"/>
          <w:szCs w:val="24"/>
        </w:rPr>
        <w:t>0</w:t>
      </w:r>
    </w:p>
    <w:p w14:paraId="378A800F" w14:textId="310A9B27" w:rsidR="00362603" w:rsidRPr="00DD2EC6" w:rsidRDefault="00EB20CB" w:rsidP="00362603">
      <w:pPr>
        <w:spacing w:after="0" w:line="240" w:lineRule="auto"/>
        <w:jc w:val="both"/>
        <w:rPr>
          <w:rFonts w:eastAsia="Times New Roman" w:cstheme="minorHAnsi"/>
          <w:color w:val="000000" w:themeColor="text1"/>
          <w:sz w:val="24"/>
          <w:szCs w:val="24"/>
        </w:rPr>
      </w:pPr>
      <w:r w:rsidRPr="00DD2EC6">
        <w:rPr>
          <w:rFonts w:eastAsia="Times New Roman" w:cstheme="minorHAnsi"/>
          <w:color w:val="000000" w:themeColor="text1"/>
          <w:sz w:val="24"/>
          <w:szCs w:val="24"/>
        </w:rPr>
        <w:t xml:space="preserve"> </w:t>
      </w:r>
      <w:r w:rsidRPr="00DD2EC6">
        <w:rPr>
          <w:rFonts w:eastAsia="Times New Roman" w:cstheme="minorHAnsi"/>
          <w:color w:val="000000" w:themeColor="text1"/>
          <w:sz w:val="24"/>
          <w:szCs w:val="24"/>
        </w:rPr>
        <w:tab/>
      </w:r>
      <w:r w:rsidR="00A40064" w:rsidRPr="00DD2EC6">
        <w:rPr>
          <w:rFonts w:eastAsia="Times New Roman" w:cstheme="minorHAnsi"/>
          <w:color w:val="000000" w:themeColor="text1"/>
          <w:sz w:val="24"/>
          <w:szCs w:val="24"/>
        </w:rPr>
        <w:t xml:space="preserve">Agencija </w:t>
      </w:r>
      <w:r w:rsidR="00362603" w:rsidRPr="00DD2EC6">
        <w:rPr>
          <w:rFonts w:eastAsia="Times New Roman" w:cstheme="minorHAnsi"/>
          <w:color w:val="000000" w:themeColor="text1"/>
          <w:sz w:val="24"/>
          <w:szCs w:val="24"/>
        </w:rPr>
        <w:t xml:space="preserve">na osnovu procjene </w:t>
      </w:r>
      <w:r w:rsidR="00A77C44" w:rsidRPr="00DD2EC6">
        <w:rPr>
          <w:rFonts w:eastAsia="Times New Roman" w:cstheme="minorHAnsi"/>
          <w:color w:val="000000" w:themeColor="text1"/>
          <w:sz w:val="24"/>
          <w:szCs w:val="24"/>
        </w:rPr>
        <w:t xml:space="preserve">da predlog privatne strateške investicije ispunjava uslove iz člana 4 ovog zakona kao </w:t>
      </w:r>
      <w:r w:rsidR="00362603" w:rsidRPr="00DD2EC6">
        <w:rPr>
          <w:rFonts w:eastAsia="Times New Roman" w:cstheme="minorHAnsi"/>
          <w:color w:val="000000" w:themeColor="text1"/>
          <w:sz w:val="24"/>
          <w:szCs w:val="24"/>
        </w:rPr>
        <w:t xml:space="preserve">i </w:t>
      </w:r>
      <w:r w:rsidR="00A77C44" w:rsidRPr="00DD2EC6">
        <w:rPr>
          <w:rFonts w:eastAsia="Times New Roman" w:cstheme="minorHAnsi"/>
          <w:color w:val="000000" w:themeColor="text1"/>
          <w:sz w:val="24"/>
          <w:szCs w:val="24"/>
        </w:rPr>
        <w:t xml:space="preserve">pozitivnih </w:t>
      </w:r>
      <w:r w:rsidR="00362603" w:rsidRPr="00DD2EC6">
        <w:rPr>
          <w:rFonts w:eastAsia="Times New Roman" w:cstheme="minorHAnsi"/>
          <w:color w:val="000000" w:themeColor="text1"/>
          <w:sz w:val="24"/>
          <w:szCs w:val="24"/>
        </w:rPr>
        <w:t xml:space="preserve">mišljenja </w:t>
      </w:r>
      <w:r w:rsidR="00A77C44" w:rsidRPr="00DD2EC6">
        <w:rPr>
          <w:rFonts w:eastAsia="Times New Roman" w:cstheme="minorHAnsi"/>
          <w:color w:val="000000" w:themeColor="text1"/>
          <w:sz w:val="24"/>
          <w:szCs w:val="24"/>
        </w:rPr>
        <w:t xml:space="preserve">organa </w:t>
      </w:r>
      <w:r w:rsidR="00362603" w:rsidRPr="00DD2EC6">
        <w:rPr>
          <w:rFonts w:eastAsia="Times New Roman" w:cstheme="minorHAnsi"/>
          <w:color w:val="000000" w:themeColor="text1"/>
          <w:sz w:val="24"/>
          <w:szCs w:val="24"/>
        </w:rPr>
        <w:t xml:space="preserve">iz člana </w:t>
      </w:r>
      <w:r w:rsidR="009639D2" w:rsidRPr="00DD2EC6">
        <w:rPr>
          <w:rFonts w:eastAsia="Times New Roman" w:cstheme="minorHAnsi"/>
          <w:color w:val="000000" w:themeColor="text1"/>
          <w:sz w:val="24"/>
          <w:szCs w:val="24"/>
        </w:rPr>
        <w:t>9</w:t>
      </w:r>
      <w:r w:rsidR="00457C45" w:rsidRPr="00DD2EC6">
        <w:rPr>
          <w:rFonts w:eastAsia="Times New Roman" w:cstheme="minorHAnsi"/>
          <w:color w:val="000000" w:themeColor="text1"/>
          <w:sz w:val="24"/>
          <w:szCs w:val="24"/>
        </w:rPr>
        <w:t xml:space="preserve"> </w:t>
      </w:r>
      <w:r w:rsidR="00362603" w:rsidRPr="00DD2EC6">
        <w:rPr>
          <w:rFonts w:eastAsia="Times New Roman" w:cstheme="minorHAnsi"/>
          <w:color w:val="000000" w:themeColor="text1"/>
          <w:sz w:val="24"/>
          <w:szCs w:val="24"/>
        </w:rPr>
        <w:t xml:space="preserve">ovog zakona </w:t>
      </w:r>
      <w:r w:rsidR="00A77C44" w:rsidRPr="00DD2EC6">
        <w:rPr>
          <w:rFonts w:eastAsia="Times New Roman" w:cstheme="minorHAnsi"/>
          <w:color w:val="000000" w:themeColor="text1"/>
          <w:sz w:val="24"/>
          <w:szCs w:val="24"/>
        </w:rPr>
        <w:t>utvrđuje</w:t>
      </w:r>
      <w:r w:rsidR="00362603" w:rsidRPr="00DD2EC6">
        <w:rPr>
          <w:rFonts w:eastAsia="Times New Roman" w:cstheme="minorHAnsi"/>
          <w:color w:val="000000" w:themeColor="text1"/>
          <w:sz w:val="24"/>
          <w:szCs w:val="24"/>
        </w:rPr>
        <w:t xml:space="preserve"> </w:t>
      </w:r>
      <w:r w:rsidR="00A77C44" w:rsidRPr="00DD2EC6">
        <w:rPr>
          <w:rFonts w:eastAsia="Times New Roman" w:cstheme="minorHAnsi"/>
          <w:color w:val="000000" w:themeColor="text1"/>
          <w:sz w:val="24"/>
          <w:szCs w:val="24"/>
        </w:rPr>
        <w:t>nacrt</w:t>
      </w:r>
      <w:r w:rsidR="00362603" w:rsidRPr="00DD2EC6">
        <w:rPr>
          <w:rFonts w:eastAsia="Times New Roman" w:cstheme="minorHAnsi"/>
          <w:color w:val="000000" w:themeColor="text1"/>
          <w:sz w:val="24"/>
          <w:szCs w:val="24"/>
        </w:rPr>
        <w:t xml:space="preserve"> </w:t>
      </w:r>
      <w:r w:rsidR="00A40064" w:rsidRPr="00DD2EC6">
        <w:rPr>
          <w:rFonts w:eastAsia="Times New Roman" w:cstheme="minorHAnsi"/>
          <w:color w:val="000000" w:themeColor="text1"/>
          <w:sz w:val="24"/>
          <w:szCs w:val="24"/>
        </w:rPr>
        <w:t>odluk</w:t>
      </w:r>
      <w:r w:rsidR="00362603" w:rsidRPr="00DD2EC6">
        <w:rPr>
          <w:rFonts w:eastAsia="Times New Roman" w:cstheme="minorHAnsi"/>
          <w:color w:val="000000" w:themeColor="text1"/>
          <w:sz w:val="24"/>
          <w:szCs w:val="24"/>
        </w:rPr>
        <w:t>e</w:t>
      </w:r>
      <w:r w:rsidR="00A40064" w:rsidRPr="00DD2EC6">
        <w:rPr>
          <w:rFonts w:eastAsia="Times New Roman" w:cstheme="minorHAnsi"/>
          <w:color w:val="000000" w:themeColor="text1"/>
          <w:sz w:val="24"/>
          <w:szCs w:val="24"/>
        </w:rPr>
        <w:t xml:space="preserve"> o </w:t>
      </w:r>
      <w:r w:rsidR="00972DA6" w:rsidRPr="00DD2EC6">
        <w:rPr>
          <w:rFonts w:eastAsia="Times New Roman" w:cstheme="minorHAnsi"/>
          <w:color w:val="000000" w:themeColor="text1"/>
          <w:sz w:val="24"/>
          <w:szCs w:val="24"/>
        </w:rPr>
        <w:t>pr</w:t>
      </w:r>
      <w:r w:rsidR="00A77C44" w:rsidRPr="00DD2EC6">
        <w:rPr>
          <w:rFonts w:eastAsia="Times New Roman" w:cstheme="minorHAnsi"/>
          <w:color w:val="000000" w:themeColor="text1"/>
          <w:sz w:val="24"/>
          <w:szCs w:val="24"/>
        </w:rPr>
        <w:t>oglašenju</w:t>
      </w:r>
      <w:r w:rsidR="00A40064" w:rsidRPr="00DD2EC6">
        <w:rPr>
          <w:rFonts w:eastAsia="Times New Roman" w:cstheme="minorHAnsi"/>
          <w:color w:val="000000" w:themeColor="text1"/>
          <w:sz w:val="24"/>
          <w:szCs w:val="24"/>
        </w:rPr>
        <w:t xml:space="preserve"> </w:t>
      </w:r>
      <w:r w:rsidR="00362603" w:rsidRPr="00DD2EC6">
        <w:rPr>
          <w:rFonts w:eastAsia="Times New Roman" w:cstheme="minorHAnsi"/>
          <w:color w:val="000000" w:themeColor="text1"/>
          <w:sz w:val="24"/>
          <w:szCs w:val="24"/>
        </w:rPr>
        <w:t xml:space="preserve">privatne </w:t>
      </w:r>
      <w:r w:rsidR="00A40064" w:rsidRPr="00DD2EC6">
        <w:rPr>
          <w:rFonts w:eastAsia="Times New Roman" w:cstheme="minorHAnsi"/>
          <w:color w:val="000000" w:themeColor="text1"/>
          <w:sz w:val="24"/>
          <w:szCs w:val="24"/>
        </w:rPr>
        <w:t>strateške investicije</w:t>
      </w:r>
      <w:r w:rsidR="00362603" w:rsidRPr="00DD2EC6">
        <w:rPr>
          <w:rFonts w:eastAsia="Times New Roman" w:cstheme="minorHAnsi"/>
          <w:color w:val="000000" w:themeColor="text1"/>
          <w:sz w:val="24"/>
          <w:szCs w:val="24"/>
        </w:rPr>
        <w:t xml:space="preserve">. </w:t>
      </w:r>
    </w:p>
    <w:p w14:paraId="4374476B" w14:textId="172D1B8E" w:rsidR="004F7AFD" w:rsidRPr="00DD2EC6" w:rsidRDefault="005404DC" w:rsidP="004F7AFD">
      <w:pPr>
        <w:spacing w:after="0" w:line="240" w:lineRule="auto"/>
        <w:jc w:val="both"/>
        <w:rPr>
          <w:rFonts w:eastAsia="Times New Roman" w:cstheme="minorHAnsi"/>
          <w:color w:val="000000" w:themeColor="text1"/>
          <w:sz w:val="24"/>
          <w:szCs w:val="24"/>
        </w:rPr>
      </w:pPr>
      <w:r w:rsidRPr="00DD2EC6">
        <w:rPr>
          <w:rFonts w:eastAsia="Times New Roman" w:cstheme="minorHAnsi"/>
          <w:color w:val="000000" w:themeColor="text1"/>
          <w:sz w:val="24"/>
          <w:szCs w:val="24"/>
        </w:rPr>
        <w:tab/>
      </w:r>
      <w:r w:rsidR="00A77C44" w:rsidRPr="00DD2EC6">
        <w:rPr>
          <w:rFonts w:eastAsia="Times New Roman" w:cstheme="minorHAnsi"/>
          <w:color w:val="000000" w:themeColor="text1"/>
          <w:sz w:val="24"/>
          <w:szCs w:val="24"/>
        </w:rPr>
        <w:t xml:space="preserve">Nacrt odluke iz stava 1 ovog člana </w:t>
      </w:r>
      <w:r w:rsidR="00A40064" w:rsidRPr="00DD2EC6">
        <w:rPr>
          <w:rFonts w:eastAsia="Times New Roman" w:cstheme="minorHAnsi"/>
          <w:color w:val="000000" w:themeColor="text1"/>
          <w:sz w:val="24"/>
          <w:szCs w:val="24"/>
        </w:rPr>
        <w:t xml:space="preserve">Agencija </w:t>
      </w:r>
      <w:r w:rsidR="00A77C44" w:rsidRPr="00DD2EC6">
        <w:rPr>
          <w:rFonts w:eastAsia="Times New Roman" w:cstheme="minorHAnsi"/>
          <w:color w:val="000000" w:themeColor="text1"/>
          <w:sz w:val="24"/>
          <w:szCs w:val="24"/>
        </w:rPr>
        <w:t xml:space="preserve">objavljuje na svojoj internet stranici u cilju sprovođenja </w:t>
      </w:r>
      <w:r w:rsidR="00A40064" w:rsidRPr="00DD2EC6">
        <w:rPr>
          <w:rFonts w:eastAsia="Times New Roman" w:cstheme="minorHAnsi"/>
          <w:color w:val="000000" w:themeColor="text1"/>
          <w:sz w:val="24"/>
          <w:szCs w:val="24"/>
        </w:rPr>
        <w:t>javn</w:t>
      </w:r>
      <w:r w:rsidR="00A77C44" w:rsidRPr="00DD2EC6">
        <w:rPr>
          <w:rFonts w:eastAsia="Times New Roman" w:cstheme="minorHAnsi"/>
          <w:color w:val="000000" w:themeColor="text1"/>
          <w:sz w:val="24"/>
          <w:szCs w:val="24"/>
        </w:rPr>
        <w:t>ih</w:t>
      </w:r>
      <w:r w:rsidR="00A40064" w:rsidRPr="00DD2EC6">
        <w:rPr>
          <w:rFonts w:eastAsia="Times New Roman" w:cstheme="minorHAnsi"/>
          <w:color w:val="000000" w:themeColor="text1"/>
          <w:sz w:val="24"/>
          <w:szCs w:val="24"/>
        </w:rPr>
        <w:t xml:space="preserve"> konsultacij</w:t>
      </w:r>
      <w:r w:rsidR="00A77C44" w:rsidRPr="00DD2EC6">
        <w:rPr>
          <w:rFonts w:eastAsia="Times New Roman" w:cstheme="minorHAnsi"/>
          <w:color w:val="000000" w:themeColor="text1"/>
          <w:sz w:val="24"/>
          <w:szCs w:val="24"/>
        </w:rPr>
        <w:t>a</w:t>
      </w:r>
      <w:r w:rsidR="00A40064" w:rsidRPr="00DD2EC6">
        <w:rPr>
          <w:rFonts w:eastAsia="Times New Roman" w:cstheme="minorHAnsi"/>
          <w:color w:val="000000" w:themeColor="text1"/>
          <w:sz w:val="24"/>
          <w:szCs w:val="24"/>
        </w:rPr>
        <w:t xml:space="preserve"> </w:t>
      </w:r>
      <w:r w:rsidR="00A77C44" w:rsidRPr="00DD2EC6">
        <w:rPr>
          <w:rFonts w:eastAsia="Times New Roman" w:cstheme="minorHAnsi"/>
          <w:color w:val="000000" w:themeColor="text1"/>
          <w:sz w:val="24"/>
          <w:szCs w:val="24"/>
        </w:rPr>
        <w:t>koje traju najkraće sedam</w:t>
      </w:r>
      <w:r w:rsidR="00A40064" w:rsidRPr="00DD2EC6">
        <w:rPr>
          <w:rFonts w:eastAsia="Times New Roman" w:cstheme="minorHAnsi"/>
          <w:color w:val="000000" w:themeColor="text1"/>
          <w:sz w:val="24"/>
          <w:szCs w:val="24"/>
        </w:rPr>
        <w:t xml:space="preserve"> dana.</w:t>
      </w:r>
    </w:p>
    <w:p w14:paraId="799F1ED6" w14:textId="35771D67" w:rsidR="0004646D" w:rsidRPr="00457C45" w:rsidRDefault="0004646D" w:rsidP="00D53335">
      <w:pPr>
        <w:spacing w:after="0" w:line="240" w:lineRule="auto"/>
        <w:jc w:val="center"/>
        <w:rPr>
          <w:rFonts w:eastAsia="Times New Roman" w:cstheme="minorHAnsi"/>
          <w:b/>
          <w:color w:val="2E74B5" w:themeColor="accent1" w:themeShade="BF"/>
          <w:sz w:val="24"/>
          <w:szCs w:val="24"/>
        </w:rPr>
      </w:pPr>
    </w:p>
    <w:p w14:paraId="6C51A7EB" w14:textId="53F1A70F" w:rsidR="004F7AFD" w:rsidRPr="00B61401" w:rsidRDefault="001C06C8" w:rsidP="00D53335">
      <w:pPr>
        <w:spacing w:after="0" w:line="240" w:lineRule="auto"/>
        <w:jc w:val="center"/>
        <w:rPr>
          <w:rFonts w:eastAsia="Times New Roman" w:cstheme="minorHAnsi"/>
          <w:b/>
          <w:color w:val="000000" w:themeColor="text1"/>
          <w:sz w:val="24"/>
          <w:szCs w:val="24"/>
        </w:rPr>
      </w:pPr>
      <w:r w:rsidRPr="00B61401">
        <w:rPr>
          <w:rFonts w:eastAsia="Times New Roman" w:cstheme="minorHAnsi"/>
          <w:b/>
          <w:color w:val="000000" w:themeColor="text1"/>
          <w:sz w:val="24"/>
          <w:szCs w:val="24"/>
        </w:rPr>
        <w:t xml:space="preserve">Član </w:t>
      </w:r>
      <w:r w:rsidR="00DF07BC" w:rsidRPr="00B61401">
        <w:rPr>
          <w:rFonts w:eastAsia="Times New Roman" w:cstheme="minorHAnsi"/>
          <w:b/>
          <w:color w:val="000000" w:themeColor="text1"/>
          <w:sz w:val="24"/>
          <w:szCs w:val="24"/>
        </w:rPr>
        <w:t>1</w:t>
      </w:r>
      <w:r w:rsidR="00DD2EC6" w:rsidRPr="00B61401">
        <w:rPr>
          <w:rFonts w:eastAsia="Times New Roman" w:cstheme="minorHAnsi"/>
          <w:b/>
          <w:color w:val="000000" w:themeColor="text1"/>
          <w:sz w:val="24"/>
          <w:szCs w:val="24"/>
        </w:rPr>
        <w:t>1</w:t>
      </w:r>
    </w:p>
    <w:p w14:paraId="0DB60C99" w14:textId="09CB672B" w:rsidR="00B61401" w:rsidRPr="00B61401" w:rsidRDefault="00DD2EC6" w:rsidP="00B61401">
      <w:pPr>
        <w:spacing w:after="0" w:line="240" w:lineRule="auto"/>
        <w:ind w:firstLine="720"/>
        <w:jc w:val="both"/>
        <w:rPr>
          <w:rFonts w:eastAsia="Times New Roman" w:cstheme="minorHAnsi"/>
          <w:color w:val="000000" w:themeColor="text1"/>
          <w:sz w:val="24"/>
          <w:szCs w:val="24"/>
        </w:rPr>
      </w:pPr>
      <w:r w:rsidRPr="00B61401">
        <w:rPr>
          <w:rFonts w:eastAsia="Times New Roman" w:cstheme="minorHAnsi"/>
          <w:color w:val="000000" w:themeColor="text1"/>
          <w:sz w:val="24"/>
          <w:szCs w:val="24"/>
        </w:rPr>
        <w:t xml:space="preserve">Ako utvrdi da predlog privatne strateške investicije ne ispunjava uslove iz člana 4 ovog zakona i/ili </w:t>
      </w:r>
      <w:r w:rsidR="00302ECA" w:rsidRPr="00B61401">
        <w:rPr>
          <w:rFonts w:eastAsia="Times New Roman" w:cstheme="minorHAnsi"/>
          <w:color w:val="000000" w:themeColor="text1"/>
          <w:sz w:val="24"/>
          <w:szCs w:val="24"/>
        </w:rPr>
        <w:t xml:space="preserve">da nema sva pozitivna mišljena </w:t>
      </w:r>
      <w:r w:rsidRPr="00B61401">
        <w:rPr>
          <w:rFonts w:eastAsia="Times New Roman" w:cstheme="minorHAnsi"/>
          <w:color w:val="000000" w:themeColor="text1"/>
          <w:sz w:val="24"/>
          <w:szCs w:val="24"/>
        </w:rPr>
        <w:t>organ</w:t>
      </w:r>
      <w:r w:rsidR="00302ECA" w:rsidRPr="00B61401">
        <w:rPr>
          <w:rFonts w:eastAsia="Times New Roman" w:cstheme="minorHAnsi"/>
          <w:color w:val="000000" w:themeColor="text1"/>
          <w:sz w:val="24"/>
          <w:szCs w:val="24"/>
        </w:rPr>
        <w:t>a</w:t>
      </w:r>
      <w:r w:rsidRPr="00B61401">
        <w:rPr>
          <w:rFonts w:eastAsia="Times New Roman" w:cstheme="minorHAnsi"/>
          <w:color w:val="000000" w:themeColor="text1"/>
          <w:sz w:val="24"/>
          <w:szCs w:val="24"/>
        </w:rPr>
        <w:t xml:space="preserve"> iz člana </w:t>
      </w:r>
      <w:r w:rsidR="00302ECA" w:rsidRPr="00B61401">
        <w:rPr>
          <w:rFonts w:eastAsia="Times New Roman" w:cstheme="minorHAnsi"/>
          <w:color w:val="000000" w:themeColor="text1"/>
          <w:sz w:val="24"/>
          <w:szCs w:val="24"/>
        </w:rPr>
        <w:t xml:space="preserve">9 ovog zakona </w:t>
      </w:r>
      <w:r w:rsidR="00B61401" w:rsidRPr="00B61401">
        <w:rPr>
          <w:rFonts w:eastAsia="Times New Roman" w:cstheme="minorHAnsi"/>
          <w:color w:val="000000" w:themeColor="text1"/>
          <w:sz w:val="24"/>
          <w:szCs w:val="24"/>
        </w:rPr>
        <w:t xml:space="preserve">i/ili da je realizacija privatne strateške investicije u suprotnosti sa javnim interesom, odnosno ako privatni investitor predstavlja opasnost za bezbjednost Crne Gore ili druge zemlje po osnovu međunarodnih obaveza koje je Crna Gora preuzela, </w:t>
      </w:r>
      <w:r w:rsidR="00C10C87" w:rsidRPr="00B61401">
        <w:rPr>
          <w:rFonts w:eastAsia="Times New Roman" w:cstheme="minorHAnsi"/>
          <w:color w:val="000000" w:themeColor="text1"/>
          <w:sz w:val="24"/>
          <w:szCs w:val="24"/>
        </w:rPr>
        <w:t xml:space="preserve">Agencija </w:t>
      </w:r>
      <w:r w:rsidR="0087632B" w:rsidRPr="00B61401">
        <w:rPr>
          <w:rFonts w:eastAsia="Times New Roman" w:cstheme="minorHAnsi"/>
          <w:color w:val="000000" w:themeColor="text1"/>
          <w:sz w:val="24"/>
          <w:szCs w:val="24"/>
        </w:rPr>
        <w:t>o tome obavještava podnosioca prijave</w:t>
      </w:r>
      <w:r w:rsidR="00250D36">
        <w:rPr>
          <w:rFonts w:eastAsia="Times New Roman" w:cstheme="minorHAnsi"/>
          <w:color w:val="000000" w:themeColor="text1"/>
          <w:sz w:val="24"/>
          <w:szCs w:val="24"/>
        </w:rPr>
        <w:t>,</w:t>
      </w:r>
      <w:r w:rsidR="0087632B" w:rsidRPr="00B61401">
        <w:rPr>
          <w:rFonts w:eastAsia="Times New Roman" w:cstheme="minorHAnsi"/>
          <w:color w:val="000000" w:themeColor="text1"/>
          <w:sz w:val="24"/>
          <w:szCs w:val="24"/>
        </w:rPr>
        <w:t xml:space="preserve"> </w:t>
      </w:r>
      <w:r w:rsidR="00C10C87" w:rsidRPr="00B61401">
        <w:rPr>
          <w:rFonts w:eastAsia="Times New Roman" w:cstheme="minorHAnsi"/>
          <w:color w:val="000000" w:themeColor="text1"/>
          <w:sz w:val="24"/>
          <w:szCs w:val="24"/>
        </w:rPr>
        <w:t xml:space="preserve">u roku od </w:t>
      </w:r>
      <w:r w:rsidR="0087632B" w:rsidRPr="00B61401">
        <w:rPr>
          <w:rFonts w:eastAsia="Times New Roman" w:cstheme="minorHAnsi"/>
          <w:color w:val="000000" w:themeColor="text1"/>
          <w:sz w:val="24"/>
          <w:szCs w:val="24"/>
        </w:rPr>
        <w:t>osam</w:t>
      </w:r>
      <w:r w:rsidR="00C10C87" w:rsidRPr="00B61401">
        <w:rPr>
          <w:rFonts w:eastAsia="Times New Roman" w:cstheme="minorHAnsi"/>
          <w:color w:val="000000" w:themeColor="text1"/>
          <w:sz w:val="24"/>
          <w:szCs w:val="24"/>
        </w:rPr>
        <w:t xml:space="preserve"> dana</w:t>
      </w:r>
      <w:r w:rsidR="00B61401" w:rsidRPr="00B61401">
        <w:rPr>
          <w:rFonts w:eastAsia="Times New Roman" w:cstheme="minorHAnsi"/>
          <w:color w:val="000000" w:themeColor="text1"/>
          <w:sz w:val="24"/>
          <w:szCs w:val="24"/>
        </w:rPr>
        <w:t xml:space="preserve">. </w:t>
      </w:r>
    </w:p>
    <w:p w14:paraId="59F8F44C" w14:textId="3EC0F7ED" w:rsidR="00C10C87" w:rsidRPr="00457C45" w:rsidRDefault="00C10C87" w:rsidP="00C10C87">
      <w:pPr>
        <w:spacing w:after="0" w:line="240" w:lineRule="auto"/>
        <w:ind w:firstLine="720"/>
        <w:jc w:val="both"/>
        <w:rPr>
          <w:rFonts w:eastAsia="Times New Roman" w:cstheme="minorHAnsi"/>
          <w:color w:val="2E74B5" w:themeColor="accent1" w:themeShade="BF"/>
          <w:sz w:val="24"/>
          <w:szCs w:val="24"/>
        </w:rPr>
      </w:pPr>
    </w:p>
    <w:p w14:paraId="2BB2DFF7" w14:textId="7BE26E67" w:rsidR="00457C45" w:rsidRPr="00627B19" w:rsidRDefault="00457C45" w:rsidP="00457C45">
      <w:pPr>
        <w:spacing w:after="0" w:line="240" w:lineRule="auto"/>
        <w:jc w:val="center"/>
        <w:rPr>
          <w:rFonts w:eastAsia="Times New Roman" w:cstheme="minorHAnsi"/>
          <w:b/>
          <w:color w:val="000000" w:themeColor="text1"/>
          <w:sz w:val="24"/>
          <w:szCs w:val="24"/>
          <w:highlight w:val="cyan"/>
        </w:rPr>
      </w:pPr>
      <w:r w:rsidRPr="00627B19">
        <w:rPr>
          <w:rFonts w:eastAsia="Times New Roman" w:cstheme="minorHAnsi"/>
          <w:b/>
          <w:color w:val="000000" w:themeColor="text1"/>
          <w:sz w:val="24"/>
          <w:szCs w:val="24"/>
        </w:rPr>
        <w:t>Član 1</w:t>
      </w:r>
      <w:r w:rsidR="00B61401" w:rsidRPr="00627B19">
        <w:rPr>
          <w:rFonts w:eastAsia="Times New Roman" w:cstheme="minorHAnsi"/>
          <w:b/>
          <w:color w:val="000000" w:themeColor="text1"/>
          <w:sz w:val="24"/>
          <w:szCs w:val="24"/>
        </w:rPr>
        <w:t>2</w:t>
      </w:r>
    </w:p>
    <w:p w14:paraId="55C3355D" w14:textId="742836B0" w:rsidR="00CC0734" w:rsidRPr="00627B19" w:rsidRDefault="007606C2" w:rsidP="00902620">
      <w:pPr>
        <w:spacing w:after="0" w:line="240" w:lineRule="auto"/>
        <w:ind w:firstLine="720"/>
        <w:jc w:val="both"/>
        <w:rPr>
          <w:rFonts w:eastAsia="Times New Roman" w:cstheme="minorHAnsi"/>
          <w:color w:val="000000" w:themeColor="text1"/>
          <w:sz w:val="24"/>
          <w:szCs w:val="24"/>
        </w:rPr>
      </w:pPr>
      <w:r w:rsidRPr="00627B19">
        <w:rPr>
          <w:rFonts w:eastAsia="Times New Roman" w:cstheme="minorHAnsi"/>
          <w:color w:val="000000" w:themeColor="text1"/>
          <w:sz w:val="24"/>
          <w:szCs w:val="24"/>
        </w:rPr>
        <w:t xml:space="preserve">Nakon sprovedenih javnih konsultacija iz člana 10 ovog zakona Agencija sa privatnim investitorom zaključuje </w:t>
      </w:r>
      <w:r w:rsidR="000B4F4F" w:rsidRPr="00627B19">
        <w:rPr>
          <w:rFonts w:eastAsia="Times New Roman" w:cstheme="minorHAnsi"/>
          <w:color w:val="000000" w:themeColor="text1"/>
          <w:sz w:val="24"/>
          <w:szCs w:val="24"/>
        </w:rPr>
        <w:t>Protokol</w:t>
      </w:r>
      <w:r w:rsidR="00CD77D0" w:rsidRPr="00627B19">
        <w:rPr>
          <w:rFonts w:eastAsia="Times New Roman" w:cstheme="minorHAnsi"/>
          <w:color w:val="000000" w:themeColor="text1"/>
          <w:sz w:val="24"/>
          <w:szCs w:val="24"/>
        </w:rPr>
        <w:t xml:space="preserve"> o pripremi i realizaciji </w:t>
      </w:r>
      <w:r w:rsidR="000B4F4F" w:rsidRPr="00627B19">
        <w:rPr>
          <w:rFonts w:eastAsia="Times New Roman" w:cstheme="minorHAnsi"/>
          <w:color w:val="000000" w:themeColor="text1"/>
          <w:sz w:val="24"/>
          <w:szCs w:val="24"/>
        </w:rPr>
        <w:t xml:space="preserve">privatne </w:t>
      </w:r>
      <w:r w:rsidR="00CD77D0" w:rsidRPr="00627B19">
        <w:rPr>
          <w:rFonts w:eastAsia="Times New Roman" w:cstheme="minorHAnsi"/>
          <w:color w:val="000000" w:themeColor="text1"/>
          <w:sz w:val="24"/>
          <w:szCs w:val="24"/>
        </w:rPr>
        <w:t>stratešk</w:t>
      </w:r>
      <w:r w:rsidR="001B444A" w:rsidRPr="00627B19">
        <w:rPr>
          <w:rFonts w:eastAsia="Times New Roman" w:cstheme="minorHAnsi"/>
          <w:color w:val="000000" w:themeColor="text1"/>
          <w:sz w:val="24"/>
          <w:szCs w:val="24"/>
        </w:rPr>
        <w:t>e investicije</w:t>
      </w:r>
      <w:r w:rsidR="00CD77D0" w:rsidRPr="00627B19">
        <w:rPr>
          <w:rFonts w:eastAsia="Times New Roman" w:cstheme="minorHAnsi"/>
          <w:color w:val="000000" w:themeColor="text1"/>
          <w:sz w:val="24"/>
          <w:szCs w:val="24"/>
        </w:rPr>
        <w:t xml:space="preserve"> (u daljem tekstu: </w:t>
      </w:r>
      <w:r w:rsidR="000B4F4F" w:rsidRPr="00627B19">
        <w:rPr>
          <w:rFonts w:eastAsia="Times New Roman" w:cstheme="minorHAnsi"/>
          <w:color w:val="000000" w:themeColor="text1"/>
          <w:sz w:val="24"/>
          <w:szCs w:val="24"/>
        </w:rPr>
        <w:t>Protokol</w:t>
      </w:r>
      <w:r w:rsidR="00CD77D0" w:rsidRPr="00627B19">
        <w:rPr>
          <w:rFonts w:eastAsia="Times New Roman" w:cstheme="minorHAnsi"/>
          <w:color w:val="000000" w:themeColor="text1"/>
          <w:sz w:val="24"/>
          <w:szCs w:val="24"/>
        </w:rPr>
        <w:t>)</w:t>
      </w:r>
      <w:r w:rsidR="00902620" w:rsidRPr="00627B19">
        <w:rPr>
          <w:rFonts w:eastAsia="Times New Roman" w:cstheme="minorHAnsi"/>
          <w:color w:val="000000" w:themeColor="text1"/>
          <w:sz w:val="24"/>
          <w:szCs w:val="24"/>
        </w:rPr>
        <w:t xml:space="preserve"> koji sadrži</w:t>
      </w:r>
      <w:r w:rsidR="00CC0734" w:rsidRPr="00627B19">
        <w:rPr>
          <w:rFonts w:eastAsia="Times New Roman" w:cstheme="minorHAnsi"/>
          <w:color w:val="000000" w:themeColor="text1"/>
          <w:sz w:val="24"/>
          <w:szCs w:val="24"/>
        </w:rPr>
        <w:t>:</w:t>
      </w:r>
    </w:p>
    <w:p w14:paraId="0819E230" w14:textId="77777777" w:rsidR="00CC0734" w:rsidRPr="00627B19" w:rsidRDefault="00CC0734" w:rsidP="00CC0734">
      <w:pPr>
        <w:pStyle w:val="ListParagraph"/>
        <w:numPr>
          <w:ilvl w:val="0"/>
          <w:numId w:val="30"/>
        </w:numPr>
        <w:spacing w:after="0" w:line="240" w:lineRule="auto"/>
        <w:jc w:val="both"/>
        <w:rPr>
          <w:rFonts w:eastAsia="Times New Roman" w:cstheme="minorHAnsi"/>
          <w:color w:val="000000" w:themeColor="text1"/>
          <w:sz w:val="24"/>
          <w:szCs w:val="24"/>
        </w:rPr>
      </w:pPr>
      <w:r w:rsidRPr="00627B19">
        <w:rPr>
          <w:rFonts w:eastAsia="Times New Roman" w:cstheme="minorHAnsi"/>
          <w:color w:val="000000" w:themeColor="text1"/>
          <w:sz w:val="24"/>
          <w:szCs w:val="24"/>
        </w:rPr>
        <w:t>listu procedura za</w:t>
      </w:r>
      <w:r w:rsidR="00CD77D0" w:rsidRPr="00627B19">
        <w:rPr>
          <w:rFonts w:eastAsia="Times New Roman" w:cstheme="minorHAnsi"/>
          <w:color w:val="000000" w:themeColor="text1"/>
          <w:sz w:val="24"/>
          <w:szCs w:val="24"/>
        </w:rPr>
        <w:t xml:space="preserve"> pr</w:t>
      </w:r>
      <w:r w:rsidR="001B444A" w:rsidRPr="00627B19">
        <w:rPr>
          <w:rFonts w:eastAsia="Times New Roman" w:cstheme="minorHAnsi"/>
          <w:color w:val="000000" w:themeColor="text1"/>
          <w:sz w:val="24"/>
          <w:szCs w:val="24"/>
        </w:rPr>
        <w:t>ipremu i realizaciju strateške investicije</w:t>
      </w:r>
      <w:r w:rsidRPr="00627B19">
        <w:rPr>
          <w:rFonts w:eastAsia="Times New Roman" w:cstheme="minorHAnsi"/>
          <w:color w:val="000000" w:themeColor="text1"/>
          <w:sz w:val="24"/>
          <w:szCs w:val="24"/>
        </w:rPr>
        <w:t>,</w:t>
      </w:r>
    </w:p>
    <w:p w14:paraId="161990EE" w14:textId="08BABA73" w:rsidR="00CC0734" w:rsidRPr="00627B19" w:rsidRDefault="00CD77D0" w:rsidP="00CC0734">
      <w:pPr>
        <w:pStyle w:val="ListParagraph"/>
        <w:numPr>
          <w:ilvl w:val="0"/>
          <w:numId w:val="30"/>
        </w:numPr>
        <w:spacing w:after="0" w:line="240" w:lineRule="auto"/>
        <w:jc w:val="both"/>
        <w:rPr>
          <w:rFonts w:eastAsia="Times New Roman" w:cstheme="minorHAnsi"/>
          <w:color w:val="000000" w:themeColor="text1"/>
          <w:sz w:val="24"/>
          <w:szCs w:val="24"/>
        </w:rPr>
      </w:pPr>
      <w:r w:rsidRPr="00627B19">
        <w:rPr>
          <w:rFonts w:eastAsia="Times New Roman" w:cstheme="minorHAnsi"/>
          <w:color w:val="000000" w:themeColor="text1"/>
          <w:sz w:val="24"/>
          <w:szCs w:val="24"/>
        </w:rPr>
        <w:t>popis upravnih i drugih postupaka i radnji</w:t>
      </w:r>
      <w:r w:rsidR="00F9037F" w:rsidRPr="00627B19">
        <w:rPr>
          <w:rFonts w:eastAsia="Times New Roman" w:cstheme="minorHAnsi"/>
          <w:color w:val="000000" w:themeColor="text1"/>
          <w:sz w:val="24"/>
          <w:szCs w:val="24"/>
        </w:rPr>
        <w:t xml:space="preserve"> nadležnih </w:t>
      </w:r>
      <w:r w:rsidR="00B91D27" w:rsidRPr="00627B19">
        <w:rPr>
          <w:rFonts w:eastAsia="Times New Roman" w:cstheme="minorHAnsi"/>
          <w:color w:val="000000" w:themeColor="text1"/>
          <w:sz w:val="24"/>
          <w:szCs w:val="24"/>
        </w:rPr>
        <w:t>organa i pravnih lica</w:t>
      </w:r>
      <w:r w:rsidR="00CC0734" w:rsidRPr="00627B19">
        <w:rPr>
          <w:rFonts w:eastAsia="Times New Roman" w:cstheme="minorHAnsi"/>
          <w:color w:val="000000" w:themeColor="text1"/>
          <w:sz w:val="24"/>
          <w:szCs w:val="24"/>
        </w:rPr>
        <w:t xml:space="preserve"> </w:t>
      </w:r>
      <w:r w:rsidR="00B91D27" w:rsidRPr="00627B19">
        <w:rPr>
          <w:rFonts w:eastAsia="Times New Roman" w:cstheme="minorHAnsi"/>
          <w:color w:val="000000" w:themeColor="text1"/>
          <w:sz w:val="24"/>
          <w:szCs w:val="24"/>
        </w:rPr>
        <w:t>za realizaciju strateške investicije,</w:t>
      </w:r>
    </w:p>
    <w:p w14:paraId="5FD7A0D2" w14:textId="49D23618" w:rsidR="00CC0734" w:rsidRPr="00627B19" w:rsidRDefault="00CD77D0" w:rsidP="004F7AFD">
      <w:pPr>
        <w:pStyle w:val="ListParagraph"/>
        <w:numPr>
          <w:ilvl w:val="0"/>
          <w:numId w:val="30"/>
        </w:numPr>
        <w:spacing w:after="0" w:line="240" w:lineRule="auto"/>
        <w:jc w:val="both"/>
        <w:rPr>
          <w:rFonts w:eastAsia="Times New Roman" w:cstheme="minorHAnsi"/>
          <w:color w:val="000000" w:themeColor="text1"/>
          <w:sz w:val="24"/>
          <w:szCs w:val="24"/>
        </w:rPr>
      </w:pPr>
      <w:r w:rsidRPr="00627B19">
        <w:rPr>
          <w:rFonts w:eastAsia="Times New Roman" w:cstheme="minorHAnsi"/>
          <w:color w:val="000000" w:themeColor="text1"/>
          <w:sz w:val="24"/>
          <w:szCs w:val="24"/>
        </w:rPr>
        <w:t>tehničk</w:t>
      </w:r>
      <w:r w:rsidR="00CC0734" w:rsidRPr="00627B19">
        <w:rPr>
          <w:rFonts w:eastAsia="Times New Roman" w:cstheme="minorHAnsi"/>
          <w:color w:val="000000" w:themeColor="text1"/>
          <w:sz w:val="24"/>
          <w:szCs w:val="24"/>
        </w:rPr>
        <w:t xml:space="preserve">u </w:t>
      </w:r>
      <w:r w:rsidRPr="00627B19">
        <w:rPr>
          <w:rFonts w:eastAsia="Times New Roman" w:cstheme="minorHAnsi"/>
          <w:color w:val="000000" w:themeColor="text1"/>
          <w:sz w:val="24"/>
          <w:szCs w:val="24"/>
        </w:rPr>
        <w:t>priprem</w:t>
      </w:r>
      <w:r w:rsidR="00CC0734" w:rsidRPr="00627B19">
        <w:rPr>
          <w:rFonts w:eastAsia="Times New Roman" w:cstheme="minorHAnsi"/>
          <w:color w:val="000000" w:themeColor="text1"/>
          <w:sz w:val="24"/>
          <w:szCs w:val="24"/>
        </w:rPr>
        <w:t>u</w:t>
      </w:r>
      <w:r w:rsidRPr="00627B19">
        <w:rPr>
          <w:rFonts w:eastAsia="Times New Roman" w:cstheme="minorHAnsi"/>
          <w:color w:val="000000" w:themeColor="text1"/>
          <w:sz w:val="24"/>
          <w:szCs w:val="24"/>
        </w:rPr>
        <w:t xml:space="preserve"> i realizacij</w:t>
      </w:r>
      <w:r w:rsidR="00CC0734" w:rsidRPr="00627B19">
        <w:rPr>
          <w:rFonts w:eastAsia="Times New Roman" w:cstheme="minorHAnsi"/>
          <w:color w:val="000000" w:themeColor="text1"/>
          <w:sz w:val="24"/>
          <w:szCs w:val="24"/>
        </w:rPr>
        <w:t>u</w:t>
      </w:r>
      <w:r w:rsidRPr="00627B19">
        <w:rPr>
          <w:rFonts w:eastAsia="Times New Roman" w:cstheme="minorHAnsi"/>
          <w:color w:val="000000" w:themeColor="text1"/>
          <w:sz w:val="24"/>
          <w:szCs w:val="24"/>
        </w:rPr>
        <w:t xml:space="preserve"> projekta, </w:t>
      </w:r>
    </w:p>
    <w:p w14:paraId="1697A9D3" w14:textId="3E13032D" w:rsidR="00CC0734" w:rsidRPr="00350C86" w:rsidRDefault="00CC0734" w:rsidP="004F7AFD">
      <w:pPr>
        <w:pStyle w:val="ListParagraph"/>
        <w:numPr>
          <w:ilvl w:val="0"/>
          <w:numId w:val="30"/>
        </w:numPr>
        <w:spacing w:after="0" w:line="240" w:lineRule="auto"/>
        <w:jc w:val="both"/>
        <w:rPr>
          <w:rFonts w:eastAsia="Times New Roman" w:cstheme="minorHAnsi"/>
          <w:color w:val="000000" w:themeColor="text1"/>
          <w:sz w:val="24"/>
          <w:szCs w:val="24"/>
        </w:rPr>
      </w:pPr>
      <w:r w:rsidRPr="00350C86">
        <w:rPr>
          <w:rFonts w:eastAsia="Times New Roman" w:cstheme="minorHAnsi"/>
          <w:color w:val="000000" w:themeColor="text1"/>
          <w:sz w:val="24"/>
          <w:szCs w:val="24"/>
        </w:rPr>
        <w:t>ukupn</w:t>
      </w:r>
      <w:r w:rsidR="00B91D27" w:rsidRPr="00350C86">
        <w:rPr>
          <w:rFonts w:eastAsia="Times New Roman" w:cstheme="minorHAnsi"/>
          <w:color w:val="000000" w:themeColor="text1"/>
          <w:sz w:val="24"/>
          <w:szCs w:val="24"/>
        </w:rPr>
        <w:t>u</w:t>
      </w:r>
      <w:r w:rsidRPr="00350C86">
        <w:rPr>
          <w:rFonts w:eastAsia="Times New Roman" w:cstheme="minorHAnsi"/>
          <w:color w:val="000000" w:themeColor="text1"/>
          <w:sz w:val="24"/>
          <w:szCs w:val="24"/>
        </w:rPr>
        <w:t xml:space="preserve"> procijenjen</w:t>
      </w:r>
      <w:r w:rsidR="00B91D27" w:rsidRPr="00350C86">
        <w:rPr>
          <w:rFonts w:eastAsia="Times New Roman" w:cstheme="minorHAnsi"/>
          <w:color w:val="000000" w:themeColor="text1"/>
          <w:sz w:val="24"/>
          <w:szCs w:val="24"/>
        </w:rPr>
        <w:t>u</w:t>
      </w:r>
      <w:r w:rsidRPr="00350C86">
        <w:rPr>
          <w:rFonts w:eastAsia="Times New Roman" w:cstheme="minorHAnsi"/>
          <w:color w:val="000000" w:themeColor="text1"/>
          <w:sz w:val="24"/>
          <w:szCs w:val="24"/>
        </w:rPr>
        <w:t xml:space="preserve"> vrijednost</w:t>
      </w:r>
      <w:r w:rsidR="00450281" w:rsidRPr="00350C86">
        <w:rPr>
          <w:rFonts w:eastAsia="Times New Roman" w:cstheme="minorHAnsi"/>
          <w:color w:val="000000" w:themeColor="text1"/>
          <w:sz w:val="24"/>
          <w:szCs w:val="24"/>
        </w:rPr>
        <w:t xml:space="preserve"> strateške</w:t>
      </w:r>
      <w:r w:rsidRPr="00350C86">
        <w:rPr>
          <w:rFonts w:eastAsia="Times New Roman" w:cstheme="minorHAnsi"/>
          <w:color w:val="000000" w:themeColor="text1"/>
          <w:sz w:val="24"/>
          <w:szCs w:val="24"/>
        </w:rPr>
        <w:t xml:space="preserve"> investicije, </w:t>
      </w:r>
    </w:p>
    <w:p w14:paraId="7A405194" w14:textId="792A7C1B" w:rsidR="00CC0734" w:rsidRPr="00350C86" w:rsidRDefault="00CD77D0" w:rsidP="004F7AFD">
      <w:pPr>
        <w:pStyle w:val="ListParagraph"/>
        <w:numPr>
          <w:ilvl w:val="0"/>
          <w:numId w:val="30"/>
        </w:numPr>
        <w:spacing w:after="0" w:line="240" w:lineRule="auto"/>
        <w:jc w:val="both"/>
        <w:rPr>
          <w:rFonts w:eastAsia="Times New Roman" w:cstheme="minorHAnsi"/>
          <w:color w:val="000000" w:themeColor="text1"/>
          <w:sz w:val="24"/>
          <w:szCs w:val="24"/>
        </w:rPr>
      </w:pPr>
      <w:r w:rsidRPr="00350C86">
        <w:rPr>
          <w:rFonts w:eastAsia="Times New Roman" w:cstheme="minorHAnsi"/>
          <w:color w:val="000000" w:themeColor="text1"/>
          <w:sz w:val="24"/>
          <w:szCs w:val="24"/>
        </w:rPr>
        <w:t xml:space="preserve">vrijeme </w:t>
      </w:r>
      <w:r w:rsidR="00CC0734" w:rsidRPr="00350C86">
        <w:rPr>
          <w:rFonts w:eastAsia="Times New Roman" w:cstheme="minorHAnsi"/>
          <w:color w:val="000000" w:themeColor="text1"/>
          <w:sz w:val="24"/>
          <w:szCs w:val="24"/>
        </w:rPr>
        <w:t xml:space="preserve">trajanja </w:t>
      </w:r>
      <w:r w:rsidR="00450281" w:rsidRPr="00350C86">
        <w:rPr>
          <w:rFonts w:eastAsia="Times New Roman" w:cstheme="minorHAnsi"/>
          <w:color w:val="000000" w:themeColor="text1"/>
          <w:sz w:val="24"/>
          <w:szCs w:val="24"/>
        </w:rPr>
        <w:t xml:space="preserve">strateške </w:t>
      </w:r>
      <w:r w:rsidR="00CC0734" w:rsidRPr="00350C86">
        <w:rPr>
          <w:rFonts w:eastAsia="Times New Roman" w:cstheme="minorHAnsi"/>
          <w:color w:val="000000" w:themeColor="text1"/>
          <w:sz w:val="24"/>
          <w:szCs w:val="24"/>
        </w:rPr>
        <w:t xml:space="preserve">investicije, </w:t>
      </w:r>
    </w:p>
    <w:p w14:paraId="35A475B7" w14:textId="34B501DF" w:rsidR="00CC0734" w:rsidRDefault="00CD77D0" w:rsidP="004F7AFD">
      <w:pPr>
        <w:pStyle w:val="ListParagraph"/>
        <w:numPr>
          <w:ilvl w:val="0"/>
          <w:numId w:val="30"/>
        </w:numPr>
        <w:spacing w:after="0" w:line="240" w:lineRule="auto"/>
        <w:jc w:val="both"/>
        <w:rPr>
          <w:rFonts w:eastAsia="Times New Roman" w:cstheme="minorHAnsi"/>
          <w:color w:val="000000" w:themeColor="text1"/>
          <w:sz w:val="24"/>
          <w:szCs w:val="24"/>
        </w:rPr>
      </w:pPr>
      <w:r w:rsidRPr="00350C86">
        <w:rPr>
          <w:rFonts w:eastAsia="Times New Roman" w:cstheme="minorHAnsi"/>
          <w:color w:val="000000" w:themeColor="text1"/>
          <w:sz w:val="24"/>
          <w:szCs w:val="24"/>
        </w:rPr>
        <w:t>krajnji rok realizacije</w:t>
      </w:r>
      <w:r w:rsidR="00450281" w:rsidRPr="00350C86">
        <w:rPr>
          <w:rFonts w:eastAsia="Times New Roman" w:cstheme="minorHAnsi"/>
          <w:color w:val="000000" w:themeColor="text1"/>
          <w:sz w:val="24"/>
          <w:szCs w:val="24"/>
        </w:rPr>
        <w:t xml:space="preserve"> strateške</w:t>
      </w:r>
      <w:r w:rsidRPr="00350C86">
        <w:rPr>
          <w:rFonts w:eastAsia="Times New Roman" w:cstheme="minorHAnsi"/>
          <w:color w:val="000000" w:themeColor="text1"/>
          <w:sz w:val="24"/>
          <w:szCs w:val="24"/>
        </w:rPr>
        <w:t xml:space="preserve"> </w:t>
      </w:r>
      <w:r w:rsidR="00CC0734" w:rsidRPr="00350C86">
        <w:rPr>
          <w:rFonts w:eastAsia="Times New Roman" w:cstheme="minorHAnsi"/>
          <w:color w:val="000000" w:themeColor="text1"/>
          <w:sz w:val="24"/>
          <w:szCs w:val="24"/>
        </w:rPr>
        <w:t xml:space="preserve">investicije, </w:t>
      </w:r>
    </w:p>
    <w:p w14:paraId="1F159989" w14:textId="2893520B" w:rsidR="00350C86" w:rsidRPr="00350C86" w:rsidRDefault="00350C86" w:rsidP="004F7AFD">
      <w:pPr>
        <w:pStyle w:val="ListParagraph"/>
        <w:numPr>
          <w:ilvl w:val="0"/>
          <w:numId w:val="30"/>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o</w:t>
      </w:r>
      <w:r w:rsidRPr="00350C86">
        <w:rPr>
          <w:rFonts w:eastAsia="Times New Roman" w:cstheme="minorHAnsi"/>
          <w:color w:val="000000" w:themeColor="text1"/>
          <w:sz w:val="24"/>
          <w:szCs w:val="24"/>
        </w:rPr>
        <w:t>bavezu pribavljanja bankarske garancije za dobro izvršenje posla u iznosu od najmanje 5% ukupne procijenjene vrijednosti strateške investicije, koja se obezbjeđuje i obnavlja u skladu sa Protokolom.</w:t>
      </w:r>
    </w:p>
    <w:p w14:paraId="36B75260" w14:textId="7CAA88A7" w:rsidR="00DB5D4D" w:rsidRPr="00350C86" w:rsidRDefault="00350C86" w:rsidP="00350C86">
      <w:pPr>
        <w:pStyle w:val="ListParagraph"/>
        <w:spacing w:after="0" w:line="240" w:lineRule="auto"/>
        <w:ind w:left="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             </w:t>
      </w:r>
      <w:r w:rsidR="00DB5D4D" w:rsidRPr="00350C86">
        <w:rPr>
          <w:rFonts w:eastAsia="Times New Roman" w:cstheme="minorHAnsi"/>
          <w:color w:val="000000" w:themeColor="text1"/>
          <w:sz w:val="24"/>
          <w:szCs w:val="24"/>
        </w:rPr>
        <w:t xml:space="preserve">Na </w:t>
      </w:r>
      <w:r w:rsidR="001D1029" w:rsidRPr="00350C86">
        <w:rPr>
          <w:rFonts w:eastAsia="Times New Roman" w:cstheme="minorHAnsi"/>
          <w:color w:val="000000" w:themeColor="text1"/>
          <w:sz w:val="24"/>
          <w:szCs w:val="24"/>
        </w:rPr>
        <w:t>p</w:t>
      </w:r>
      <w:r w:rsidR="00DB5D4D" w:rsidRPr="00350C86">
        <w:rPr>
          <w:rFonts w:eastAsia="Times New Roman" w:cstheme="minorHAnsi"/>
          <w:color w:val="000000" w:themeColor="text1"/>
          <w:sz w:val="24"/>
          <w:szCs w:val="24"/>
        </w:rPr>
        <w:t>redlog Protokola saglasnost daje Zaštitnik imovinsko-pravnih interesa Crne Gore, u</w:t>
      </w:r>
      <w:r>
        <w:rPr>
          <w:rFonts w:eastAsia="Times New Roman" w:cstheme="minorHAnsi"/>
          <w:color w:val="000000" w:themeColor="text1"/>
          <w:sz w:val="24"/>
          <w:szCs w:val="24"/>
        </w:rPr>
        <w:t xml:space="preserve"> </w:t>
      </w:r>
      <w:r w:rsidR="00DB5D4D" w:rsidRPr="00350C86">
        <w:rPr>
          <w:rFonts w:eastAsia="Times New Roman" w:cstheme="minorHAnsi"/>
          <w:color w:val="000000" w:themeColor="text1"/>
          <w:sz w:val="24"/>
          <w:szCs w:val="24"/>
        </w:rPr>
        <w:t xml:space="preserve">skladu sa posebnim propisom. </w:t>
      </w:r>
    </w:p>
    <w:p w14:paraId="3B7B00F3" w14:textId="00D785D7" w:rsidR="004F7AFD" w:rsidRPr="00350C86" w:rsidRDefault="00BB1001" w:rsidP="004F7AFD">
      <w:pPr>
        <w:spacing w:after="0" w:line="240" w:lineRule="auto"/>
        <w:jc w:val="both"/>
        <w:rPr>
          <w:rFonts w:eastAsia="Times New Roman" w:cstheme="minorHAnsi"/>
          <w:color w:val="000000" w:themeColor="text1"/>
          <w:sz w:val="24"/>
          <w:szCs w:val="24"/>
        </w:rPr>
      </w:pPr>
      <w:r w:rsidRPr="00350C86">
        <w:rPr>
          <w:rFonts w:eastAsia="Times New Roman" w:cstheme="minorHAnsi"/>
          <w:color w:val="000000" w:themeColor="text1"/>
          <w:sz w:val="24"/>
          <w:szCs w:val="24"/>
        </w:rPr>
        <w:tab/>
      </w:r>
      <w:r w:rsidR="00F42EC7" w:rsidRPr="00350C86">
        <w:rPr>
          <w:rFonts w:eastAsia="Times New Roman" w:cstheme="minorHAnsi"/>
          <w:color w:val="000000" w:themeColor="text1"/>
          <w:sz w:val="24"/>
          <w:szCs w:val="24"/>
        </w:rPr>
        <w:t>Protokol</w:t>
      </w:r>
      <w:r w:rsidR="00F9037F" w:rsidRPr="00350C86">
        <w:rPr>
          <w:rFonts w:eastAsia="Times New Roman" w:cstheme="minorHAnsi"/>
          <w:color w:val="000000" w:themeColor="text1"/>
          <w:sz w:val="24"/>
          <w:szCs w:val="24"/>
        </w:rPr>
        <w:t xml:space="preserve"> ne može proizvoditi pravna dejstva </w:t>
      </w:r>
      <w:r w:rsidR="00067A67" w:rsidRPr="00350C86">
        <w:rPr>
          <w:rFonts w:eastAsia="Times New Roman" w:cstheme="minorHAnsi"/>
          <w:color w:val="000000" w:themeColor="text1"/>
          <w:sz w:val="24"/>
          <w:szCs w:val="24"/>
        </w:rPr>
        <w:t>i</w:t>
      </w:r>
      <w:r w:rsidR="00F9037F" w:rsidRPr="00350C86">
        <w:rPr>
          <w:rFonts w:eastAsia="Times New Roman" w:cstheme="minorHAnsi"/>
          <w:color w:val="000000" w:themeColor="text1"/>
          <w:sz w:val="24"/>
          <w:szCs w:val="24"/>
        </w:rPr>
        <w:t xml:space="preserve"> </w:t>
      </w:r>
      <w:r w:rsidR="00DB5D4D" w:rsidRPr="00350C86">
        <w:rPr>
          <w:rFonts w:eastAsia="Times New Roman" w:cstheme="minorHAnsi"/>
          <w:color w:val="000000" w:themeColor="text1"/>
          <w:sz w:val="24"/>
          <w:szCs w:val="24"/>
        </w:rPr>
        <w:t>obaveze</w:t>
      </w:r>
      <w:r w:rsidR="00F9037F" w:rsidRPr="00350C86">
        <w:rPr>
          <w:rFonts w:eastAsia="Times New Roman" w:cstheme="minorHAnsi"/>
          <w:color w:val="000000" w:themeColor="text1"/>
          <w:sz w:val="24"/>
          <w:szCs w:val="24"/>
        </w:rPr>
        <w:t xml:space="preserve"> za Crnu Goru</w:t>
      </w:r>
      <w:r w:rsidR="000D4452" w:rsidRPr="00350C86">
        <w:rPr>
          <w:rFonts w:eastAsia="Times New Roman" w:cstheme="minorHAnsi"/>
          <w:color w:val="000000" w:themeColor="text1"/>
          <w:sz w:val="24"/>
          <w:szCs w:val="24"/>
        </w:rPr>
        <w:t xml:space="preserve">. </w:t>
      </w:r>
    </w:p>
    <w:p w14:paraId="4E057758" w14:textId="77777777" w:rsidR="005D66E6" w:rsidRPr="00350C86" w:rsidRDefault="00BB1001" w:rsidP="00DB5D4D">
      <w:pPr>
        <w:spacing w:after="0" w:line="240" w:lineRule="auto"/>
        <w:jc w:val="both"/>
        <w:rPr>
          <w:rFonts w:eastAsia="Times New Roman" w:cstheme="minorHAnsi"/>
          <w:color w:val="000000" w:themeColor="text1"/>
          <w:sz w:val="24"/>
          <w:szCs w:val="24"/>
        </w:rPr>
      </w:pPr>
      <w:r w:rsidRPr="00350C86">
        <w:rPr>
          <w:rFonts w:eastAsia="Times New Roman" w:cstheme="minorHAnsi"/>
          <w:color w:val="2E74B5" w:themeColor="accent1" w:themeShade="BF"/>
          <w:sz w:val="24"/>
          <w:szCs w:val="24"/>
        </w:rPr>
        <w:tab/>
      </w:r>
      <w:bookmarkStart w:id="3" w:name="_Hlk177564377"/>
    </w:p>
    <w:p w14:paraId="631FC1C3" w14:textId="0C7674C4" w:rsidR="005D66E6" w:rsidRPr="00350C86" w:rsidRDefault="005D66E6" w:rsidP="005D66E6">
      <w:pPr>
        <w:spacing w:after="0" w:line="240" w:lineRule="auto"/>
        <w:jc w:val="center"/>
        <w:rPr>
          <w:rFonts w:eastAsia="Times New Roman" w:cstheme="minorHAnsi"/>
          <w:b/>
          <w:color w:val="000000" w:themeColor="text1"/>
          <w:sz w:val="24"/>
          <w:szCs w:val="24"/>
        </w:rPr>
      </w:pPr>
      <w:r w:rsidRPr="00350C86">
        <w:rPr>
          <w:rFonts w:eastAsia="Times New Roman" w:cstheme="minorHAnsi"/>
          <w:b/>
          <w:color w:val="000000" w:themeColor="text1"/>
          <w:sz w:val="24"/>
          <w:szCs w:val="24"/>
        </w:rPr>
        <w:t>Član 13</w:t>
      </w:r>
    </w:p>
    <w:p w14:paraId="67E71FBC" w14:textId="62033527" w:rsidR="00627B19" w:rsidRDefault="00627B19" w:rsidP="00627B19">
      <w:pPr>
        <w:spacing w:after="0" w:line="240" w:lineRule="auto"/>
        <w:ind w:firstLine="720"/>
        <w:jc w:val="both"/>
        <w:rPr>
          <w:rFonts w:eastAsia="Times New Roman" w:cstheme="minorHAnsi"/>
          <w:color w:val="000000" w:themeColor="text1"/>
          <w:sz w:val="24"/>
          <w:szCs w:val="24"/>
        </w:rPr>
      </w:pPr>
      <w:r w:rsidRPr="00350C86">
        <w:rPr>
          <w:rFonts w:eastAsia="Times New Roman" w:cstheme="minorHAnsi"/>
          <w:color w:val="000000" w:themeColor="text1"/>
          <w:sz w:val="24"/>
          <w:szCs w:val="24"/>
        </w:rPr>
        <w:t>Nacrt</w:t>
      </w:r>
      <w:r w:rsidR="00F42EC7" w:rsidRPr="00350C86">
        <w:rPr>
          <w:rFonts w:eastAsia="Times New Roman" w:cstheme="minorHAnsi"/>
          <w:color w:val="000000" w:themeColor="text1"/>
          <w:sz w:val="24"/>
          <w:szCs w:val="24"/>
        </w:rPr>
        <w:t xml:space="preserve"> odluke o </w:t>
      </w:r>
      <w:r w:rsidRPr="00350C86">
        <w:rPr>
          <w:rFonts w:eastAsia="Times New Roman" w:cstheme="minorHAnsi"/>
          <w:color w:val="000000" w:themeColor="text1"/>
          <w:sz w:val="24"/>
          <w:szCs w:val="24"/>
        </w:rPr>
        <w:t xml:space="preserve">proglašenju </w:t>
      </w:r>
      <w:r w:rsidR="00F42EC7" w:rsidRPr="00350C86">
        <w:rPr>
          <w:rFonts w:eastAsia="Times New Roman" w:cstheme="minorHAnsi"/>
          <w:color w:val="000000" w:themeColor="text1"/>
          <w:sz w:val="24"/>
          <w:szCs w:val="24"/>
        </w:rPr>
        <w:t>privatne</w:t>
      </w:r>
      <w:r w:rsidR="00F42EC7" w:rsidRPr="00A44CEE">
        <w:rPr>
          <w:rFonts w:eastAsia="Times New Roman" w:cstheme="minorHAnsi"/>
          <w:color w:val="000000" w:themeColor="text1"/>
          <w:sz w:val="24"/>
          <w:szCs w:val="24"/>
        </w:rPr>
        <w:t xml:space="preserve"> strateške investicije, </w:t>
      </w:r>
      <w:r w:rsidRPr="00A44CEE">
        <w:rPr>
          <w:rFonts w:eastAsia="Times New Roman" w:cstheme="minorHAnsi"/>
          <w:color w:val="000000" w:themeColor="text1"/>
          <w:sz w:val="24"/>
          <w:szCs w:val="24"/>
        </w:rPr>
        <w:t>sa</w:t>
      </w:r>
      <w:r w:rsidR="00E573F3" w:rsidRPr="00A44CEE">
        <w:rPr>
          <w:rFonts w:eastAsia="Times New Roman" w:cstheme="minorHAnsi"/>
          <w:color w:val="000000" w:themeColor="text1"/>
          <w:sz w:val="24"/>
          <w:szCs w:val="24"/>
        </w:rPr>
        <w:t xml:space="preserve"> procjenom Agencije, mišljenjima nadležnih organa</w:t>
      </w:r>
      <w:r w:rsidR="00F42EC7" w:rsidRPr="00A44CEE">
        <w:rPr>
          <w:rFonts w:eastAsia="Times New Roman" w:cstheme="minorHAnsi"/>
          <w:color w:val="000000" w:themeColor="text1"/>
          <w:sz w:val="24"/>
          <w:szCs w:val="24"/>
        </w:rPr>
        <w:t>, izvještajem o javnim konsultacijama iz člana 10 ovog zakona</w:t>
      </w:r>
      <w:r w:rsidR="00E573F3" w:rsidRPr="00A44CEE">
        <w:rPr>
          <w:rFonts w:eastAsia="Times New Roman" w:cstheme="minorHAnsi"/>
          <w:color w:val="000000" w:themeColor="text1"/>
          <w:sz w:val="24"/>
          <w:szCs w:val="24"/>
        </w:rPr>
        <w:t>,</w:t>
      </w:r>
      <w:r w:rsidR="00F42EC7" w:rsidRPr="00A44CEE">
        <w:rPr>
          <w:rFonts w:eastAsia="Times New Roman" w:cstheme="minorHAnsi"/>
          <w:color w:val="000000" w:themeColor="text1"/>
          <w:sz w:val="24"/>
          <w:szCs w:val="24"/>
        </w:rPr>
        <w:t xml:space="preserve"> </w:t>
      </w:r>
      <w:r w:rsidR="00E573F3" w:rsidRPr="00A44CEE">
        <w:rPr>
          <w:rFonts w:eastAsia="Times New Roman" w:cstheme="minorHAnsi"/>
          <w:color w:val="000000" w:themeColor="text1"/>
          <w:sz w:val="24"/>
          <w:szCs w:val="24"/>
        </w:rPr>
        <w:t>Protokolom</w:t>
      </w:r>
      <w:r w:rsidR="00F42EC7" w:rsidRPr="00A44CEE">
        <w:rPr>
          <w:rFonts w:eastAsia="Times New Roman" w:cstheme="minorHAnsi"/>
          <w:color w:val="000000" w:themeColor="text1"/>
          <w:sz w:val="24"/>
          <w:szCs w:val="24"/>
        </w:rPr>
        <w:t xml:space="preserve"> </w:t>
      </w:r>
      <w:r w:rsidR="00E573F3" w:rsidRPr="00A44CEE">
        <w:rPr>
          <w:rFonts w:eastAsia="Times New Roman" w:cstheme="minorHAnsi"/>
          <w:color w:val="000000" w:themeColor="text1"/>
          <w:sz w:val="24"/>
          <w:szCs w:val="24"/>
        </w:rPr>
        <w:t xml:space="preserve">i predlogom sastava Operativnog tima iz </w:t>
      </w:r>
      <w:r w:rsidR="00E573F3" w:rsidRPr="0062461A">
        <w:rPr>
          <w:rFonts w:eastAsia="Times New Roman" w:cstheme="minorHAnsi"/>
          <w:color w:val="000000" w:themeColor="text1"/>
          <w:sz w:val="24"/>
          <w:szCs w:val="24"/>
        </w:rPr>
        <w:t xml:space="preserve">člana </w:t>
      </w:r>
      <w:r w:rsidR="0062461A" w:rsidRPr="0062461A">
        <w:rPr>
          <w:rFonts w:eastAsia="Times New Roman" w:cstheme="minorHAnsi"/>
          <w:color w:val="000000" w:themeColor="text1"/>
          <w:sz w:val="24"/>
          <w:szCs w:val="24"/>
        </w:rPr>
        <w:t>2</w:t>
      </w:r>
      <w:r w:rsidR="0036692B">
        <w:rPr>
          <w:rFonts w:eastAsia="Times New Roman" w:cstheme="minorHAnsi"/>
          <w:color w:val="000000" w:themeColor="text1"/>
          <w:sz w:val="24"/>
          <w:szCs w:val="24"/>
        </w:rPr>
        <w:t>2</w:t>
      </w:r>
      <w:r w:rsidR="00E573F3" w:rsidRPr="00A44CEE">
        <w:rPr>
          <w:rFonts w:eastAsia="Times New Roman" w:cstheme="minorHAnsi"/>
          <w:color w:val="000000" w:themeColor="text1"/>
          <w:sz w:val="24"/>
          <w:szCs w:val="24"/>
        </w:rPr>
        <w:t xml:space="preserve"> </w:t>
      </w:r>
      <w:r w:rsidR="00C15A20" w:rsidRPr="00A44CEE">
        <w:rPr>
          <w:rFonts w:eastAsia="Times New Roman" w:cstheme="minorHAnsi"/>
          <w:color w:val="000000" w:themeColor="text1"/>
          <w:sz w:val="24"/>
          <w:szCs w:val="24"/>
        </w:rPr>
        <w:t xml:space="preserve">ovog zakona </w:t>
      </w:r>
      <w:r w:rsidR="00F42EC7" w:rsidRPr="00A44CEE">
        <w:rPr>
          <w:rFonts w:eastAsia="Times New Roman" w:cstheme="minorHAnsi"/>
          <w:color w:val="000000" w:themeColor="text1"/>
          <w:sz w:val="24"/>
          <w:szCs w:val="24"/>
        </w:rPr>
        <w:t xml:space="preserve">Agencija dostavlja </w:t>
      </w:r>
      <w:r w:rsidR="00A44CEE">
        <w:rPr>
          <w:rFonts w:eastAsia="Times New Roman" w:cstheme="minorHAnsi"/>
          <w:color w:val="000000" w:themeColor="text1"/>
          <w:sz w:val="24"/>
          <w:szCs w:val="24"/>
        </w:rPr>
        <w:t xml:space="preserve">organu državne uprave nadležnom za poslove finansija (u daljem tekstu: </w:t>
      </w:r>
      <w:r w:rsidR="00F42EC7" w:rsidRPr="00A44CEE">
        <w:rPr>
          <w:rFonts w:eastAsia="Times New Roman" w:cstheme="minorHAnsi"/>
          <w:color w:val="000000" w:themeColor="text1"/>
          <w:sz w:val="24"/>
          <w:szCs w:val="24"/>
        </w:rPr>
        <w:t>Ministarstv</w:t>
      </w:r>
      <w:r w:rsidR="00A44CEE">
        <w:rPr>
          <w:rFonts w:eastAsia="Times New Roman" w:cstheme="minorHAnsi"/>
          <w:color w:val="000000" w:themeColor="text1"/>
          <w:sz w:val="24"/>
          <w:szCs w:val="24"/>
        </w:rPr>
        <w:t>o)</w:t>
      </w:r>
      <w:r w:rsidR="00F42EC7" w:rsidRPr="00A44CEE">
        <w:rPr>
          <w:rFonts w:eastAsia="Times New Roman" w:cstheme="minorHAnsi"/>
          <w:color w:val="000000" w:themeColor="text1"/>
          <w:sz w:val="24"/>
          <w:szCs w:val="24"/>
        </w:rPr>
        <w:t>.</w:t>
      </w:r>
    </w:p>
    <w:p w14:paraId="32599C7A" w14:textId="77777777" w:rsidR="00892FBF" w:rsidRPr="00A44CEE" w:rsidRDefault="00892FBF" w:rsidP="00627B19">
      <w:pPr>
        <w:spacing w:after="0" w:line="240" w:lineRule="auto"/>
        <w:ind w:firstLine="720"/>
        <w:jc w:val="both"/>
        <w:rPr>
          <w:rFonts w:eastAsia="Times New Roman" w:cstheme="minorHAnsi"/>
          <w:color w:val="000000" w:themeColor="text1"/>
          <w:sz w:val="24"/>
          <w:szCs w:val="24"/>
        </w:rPr>
      </w:pPr>
    </w:p>
    <w:p w14:paraId="142D45B8" w14:textId="10F6E0C7" w:rsidR="00A44CEE" w:rsidRPr="00892FBF" w:rsidRDefault="00A44CEE" w:rsidP="00A44CEE">
      <w:pPr>
        <w:spacing w:after="0" w:line="240" w:lineRule="auto"/>
        <w:ind w:firstLine="720"/>
        <w:rPr>
          <w:rFonts w:eastAsia="Times New Roman" w:cstheme="minorHAnsi"/>
          <w:b/>
          <w:color w:val="2E74B5" w:themeColor="accent1" w:themeShade="BF"/>
          <w:sz w:val="24"/>
          <w:szCs w:val="24"/>
        </w:rPr>
      </w:pPr>
      <w:r w:rsidRPr="00892FBF">
        <w:rPr>
          <w:rFonts w:eastAsia="Times New Roman" w:cstheme="minorHAnsi"/>
          <w:b/>
          <w:color w:val="2E74B5" w:themeColor="accent1" w:themeShade="BF"/>
          <w:sz w:val="24"/>
          <w:szCs w:val="24"/>
        </w:rPr>
        <w:t xml:space="preserve">                                                              </w:t>
      </w:r>
      <w:r w:rsidRPr="00892FBF">
        <w:rPr>
          <w:rFonts w:eastAsia="Times New Roman" w:cstheme="minorHAnsi"/>
          <w:b/>
          <w:color w:val="000000" w:themeColor="text1"/>
          <w:sz w:val="24"/>
          <w:szCs w:val="24"/>
        </w:rPr>
        <w:t xml:space="preserve">     Član 14</w:t>
      </w:r>
    </w:p>
    <w:p w14:paraId="126DF675" w14:textId="06B2D393" w:rsidR="001C3DB8" w:rsidRDefault="001C3DB8" w:rsidP="001C3DB8">
      <w:pPr>
        <w:spacing w:after="0" w:line="240" w:lineRule="auto"/>
        <w:ind w:firstLine="720"/>
        <w:jc w:val="both"/>
        <w:rPr>
          <w:rFonts w:eastAsia="Times New Roman" w:cstheme="minorHAnsi"/>
          <w:color w:val="000000" w:themeColor="text1"/>
          <w:sz w:val="24"/>
          <w:szCs w:val="24"/>
        </w:rPr>
      </w:pPr>
      <w:r w:rsidRPr="009A2F01">
        <w:rPr>
          <w:rFonts w:eastAsia="Times New Roman" w:cstheme="minorHAnsi"/>
          <w:color w:val="000000" w:themeColor="text1"/>
          <w:sz w:val="24"/>
          <w:szCs w:val="24"/>
        </w:rPr>
        <w:t xml:space="preserve">Ministarstvo </w:t>
      </w:r>
      <w:r w:rsidR="00DD25D7" w:rsidRPr="009A2F01">
        <w:rPr>
          <w:rFonts w:eastAsia="Times New Roman" w:cstheme="minorHAnsi"/>
          <w:color w:val="000000" w:themeColor="text1"/>
          <w:sz w:val="24"/>
          <w:szCs w:val="24"/>
        </w:rPr>
        <w:t>na</w:t>
      </w:r>
      <w:r w:rsidRPr="009A2F01">
        <w:rPr>
          <w:rFonts w:eastAsia="Times New Roman" w:cstheme="minorHAnsi"/>
          <w:color w:val="000000" w:themeColor="text1"/>
          <w:sz w:val="24"/>
          <w:szCs w:val="24"/>
        </w:rPr>
        <w:t xml:space="preserve"> osnovu nacrta odluke </w:t>
      </w:r>
      <w:r w:rsidR="00DD25D7" w:rsidRPr="009A2F01">
        <w:rPr>
          <w:rFonts w:eastAsia="Times New Roman" w:cstheme="minorHAnsi"/>
          <w:color w:val="000000" w:themeColor="text1"/>
          <w:sz w:val="24"/>
          <w:szCs w:val="24"/>
        </w:rPr>
        <w:t xml:space="preserve">o proglašenju privatne strateške investicije </w:t>
      </w:r>
      <w:r w:rsidRPr="009A2F01">
        <w:rPr>
          <w:rFonts w:eastAsia="Times New Roman" w:cstheme="minorHAnsi"/>
          <w:color w:val="000000" w:themeColor="text1"/>
          <w:sz w:val="24"/>
          <w:szCs w:val="24"/>
        </w:rPr>
        <w:t>i pr</w:t>
      </w:r>
      <w:r w:rsidR="00DD25D7" w:rsidRPr="009A2F01">
        <w:rPr>
          <w:rFonts w:eastAsia="Times New Roman" w:cstheme="minorHAnsi"/>
          <w:color w:val="000000" w:themeColor="text1"/>
          <w:sz w:val="24"/>
          <w:szCs w:val="24"/>
        </w:rPr>
        <w:t>iložene</w:t>
      </w:r>
      <w:r w:rsidRPr="009A2F01">
        <w:rPr>
          <w:rFonts w:eastAsia="Times New Roman" w:cstheme="minorHAnsi"/>
          <w:color w:val="000000" w:themeColor="text1"/>
          <w:sz w:val="24"/>
          <w:szCs w:val="24"/>
        </w:rPr>
        <w:t xml:space="preserve"> dokumentacije iz </w:t>
      </w:r>
      <w:r w:rsidR="00A44CEE" w:rsidRPr="009A2F01">
        <w:rPr>
          <w:rFonts w:eastAsia="Times New Roman" w:cstheme="minorHAnsi"/>
          <w:color w:val="000000" w:themeColor="text1"/>
          <w:sz w:val="24"/>
          <w:szCs w:val="24"/>
        </w:rPr>
        <w:t>člana</w:t>
      </w:r>
      <w:r w:rsidRPr="009A2F01">
        <w:rPr>
          <w:rFonts w:eastAsia="Times New Roman" w:cstheme="minorHAnsi"/>
          <w:color w:val="000000" w:themeColor="text1"/>
          <w:sz w:val="24"/>
          <w:szCs w:val="24"/>
        </w:rPr>
        <w:t xml:space="preserve"> </w:t>
      </w:r>
      <w:r w:rsidR="00A44CEE" w:rsidRPr="009A2F01">
        <w:rPr>
          <w:rFonts w:eastAsia="Times New Roman" w:cstheme="minorHAnsi"/>
          <w:color w:val="000000" w:themeColor="text1"/>
          <w:sz w:val="24"/>
          <w:szCs w:val="24"/>
        </w:rPr>
        <w:t>13 ovog zakona</w:t>
      </w:r>
      <w:r w:rsidRPr="009A2F01">
        <w:rPr>
          <w:rFonts w:eastAsia="Times New Roman" w:cstheme="minorHAnsi"/>
          <w:color w:val="000000" w:themeColor="text1"/>
          <w:sz w:val="24"/>
          <w:szCs w:val="24"/>
        </w:rPr>
        <w:t xml:space="preserve"> vrši procjenu fiskalnog </w:t>
      </w:r>
      <w:r w:rsidR="00310FC2" w:rsidRPr="009A2F01">
        <w:rPr>
          <w:rFonts w:eastAsia="Times New Roman" w:cstheme="minorHAnsi"/>
          <w:color w:val="000000" w:themeColor="text1"/>
          <w:sz w:val="24"/>
          <w:szCs w:val="24"/>
        </w:rPr>
        <w:t xml:space="preserve">uticaja privatne strateške investicije i </w:t>
      </w:r>
      <w:r w:rsidR="00DD25D7" w:rsidRPr="009A2F01">
        <w:rPr>
          <w:rFonts w:eastAsia="Times New Roman" w:cstheme="minorHAnsi"/>
          <w:color w:val="000000" w:themeColor="text1"/>
          <w:sz w:val="24"/>
          <w:szCs w:val="24"/>
        </w:rPr>
        <w:t xml:space="preserve">o tome </w:t>
      </w:r>
      <w:r w:rsidRPr="009A2F01">
        <w:rPr>
          <w:rFonts w:eastAsia="Times New Roman" w:cstheme="minorHAnsi"/>
          <w:color w:val="000000" w:themeColor="text1"/>
          <w:sz w:val="24"/>
          <w:szCs w:val="24"/>
        </w:rPr>
        <w:t>da</w:t>
      </w:r>
      <w:r w:rsidR="00310FC2" w:rsidRPr="009A2F01">
        <w:rPr>
          <w:rFonts w:eastAsia="Times New Roman" w:cstheme="minorHAnsi"/>
          <w:color w:val="000000" w:themeColor="text1"/>
          <w:sz w:val="24"/>
          <w:szCs w:val="24"/>
        </w:rPr>
        <w:t>je</w:t>
      </w:r>
      <w:r w:rsidRPr="009A2F01">
        <w:rPr>
          <w:rFonts w:eastAsia="Times New Roman" w:cstheme="minorHAnsi"/>
          <w:color w:val="000000" w:themeColor="text1"/>
          <w:sz w:val="24"/>
          <w:szCs w:val="24"/>
        </w:rPr>
        <w:t xml:space="preserve"> mišljenj</w:t>
      </w:r>
      <w:r w:rsidR="00310FC2" w:rsidRPr="009A2F01">
        <w:rPr>
          <w:rFonts w:eastAsia="Times New Roman" w:cstheme="minorHAnsi"/>
          <w:color w:val="000000" w:themeColor="text1"/>
          <w:sz w:val="24"/>
          <w:szCs w:val="24"/>
        </w:rPr>
        <w:t>e</w:t>
      </w:r>
      <w:r w:rsidRPr="009A2F01">
        <w:rPr>
          <w:rFonts w:eastAsia="Times New Roman" w:cstheme="minorHAnsi"/>
          <w:color w:val="000000" w:themeColor="text1"/>
          <w:sz w:val="24"/>
          <w:szCs w:val="24"/>
        </w:rPr>
        <w:t>.</w:t>
      </w:r>
    </w:p>
    <w:p w14:paraId="156B63E7" w14:textId="1F2B0439" w:rsidR="00291C49" w:rsidRPr="00291C49" w:rsidRDefault="00291C49" w:rsidP="00291C49">
      <w:pPr>
        <w:spacing w:after="0" w:line="240" w:lineRule="auto"/>
        <w:ind w:firstLine="720"/>
        <w:jc w:val="both"/>
        <w:rPr>
          <w:rFonts w:eastAsia="Times New Roman" w:cstheme="minorHAnsi"/>
          <w:color w:val="000000" w:themeColor="text1"/>
          <w:sz w:val="24"/>
          <w:szCs w:val="24"/>
        </w:rPr>
      </w:pPr>
      <w:r w:rsidRPr="00291C49">
        <w:rPr>
          <w:rFonts w:eastAsia="Times New Roman" w:cstheme="minorHAnsi"/>
          <w:color w:val="000000" w:themeColor="text1"/>
          <w:sz w:val="24"/>
          <w:szCs w:val="24"/>
        </w:rPr>
        <w:t xml:space="preserve">Ministarstvo može, ako je to potrebno, da zatraži i mišljenja organa državne uprave, Zaštitnika imovinsko-pravnih interesa Crne Gore, kao i drugih organa uprave i/ili pravnih lica čije izjašnjenje može biti od značaja za </w:t>
      </w:r>
      <w:r w:rsidR="0033031B">
        <w:rPr>
          <w:rFonts w:eastAsia="Times New Roman" w:cstheme="minorHAnsi"/>
          <w:color w:val="000000" w:themeColor="text1"/>
          <w:sz w:val="24"/>
          <w:szCs w:val="24"/>
        </w:rPr>
        <w:t>utvrđivanje predloga</w:t>
      </w:r>
      <w:r w:rsidRPr="00291C49">
        <w:rPr>
          <w:rFonts w:eastAsia="Times New Roman" w:cstheme="minorHAnsi"/>
          <w:color w:val="000000" w:themeColor="text1"/>
          <w:sz w:val="24"/>
          <w:szCs w:val="24"/>
        </w:rPr>
        <w:t xml:space="preserve"> odluke</w:t>
      </w:r>
      <w:r w:rsidR="0033031B">
        <w:rPr>
          <w:rFonts w:eastAsia="Times New Roman" w:cstheme="minorHAnsi"/>
          <w:color w:val="000000" w:themeColor="text1"/>
          <w:sz w:val="24"/>
          <w:szCs w:val="24"/>
        </w:rPr>
        <w:t xml:space="preserve"> </w:t>
      </w:r>
      <w:r w:rsidR="0033031B" w:rsidRPr="009A2F01">
        <w:rPr>
          <w:rFonts w:eastAsia="Times New Roman" w:cstheme="minorHAnsi"/>
          <w:color w:val="000000" w:themeColor="text1"/>
          <w:sz w:val="24"/>
          <w:szCs w:val="24"/>
        </w:rPr>
        <w:t>o proglašenju privatne strateške investicije</w:t>
      </w:r>
      <w:r w:rsidRPr="00291C49">
        <w:rPr>
          <w:rFonts w:eastAsia="Times New Roman" w:cstheme="minorHAnsi"/>
          <w:color w:val="000000" w:themeColor="text1"/>
          <w:sz w:val="24"/>
          <w:szCs w:val="24"/>
        </w:rPr>
        <w:t>.</w:t>
      </w:r>
    </w:p>
    <w:p w14:paraId="2FD471DC" w14:textId="1AED54ED" w:rsidR="00627B19" w:rsidRPr="009A2F01" w:rsidRDefault="00627B19" w:rsidP="00627B19">
      <w:pPr>
        <w:spacing w:after="0" w:line="240" w:lineRule="auto"/>
        <w:ind w:firstLine="720"/>
        <w:jc w:val="both"/>
        <w:rPr>
          <w:rFonts w:eastAsia="Times New Roman" w:cstheme="minorHAnsi"/>
          <w:color w:val="000000" w:themeColor="text1"/>
          <w:sz w:val="24"/>
          <w:szCs w:val="24"/>
        </w:rPr>
      </w:pPr>
      <w:r w:rsidRPr="009A2F01">
        <w:rPr>
          <w:rFonts w:eastAsia="Times New Roman" w:cstheme="minorHAnsi"/>
          <w:color w:val="000000" w:themeColor="text1"/>
          <w:sz w:val="24"/>
          <w:szCs w:val="24"/>
        </w:rPr>
        <w:t xml:space="preserve">Ministarstvo </w:t>
      </w:r>
      <w:r w:rsidR="009A2F01" w:rsidRPr="009A2F01">
        <w:rPr>
          <w:rFonts w:eastAsia="Times New Roman" w:cstheme="minorHAnsi"/>
          <w:color w:val="000000" w:themeColor="text1"/>
          <w:sz w:val="24"/>
          <w:szCs w:val="24"/>
        </w:rPr>
        <w:t>utvrđuje predlog odluke o proglašenju privatne strateške investicije i taj predlog sa dokumentacijom iz st</w:t>
      </w:r>
      <w:r w:rsidR="00454869">
        <w:rPr>
          <w:rFonts w:eastAsia="Times New Roman" w:cstheme="minorHAnsi"/>
          <w:color w:val="000000" w:themeColor="text1"/>
          <w:sz w:val="24"/>
          <w:szCs w:val="24"/>
        </w:rPr>
        <w:t>.</w:t>
      </w:r>
      <w:r w:rsidR="009A2F01" w:rsidRPr="009A2F01">
        <w:rPr>
          <w:rFonts w:eastAsia="Times New Roman" w:cstheme="minorHAnsi"/>
          <w:color w:val="000000" w:themeColor="text1"/>
          <w:sz w:val="24"/>
          <w:szCs w:val="24"/>
        </w:rPr>
        <w:t xml:space="preserve"> 1 </w:t>
      </w:r>
      <w:r w:rsidR="00454869">
        <w:rPr>
          <w:rFonts w:eastAsia="Times New Roman" w:cstheme="minorHAnsi"/>
          <w:color w:val="000000" w:themeColor="text1"/>
          <w:sz w:val="24"/>
          <w:szCs w:val="24"/>
        </w:rPr>
        <w:t xml:space="preserve">i 2 </w:t>
      </w:r>
      <w:r w:rsidR="009A2F01" w:rsidRPr="009A2F01">
        <w:rPr>
          <w:rFonts w:eastAsia="Times New Roman" w:cstheme="minorHAnsi"/>
          <w:color w:val="000000" w:themeColor="text1"/>
          <w:sz w:val="24"/>
          <w:szCs w:val="24"/>
        </w:rPr>
        <w:t xml:space="preserve">ovog člana </w:t>
      </w:r>
      <w:r w:rsidRPr="009A2F01">
        <w:rPr>
          <w:rFonts w:eastAsia="Times New Roman" w:cstheme="minorHAnsi"/>
          <w:color w:val="000000" w:themeColor="text1"/>
          <w:sz w:val="24"/>
          <w:szCs w:val="24"/>
        </w:rPr>
        <w:t>dostavlja Vladi</w:t>
      </w:r>
      <w:r w:rsidR="009A2F01" w:rsidRPr="009A2F01">
        <w:rPr>
          <w:rFonts w:eastAsia="Times New Roman" w:cstheme="minorHAnsi"/>
          <w:color w:val="000000" w:themeColor="text1"/>
          <w:sz w:val="24"/>
          <w:szCs w:val="24"/>
        </w:rPr>
        <w:t>.</w:t>
      </w:r>
      <w:r w:rsidRPr="009A2F01">
        <w:rPr>
          <w:rFonts w:eastAsia="Times New Roman" w:cstheme="minorHAnsi"/>
          <w:color w:val="000000" w:themeColor="text1"/>
          <w:sz w:val="24"/>
          <w:szCs w:val="24"/>
        </w:rPr>
        <w:t xml:space="preserve"> </w:t>
      </w:r>
    </w:p>
    <w:bookmarkEnd w:id="3"/>
    <w:p w14:paraId="696E5B6A" w14:textId="49B5F276" w:rsidR="008E0450" w:rsidRDefault="008E0450" w:rsidP="004F7AFD">
      <w:pPr>
        <w:spacing w:after="0" w:line="240" w:lineRule="auto"/>
        <w:jc w:val="both"/>
        <w:rPr>
          <w:rFonts w:eastAsia="Times New Roman" w:cstheme="minorHAnsi"/>
          <w:color w:val="2E74B5" w:themeColor="accent1" w:themeShade="BF"/>
          <w:sz w:val="24"/>
          <w:szCs w:val="24"/>
          <w:lang w:val="sr-Latn-ME"/>
        </w:rPr>
      </w:pPr>
    </w:p>
    <w:p w14:paraId="3CACD5AE" w14:textId="6D3BB13E" w:rsidR="008E0450" w:rsidRPr="00CB1F47" w:rsidRDefault="008E0450" w:rsidP="008E0450">
      <w:pPr>
        <w:spacing w:after="0" w:line="240" w:lineRule="auto"/>
        <w:jc w:val="both"/>
        <w:rPr>
          <w:rFonts w:eastAsia="Times New Roman" w:cstheme="minorHAnsi"/>
          <w:b/>
          <w:color w:val="000000" w:themeColor="text1"/>
          <w:sz w:val="24"/>
          <w:szCs w:val="24"/>
        </w:rPr>
      </w:pPr>
      <w:r w:rsidRPr="00CB1F47">
        <w:rPr>
          <w:rFonts w:eastAsia="Times New Roman" w:cstheme="minorHAnsi"/>
          <w:b/>
          <w:color w:val="000000" w:themeColor="text1"/>
          <w:sz w:val="24"/>
          <w:szCs w:val="24"/>
        </w:rPr>
        <w:t>III. PREDLAGANJ</w:t>
      </w:r>
      <w:r w:rsidR="006E3CF7" w:rsidRPr="00CB1F47">
        <w:rPr>
          <w:rFonts w:eastAsia="Times New Roman" w:cstheme="minorHAnsi"/>
          <w:b/>
          <w:color w:val="000000" w:themeColor="text1"/>
          <w:sz w:val="24"/>
          <w:szCs w:val="24"/>
        </w:rPr>
        <w:t>E</w:t>
      </w:r>
      <w:r w:rsidRPr="00CB1F47">
        <w:rPr>
          <w:rFonts w:eastAsia="Times New Roman" w:cstheme="minorHAnsi"/>
          <w:b/>
          <w:color w:val="000000" w:themeColor="text1"/>
          <w:sz w:val="24"/>
          <w:szCs w:val="24"/>
        </w:rPr>
        <w:t xml:space="preserve"> JAVNE STRATEŠKE INVESTICIJE</w:t>
      </w:r>
    </w:p>
    <w:p w14:paraId="260B9854" w14:textId="25DF8B49" w:rsidR="00CB1F47" w:rsidRDefault="00CB1F47" w:rsidP="008E0450">
      <w:pPr>
        <w:spacing w:after="0" w:line="240" w:lineRule="auto"/>
        <w:jc w:val="both"/>
        <w:rPr>
          <w:rFonts w:eastAsia="Times New Roman" w:cstheme="minorHAnsi"/>
          <w:b/>
          <w:color w:val="FF0000"/>
          <w:sz w:val="24"/>
          <w:szCs w:val="24"/>
        </w:rPr>
      </w:pPr>
    </w:p>
    <w:p w14:paraId="71E76DBE" w14:textId="159A03F9" w:rsidR="00CB1F47" w:rsidRPr="00FB21A3" w:rsidRDefault="00CB1F47" w:rsidP="00CB1F47">
      <w:pPr>
        <w:spacing w:after="0" w:line="240" w:lineRule="auto"/>
        <w:jc w:val="center"/>
        <w:rPr>
          <w:rFonts w:eastAsia="Times New Roman" w:cstheme="minorHAnsi"/>
          <w:b/>
          <w:color w:val="000000" w:themeColor="text1"/>
          <w:sz w:val="24"/>
          <w:szCs w:val="24"/>
        </w:rPr>
      </w:pPr>
      <w:r w:rsidRPr="00FB21A3">
        <w:rPr>
          <w:rFonts w:eastAsia="Times New Roman" w:cstheme="minorHAnsi"/>
          <w:b/>
          <w:color w:val="000000" w:themeColor="text1"/>
          <w:sz w:val="24"/>
          <w:szCs w:val="24"/>
        </w:rPr>
        <w:lastRenderedPageBreak/>
        <w:t>Član 15</w:t>
      </w:r>
    </w:p>
    <w:p w14:paraId="2A3A63E5" w14:textId="150609E2" w:rsidR="003E4559" w:rsidRPr="00355DFA" w:rsidRDefault="00CB1F47" w:rsidP="00355DFA">
      <w:pPr>
        <w:spacing w:after="0" w:line="240" w:lineRule="auto"/>
        <w:ind w:firstLine="720"/>
        <w:jc w:val="both"/>
        <w:rPr>
          <w:rFonts w:eastAsia="Times New Roman" w:cstheme="minorHAnsi"/>
          <w:color w:val="FF0000"/>
          <w:sz w:val="24"/>
          <w:szCs w:val="24"/>
          <w:lang w:val="sr-Latn-ME"/>
        </w:rPr>
      </w:pPr>
      <w:r w:rsidRPr="003E4559">
        <w:rPr>
          <w:rFonts w:eastAsia="Times New Roman" w:cstheme="minorHAnsi"/>
          <w:color w:val="000000" w:themeColor="text1"/>
          <w:sz w:val="24"/>
          <w:szCs w:val="24"/>
        </w:rPr>
        <w:t>Javni investitor može</w:t>
      </w:r>
      <w:r w:rsidR="00FB21A3" w:rsidRPr="003E4559">
        <w:rPr>
          <w:rFonts w:eastAsia="Times New Roman" w:cstheme="minorHAnsi"/>
          <w:color w:val="000000" w:themeColor="text1"/>
          <w:sz w:val="24"/>
          <w:szCs w:val="24"/>
        </w:rPr>
        <w:t>,</w:t>
      </w:r>
      <w:r w:rsidRPr="003E4559">
        <w:rPr>
          <w:rFonts w:eastAsia="Times New Roman" w:cstheme="minorHAnsi"/>
          <w:color w:val="000000" w:themeColor="text1"/>
          <w:sz w:val="24"/>
          <w:szCs w:val="24"/>
        </w:rPr>
        <w:t xml:space="preserve"> u skladu sa politikom razvoja</w:t>
      </w:r>
      <w:r w:rsidR="00FB21A3" w:rsidRPr="003E4559">
        <w:rPr>
          <w:rFonts w:eastAsia="Times New Roman" w:cstheme="minorHAnsi"/>
          <w:color w:val="000000" w:themeColor="text1"/>
          <w:sz w:val="24"/>
          <w:szCs w:val="24"/>
        </w:rPr>
        <w:t>,</w:t>
      </w:r>
      <w:r w:rsidRPr="003E4559">
        <w:rPr>
          <w:rFonts w:eastAsia="Times New Roman" w:cstheme="minorHAnsi"/>
          <w:color w:val="000000" w:themeColor="text1"/>
          <w:sz w:val="24"/>
          <w:szCs w:val="24"/>
        </w:rPr>
        <w:t xml:space="preserve"> u okviru oblasti iz svoje nadležnosti</w:t>
      </w:r>
      <w:r w:rsidR="00FB21A3" w:rsidRPr="003E4559">
        <w:rPr>
          <w:rFonts w:eastAsia="Times New Roman" w:cstheme="minorHAnsi"/>
          <w:color w:val="000000" w:themeColor="text1"/>
          <w:sz w:val="24"/>
          <w:szCs w:val="24"/>
        </w:rPr>
        <w:t xml:space="preserve"> </w:t>
      </w:r>
      <w:r w:rsidR="003E4559">
        <w:rPr>
          <w:rFonts w:eastAsia="Times New Roman" w:cstheme="minorHAnsi"/>
          <w:color w:val="000000" w:themeColor="text1"/>
          <w:sz w:val="24"/>
          <w:szCs w:val="24"/>
        </w:rPr>
        <w:t xml:space="preserve">dati </w:t>
      </w:r>
      <w:r w:rsidR="00C142DF" w:rsidRPr="003E4559">
        <w:rPr>
          <w:rFonts w:eastAsia="Times New Roman" w:cstheme="minorHAnsi"/>
          <w:color w:val="000000" w:themeColor="text1"/>
          <w:sz w:val="24"/>
          <w:szCs w:val="24"/>
        </w:rPr>
        <w:t xml:space="preserve">inicijalni </w:t>
      </w:r>
      <w:r w:rsidRPr="003E4559">
        <w:rPr>
          <w:rFonts w:eastAsia="Times New Roman" w:cstheme="minorHAnsi"/>
          <w:color w:val="000000" w:themeColor="text1"/>
          <w:sz w:val="24"/>
          <w:szCs w:val="24"/>
        </w:rPr>
        <w:t>predlog javne strateške investicije Ministarstvu</w:t>
      </w:r>
      <w:r w:rsidR="00706A13" w:rsidRPr="003E4559">
        <w:rPr>
          <w:rFonts w:eastAsia="Times New Roman" w:cstheme="minorHAnsi"/>
          <w:color w:val="000000" w:themeColor="text1"/>
          <w:sz w:val="24"/>
          <w:szCs w:val="24"/>
        </w:rPr>
        <w:t xml:space="preserve"> koji sadrži</w:t>
      </w:r>
      <w:r w:rsidR="003E4559">
        <w:rPr>
          <w:rFonts w:eastAsia="Times New Roman" w:cstheme="minorHAnsi"/>
          <w:color w:val="FF0000"/>
          <w:sz w:val="24"/>
          <w:szCs w:val="24"/>
          <w:lang w:val="sr-Latn-ME"/>
        </w:rPr>
        <w:t xml:space="preserve"> </w:t>
      </w:r>
      <w:r w:rsidR="003E4559" w:rsidRPr="003E4559">
        <w:rPr>
          <w:rFonts w:eastAsia="Times New Roman" w:cstheme="minorHAnsi"/>
          <w:sz w:val="24"/>
          <w:szCs w:val="24"/>
        </w:rPr>
        <w:t>opis projekta i izjavu o usklađenosti projekta sa planskim dokumentima, kao i popis katastarskih parcela na kojima će se realizovati projekat</w:t>
      </w:r>
      <w:r w:rsidR="00355DFA">
        <w:rPr>
          <w:rFonts w:eastAsia="Times New Roman" w:cstheme="minorHAnsi"/>
          <w:sz w:val="24"/>
          <w:szCs w:val="24"/>
        </w:rPr>
        <w:t>.</w:t>
      </w:r>
    </w:p>
    <w:p w14:paraId="0BEF2EEA" w14:textId="3FA9065E" w:rsidR="00CB1F47" w:rsidRDefault="00CB1F47" w:rsidP="00CB1F47">
      <w:pPr>
        <w:spacing w:after="0" w:line="240" w:lineRule="auto"/>
        <w:ind w:firstLine="720"/>
        <w:jc w:val="both"/>
        <w:rPr>
          <w:rFonts w:eastAsia="Times New Roman" w:cstheme="minorHAnsi"/>
          <w:color w:val="000000" w:themeColor="text1"/>
          <w:sz w:val="24"/>
          <w:szCs w:val="24"/>
        </w:rPr>
      </w:pPr>
      <w:r w:rsidRPr="00355DFA">
        <w:rPr>
          <w:rFonts w:eastAsia="Times New Roman" w:cstheme="minorHAnsi"/>
          <w:color w:val="000000" w:themeColor="text1"/>
          <w:sz w:val="24"/>
          <w:szCs w:val="24"/>
        </w:rPr>
        <w:t xml:space="preserve">Uz predlog iz stava 1 ovog člana javni investitor je dužan da dostavi mišljenje organa uprave nadležnog za poslove imovine, kao i potvrdu </w:t>
      </w:r>
      <w:r w:rsidR="00355DFA" w:rsidRPr="00355DFA">
        <w:rPr>
          <w:rFonts w:eastAsia="Times New Roman" w:cstheme="minorHAnsi"/>
          <w:color w:val="000000" w:themeColor="text1"/>
          <w:sz w:val="24"/>
          <w:szCs w:val="24"/>
        </w:rPr>
        <w:t xml:space="preserve">o </w:t>
      </w:r>
      <w:r w:rsidRPr="00355DFA">
        <w:rPr>
          <w:rFonts w:eastAsia="Times New Roman" w:cstheme="minorHAnsi"/>
          <w:color w:val="000000" w:themeColor="text1"/>
          <w:sz w:val="24"/>
          <w:szCs w:val="24"/>
        </w:rPr>
        <w:t>obezbijeđeni</w:t>
      </w:r>
      <w:r w:rsidR="00355DFA" w:rsidRPr="00355DFA">
        <w:rPr>
          <w:rFonts w:eastAsia="Times New Roman" w:cstheme="minorHAnsi"/>
          <w:color w:val="000000" w:themeColor="text1"/>
          <w:sz w:val="24"/>
          <w:szCs w:val="24"/>
        </w:rPr>
        <w:t>m</w:t>
      </w:r>
      <w:r w:rsidRPr="00355DFA">
        <w:rPr>
          <w:rFonts w:eastAsia="Times New Roman" w:cstheme="minorHAnsi"/>
          <w:color w:val="000000" w:themeColor="text1"/>
          <w:sz w:val="24"/>
          <w:szCs w:val="24"/>
        </w:rPr>
        <w:t xml:space="preserve"> izvor</w:t>
      </w:r>
      <w:r w:rsidR="00355DFA" w:rsidRPr="00355DFA">
        <w:rPr>
          <w:rFonts w:eastAsia="Times New Roman" w:cstheme="minorHAnsi"/>
          <w:color w:val="000000" w:themeColor="text1"/>
          <w:sz w:val="24"/>
          <w:szCs w:val="24"/>
        </w:rPr>
        <w:t>ima</w:t>
      </w:r>
      <w:r w:rsidRPr="00355DFA">
        <w:rPr>
          <w:rFonts w:eastAsia="Times New Roman" w:cstheme="minorHAnsi"/>
          <w:color w:val="000000" w:themeColor="text1"/>
          <w:sz w:val="24"/>
          <w:szCs w:val="24"/>
        </w:rPr>
        <w:t xml:space="preserve"> finansiranja.</w:t>
      </w:r>
    </w:p>
    <w:p w14:paraId="5266093B" w14:textId="11F1FA21" w:rsidR="00355DFA" w:rsidRDefault="00355DFA" w:rsidP="00CB1F47">
      <w:pPr>
        <w:spacing w:after="0" w:line="240" w:lineRule="auto"/>
        <w:ind w:firstLine="720"/>
        <w:jc w:val="both"/>
        <w:rPr>
          <w:rFonts w:eastAsia="Times New Roman" w:cstheme="minorHAnsi"/>
          <w:color w:val="000000" w:themeColor="text1"/>
          <w:sz w:val="24"/>
          <w:szCs w:val="24"/>
        </w:rPr>
      </w:pPr>
      <w:r>
        <w:rPr>
          <w:rFonts w:eastAsia="Times New Roman" w:cstheme="minorHAnsi"/>
          <w:color w:val="000000" w:themeColor="text1"/>
          <w:sz w:val="24"/>
          <w:szCs w:val="24"/>
        </w:rPr>
        <w:t>Inicijalni predlog javne strateške investicije može dati i Ministarstvo iz okvira svoje nadležnosti.</w:t>
      </w:r>
    </w:p>
    <w:p w14:paraId="0B158D0C" w14:textId="54D0BCA8" w:rsidR="0065295A" w:rsidRDefault="0065295A" w:rsidP="00CB1F47">
      <w:pPr>
        <w:spacing w:after="0" w:line="240" w:lineRule="auto"/>
        <w:ind w:firstLine="720"/>
        <w:jc w:val="both"/>
        <w:rPr>
          <w:rFonts w:eastAsia="Times New Roman" w:cstheme="minorHAnsi"/>
          <w:color w:val="000000" w:themeColor="text1"/>
          <w:sz w:val="24"/>
          <w:szCs w:val="24"/>
        </w:rPr>
      </w:pPr>
    </w:p>
    <w:p w14:paraId="66E254D1" w14:textId="682B5AB3" w:rsidR="0065295A" w:rsidRPr="0065295A" w:rsidRDefault="0065295A" w:rsidP="0065295A">
      <w:pPr>
        <w:spacing w:after="0" w:line="240" w:lineRule="auto"/>
        <w:ind w:firstLine="720"/>
        <w:jc w:val="center"/>
        <w:rPr>
          <w:rFonts w:eastAsia="Times New Roman" w:cstheme="minorHAnsi"/>
          <w:b/>
          <w:color w:val="000000" w:themeColor="text1"/>
          <w:sz w:val="24"/>
          <w:szCs w:val="24"/>
        </w:rPr>
      </w:pPr>
      <w:r w:rsidRPr="0065295A">
        <w:rPr>
          <w:rFonts w:eastAsia="Times New Roman" w:cstheme="minorHAnsi"/>
          <w:b/>
          <w:color w:val="000000" w:themeColor="text1"/>
          <w:sz w:val="24"/>
          <w:szCs w:val="24"/>
        </w:rPr>
        <w:t>Član 16</w:t>
      </w:r>
    </w:p>
    <w:p w14:paraId="255BEEA1" w14:textId="16FD48D9" w:rsidR="00355DFA" w:rsidRPr="0065295A" w:rsidRDefault="00355DFA" w:rsidP="00355DFA">
      <w:pPr>
        <w:spacing w:after="0" w:line="240" w:lineRule="auto"/>
        <w:ind w:firstLine="720"/>
        <w:jc w:val="both"/>
        <w:rPr>
          <w:rFonts w:eastAsia="Times New Roman" w:cstheme="minorHAnsi"/>
          <w:color w:val="000000" w:themeColor="text1"/>
          <w:sz w:val="24"/>
          <w:szCs w:val="24"/>
        </w:rPr>
      </w:pPr>
      <w:r w:rsidRPr="0065295A">
        <w:rPr>
          <w:rFonts w:eastAsia="Times New Roman" w:cstheme="minorHAnsi"/>
          <w:color w:val="000000" w:themeColor="text1"/>
          <w:sz w:val="24"/>
          <w:szCs w:val="24"/>
        </w:rPr>
        <w:t xml:space="preserve">Ministarstvo na osnovu </w:t>
      </w:r>
      <w:r w:rsidR="0065295A" w:rsidRPr="0065295A">
        <w:rPr>
          <w:rFonts w:eastAsia="Times New Roman" w:cstheme="minorHAnsi"/>
          <w:color w:val="000000" w:themeColor="text1"/>
          <w:sz w:val="24"/>
          <w:szCs w:val="24"/>
        </w:rPr>
        <w:t xml:space="preserve">inicijalnog predloga javne strateške investicije i dokumentacije iz člana 15 stav 2 ovog zakona </w:t>
      </w:r>
      <w:r w:rsidRPr="0065295A">
        <w:rPr>
          <w:rFonts w:eastAsia="Times New Roman" w:cstheme="minorHAnsi"/>
          <w:color w:val="000000" w:themeColor="text1"/>
          <w:sz w:val="24"/>
          <w:szCs w:val="24"/>
        </w:rPr>
        <w:t xml:space="preserve">vrši procjenu fiskalnog uticaja </w:t>
      </w:r>
      <w:r w:rsidR="0065295A" w:rsidRPr="0065295A">
        <w:rPr>
          <w:rFonts w:eastAsia="Times New Roman" w:cstheme="minorHAnsi"/>
          <w:color w:val="000000" w:themeColor="text1"/>
          <w:sz w:val="24"/>
          <w:szCs w:val="24"/>
        </w:rPr>
        <w:t>javne</w:t>
      </w:r>
      <w:r w:rsidRPr="0065295A">
        <w:rPr>
          <w:rFonts w:eastAsia="Times New Roman" w:cstheme="minorHAnsi"/>
          <w:color w:val="000000" w:themeColor="text1"/>
          <w:sz w:val="24"/>
          <w:szCs w:val="24"/>
        </w:rPr>
        <w:t xml:space="preserve"> strateške investicije i o tome daje mišljenje.</w:t>
      </w:r>
    </w:p>
    <w:p w14:paraId="52DE6589" w14:textId="6EC1B7AB" w:rsidR="00355DFA" w:rsidRPr="00454869" w:rsidRDefault="00355DFA" w:rsidP="00355DFA">
      <w:pPr>
        <w:spacing w:after="0" w:line="240" w:lineRule="auto"/>
        <w:ind w:firstLine="720"/>
        <w:jc w:val="both"/>
        <w:rPr>
          <w:rFonts w:eastAsia="Times New Roman" w:cstheme="minorHAnsi"/>
          <w:color w:val="000000" w:themeColor="text1"/>
          <w:sz w:val="24"/>
          <w:szCs w:val="24"/>
        </w:rPr>
      </w:pPr>
      <w:r w:rsidRPr="00454869">
        <w:rPr>
          <w:rFonts w:eastAsia="Times New Roman" w:cstheme="minorHAnsi"/>
          <w:color w:val="000000" w:themeColor="text1"/>
          <w:sz w:val="24"/>
          <w:szCs w:val="24"/>
        </w:rPr>
        <w:t xml:space="preserve">Ministarstvo može, ako je to potrebno, da zatraži i mišljenja organa državne uprave, Zaštitnika imovinsko-pravnih interesa Crne Gore, kao i drugih organa uprave i/ili pravnih lica čije izjašnjenje može biti od značaja za utvrđivanje predloga odluke o proglašenju </w:t>
      </w:r>
      <w:r w:rsidR="00454869">
        <w:rPr>
          <w:rFonts w:eastAsia="Times New Roman" w:cstheme="minorHAnsi"/>
          <w:color w:val="000000" w:themeColor="text1"/>
          <w:sz w:val="24"/>
          <w:szCs w:val="24"/>
        </w:rPr>
        <w:t>javne</w:t>
      </w:r>
      <w:r w:rsidRPr="00454869">
        <w:rPr>
          <w:rFonts w:eastAsia="Times New Roman" w:cstheme="minorHAnsi"/>
          <w:color w:val="000000" w:themeColor="text1"/>
          <w:sz w:val="24"/>
          <w:szCs w:val="24"/>
        </w:rPr>
        <w:t xml:space="preserve"> strateške investicije.</w:t>
      </w:r>
    </w:p>
    <w:p w14:paraId="38EA2AD0" w14:textId="49E8DBB3" w:rsidR="00355DFA" w:rsidRPr="00454869" w:rsidRDefault="00355DFA" w:rsidP="00355DFA">
      <w:pPr>
        <w:spacing w:after="0" w:line="240" w:lineRule="auto"/>
        <w:ind w:firstLine="720"/>
        <w:jc w:val="both"/>
        <w:rPr>
          <w:rFonts w:eastAsia="Times New Roman" w:cstheme="minorHAnsi"/>
          <w:color w:val="000000" w:themeColor="text1"/>
          <w:sz w:val="24"/>
          <w:szCs w:val="24"/>
        </w:rPr>
      </w:pPr>
      <w:r w:rsidRPr="00454869">
        <w:rPr>
          <w:rFonts w:eastAsia="Times New Roman" w:cstheme="minorHAnsi"/>
          <w:color w:val="000000" w:themeColor="text1"/>
          <w:sz w:val="24"/>
          <w:szCs w:val="24"/>
        </w:rPr>
        <w:t xml:space="preserve">Ministarstvo utvrđuje predlog odluke o proglašenju </w:t>
      </w:r>
      <w:r w:rsidR="00454869" w:rsidRPr="00454869">
        <w:rPr>
          <w:rFonts w:eastAsia="Times New Roman" w:cstheme="minorHAnsi"/>
          <w:color w:val="000000" w:themeColor="text1"/>
          <w:sz w:val="24"/>
          <w:szCs w:val="24"/>
        </w:rPr>
        <w:t>javne</w:t>
      </w:r>
      <w:r w:rsidRPr="00454869">
        <w:rPr>
          <w:rFonts w:eastAsia="Times New Roman" w:cstheme="minorHAnsi"/>
          <w:color w:val="000000" w:themeColor="text1"/>
          <w:sz w:val="24"/>
          <w:szCs w:val="24"/>
        </w:rPr>
        <w:t xml:space="preserve"> strateške investicije i taj predlog sa dokumentacijom iz st</w:t>
      </w:r>
      <w:r w:rsidR="00454869" w:rsidRPr="00454869">
        <w:rPr>
          <w:rFonts w:eastAsia="Times New Roman" w:cstheme="minorHAnsi"/>
          <w:color w:val="000000" w:themeColor="text1"/>
          <w:sz w:val="24"/>
          <w:szCs w:val="24"/>
        </w:rPr>
        <w:t>.</w:t>
      </w:r>
      <w:r w:rsidRPr="00454869">
        <w:rPr>
          <w:rFonts w:eastAsia="Times New Roman" w:cstheme="minorHAnsi"/>
          <w:color w:val="000000" w:themeColor="text1"/>
          <w:sz w:val="24"/>
          <w:szCs w:val="24"/>
        </w:rPr>
        <w:t xml:space="preserve"> 1 </w:t>
      </w:r>
      <w:r w:rsidR="00454869" w:rsidRPr="00454869">
        <w:rPr>
          <w:rFonts w:eastAsia="Times New Roman" w:cstheme="minorHAnsi"/>
          <w:color w:val="000000" w:themeColor="text1"/>
          <w:sz w:val="24"/>
          <w:szCs w:val="24"/>
        </w:rPr>
        <w:t xml:space="preserve">i 2 </w:t>
      </w:r>
      <w:r w:rsidRPr="00454869">
        <w:rPr>
          <w:rFonts w:eastAsia="Times New Roman" w:cstheme="minorHAnsi"/>
          <w:color w:val="000000" w:themeColor="text1"/>
          <w:sz w:val="24"/>
          <w:szCs w:val="24"/>
        </w:rPr>
        <w:t xml:space="preserve">ovog člana dostavlja Vladi. </w:t>
      </w:r>
    </w:p>
    <w:p w14:paraId="0F70E0E3" w14:textId="2897CF5F" w:rsidR="004A02F2" w:rsidRPr="00DD629D" w:rsidRDefault="004A02F2" w:rsidP="004F7AFD">
      <w:pPr>
        <w:spacing w:after="0" w:line="240" w:lineRule="auto"/>
        <w:jc w:val="both"/>
        <w:rPr>
          <w:rFonts w:eastAsia="Times New Roman" w:cstheme="minorHAnsi"/>
          <w:color w:val="2E74B5" w:themeColor="accent1" w:themeShade="BF"/>
          <w:sz w:val="24"/>
          <w:szCs w:val="24"/>
        </w:rPr>
      </w:pPr>
    </w:p>
    <w:p w14:paraId="7F05ADB6" w14:textId="4935FB93" w:rsidR="004A02F2" w:rsidRPr="0005236E" w:rsidRDefault="004A02F2" w:rsidP="005847A0">
      <w:pPr>
        <w:spacing w:after="0" w:line="240" w:lineRule="auto"/>
        <w:jc w:val="both"/>
        <w:rPr>
          <w:rFonts w:eastAsia="Times New Roman" w:cstheme="minorHAnsi"/>
          <w:b/>
          <w:color w:val="000000" w:themeColor="text1"/>
          <w:sz w:val="24"/>
          <w:szCs w:val="24"/>
        </w:rPr>
      </w:pPr>
      <w:r w:rsidRPr="0005236E">
        <w:rPr>
          <w:rFonts w:eastAsia="Times New Roman" w:cstheme="minorHAnsi"/>
          <w:b/>
          <w:color w:val="000000" w:themeColor="text1"/>
          <w:sz w:val="24"/>
          <w:szCs w:val="24"/>
        </w:rPr>
        <w:t xml:space="preserve">IV. PROGLAŠENJE STRATEŠKE INVESTICIJE </w:t>
      </w:r>
    </w:p>
    <w:p w14:paraId="449F998E" w14:textId="77777777" w:rsidR="00C10C87" w:rsidRPr="0005236E" w:rsidRDefault="00C10C87" w:rsidP="005847A0">
      <w:pPr>
        <w:spacing w:after="0" w:line="240" w:lineRule="auto"/>
        <w:jc w:val="both"/>
        <w:rPr>
          <w:rFonts w:eastAsia="Times New Roman" w:cstheme="minorHAnsi"/>
          <w:b/>
          <w:color w:val="000000" w:themeColor="text1"/>
          <w:sz w:val="24"/>
          <w:szCs w:val="24"/>
          <w:highlight w:val="red"/>
        </w:rPr>
      </w:pPr>
    </w:p>
    <w:p w14:paraId="408B4F40" w14:textId="4900FD78" w:rsidR="00C10C87" w:rsidRPr="0005236E" w:rsidRDefault="00C10C87" w:rsidP="00C10C87">
      <w:pPr>
        <w:spacing w:after="0" w:line="240" w:lineRule="auto"/>
        <w:jc w:val="center"/>
        <w:rPr>
          <w:rFonts w:eastAsia="Times New Roman" w:cstheme="minorHAnsi"/>
          <w:b/>
          <w:color w:val="000000" w:themeColor="text1"/>
          <w:sz w:val="24"/>
          <w:szCs w:val="24"/>
        </w:rPr>
      </w:pPr>
      <w:r w:rsidRPr="0005236E">
        <w:rPr>
          <w:rFonts w:eastAsia="Times New Roman" w:cstheme="minorHAnsi"/>
          <w:b/>
          <w:color w:val="000000" w:themeColor="text1"/>
          <w:sz w:val="24"/>
          <w:szCs w:val="24"/>
        </w:rPr>
        <w:t>Član 1</w:t>
      </w:r>
      <w:r w:rsidR="00033800" w:rsidRPr="0005236E">
        <w:rPr>
          <w:rFonts w:eastAsia="Times New Roman" w:cstheme="minorHAnsi"/>
          <w:b/>
          <w:color w:val="000000" w:themeColor="text1"/>
          <w:sz w:val="24"/>
          <w:szCs w:val="24"/>
        </w:rPr>
        <w:t>7</w:t>
      </w:r>
    </w:p>
    <w:p w14:paraId="7BBCCA45" w14:textId="09611E67" w:rsidR="00DD629D" w:rsidRPr="00B3645E" w:rsidRDefault="00D954DC" w:rsidP="00DD629D">
      <w:pPr>
        <w:spacing w:after="0" w:line="240" w:lineRule="auto"/>
        <w:ind w:firstLine="720"/>
        <w:jc w:val="both"/>
        <w:rPr>
          <w:rFonts w:eastAsia="Times New Roman" w:cstheme="minorHAnsi"/>
          <w:color w:val="000000" w:themeColor="text1"/>
          <w:sz w:val="24"/>
          <w:szCs w:val="24"/>
        </w:rPr>
      </w:pPr>
      <w:r w:rsidRPr="00B3645E">
        <w:rPr>
          <w:rFonts w:eastAsia="Times New Roman" w:cstheme="minorHAnsi"/>
          <w:color w:val="000000" w:themeColor="text1"/>
          <w:sz w:val="24"/>
          <w:szCs w:val="24"/>
        </w:rPr>
        <w:t>O</w:t>
      </w:r>
      <w:r w:rsidR="00DD629D" w:rsidRPr="00B3645E">
        <w:rPr>
          <w:rFonts w:eastAsia="Times New Roman" w:cstheme="minorHAnsi"/>
          <w:color w:val="000000" w:themeColor="text1"/>
          <w:sz w:val="24"/>
          <w:szCs w:val="24"/>
        </w:rPr>
        <w:t>dluku o proglašenju strateške investicije</w:t>
      </w:r>
      <w:r w:rsidRPr="00B3645E">
        <w:rPr>
          <w:rFonts w:eastAsia="Times New Roman" w:cstheme="minorHAnsi"/>
          <w:color w:val="000000" w:themeColor="text1"/>
          <w:sz w:val="24"/>
          <w:szCs w:val="24"/>
        </w:rPr>
        <w:t xml:space="preserve"> Vlada donosi </w:t>
      </w:r>
      <w:r w:rsidR="00DD629D" w:rsidRPr="00B3645E">
        <w:rPr>
          <w:rFonts w:eastAsia="Times New Roman" w:cstheme="minorHAnsi"/>
          <w:color w:val="000000" w:themeColor="text1"/>
          <w:sz w:val="24"/>
          <w:szCs w:val="24"/>
        </w:rPr>
        <w:t>na predlog Ministarstva</w:t>
      </w:r>
      <w:r w:rsidRPr="00B3645E">
        <w:rPr>
          <w:rFonts w:eastAsia="Times New Roman" w:cstheme="minorHAnsi"/>
          <w:color w:val="000000" w:themeColor="text1"/>
          <w:sz w:val="24"/>
          <w:szCs w:val="24"/>
        </w:rPr>
        <w:t xml:space="preserve"> iz člana 14 stav 3</w:t>
      </w:r>
      <w:r w:rsidR="0005236E">
        <w:rPr>
          <w:rFonts w:eastAsia="Times New Roman" w:cstheme="minorHAnsi"/>
          <w:color w:val="000000" w:themeColor="text1"/>
          <w:sz w:val="24"/>
          <w:szCs w:val="24"/>
        </w:rPr>
        <w:t>,</w:t>
      </w:r>
      <w:r w:rsidRPr="00B3645E">
        <w:rPr>
          <w:rFonts w:eastAsia="Times New Roman" w:cstheme="minorHAnsi"/>
          <w:color w:val="000000" w:themeColor="text1"/>
          <w:sz w:val="24"/>
          <w:szCs w:val="24"/>
        </w:rPr>
        <w:t xml:space="preserve"> odnosno člana 16 stav 3 ovog zakona. </w:t>
      </w:r>
    </w:p>
    <w:p w14:paraId="25A4F72A" w14:textId="37D96F64" w:rsidR="00DD629D" w:rsidRPr="0005236E" w:rsidRDefault="00DD629D" w:rsidP="00DD629D">
      <w:pPr>
        <w:spacing w:after="0" w:line="240" w:lineRule="auto"/>
        <w:ind w:firstLine="720"/>
        <w:jc w:val="both"/>
        <w:rPr>
          <w:rFonts w:eastAsia="Times New Roman" w:cstheme="minorHAnsi"/>
          <w:color w:val="000000" w:themeColor="text1"/>
          <w:sz w:val="24"/>
          <w:szCs w:val="24"/>
        </w:rPr>
      </w:pPr>
      <w:r w:rsidRPr="0005236E">
        <w:rPr>
          <w:rFonts w:eastAsia="Times New Roman" w:cstheme="minorHAnsi"/>
          <w:color w:val="000000" w:themeColor="text1"/>
          <w:sz w:val="24"/>
          <w:szCs w:val="24"/>
        </w:rPr>
        <w:t xml:space="preserve">Odluka iz stava 1 ovog člana sadrži: </w:t>
      </w:r>
    </w:p>
    <w:p w14:paraId="44AAC25A" w14:textId="7ABD9C4C" w:rsidR="00DD629D" w:rsidRPr="0005236E" w:rsidRDefault="00DD629D" w:rsidP="00DD629D">
      <w:pPr>
        <w:spacing w:after="0" w:line="240" w:lineRule="auto"/>
        <w:ind w:firstLine="720"/>
        <w:jc w:val="both"/>
        <w:rPr>
          <w:rFonts w:eastAsia="Times New Roman" w:cstheme="minorHAnsi"/>
          <w:color w:val="000000" w:themeColor="text1"/>
          <w:sz w:val="24"/>
          <w:szCs w:val="24"/>
        </w:rPr>
      </w:pPr>
      <w:r w:rsidRPr="0005236E">
        <w:rPr>
          <w:rFonts w:eastAsia="Times New Roman" w:cstheme="minorHAnsi"/>
          <w:color w:val="000000" w:themeColor="text1"/>
          <w:sz w:val="24"/>
          <w:szCs w:val="24"/>
        </w:rPr>
        <w:t>1)</w:t>
      </w:r>
      <w:r w:rsidRPr="0005236E">
        <w:rPr>
          <w:rFonts w:eastAsia="Times New Roman" w:cstheme="minorHAnsi"/>
          <w:color w:val="000000" w:themeColor="text1"/>
          <w:sz w:val="24"/>
          <w:szCs w:val="24"/>
        </w:rPr>
        <w:tab/>
        <w:t xml:space="preserve">naziv </w:t>
      </w:r>
      <w:r w:rsidR="00B3645E" w:rsidRPr="0005236E">
        <w:rPr>
          <w:rFonts w:eastAsia="Times New Roman" w:cstheme="minorHAnsi"/>
          <w:color w:val="000000" w:themeColor="text1"/>
          <w:sz w:val="24"/>
          <w:szCs w:val="24"/>
        </w:rPr>
        <w:t xml:space="preserve">strateške </w:t>
      </w:r>
      <w:r w:rsidRPr="0005236E">
        <w:rPr>
          <w:rFonts w:eastAsia="Times New Roman" w:cstheme="minorHAnsi"/>
          <w:color w:val="000000" w:themeColor="text1"/>
          <w:sz w:val="24"/>
          <w:szCs w:val="24"/>
        </w:rPr>
        <w:t>investicije</w:t>
      </w:r>
      <w:r w:rsidR="00327F87" w:rsidRPr="0005236E">
        <w:rPr>
          <w:rFonts w:eastAsia="Times New Roman" w:cstheme="minorHAnsi"/>
          <w:color w:val="000000" w:themeColor="text1"/>
          <w:sz w:val="24"/>
          <w:szCs w:val="24"/>
        </w:rPr>
        <w:t>, odnosno projekta</w:t>
      </w:r>
      <w:r w:rsidRPr="0005236E">
        <w:rPr>
          <w:rFonts w:eastAsia="Times New Roman" w:cstheme="minorHAnsi"/>
          <w:color w:val="000000" w:themeColor="text1"/>
          <w:sz w:val="24"/>
          <w:szCs w:val="24"/>
        </w:rPr>
        <w:t>;</w:t>
      </w:r>
    </w:p>
    <w:p w14:paraId="65EEC418" w14:textId="2CAD225F" w:rsidR="00DD629D" w:rsidRPr="0005236E" w:rsidRDefault="00DD629D" w:rsidP="00DD629D">
      <w:pPr>
        <w:spacing w:after="0" w:line="240" w:lineRule="auto"/>
        <w:ind w:firstLine="720"/>
        <w:jc w:val="both"/>
        <w:rPr>
          <w:rFonts w:eastAsia="Times New Roman" w:cstheme="minorHAnsi"/>
          <w:color w:val="000000" w:themeColor="text1"/>
          <w:sz w:val="24"/>
          <w:szCs w:val="24"/>
        </w:rPr>
      </w:pPr>
      <w:r w:rsidRPr="0005236E">
        <w:rPr>
          <w:rFonts w:eastAsia="Times New Roman" w:cstheme="minorHAnsi"/>
          <w:color w:val="000000" w:themeColor="text1"/>
          <w:sz w:val="24"/>
          <w:szCs w:val="24"/>
        </w:rPr>
        <w:t>2)</w:t>
      </w:r>
      <w:r w:rsidRPr="0005236E">
        <w:rPr>
          <w:rFonts w:eastAsia="Times New Roman" w:cstheme="minorHAnsi"/>
          <w:color w:val="000000" w:themeColor="text1"/>
          <w:sz w:val="24"/>
          <w:szCs w:val="24"/>
        </w:rPr>
        <w:tab/>
        <w:t xml:space="preserve">procijenjenu vrijednost </w:t>
      </w:r>
      <w:r w:rsidR="00327F87" w:rsidRPr="0005236E">
        <w:rPr>
          <w:rFonts w:eastAsia="Times New Roman" w:cstheme="minorHAnsi"/>
          <w:color w:val="000000" w:themeColor="text1"/>
          <w:sz w:val="24"/>
          <w:szCs w:val="24"/>
        </w:rPr>
        <w:t>strateške investicije</w:t>
      </w:r>
      <w:r w:rsidRPr="0005236E">
        <w:rPr>
          <w:rFonts w:eastAsia="Times New Roman" w:cstheme="minorHAnsi"/>
          <w:color w:val="000000" w:themeColor="text1"/>
          <w:sz w:val="24"/>
          <w:szCs w:val="24"/>
        </w:rPr>
        <w:t>;</w:t>
      </w:r>
    </w:p>
    <w:p w14:paraId="13E5BEEA" w14:textId="77777777" w:rsidR="00DD629D" w:rsidRPr="0005236E" w:rsidRDefault="00DD629D" w:rsidP="00DD629D">
      <w:pPr>
        <w:spacing w:after="0" w:line="240" w:lineRule="auto"/>
        <w:ind w:firstLine="720"/>
        <w:jc w:val="both"/>
        <w:rPr>
          <w:rFonts w:eastAsia="Times New Roman" w:cstheme="minorHAnsi"/>
          <w:color w:val="000000" w:themeColor="text1"/>
          <w:sz w:val="24"/>
          <w:szCs w:val="24"/>
        </w:rPr>
      </w:pPr>
      <w:r w:rsidRPr="0005236E">
        <w:rPr>
          <w:rFonts w:eastAsia="Times New Roman" w:cstheme="minorHAnsi"/>
          <w:color w:val="000000" w:themeColor="text1"/>
          <w:sz w:val="24"/>
          <w:szCs w:val="24"/>
        </w:rPr>
        <w:t>3)</w:t>
      </w:r>
      <w:r w:rsidRPr="0005236E">
        <w:rPr>
          <w:rFonts w:eastAsia="Times New Roman" w:cstheme="minorHAnsi"/>
          <w:color w:val="000000" w:themeColor="text1"/>
          <w:sz w:val="24"/>
          <w:szCs w:val="24"/>
        </w:rPr>
        <w:tab/>
        <w:t>naziv, odnosno ime investitora;</w:t>
      </w:r>
    </w:p>
    <w:p w14:paraId="6FD9C396" w14:textId="77777777" w:rsidR="00DD629D" w:rsidRPr="0005236E" w:rsidRDefault="00DD629D" w:rsidP="00DD629D">
      <w:pPr>
        <w:spacing w:after="0" w:line="240" w:lineRule="auto"/>
        <w:ind w:firstLine="720"/>
        <w:jc w:val="both"/>
        <w:rPr>
          <w:rFonts w:eastAsia="Times New Roman" w:cstheme="minorHAnsi"/>
          <w:color w:val="000000" w:themeColor="text1"/>
          <w:sz w:val="24"/>
          <w:szCs w:val="24"/>
        </w:rPr>
      </w:pPr>
      <w:r w:rsidRPr="0005236E">
        <w:rPr>
          <w:rFonts w:eastAsia="Times New Roman" w:cstheme="minorHAnsi"/>
          <w:color w:val="000000" w:themeColor="text1"/>
          <w:sz w:val="24"/>
          <w:szCs w:val="24"/>
        </w:rPr>
        <w:t>4)</w:t>
      </w:r>
      <w:r w:rsidRPr="0005236E">
        <w:rPr>
          <w:rFonts w:eastAsia="Times New Roman" w:cstheme="minorHAnsi"/>
          <w:color w:val="000000" w:themeColor="text1"/>
          <w:sz w:val="24"/>
          <w:szCs w:val="24"/>
        </w:rPr>
        <w:tab/>
        <w:t>vrstu strateške investicije (privatna, javna, javno-privatna, javno-privatno partnerstvo);</w:t>
      </w:r>
    </w:p>
    <w:p w14:paraId="4BD578B2" w14:textId="57842B17" w:rsidR="0018517F" w:rsidRDefault="00DD629D" w:rsidP="0018517F">
      <w:pPr>
        <w:spacing w:after="0" w:line="240" w:lineRule="auto"/>
        <w:ind w:firstLine="720"/>
        <w:jc w:val="both"/>
        <w:rPr>
          <w:rFonts w:eastAsia="Times New Roman" w:cstheme="minorHAnsi"/>
          <w:color w:val="000000" w:themeColor="text1"/>
          <w:sz w:val="24"/>
          <w:szCs w:val="24"/>
        </w:rPr>
      </w:pPr>
      <w:r w:rsidRPr="0005236E">
        <w:rPr>
          <w:rFonts w:eastAsia="Times New Roman" w:cstheme="minorHAnsi"/>
          <w:color w:val="000000" w:themeColor="text1"/>
          <w:sz w:val="24"/>
          <w:szCs w:val="24"/>
        </w:rPr>
        <w:t>5)</w:t>
      </w:r>
      <w:r w:rsidRPr="0005236E">
        <w:rPr>
          <w:rFonts w:eastAsia="Times New Roman" w:cstheme="minorHAnsi"/>
          <w:color w:val="000000" w:themeColor="text1"/>
          <w:sz w:val="24"/>
          <w:szCs w:val="24"/>
        </w:rPr>
        <w:tab/>
        <w:t xml:space="preserve">lokaciju </w:t>
      </w:r>
      <w:r w:rsidR="00327F87" w:rsidRPr="0005236E">
        <w:rPr>
          <w:rFonts w:eastAsia="Times New Roman" w:cstheme="minorHAnsi"/>
          <w:color w:val="000000" w:themeColor="text1"/>
          <w:sz w:val="24"/>
          <w:szCs w:val="24"/>
        </w:rPr>
        <w:t xml:space="preserve">strateške </w:t>
      </w:r>
      <w:r w:rsidRPr="0005236E">
        <w:rPr>
          <w:rFonts w:eastAsia="Times New Roman" w:cstheme="minorHAnsi"/>
          <w:color w:val="000000" w:themeColor="text1"/>
          <w:sz w:val="24"/>
          <w:szCs w:val="24"/>
        </w:rPr>
        <w:t>investicije;</w:t>
      </w:r>
    </w:p>
    <w:p w14:paraId="0F8C4442" w14:textId="10B1010E" w:rsidR="0018517F" w:rsidRPr="0005236E" w:rsidRDefault="0018517F" w:rsidP="0018517F">
      <w:pPr>
        <w:pStyle w:val="ListParagraph"/>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6) rok za dostavljanje</w:t>
      </w:r>
      <w:r w:rsidRPr="00627B19">
        <w:rPr>
          <w:rFonts w:eastAsia="Times New Roman" w:cstheme="minorHAnsi"/>
          <w:color w:val="000000" w:themeColor="text1"/>
          <w:sz w:val="24"/>
          <w:szCs w:val="24"/>
        </w:rPr>
        <w:t xml:space="preserve"> bankarske garancije za</w:t>
      </w:r>
      <w:r>
        <w:rPr>
          <w:rFonts w:eastAsia="Times New Roman" w:cstheme="minorHAnsi"/>
          <w:color w:val="000000" w:themeColor="text1"/>
          <w:sz w:val="24"/>
          <w:szCs w:val="24"/>
        </w:rPr>
        <w:t xml:space="preserve"> realizaciju privatne strate</w:t>
      </w:r>
      <w:r>
        <w:rPr>
          <w:rFonts w:eastAsia="Times New Roman" w:cstheme="minorHAnsi"/>
          <w:color w:val="000000" w:themeColor="text1"/>
          <w:sz w:val="24"/>
          <w:szCs w:val="24"/>
          <w:lang w:val="sr-Latn-ME"/>
        </w:rPr>
        <w:t>ške investicije</w:t>
      </w:r>
      <w:r>
        <w:rPr>
          <w:rFonts w:eastAsia="Times New Roman" w:cstheme="minorHAnsi"/>
          <w:color w:val="000000" w:themeColor="text1"/>
          <w:sz w:val="24"/>
          <w:szCs w:val="24"/>
        </w:rPr>
        <w:t>;</w:t>
      </w:r>
    </w:p>
    <w:p w14:paraId="4F880671" w14:textId="530171EA" w:rsidR="00DD629D" w:rsidRPr="0005236E" w:rsidRDefault="0018517F" w:rsidP="00DD629D">
      <w:pPr>
        <w:spacing w:after="0" w:line="240" w:lineRule="auto"/>
        <w:ind w:firstLine="720"/>
        <w:jc w:val="both"/>
        <w:rPr>
          <w:rFonts w:eastAsia="Times New Roman" w:cstheme="minorHAnsi"/>
          <w:color w:val="000000" w:themeColor="text1"/>
          <w:sz w:val="24"/>
          <w:szCs w:val="24"/>
        </w:rPr>
      </w:pPr>
      <w:r>
        <w:rPr>
          <w:rFonts w:eastAsia="Times New Roman" w:cstheme="minorHAnsi"/>
          <w:color w:val="000000" w:themeColor="text1"/>
          <w:sz w:val="24"/>
          <w:szCs w:val="24"/>
        </w:rPr>
        <w:t>7</w:t>
      </w:r>
      <w:r w:rsidR="00DD629D" w:rsidRPr="0005236E">
        <w:rPr>
          <w:rFonts w:eastAsia="Times New Roman" w:cstheme="minorHAnsi"/>
          <w:color w:val="000000" w:themeColor="text1"/>
          <w:sz w:val="24"/>
          <w:szCs w:val="24"/>
        </w:rPr>
        <w:t>)</w:t>
      </w:r>
      <w:r w:rsidR="00DD629D" w:rsidRPr="0005236E">
        <w:rPr>
          <w:rFonts w:eastAsia="Times New Roman" w:cstheme="minorHAnsi"/>
          <w:color w:val="000000" w:themeColor="text1"/>
          <w:sz w:val="24"/>
          <w:szCs w:val="24"/>
        </w:rPr>
        <w:tab/>
        <w:t xml:space="preserve">obrazloženje opisa </w:t>
      </w:r>
      <w:r w:rsidR="00327F87" w:rsidRPr="0005236E">
        <w:rPr>
          <w:rFonts w:eastAsia="Times New Roman" w:cstheme="minorHAnsi"/>
          <w:color w:val="000000" w:themeColor="text1"/>
          <w:sz w:val="24"/>
          <w:szCs w:val="24"/>
        </w:rPr>
        <w:t xml:space="preserve">strateške </w:t>
      </w:r>
      <w:r w:rsidR="00DD629D" w:rsidRPr="0005236E">
        <w:rPr>
          <w:rFonts w:eastAsia="Times New Roman" w:cstheme="minorHAnsi"/>
          <w:color w:val="000000" w:themeColor="text1"/>
          <w:sz w:val="24"/>
          <w:szCs w:val="24"/>
        </w:rPr>
        <w:t>investicije (ciljevi, rezultati, infrastrukturni zahvat, uticaj na razvoj Crne Gore);</w:t>
      </w:r>
    </w:p>
    <w:p w14:paraId="5A504CED" w14:textId="0EF5F99A" w:rsidR="00604CCB" w:rsidRDefault="0018517F" w:rsidP="00DD629D">
      <w:pPr>
        <w:spacing w:after="0" w:line="240" w:lineRule="auto"/>
        <w:ind w:firstLine="720"/>
        <w:jc w:val="both"/>
        <w:rPr>
          <w:rFonts w:eastAsia="Times New Roman" w:cstheme="minorHAnsi"/>
          <w:color w:val="000000" w:themeColor="text1"/>
          <w:sz w:val="24"/>
          <w:szCs w:val="24"/>
        </w:rPr>
      </w:pPr>
      <w:r>
        <w:rPr>
          <w:rFonts w:eastAsia="Times New Roman" w:cstheme="minorHAnsi"/>
          <w:color w:val="000000" w:themeColor="text1"/>
          <w:sz w:val="24"/>
          <w:szCs w:val="24"/>
        </w:rPr>
        <w:t>8</w:t>
      </w:r>
      <w:r w:rsidR="00DD629D" w:rsidRPr="0005236E">
        <w:rPr>
          <w:rFonts w:eastAsia="Times New Roman" w:cstheme="minorHAnsi"/>
          <w:color w:val="000000" w:themeColor="text1"/>
          <w:sz w:val="24"/>
          <w:szCs w:val="24"/>
        </w:rPr>
        <w:t>)</w:t>
      </w:r>
      <w:r w:rsidR="00DD629D" w:rsidRPr="0005236E">
        <w:rPr>
          <w:rFonts w:eastAsia="Times New Roman" w:cstheme="minorHAnsi"/>
          <w:color w:val="000000" w:themeColor="text1"/>
          <w:sz w:val="24"/>
          <w:szCs w:val="24"/>
        </w:rPr>
        <w:tab/>
        <w:t xml:space="preserve">obrazloženje opravdanosti proglašavanja </w:t>
      </w:r>
      <w:r w:rsidR="0043025D" w:rsidRPr="0005236E">
        <w:rPr>
          <w:rFonts w:eastAsia="Times New Roman" w:cstheme="minorHAnsi"/>
          <w:color w:val="000000" w:themeColor="text1"/>
          <w:sz w:val="24"/>
          <w:szCs w:val="24"/>
        </w:rPr>
        <w:t xml:space="preserve">strateške </w:t>
      </w:r>
      <w:r w:rsidR="00DD629D" w:rsidRPr="0005236E">
        <w:rPr>
          <w:rFonts w:eastAsia="Times New Roman" w:cstheme="minorHAnsi"/>
          <w:color w:val="000000" w:themeColor="text1"/>
          <w:sz w:val="24"/>
          <w:szCs w:val="24"/>
        </w:rPr>
        <w:t xml:space="preserve">investicije sa procjenom efekata organa </w:t>
      </w:r>
      <w:r w:rsidR="0043025D" w:rsidRPr="0005236E">
        <w:rPr>
          <w:rFonts w:eastAsia="Times New Roman" w:cstheme="minorHAnsi"/>
          <w:color w:val="000000" w:themeColor="text1"/>
          <w:sz w:val="24"/>
          <w:szCs w:val="24"/>
        </w:rPr>
        <w:t xml:space="preserve">državne </w:t>
      </w:r>
      <w:r w:rsidR="00DD629D" w:rsidRPr="0005236E">
        <w:rPr>
          <w:rFonts w:eastAsia="Times New Roman" w:cstheme="minorHAnsi"/>
          <w:color w:val="000000" w:themeColor="text1"/>
          <w:sz w:val="24"/>
          <w:szCs w:val="24"/>
        </w:rPr>
        <w:t xml:space="preserve">uprave nadležnog za oblast realizacije </w:t>
      </w:r>
      <w:r w:rsidR="0043025D" w:rsidRPr="0005236E">
        <w:rPr>
          <w:rFonts w:eastAsia="Times New Roman" w:cstheme="minorHAnsi"/>
          <w:color w:val="000000" w:themeColor="text1"/>
          <w:sz w:val="24"/>
          <w:szCs w:val="24"/>
        </w:rPr>
        <w:t xml:space="preserve">strateške </w:t>
      </w:r>
      <w:r w:rsidR="00DD629D" w:rsidRPr="0005236E">
        <w:rPr>
          <w:rFonts w:eastAsia="Times New Roman" w:cstheme="minorHAnsi"/>
          <w:color w:val="000000" w:themeColor="text1"/>
          <w:sz w:val="24"/>
          <w:szCs w:val="24"/>
        </w:rPr>
        <w:t xml:space="preserve">investicije, kao i obrazloženje </w:t>
      </w:r>
      <w:r w:rsidR="002D669C" w:rsidRPr="0005236E">
        <w:rPr>
          <w:rFonts w:eastAsia="Times New Roman" w:cstheme="minorHAnsi"/>
          <w:color w:val="000000" w:themeColor="text1"/>
          <w:sz w:val="24"/>
          <w:szCs w:val="24"/>
        </w:rPr>
        <w:t xml:space="preserve">u vezi </w:t>
      </w:r>
      <w:r w:rsidR="00DD629D" w:rsidRPr="0005236E">
        <w:rPr>
          <w:rFonts w:eastAsia="Times New Roman" w:cstheme="minorHAnsi"/>
          <w:color w:val="000000" w:themeColor="text1"/>
          <w:sz w:val="24"/>
          <w:szCs w:val="24"/>
        </w:rPr>
        <w:t>ispunjenosti uslova za strateške investicije koji su propisani ovim zakonom.</w:t>
      </w:r>
    </w:p>
    <w:p w14:paraId="306BFD1C" w14:textId="45211481" w:rsidR="00DD629D" w:rsidRPr="0005236E" w:rsidRDefault="00DD629D" w:rsidP="00DD629D">
      <w:pPr>
        <w:spacing w:after="0" w:line="240" w:lineRule="auto"/>
        <w:ind w:firstLine="720"/>
        <w:jc w:val="both"/>
        <w:rPr>
          <w:rFonts w:eastAsia="Times New Roman" w:cstheme="minorHAnsi"/>
          <w:color w:val="000000" w:themeColor="text1"/>
          <w:sz w:val="24"/>
          <w:szCs w:val="24"/>
        </w:rPr>
      </w:pPr>
      <w:r w:rsidRPr="0005236E">
        <w:rPr>
          <w:rFonts w:eastAsia="Times New Roman" w:cstheme="minorHAnsi"/>
          <w:color w:val="000000" w:themeColor="text1"/>
          <w:sz w:val="24"/>
          <w:szCs w:val="24"/>
        </w:rPr>
        <w:t xml:space="preserve"> </w:t>
      </w:r>
      <w:r w:rsidR="00604CCB">
        <w:rPr>
          <w:rFonts w:eastAsia="Times New Roman" w:cstheme="minorHAnsi"/>
          <w:color w:val="000000" w:themeColor="text1"/>
          <w:sz w:val="24"/>
          <w:szCs w:val="24"/>
        </w:rPr>
        <w:t>Odlukom o proglašenju privatne strateške investicije potvrđuje se Protokol.</w:t>
      </w:r>
    </w:p>
    <w:p w14:paraId="6111A53B" w14:textId="1DFAF4EF" w:rsidR="00D954DC" w:rsidRDefault="00604CCB" w:rsidP="00D954DC">
      <w:pPr>
        <w:spacing w:after="0" w:line="240" w:lineRule="auto"/>
        <w:ind w:firstLine="72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 </w:t>
      </w:r>
      <w:r w:rsidR="00D954DC" w:rsidRPr="00D954DC">
        <w:rPr>
          <w:rFonts w:eastAsia="Times New Roman" w:cstheme="minorHAnsi"/>
          <w:color w:val="000000" w:themeColor="text1"/>
          <w:sz w:val="24"/>
          <w:szCs w:val="24"/>
        </w:rPr>
        <w:t>Odluka iz stava 1 ovog člana objavljuje</w:t>
      </w:r>
      <w:r w:rsidR="00D954DC">
        <w:rPr>
          <w:rFonts w:eastAsia="Times New Roman" w:cstheme="minorHAnsi"/>
          <w:color w:val="000000" w:themeColor="text1"/>
          <w:sz w:val="24"/>
          <w:szCs w:val="24"/>
        </w:rPr>
        <w:t xml:space="preserve"> se</w:t>
      </w:r>
      <w:r w:rsidR="00D954DC" w:rsidRPr="00D954DC">
        <w:rPr>
          <w:rFonts w:eastAsia="Times New Roman" w:cstheme="minorHAnsi"/>
          <w:color w:val="000000" w:themeColor="text1"/>
          <w:sz w:val="24"/>
          <w:szCs w:val="24"/>
        </w:rPr>
        <w:t xml:space="preserve"> u “Službenom listu Crne Gore”.</w:t>
      </w:r>
    </w:p>
    <w:p w14:paraId="3F9345E6" w14:textId="77777777" w:rsidR="000246DC" w:rsidRDefault="000246DC" w:rsidP="00D954DC">
      <w:pPr>
        <w:spacing w:after="0" w:line="240" w:lineRule="auto"/>
        <w:ind w:firstLine="720"/>
        <w:jc w:val="both"/>
        <w:rPr>
          <w:rFonts w:eastAsia="Times New Roman" w:cstheme="minorHAnsi"/>
          <w:color w:val="000000" w:themeColor="text1"/>
          <w:sz w:val="24"/>
          <w:szCs w:val="24"/>
        </w:rPr>
      </w:pPr>
    </w:p>
    <w:p w14:paraId="48553E44" w14:textId="77777777" w:rsidR="000246DC" w:rsidRPr="0018517F" w:rsidRDefault="000246DC" w:rsidP="000246DC">
      <w:pPr>
        <w:spacing w:after="0" w:line="240" w:lineRule="auto"/>
        <w:jc w:val="center"/>
        <w:rPr>
          <w:rFonts w:eastAsia="Times New Roman" w:cstheme="minorHAnsi"/>
          <w:b/>
          <w:color w:val="000000" w:themeColor="text1"/>
          <w:sz w:val="24"/>
          <w:szCs w:val="24"/>
        </w:rPr>
      </w:pPr>
      <w:r w:rsidRPr="0018517F">
        <w:rPr>
          <w:rFonts w:eastAsia="Times New Roman" w:cstheme="minorHAnsi"/>
          <w:b/>
          <w:color w:val="000000" w:themeColor="text1"/>
          <w:sz w:val="24"/>
          <w:szCs w:val="24"/>
        </w:rPr>
        <w:t>Član 18</w:t>
      </w:r>
    </w:p>
    <w:p w14:paraId="09429BDC" w14:textId="77777777" w:rsidR="000246DC" w:rsidRPr="0018517F" w:rsidRDefault="000246DC" w:rsidP="000246DC">
      <w:pPr>
        <w:spacing w:after="0" w:line="240" w:lineRule="auto"/>
        <w:ind w:firstLine="720"/>
        <w:jc w:val="both"/>
        <w:rPr>
          <w:rFonts w:eastAsia="Times New Roman" w:cstheme="minorHAnsi"/>
          <w:color w:val="000000" w:themeColor="text1"/>
          <w:sz w:val="24"/>
          <w:szCs w:val="24"/>
        </w:rPr>
      </w:pPr>
      <w:r w:rsidRPr="0018517F">
        <w:rPr>
          <w:rFonts w:eastAsia="Times New Roman" w:cstheme="minorHAnsi"/>
          <w:color w:val="000000" w:themeColor="text1"/>
          <w:sz w:val="24"/>
          <w:szCs w:val="24"/>
        </w:rPr>
        <w:t>Strateške investicije koje je proglasila Vlada Ministarstvo upisuje na Listu strateških investicija.</w:t>
      </w:r>
    </w:p>
    <w:p w14:paraId="5B6202A3" w14:textId="77777777" w:rsidR="000246DC" w:rsidRPr="0018517F" w:rsidRDefault="000246DC" w:rsidP="000246DC">
      <w:pPr>
        <w:spacing w:after="0" w:line="240" w:lineRule="auto"/>
        <w:jc w:val="both"/>
        <w:rPr>
          <w:rFonts w:eastAsia="Times New Roman" w:cstheme="minorHAnsi"/>
          <w:color w:val="000000" w:themeColor="text1"/>
          <w:sz w:val="24"/>
          <w:szCs w:val="24"/>
        </w:rPr>
      </w:pPr>
      <w:r w:rsidRPr="0018517F">
        <w:rPr>
          <w:rFonts w:eastAsia="Times New Roman" w:cstheme="minorHAnsi"/>
          <w:color w:val="000000" w:themeColor="text1"/>
          <w:sz w:val="24"/>
          <w:szCs w:val="24"/>
        </w:rPr>
        <w:lastRenderedPageBreak/>
        <w:tab/>
        <w:t>Lista strateških investicija sadrži naziv, lokaciju i ukupnu procijenjenu vrijednost strateške investicije i naziv, odnosno ime investitora.</w:t>
      </w:r>
    </w:p>
    <w:p w14:paraId="5A0C1E80" w14:textId="16E6BF14" w:rsidR="000246DC" w:rsidRDefault="000246DC" w:rsidP="000246DC">
      <w:pPr>
        <w:spacing w:after="0" w:line="240" w:lineRule="auto"/>
        <w:jc w:val="both"/>
        <w:rPr>
          <w:rFonts w:eastAsia="Times New Roman" w:cstheme="minorHAnsi"/>
          <w:color w:val="000000" w:themeColor="text1"/>
          <w:sz w:val="24"/>
          <w:szCs w:val="24"/>
        </w:rPr>
      </w:pPr>
      <w:r w:rsidRPr="0018517F">
        <w:rPr>
          <w:rFonts w:eastAsia="Times New Roman" w:cstheme="minorHAnsi"/>
          <w:color w:val="000000" w:themeColor="text1"/>
          <w:sz w:val="24"/>
          <w:szCs w:val="24"/>
        </w:rPr>
        <w:tab/>
        <w:t>Lista strateških investicija vodi se u elektronskoj formi i javno je dostupna na internet stranici Ministarstva.</w:t>
      </w:r>
    </w:p>
    <w:p w14:paraId="2D3D22EE" w14:textId="77777777" w:rsidR="0036692B" w:rsidRDefault="0036692B" w:rsidP="000246DC">
      <w:pPr>
        <w:spacing w:after="0" w:line="240" w:lineRule="auto"/>
        <w:jc w:val="both"/>
        <w:rPr>
          <w:rFonts w:eastAsia="Times New Roman" w:cstheme="minorHAnsi"/>
          <w:color w:val="000000" w:themeColor="text1"/>
          <w:sz w:val="24"/>
          <w:szCs w:val="24"/>
        </w:rPr>
      </w:pPr>
    </w:p>
    <w:p w14:paraId="4B21FD54" w14:textId="6F86869A" w:rsidR="0036692B" w:rsidRPr="0036692B" w:rsidRDefault="0036692B" w:rsidP="0036692B">
      <w:pPr>
        <w:spacing w:after="0" w:line="240" w:lineRule="auto"/>
        <w:rPr>
          <w:rFonts w:eastAsia="Times New Roman" w:cstheme="minorHAnsi"/>
          <w:b/>
          <w:color w:val="000000" w:themeColor="text1"/>
          <w:sz w:val="24"/>
          <w:szCs w:val="24"/>
        </w:rPr>
      </w:pPr>
      <w:r>
        <w:rPr>
          <w:rFonts w:eastAsia="Times New Roman" w:cstheme="minorHAnsi"/>
          <w:b/>
          <w:color w:val="000000" w:themeColor="text1"/>
          <w:sz w:val="24"/>
          <w:szCs w:val="24"/>
        </w:rPr>
        <w:t xml:space="preserve">                                                                                </w:t>
      </w:r>
      <w:r w:rsidRPr="0036692B">
        <w:rPr>
          <w:rFonts w:eastAsia="Times New Roman" w:cstheme="minorHAnsi"/>
          <w:b/>
          <w:color w:val="000000" w:themeColor="text1"/>
          <w:sz w:val="24"/>
          <w:szCs w:val="24"/>
        </w:rPr>
        <w:t>Član 19</w:t>
      </w:r>
    </w:p>
    <w:p w14:paraId="11AD5287" w14:textId="1D71D4F0" w:rsidR="0036692B" w:rsidRPr="0018517F" w:rsidRDefault="0036692B" w:rsidP="0036692B">
      <w:pPr>
        <w:spacing w:after="0" w:line="240" w:lineRule="auto"/>
        <w:ind w:firstLine="720"/>
        <w:jc w:val="both"/>
        <w:rPr>
          <w:rFonts w:eastAsia="Times New Roman" w:cstheme="minorHAnsi"/>
          <w:color w:val="000000" w:themeColor="text1"/>
          <w:sz w:val="24"/>
          <w:szCs w:val="24"/>
        </w:rPr>
      </w:pPr>
      <w:r w:rsidRPr="0036692B">
        <w:rPr>
          <w:rFonts w:eastAsia="Times New Roman" w:cstheme="minorHAnsi"/>
          <w:color w:val="000000" w:themeColor="text1"/>
          <w:sz w:val="24"/>
          <w:szCs w:val="24"/>
        </w:rPr>
        <w:t>Za realizaciju strateških investicija mogu se davati podsticaji utvrđeni zakonom ili drugim aktom.</w:t>
      </w:r>
    </w:p>
    <w:p w14:paraId="1E8E1543" w14:textId="488F6B7D" w:rsidR="00E87097" w:rsidRDefault="00E87097" w:rsidP="00DD629D">
      <w:pPr>
        <w:spacing w:after="0" w:line="240" w:lineRule="auto"/>
        <w:ind w:firstLine="720"/>
        <w:jc w:val="both"/>
        <w:rPr>
          <w:rFonts w:eastAsia="Times New Roman" w:cstheme="minorHAnsi"/>
          <w:color w:val="2E74B5" w:themeColor="accent1" w:themeShade="BF"/>
          <w:sz w:val="24"/>
          <w:szCs w:val="24"/>
        </w:rPr>
      </w:pPr>
    </w:p>
    <w:p w14:paraId="55E885AE" w14:textId="6C94BBBF" w:rsidR="00C20D08" w:rsidRDefault="00C20D08" w:rsidP="00C20D08">
      <w:pPr>
        <w:spacing w:after="0" w:line="240" w:lineRule="auto"/>
        <w:jc w:val="both"/>
        <w:rPr>
          <w:rFonts w:eastAsia="Times New Roman" w:cstheme="minorHAnsi"/>
          <w:b/>
          <w:color w:val="000000" w:themeColor="text1"/>
          <w:sz w:val="24"/>
          <w:szCs w:val="24"/>
        </w:rPr>
      </w:pPr>
      <w:r w:rsidRPr="0005236E">
        <w:rPr>
          <w:rFonts w:eastAsia="Times New Roman" w:cstheme="minorHAnsi"/>
          <w:b/>
          <w:color w:val="000000" w:themeColor="text1"/>
          <w:sz w:val="24"/>
          <w:szCs w:val="24"/>
        </w:rPr>
        <w:t xml:space="preserve">V. </w:t>
      </w:r>
      <w:r>
        <w:rPr>
          <w:rFonts w:eastAsia="Times New Roman" w:cstheme="minorHAnsi"/>
          <w:b/>
          <w:color w:val="000000" w:themeColor="text1"/>
          <w:sz w:val="24"/>
          <w:szCs w:val="24"/>
        </w:rPr>
        <w:t>REALIZACIJA</w:t>
      </w:r>
      <w:r w:rsidR="000246DC">
        <w:rPr>
          <w:rFonts w:eastAsia="Times New Roman" w:cstheme="minorHAnsi"/>
          <w:b/>
          <w:color w:val="000000" w:themeColor="text1"/>
          <w:sz w:val="24"/>
          <w:szCs w:val="24"/>
        </w:rPr>
        <w:t xml:space="preserve"> STRATEŠKE INVESTICIJE</w:t>
      </w:r>
    </w:p>
    <w:p w14:paraId="1D06F874" w14:textId="2F76345C" w:rsidR="0062187F" w:rsidRDefault="0062187F" w:rsidP="0018517F">
      <w:pPr>
        <w:spacing w:after="0" w:line="240" w:lineRule="auto"/>
        <w:ind w:firstLine="720"/>
        <w:jc w:val="both"/>
        <w:rPr>
          <w:rFonts w:eastAsia="Times New Roman" w:cstheme="minorHAnsi"/>
          <w:color w:val="2E74B5" w:themeColor="accent1" w:themeShade="BF"/>
          <w:sz w:val="24"/>
          <w:szCs w:val="24"/>
        </w:rPr>
      </w:pPr>
    </w:p>
    <w:p w14:paraId="1375D5E7" w14:textId="184691C3" w:rsidR="0062187F" w:rsidRPr="0078343C" w:rsidRDefault="0062187F" w:rsidP="0062187F">
      <w:pPr>
        <w:spacing w:after="0" w:line="240" w:lineRule="auto"/>
        <w:jc w:val="center"/>
        <w:rPr>
          <w:rFonts w:eastAsia="Times New Roman" w:cstheme="minorHAnsi"/>
          <w:b/>
          <w:color w:val="000000" w:themeColor="text1"/>
          <w:sz w:val="24"/>
          <w:szCs w:val="24"/>
        </w:rPr>
      </w:pPr>
      <w:r w:rsidRPr="0078343C">
        <w:rPr>
          <w:rFonts w:eastAsia="Times New Roman" w:cstheme="minorHAnsi"/>
          <w:b/>
          <w:color w:val="000000" w:themeColor="text1"/>
          <w:sz w:val="24"/>
          <w:szCs w:val="24"/>
        </w:rPr>
        <w:t xml:space="preserve">Član </w:t>
      </w:r>
      <w:r w:rsidR="0036692B">
        <w:rPr>
          <w:rFonts w:eastAsia="Times New Roman" w:cstheme="minorHAnsi"/>
          <w:b/>
          <w:color w:val="000000" w:themeColor="text1"/>
          <w:sz w:val="24"/>
          <w:szCs w:val="24"/>
        </w:rPr>
        <w:t>20</w:t>
      </w:r>
    </w:p>
    <w:p w14:paraId="2A9BBDDC" w14:textId="077F0841" w:rsidR="0062187F" w:rsidRPr="0078343C" w:rsidRDefault="0062187F"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Ako</w:t>
      </w:r>
      <w:r w:rsidR="009C2676" w:rsidRPr="0078343C">
        <w:rPr>
          <w:rFonts w:eastAsia="Times New Roman" w:cstheme="minorHAnsi"/>
          <w:color w:val="000000" w:themeColor="text1"/>
          <w:sz w:val="24"/>
          <w:szCs w:val="24"/>
        </w:rPr>
        <w:t xml:space="preserve"> </w:t>
      </w:r>
      <w:r w:rsidRPr="0078343C">
        <w:rPr>
          <w:rFonts w:eastAsia="Times New Roman" w:cstheme="minorHAnsi"/>
          <w:color w:val="000000" w:themeColor="text1"/>
          <w:sz w:val="24"/>
          <w:szCs w:val="24"/>
        </w:rPr>
        <w:t xml:space="preserve">tokom sprovođenja strateške investicije Ministarstvo, Agencija ili organ državne uprave nadležan za oblast realizacije investicije naknadno utvrdi da su </w:t>
      </w:r>
      <w:r w:rsidR="009E658A" w:rsidRPr="0078343C">
        <w:rPr>
          <w:rFonts w:eastAsia="Times New Roman" w:cstheme="minorHAnsi"/>
          <w:color w:val="000000" w:themeColor="text1"/>
          <w:sz w:val="24"/>
          <w:szCs w:val="24"/>
        </w:rPr>
        <w:t>dostavljeni</w:t>
      </w:r>
      <w:r w:rsidRPr="0078343C">
        <w:rPr>
          <w:rFonts w:eastAsia="Times New Roman" w:cstheme="minorHAnsi"/>
          <w:color w:val="000000" w:themeColor="text1"/>
          <w:sz w:val="24"/>
          <w:szCs w:val="24"/>
        </w:rPr>
        <w:t xml:space="preserve"> podaci koji su bili osnov za odlučivanje ovih organa o investiciji, </w:t>
      </w:r>
      <w:r w:rsidR="009E658A" w:rsidRPr="0078343C">
        <w:rPr>
          <w:rFonts w:eastAsia="Times New Roman" w:cstheme="minorHAnsi"/>
          <w:color w:val="000000" w:themeColor="text1"/>
          <w:sz w:val="24"/>
          <w:szCs w:val="24"/>
        </w:rPr>
        <w:t xml:space="preserve">a </w:t>
      </w:r>
      <w:r w:rsidRPr="0078343C">
        <w:rPr>
          <w:rFonts w:eastAsia="Times New Roman" w:cstheme="minorHAnsi"/>
          <w:color w:val="000000" w:themeColor="text1"/>
          <w:sz w:val="24"/>
          <w:szCs w:val="24"/>
        </w:rPr>
        <w:t xml:space="preserve">na osnovu kojih je donesena odluka o proglašenju strateške investicije neistiniti, Vlada </w:t>
      </w:r>
      <w:r w:rsidR="0062413E" w:rsidRPr="0078343C">
        <w:rPr>
          <w:rFonts w:eastAsia="Times New Roman" w:cstheme="minorHAnsi"/>
          <w:color w:val="000000" w:themeColor="text1"/>
          <w:sz w:val="24"/>
          <w:szCs w:val="24"/>
        </w:rPr>
        <w:t xml:space="preserve">tu </w:t>
      </w:r>
      <w:r w:rsidRPr="0078343C">
        <w:rPr>
          <w:rFonts w:eastAsia="Times New Roman" w:cstheme="minorHAnsi"/>
          <w:color w:val="000000" w:themeColor="text1"/>
          <w:sz w:val="24"/>
          <w:szCs w:val="24"/>
        </w:rPr>
        <w:t>odluku stavlja van snage</w:t>
      </w:r>
      <w:r w:rsidR="009E658A" w:rsidRPr="0078343C">
        <w:rPr>
          <w:rFonts w:eastAsia="Times New Roman" w:cstheme="minorHAnsi"/>
          <w:color w:val="000000" w:themeColor="text1"/>
          <w:sz w:val="24"/>
          <w:szCs w:val="24"/>
        </w:rPr>
        <w:t>,</w:t>
      </w:r>
      <w:r w:rsidR="00FE09D5" w:rsidRPr="0078343C">
        <w:rPr>
          <w:rFonts w:eastAsia="Times New Roman" w:cstheme="minorHAnsi"/>
          <w:color w:val="000000" w:themeColor="text1"/>
          <w:sz w:val="24"/>
          <w:szCs w:val="24"/>
        </w:rPr>
        <w:t xml:space="preserve"> na predlog Ministarstva</w:t>
      </w:r>
      <w:r w:rsidRPr="0078343C">
        <w:rPr>
          <w:rFonts w:eastAsia="Times New Roman" w:cstheme="minorHAnsi"/>
          <w:color w:val="000000" w:themeColor="text1"/>
          <w:sz w:val="24"/>
          <w:szCs w:val="24"/>
        </w:rPr>
        <w:t xml:space="preserve">. </w:t>
      </w:r>
    </w:p>
    <w:p w14:paraId="7B784D9C" w14:textId="23278F0E" w:rsidR="0062187F" w:rsidRPr="0078343C" w:rsidRDefault="0062413E"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P</w:t>
      </w:r>
      <w:r w:rsidR="0062187F" w:rsidRPr="0078343C">
        <w:rPr>
          <w:rFonts w:eastAsia="Times New Roman" w:cstheme="minorHAnsi"/>
          <w:color w:val="000000" w:themeColor="text1"/>
          <w:sz w:val="24"/>
          <w:szCs w:val="24"/>
        </w:rPr>
        <w:t xml:space="preserve">redlog </w:t>
      </w:r>
      <w:r w:rsidR="00E4598D" w:rsidRPr="0078343C">
        <w:rPr>
          <w:rFonts w:eastAsia="Times New Roman" w:cstheme="minorHAnsi"/>
          <w:color w:val="000000" w:themeColor="text1"/>
          <w:sz w:val="24"/>
          <w:szCs w:val="24"/>
        </w:rPr>
        <w:t xml:space="preserve">za stavljanje van snage odluke o </w:t>
      </w:r>
      <w:r w:rsidR="00E4598D" w:rsidRPr="0078343C">
        <w:rPr>
          <w:rFonts w:eastAsia="Times New Roman" w:cstheme="minorHAnsi"/>
          <w:color w:val="000000" w:themeColor="text1"/>
          <w:sz w:val="24"/>
          <w:szCs w:val="24"/>
          <w:lang w:val="sr-Latn-ME"/>
        </w:rPr>
        <w:t xml:space="preserve">proglašenju </w:t>
      </w:r>
      <w:r w:rsidR="00E4598D" w:rsidRPr="0078343C">
        <w:rPr>
          <w:rFonts w:eastAsia="Times New Roman" w:cstheme="minorHAnsi"/>
          <w:color w:val="000000" w:themeColor="text1"/>
          <w:sz w:val="24"/>
          <w:szCs w:val="24"/>
        </w:rPr>
        <w:t xml:space="preserve">privatne strateške investicije </w:t>
      </w:r>
      <w:r w:rsidRPr="0078343C">
        <w:rPr>
          <w:rFonts w:eastAsia="Times New Roman" w:cstheme="minorHAnsi"/>
          <w:color w:val="000000" w:themeColor="text1"/>
          <w:sz w:val="24"/>
          <w:szCs w:val="24"/>
        </w:rPr>
        <w:t xml:space="preserve">Agencija </w:t>
      </w:r>
      <w:r w:rsidR="00854324" w:rsidRPr="0078343C">
        <w:rPr>
          <w:rFonts w:eastAsia="Times New Roman" w:cstheme="minorHAnsi"/>
          <w:color w:val="000000" w:themeColor="text1"/>
          <w:sz w:val="24"/>
          <w:szCs w:val="24"/>
        </w:rPr>
        <w:t>dostavlja Ministarstvu</w:t>
      </w:r>
      <w:r w:rsidRPr="0078343C">
        <w:rPr>
          <w:rFonts w:eastAsia="Times New Roman" w:cstheme="minorHAnsi"/>
          <w:color w:val="000000" w:themeColor="text1"/>
          <w:sz w:val="24"/>
          <w:szCs w:val="24"/>
        </w:rPr>
        <w:t xml:space="preserve"> i </w:t>
      </w:r>
      <w:r w:rsidR="0062187F" w:rsidRPr="0078343C">
        <w:rPr>
          <w:rFonts w:eastAsia="Times New Roman" w:cstheme="minorHAnsi"/>
          <w:color w:val="000000" w:themeColor="text1"/>
          <w:sz w:val="24"/>
          <w:szCs w:val="24"/>
        </w:rPr>
        <w:t>u sljedećim slučajevima:</w:t>
      </w:r>
    </w:p>
    <w:p w14:paraId="51464531" w14:textId="429D212E" w:rsidR="0062187F" w:rsidRPr="0078343C" w:rsidRDefault="0062187F"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 xml:space="preserve">1) kada projekat prestane da ispunjava </w:t>
      </w:r>
      <w:r w:rsidR="009C4E24" w:rsidRPr="0078343C">
        <w:rPr>
          <w:rFonts w:eastAsia="Times New Roman" w:cstheme="minorHAnsi"/>
          <w:color w:val="000000" w:themeColor="text1"/>
          <w:sz w:val="24"/>
          <w:szCs w:val="24"/>
        </w:rPr>
        <w:t>uslove</w:t>
      </w:r>
      <w:r w:rsidRPr="0078343C">
        <w:rPr>
          <w:rFonts w:eastAsia="Times New Roman" w:cstheme="minorHAnsi"/>
          <w:color w:val="000000" w:themeColor="text1"/>
          <w:sz w:val="24"/>
          <w:szCs w:val="24"/>
        </w:rPr>
        <w:t xml:space="preserve"> iz člana 4 ovog zakona,</w:t>
      </w:r>
    </w:p>
    <w:p w14:paraId="0FD95BD2" w14:textId="12ED9E79" w:rsidR="0062187F" w:rsidRPr="0078343C" w:rsidRDefault="0062187F"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 xml:space="preserve">2) ako se tokom pripreme projekta utvrdi da nije moguće izvršiti </w:t>
      </w:r>
      <w:r w:rsidR="0062413E" w:rsidRPr="0078343C">
        <w:rPr>
          <w:rFonts w:eastAsia="Times New Roman" w:cstheme="minorHAnsi"/>
          <w:color w:val="000000" w:themeColor="text1"/>
          <w:sz w:val="24"/>
          <w:szCs w:val="24"/>
        </w:rPr>
        <w:t>realizaciju</w:t>
      </w:r>
      <w:r w:rsidRPr="0078343C">
        <w:rPr>
          <w:rFonts w:eastAsia="Times New Roman" w:cstheme="minorHAnsi"/>
          <w:color w:val="000000" w:themeColor="text1"/>
          <w:sz w:val="24"/>
          <w:szCs w:val="24"/>
        </w:rPr>
        <w:t xml:space="preserve"> </w:t>
      </w:r>
      <w:r w:rsidR="009C4E24" w:rsidRPr="0078343C">
        <w:rPr>
          <w:rFonts w:eastAsia="Times New Roman" w:cstheme="minorHAnsi"/>
          <w:color w:val="000000" w:themeColor="text1"/>
          <w:sz w:val="24"/>
          <w:szCs w:val="24"/>
        </w:rPr>
        <w:t xml:space="preserve">privatne strateške </w:t>
      </w:r>
      <w:r w:rsidRPr="0078343C">
        <w:rPr>
          <w:rFonts w:eastAsia="Times New Roman" w:cstheme="minorHAnsi"/>
          <w:color w:val="000000" w:themeColor="text1"/>
          <w:sz w:val="24"/>
          <w:szCs w:val="24"/>
        </w:rPr>
        <w:t>investicije u skladu sa posebnim propisima,</w:t>
      </w:r>
    </w:p>
    <w:p w14:paraId="5663EEE7" w14:textId="7D91037E" w:rsidR="0062187F" w:rsidRPr="0078343C" w:rsidRDefault="003B2386"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3</w:t>
      </w:r>
      <w:r w:rsidR="0062187F" w:rsidRPr="0078343C">
        <w:rPr>
          <w:rFonts w:eastAsia="Times New Roman" w:cstheme="minorHAnsi"/>
          <w:color w:val="000000" w:themeColor="text1"/>
          <w:sz w:val="24"/>
          <w:szCs w:val="24"/>
        </w:rPr>
        <w:t>) ako investitor krši obaveze utvrđene posebnim propisima,</w:t>
      </w:r>
    </w:p>
    <w:p w14:paraId="52D0ECEF" w14:textId="611D0FCB" w:rsidR="0062187F" w:rsidRPr="0078343C" w:rsidRDefault="003B2386"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4</w:t>
      </w:r>
      <w:r w:rsidR="0062187F" w:rsidRPr="0078343C">
        <w:rPr>
          <w:rFonts w:eastAsia="Times New Roman" w:cstheme="minorHAnsi"/>
          <w:color w:val="000000" w:themeColor="text1"/>
          <w:sz w:val="24"/>
          <w:szCs w:val="24"/>
        </w:rPr>
        <w:t xml:space="preserve">) ako istekne rok od godinu dana od </w:t>
      </w:r>
      <w:r w:rsidR="008C607E" w:rsidRPr="0078343C">
        <w:rPr>
          <w:rFonts w:eastAsia="Times New Roman" w:cstheme="minorHAnsi"/>
          <w:color w:val="000000" w:themeColor="text1"/>
          <w:sz w:val="24"/>
          <w:szCs w:val="24"/>
        </w:rPr>
        <w:t>dana proglašenja strateške investicije</w:t>
      </w:r>
      <w:r w:rsidR="002E19A4" w:rsidRPr="0078343C">
        <w:rPr>
          <w:rFonts w:eastAsia="Times New Roman" w:cstheme="minorHAnsi"/>
          <w:color w:val="000000" w:themeColor="text1"/>
          <w:sz w:val="24"/>
          <w:szCs w:val="24"/>
        </w:rPr>
        <w:t>,</w:t>
      </w:r>
      <w:r w:rsidR="008C607E" w:rsidRPr="0078343C">
        <w:rPr>
          <w:rFonts w:eastAsia="Times New Roman" w:cstheme="minorHAnsi"/>
          <w:color w:val="000000" w:themeColor="text1"/>
          <w:sz w:val="24"/>
          <w:szCs w:val="24"/>
        </w:rPr>
        <w:t xml:space="preserve"> </w:t>
      </w:r>
      <w:r w:rsidR="0062187F" w:rsidRPr="0078343C">
        <w:rPr>
          <w:rFonts w:eastAsia="Times New Roman" w:cstheme="minorHAnsi"/>
          <w:color w:val="000000" w:themeColor="text1"/>
          <w:sz w:val="24"/>
          <w:szCs w:val="24"/>
        </w:rPr>
        <w:t xml:space="preserve">a </w:t>
      </w:r>
      <w:r w:rsidR="008C607E" w:rsidRPr="0078343C">
        <w:rPr>
          <w:rFonts w:eastAsia="Times New Roman" w:cstheme="minorHAnsi"/>
          <w:color w:val="000000" w:themeColor="text1"/>
          <w:sz w:val="24"/>
          <w:szCs w:val="24"/>
        </w:rPr>
        <w:t>realizacija te investicije nije započe</w:t>
      </w:r>
      <w:r w:rsidR="002E19A4" w:rsidRPr="0078343C">
        <w:rPr>
          <w:rFonts w:eastAsia="Times New Roman" w:cstheme="minorHAnsi"/>
          <w:color w:val="000000" w:themeColor="text1"/>
          <w:sz w:val="24"/>
          <w:szCs w:val="24"/>
        </w:rPr>
        <w:t>ta</w:t>
      </w:r>
      <w:r w:rsidR="008C607E" w:rsidRPr="0078343C">
        <w:rPr>
          <w:rFonts w:eastAsia="Times New Roman" w:cstheme="minorHAnsi"/>
          <w:color w:val="000000" w:themeColor="text1"/>
          <w:sz w:val="24"/>
          <w:szCs w:val="24"/>
        </w:rPr>
        <w:t xml:space="preserve"> krivicom</w:t>
      </w:r>
      <w:r w:rsidR="0062187F" w:rsidRPr="0078343C">
        <w:rPr>
          <w:rFonts w:eastAsia="Times New Roman" w:cstheme="minorHAnsi"/>
          <w:color w:val="000000" w:themeColor="text1"/>
          <w:sz w:val="24"/>
          <w:szCs w:val="24"/>
        </w:rPr>
        <w:t xml:space="preserve"> investitora,</w:t>
      </w:r>
    </w:p>
    <w:p w14:paraId="341E5E92" w14:textId="4F63F178" w:rsidR="0062187F" w:rsidRPr="0078343C" w:rsidRDefault="003B2386"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5</w:t>
      </w:r>
      <w:r w:rsidR="0062187F" w:rsidRPr="0078343C">
        <w:rPr>
          <w:rFonts w:eastAsia="Times New Roman" w:cstheme="minorHAnsi"/>
          <w:color w:val="000000" w:themeColor="text1"/>
          <w:sz w:val="24"/>
          <w:szCs w:val="24"/>
        </w:rPr>
        <w:t>) ako se investicija koja je proglašena stateškom investicijom ne može re</w:t>
      </w:r>
      <w:r w:rsidR="007F7AB1" w:rsidRPr="0078343C">
        <w:rPr>
          <w:rFonts w:eastAsia="Times New Roman" w:cstheme="minorHAnsi"/>
          <w:color w:val="000000" w:themeColor="text1"/>
          <w:sz w:val="24"/>
          <w:szCs w:val="24"/>
        </w:rPr>
        <w:t>a</w:t>
      </w:r>
      <w:r w:rsidR="0062187F" w:rsidRPr="0078343C">
        <w:rPr>
          <w:rFonts w:eastAsia="Times New Roman" w:cstheme="minorHAnsi"/>
          <w:color w:val="000000" w:themeColor="text1"/>
          <w:sz w:val="24"/>
          <w:szCs w:val="24"/>
        </w:rPr>
        <w:t>lizovati usljed naknadnih saznanja u vezi sa odbranom i bezbjednošću</w:t>
      </w:r>
      <w:r w:rsidR="00C264D5" w:rsidRPr="0078343C">
        <w:rPr>
          <w:rFonts w:eastAsia="Times New Roman" w:cstheme="minorHAnsi"/>
          <w:color w:val="000000" w:themeColor="text1"/>
          <w:sz w:val="24"/>
          <w:szCs w:val="24"/>
        </w:rPr>
        <w:t xml:space="preserve"> Crne Gore</w:t>
      </w:r>
      <w:r w:rsidR="0062187F" w:rsidRPr="0078343C">
        <w:rPr>
          <w:rFonts w:eastAsia="Times New Roman" w:cstheme="minorHAnsi"/>
          <w:color w:val="000000" w:themeColor="text1"/>
          <w:sz w:val="24"/>
          <w:szCs w:val="24"/>
        </w:rPr>
        <w:t xml:space="preserve"> </w:t>
      </w:r>
      <w:r w:rsidR="00C264D5" w:rsidRPr="0078343C">
        <w:rPr>
          <w:rFonts w:eastAsia="Times New Roman" w:cstheme="minorHAnsi"/>
          <w:color w:val="000000" w:themeColor="text1"/>
          <w:sz w:val="24"/>
          <w:szCs w:val="24"/>
        </w:rPr>
        <w:t>ili druge zemlje po osnovu međunarodnih obaveza koje je Crna Gora preuzela</w:t>
      </w:r>
      <w:r w:rsidR="002E19A4" w:rsidRPr="0078343C">
        <w:rPr>
          <w:rFonts w:eastAsia="Times New Roman" w:cstheme="minorHAnsi"/>
          <w:color w:val="000000" w:themeColor="text1"/>
          <w:sz w:val="24"/>
          <w:szCs w:val="24"/>
        </w:rPr>
        <w:t>,</w:t>
      </w:r>
    </w:p>
    <w:p w14:paraId="189FFE29" w14:textId="1471C0DA" w:rsidR="0062187F" w:rsidRPr="0078343C" w:rsidRDefault="00E243BA" w:rsidP="0062187F">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6</w:t>
      </w:r>
      <w:r w:rsidR="0062187F" w:rsidRPr="0078343C">
        <w:rPr>
          <w:rFonts w:eastAsia="Times New Roman" w:cstheme="minorHAnsi"/>
          <w:color w:val="000000" w:themeColor="text1"/>
          <w:sz w:val="24"/>
          <w:szCs w:val="24"/>
        </w:rPr>
        <w:t>) na predlog i obrazloženje Operativnog tima</w:t>
      </w:r>
      <w:r w:rsidR="002E19A4" w:rsidRPr="0078343C">
        <w:rPr>
          <w:rFonts w:eastAsia="Times New Roman" w:cstheme="minorHAnsi"/>
          <w:color w:val="000000" w:themeColor="text1"/>
          <w:sz w:val="24"/>
          <w:szCs w:val="24"/>
        </w:rPr>
        <w:t xml:space="preserve"> iz člana </w:t>
      </w:r>
      <w:r w:rsidR="0062461A" w:rsidRPr="0062461A">
        <w:rPr>
          <w:rFonts w:eastAsia="Times New Roman" w:cstheme="minorHAnsi"/>
          <w:color w:val="000000" w:themeColor="text1"/>
          <w:sz w:val="24"/>
          <w:szCs w:val="24"/>
        </w:rPr>
        <w:t>2</w:t>
      </w:r>
      <w:r w:rsidR="0036692B">
        <w:rPr>
          <w:rFonts w:eastAsia="Times New Roman" w:cstheme="minorHAnsi"/>
          <w:color w:val="000000" w:themeColor="text1"/>
          <w:sz w:val="24"/>
          <w:szCs w:val="24"/>
        </w:rPr>
        <w:t>2</w:t>
      </w:r>
      <w:r w:rsidR="002E19A4" w:rsidRPr="0062461A">
        <w:rPr>
          <w:rFonts w:eastAsia="Times New Roman" w:cstheme="minorHAnsi"/>
          <w:color w:val="000000" w:themeColor="text1"/>
          <w:sz w:val="24"/>
          <w:szCs w:val="24"/>
        </w:rPr>
        <w:t xml:space="preserve"> ovog zakona</w:t>
      </w:r>
      <w:r w:rsidR="0062187F" w:rsidRPr="0062461A">
        <w:rPr>
          <w:rFonts w:eastAsia="Times New Roman" w:cstheme="minorHAnsi"/>
          <w:color w:val="000000" w:themeColor="text1"/>
          <w:sz w:val="24"/>
          <w:szCs w:val="24"/>
        </w:rPr>
        <w:t>,</w:t>
      </w:r>
      <w:r w:rsidR="0062187F" w:rsidRPr="0078343C">
        <w:rPr>
          <w:rFonts w:eastAsia="Times New Roman" w:cstheme="minorHAnsi"/>
          <w:color w:val="000000" w:themeColor="text1"/>
          <w:sz w:val="24"/>
          <w:szCs w:val="24"/>
        </w:rPr>
        <w:t xml:space="preserve"> </w:t>
      </w:r>
      <w:r w:rsidRPr="0078343C">
        <w:rPr>
          <w:rFonts w:eastAsia="Times New Roman" w:cstheme="minorHAnsi"/>
          <w:color w:val="000000" w:themeColor="text1"/>
          <w:sz w:val="24"/>
          <w:szCs w:val="24"/>
        </w:rPr>
        <w:t xml:space="preserve">iz </w:t>
      </w:r>
      <w:r w:rsidR="0062187F" w:rsidRPr="0078343C">
        <w:rPr>
          <w:rFonts w:eastAsia="Times New Roman" w:cstheme="minorHAnsi"/>
          <w:color w:val="000000" w:themeColor="text1"/>
          <w:sz w:val="24"/>
          <w:szCs w:val="24"/>
        </w:rPr>
        <w:t>razl</w:t>
      </w:r>
      <w:r w:rsidRPr="0078343C">
        <w:rPr>
          <w:rFonts w:eastAsia="Times New Roman" w:cstheme="minorHAnsi"/>
          <w:color w:val="000000" w:themeColor="text1"/>
          <w:sz w:val="24"/>
          <w:szCs w:val="24"/>
        </w:rPr>
        <w:t>oga</w:t>
      </w:r>
      <w:r w:rsidR="0062187F" w:rsidRPr="0078343C">
        <w:rPr>
          <w:rFonts w:eastAsia="Times New Roman" w:cstheme="minorHAnsi"/>
          <w:color w:val="000000" w:themeColor="text1"/>
          <w:sz w:val="24"/>
          <w:szCs w:val="24"/>
        </w:rPr>
        <w:t xml:space="preserve"> koji ukazuju na nemogućnost realizacije privat</w:t>
      </w:r>
      <w:r w:rsidRPr="0078343C">
        <w:rPr>
          <w:rFonts w:eastAsia="Times New Roman" w:cstheme="minorHAnsi"/>
          <w:color w:val="000000" w:themeColor="text1"/>
          <w:sz w:val="24"/>
          <w:szCs w:val="24"/>
        </w:rPr>
        <w:t>n</w:t>
      </w:r>
      <w:r w:rsidR="0062187F" w:rsidRPr="0078343C">
        <w:rPr>
          <w:rFonts w:eastAsia="Times New Roman" w:cstheme="minorHAnsi"/>
          <w:color w:val="000000" w:themeColor="text1"/>
          <w:sz w:val="24"/>
          <w:szCs w:val="24"/>
        </w:rPr>
        <w:t xml:space="preserve">e </w:t>
      </w:r>
      <w:r w:rsidRPr="0078343C">
        <w:rPr>
          <w:rFonts w:eastAsia="Times New Roman" w:cstheme="minorHAnsi"/>
          <w:color w:val="000000" w:themeColor="text1"/>
          <w:sz w:val="24"/>
          <w:szCs w:val="24"/>
        </w:rPr>
        <w:t xml:space="preserve">strateške </w:t>
      </w:r>
      <w:r w:rsidR="0062187F" w:rsidRPr="0078343C">
        <w:rPr>
          <w:rFonts w:eastAsia="Times New Roman" w:cstheme="minorHAnsi"/>
          <w:color w:val="000000" w:themeColor="text1"/>
          <w:sz w:val="24"/>
          <w:szCs w:val="24"/>
        </w:rPr>
        <w:t>investicije</w:t>
      </w:r>
      <w:r w:rsidR="00C264D5" w:rsidRPr="0078343C">
        <w:rPr>
          <w:rFonts w:eastAsia="Times New Roman" w:cstheme="minorHAnsi"/>
          <w:color w:val="000000" w:themeColor="text1"/>
          <w:sz w:val="24"/>
          <w:szCs w:val="24"/>
        </w:rPr>
        <w:t>.</w:t>
      </w:r>
    </w:p>
    <w:p w14:paraId="05AEBB55" w14:textId="26C8CB95" w:rsidR="009C2676" w:rsidRPr="0078343C" w:rsidRDefault="00EC76DE" w:rsidP="009C2676">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J</w:t>
      </w:r>
      <w:r w:rsidR="009C2676" w:rsidRPr="0078343C">
        <w:rPr>
          <w:rFonts w:eastAsia="Times New Roman" w:cstheme="minorHAnsi"/>
          <w:color w:val="000000" w:themeColor="text1"/>
          <w:sz w:val="24"/>
          <w:szCs w:val="24"/>
        </w:rPr>
        <w:t>avni invest</w:t>
      </w:r>
      <w:r w:rsidR="00854324" w:rsidRPr="0078343C">
        <w:rPr>
          <w:rFonts w:eastAsia="Times New Roman" w:cstheme="minorHAnsi"/>
          <w:color w:val="000000" w:themeColor="text1"/>
          <w:sz w:val="24"/>
          <w:szCs w:val="24"/>
        </w:rPr>
        <w:t>it</w:t>
      </w:r>
      <w:r w:rsidR="009C2676" w:rsidRPr="0078343C">
        <w:rPr>
          <w:rFonts w:eastAsia="Times New Roman" w:cstheme="minorHAnsi"/>
          <w:color w:val="000000" w:themeColor="text1"/>
          <w:sz w:val="24"/>
          <w:szCs w:val="24"/>
        </w:rPr>
        <w:t xml:space="preserve">or može dostaviti Ministarstvu predlog za </w:t>
      </w:r>
      <w:r w:rsidRPr="0078343C">
        <w:rPr>
          <w:rFonts w:eastAsia="Times New Roman" w:cstheme="minorHAnsi"/>
          <w:color w:val="000000" w:themeColor="text1"/>
          <w:sz w:val="24"/>
          <w:szCs w:val="24"/>
        </w:rPr>
        <w:t>stavljanje van snage o</w:t>
      </w:r>
      <w:r w:rsidR="009C2676" w:rsidRPr="0078343C">
        <w:rPr>
          <w:rFonts w:eastAsia="Times New Roman" w:cstheme="minorHAnsi"/>
          <w:color w:val="000000" w:themeColor="text1"/>
          <w:sz w:val="24"/>
          <w:szCs w:val="24"/>
        </w:rPr>
        <w:t>dluke o p</w:t>
      </w:r>
      <w:r w:rsidRPr="0078343C">
        <w:rPr>
          <w:rFonts w:eastAsia="Times New Roman" w:cstheme="minorHAnsi"/>
          <w:color w:val="000000" w:themeColor="text1"/>
          <w:sz w:val="24"/>
          <w:szCs w:val="24"/>
        </w:rPr>
        <w:t>roglašenju</w:t>
      </w:r>
      <w:r w:rsidR="009C2676" w:rsidRPr="0078343C">
        <w:rPr>
          <w:rFonts w:eastAsia="Times New Roman" w:cstheme="minorHAnsi"/>
          <w:color w:val="000000" w:themeColor="text1"/>
          <w:sz w:val="24"/>
          <w:szCs w:val="24"/>
        </w:rPr>
        <w:t xml:space="preserve"> strateške investicije</w:t>
      </w:r>
      <w:r w:rsidRPr="0078343C">
        <w:rPr>
          <w:rFonts w:eastAsia="Times New Roman" w:cstheme="minorHAnsi"/>
          <w:color w:val="000000" w:themeColor="text1"/>
          <w:sz w:val="24"/>
          <w:szCs w:val="24"/>
        </w:rPr>
        <w:t>.</w:t>
      </w:r>
    </w:p>
    <w:p w14:paraId="0036CE40" w14:textId="0A6EA2FD" w:rsidR="0078343C" w:rsidRPr="0078343C" w:rsidRDefault="0078343C" w:rsidP="0078343C">
      <w:pPr>
        <w:spacing w:after="0" w:line="240" w:lineRule="auto"/>
        <w:ind w:firstLine="720"/>
        <w:jc w:val="center"/>
        <w:rPr>
          <w:rFonts w:eastAsia="Times New Roman" w:cstheme="minorHAnsi"/>
          <w:b/>
          <w:color w:val="000000" w:themeColor="text1"/>
          <w:sz w:val="24"/>
          <w:szCs w:val="24"/>
        </w:rPr>
      </w:pPr>
      <w:r w:rsidRPr="0078343C">
        <w:rPr>
          <w:rFonts w:eastAsia="Times New Roman" w:cstheme="minorHAnsi"/>
          <w:b/>
          <w:color w:val="000000" w:themeColor="text1"/>
          <w:sz w:val="24"/>
          <w:szCs w:val="24"/>
        </w:rPr>
        <w:t>Član 2</w:t>
      </w:r>
      <w:r w:rsidR="0036692B">
        <w:rPr>
          <w:rFonts w:eastAsia="Times New Roman" w:cstheme="minorHAnsi"/>
          <w:b/>
          <w:color w:val="000000" w:themeColor="text1"/>
          <w:sz w:val="24"/>
          <w:szCs w:val="24"/>
        </w:rPr>
        <w:t>1</w:t>
      </w:r>
    </w:p>
    <w:p w14:paraId="1EDA4386" w14:textId="2A4F7FB0" w:rsidR="00854324" w:rsidRDefault="0078343C" w:rsidP="00854324">
      <w:pPr>
        <w:spacing w:after="0" w:line="240" w:lineRule="auto"/>
        <w:ind w:firstLine="720"/>
        <w:jc w:val="both"/>
        <w:rPr>
          <w:rFonts w:eastAsia="Times New Roman" w:cstheme="minorHAnsi"/>
          <w:color w:val="000000" w:themeColor="text1"/>
          <w:sz w:val="24"/>
          <w:szCs w:val="24"/>
        </w:rPr>
      </w:pPr>
      <w:r w:rsidRPr="0078343C">
        <w:rPr>
          <w:rFonts w:eastAsia="Times New Roman" w:cstheme="minorHAnsi"/>
          <w:color w:val="000000" w:themeColor="text1"/>
          <w:sz w:val="24"/>
          <w:szCs w:val="24"/>
        </w:rPr>
        <w:t xml:space="preserve">Na osnovu </w:t>
      </w:r>
      <w:r w:rsidR="0029095C">
        <w:rPr>
          <w:rFonts w:eastAsia="Times New Roman" w:cstheme="minorHAnsi"/>
          <w:color w:val="000000" w:themeColor="text1"/>
          <w:sz w:val="24"/>
          <w:szCs w:val="24"/>
        </w:rPr>
        <w:t>o</w:t>
      </w:r>
      <w:r w:rsidRPr="0078343C">
        <w:rPr>
          <w:rFonts w:eastAsia="Times New Roman" w:cstheme="minorHAnsi"/>
          <w:color w:val="000000" w:themeColor="text1"/>
          <w:sz w:val="24"/>
          <w:szCs w:val="24"/>
        </w:rPr>
        <w:t xml:space="preserve">dluke Vlade o stavljanju van snage </w:t>
      </w:r>
      <w:r w:rsidR="00BC6594">
        <w:rPr>
          <w:rFonts w:eastAsia="Times New Roman" w:cstheme="minorHAnsi"/>
          <w:color w:val="000000" w:themeColor="text1"/>
          <w:sz w:val="24"/>
          <w:szCs w:val="24"/>
        </w:rPr>
        <w:t>o</w:t>
      </w:r>
      <w:r w:rsidRPr="0078343C">
        <w:rPr>
          <w:rFonts w:eastAsia="Times New Roman" w:cstheme="minorHAnsi"/>
          <w:color w:val="000000" w:themeColor="text1"/>
          <w:sz w:val="24"/>
          <w:szCs w:val="24"/>
        </w:rPr>
        <w:t>dluke o proglašenju strateške investicije Ministarstvo</w:t>
      </w:r>
      <w:r w:rsidR="00854324" w:rsidRPr="0078343C">
        <w:rPr>
          <w:rFonts w:eastAsia="Times New Roman" w:cstheme="minorHAnsi"/>
          <w:color w:val="000000" w:themeColor="text1"/>
          <w:sz w:val="24"/>
          <w:szCs w:val="24"/>
        </w:rPr>
        <w:t xml:space="preserve"> vrši brisanje </w:t>
      </w:r>
      <w:r w:rsidRPr="0078343C">
        <w:rPr>
          <w:rFonts w:eastAsia="Times New Roman" w:cstheme="minorHAnsi"/>
          <w:color w:val="000000" w:themeColor="text1"/>
          <w:sz w:val="24"/>
          <w:szCs w:val="24"/>
        </w:rPr>
        <w:t>strateških investicija</w:t>
      </w:r>
      <w:r w:rsidR="00854324" w:rsidRPr="0078343C">
        <w:rPr>
          <w:rFonts w:eastAsia="Times New Roman" w:cstheme="minorHAnsi"/>
          <w:color w:val="000000" w:themeColor="text1"/>
          <w:sz w:val="24"/>
          <w:szCs w:val="24"/>
        </w:rPr>
        <w:t xml:space="preserve"> sa Liste strateških investicija</w:t>
      </w:r>
      <w:r w:rsidRPr="0078343C">
        <w:rPr>
          <w:rFonts w:eastAsia="Times New Roman" w:cstheme="minorHAnsi"/>
          <w:color w:val="000000" w:themeColor="text1"/>
          <w:sz w:val="24"/>
          <w:szCs w:val="24"/>
        </w:rPr>
        <w:t>.</w:t>
      </w:r>
      <w:r w:rsidR="00854324" w:rsidRPr="0078343C">
        <w:rPr>
          <w:rFonts w:eastAsia="Times New Roman" w:cstheme="minorHAnsi"/>
          <w:color w:val="000000" w:themeColor="text1"/>
          <w:sz w:val="24"/>
          <w:szCs w:val="24"/>
        </w:rPr>
        <w:t xml:space="preserve"> </w:t>
      </w:r>
    </w:p>
    <w:p w14:paraId="67B8D52E" w14:textId="77777777" w:rsidR="00BC6594" w:rsidRDefault="00BC6594" w:rsidP="00854324">
      <w:pPr>
        <w:spacing w:after="0" w:line="240" w:lineRule="auto"/>
        <w:ind w:firstLine="720"/>
        <w:jc w:val="both"/>
        <w:rPr>
          <w:rFonts w:eastAsia="Times New Roman" w:cstheme="minorHAnsi"/>
          <w:color w:val="000000" w:themeColor="text1"/>
          <w:sz w:val="24"/>
          <w:szCs w:val="24"/>
        </w:rPr>
      </w:pPr>
    </w:p>
    <w:p w14:paraId="656E5A18" w14:textId="3CB9BD56" w:rsidR="0062461A" w:rsidRPr="00FC714C" w:rsidRDefault="0062461A" w:rsidP="0062461A">
      <w:pPr>
        <w:spacing w:after="0" w:line="240" w:lineRule="auto"/>
        <w:jc w:val="center"/>
        <w:rPr>
          <w:rFonts w:eastAsia="Times New Roman" w:cstheme="minorHAnsi"/>
          <w:b/>
          <w:color w:val="000000" w:themeColor="text1"/>
          <w:sz w:val="24"/>
          <w:szCs w:val="24"/>
        </w:rPr>
      </w:pPr>
      <w:r w:rsidRPr="00FC714C">
        <w:rPr>
          <w:rFonts w:eastAsia="Times New Roman" w:cstheme="minorHAnsi"/>
          <w:b/>
          <w:color w:val="000000" w:themeColor="text1"/>
          <w:sz w:val="24"/>
          <w:szCs w:val="24"/>
        </w:rPr>
        <w:t>Član 2</w:t>
      </w:r>
      <w:r w:rsidR="0036692B">
        <w:rPr>
          <w:rFonts w:eastAsia="Times New Roman" w:cstheme="minorHAnsi"/>
          <w:b/>
          <w:color w:val="000000" w:themeColor="text1"/>
          <w:sz w:val="24"/>
          <w:szCs w:val="24"/>
        </w:rPr>
        <w:t>2</w:t>
      </w:r>
    </w:p>
    <w:p w14:paraId="4E98E5EC" w14:textId="23624FF4" w:rsidR="00443AF4" w:rsidRPr="00FC714C" w:rsidRDefault="00443AF4" w:rsidP="0062461A">
      <w:pPr>
        <w:spacing w:after="0" w:line="240" w:lineRule="auto"/>
        <w:ind w:firstLine="720"/>
        <w:jc w:val="both"/>
        <w:rPr>
          <w:rFonts w:eastAsia="Times New Roman" w:cstheme="minorHAnsi"/>
          <w:color w:val="000000" w:themeColor="text1"/>
          <w:sz w:val="24"/>
          <w:szCs w:val="24"/>
        </w:rPr>
      </w:pPr>
      <w:r w:rsidRPr="00FC714C">
        <w:rPr>
          <w:rFonts w:eastAsia="Times New Roman" w:cstheme="minorHAnsi"/>
          <w:color w:val="000000" w:themeColor="text1"/>
          <w:sz w:val="24"/>
          <w:szCs w:val="24"/>
        </w:rPr>
        <w:t>Privatna strate</w:t>
      </w:r>
      <w:r w:rsidRPr="00FC714C">
        <w:rPr>
          <w:rFonts w:eastAsia="Times New Roman" w:cstheme="minorHAnsi"/>
          <w:color w:val="000000" w:themeColor="text1"/>
          <w:sz w:val="24"/>
          <w:szCs w:val="24"/>
          <w:lang w:val="sr-Latn-ME"/>
        </w:rPr>
        <w:t>ška investicija realizuje se u skladu sa Protokolom.</w:t>
      </w:r>
    </w:p>
    <w:p w14:paraId="14455763" w14:textId="77777777" w:rsidR="00546E57" w:rsidRPr="00FC714C" w:rsidRDefault="0062461A" w:rsidP="0062461A">
      <w:pPr>
        <w:spacing w:after="0" w:line="240" w:lineRule="auto"/>
        <w:ind w:firstLine="720"/>
        <w:jc w:val="both"/>
        <w:rPr>
          <w:rFonts w:eastAsia="Times New Roman" w:cstheme="minorHAnsi"/>
          <w:color w:val="000000" w:themeColor="text1"/>
          <w:sz w:val="24"/>
          <w:szCs w:val="24"/>
        </w:rPr>
      </w:pPr>
      <w:r w:rsidRPr="00FC714C">
        <w:rPr>
          <w:rFonts w:eastAsia="Times New Roman" w:cstheme="minorHAnsi"/>
          <w:color w:val="000000" w:themeColor="text1"/>
          <w:sz w:val="24"/>
          <w:szCs w:val="24"/>
        </w:rPr>
        <w:t>Agencija prati realizaciju privatnih stateških investicija upisanih na Listu strateških investicija, preko Operativnog tima za podršku i praćenje realizacije (u daljem tekstu: Operativni tim)</w:t>
      </w:r>
      <w:r w:rsidR="00BB4B5F" w:rsidRPr="00FC714C">
        <w:rPr>
          <w:rFonts w:eastAsia="Times New Roman" w:cstheme="minorHAnsi"/>
          <w:color w:val="000000" w:themeColor="text1"/>
          <w:sz w:val="24"/>
          <w:szCs w:val="24"/>
        </w:rPr>
        <w:t xml:space="preserve"> koji obrazuje Agencija</w:t>
      </w:r>
      <w:r w:rsidR="00BB4B5F" w:rsidRPr="00FC714C">
        <w:rPr>
          <w:rFonts w:eastAsia="Times New Roman" w:cstheme="minorHAnsi"/>
          <w:color w:val="000000" w:themeColor="text1"/>
          <w:sz w:val="24"/>
          <w:szCs w:val="24"/>
          <w:lang w:val="sr-Latn-ME"/>
        </w:rPr>
        <w:t xml:space="preserve"> za jednu ili više privatnih strateških investicija</w:t>
      </w:r>
      <w:r w:rsidRPr="00FC714C">
        <w:rPr>
          <w:rFonts w:eastAsia="Times New Roman" w:cstheme="minorHAnsi"/>
          <w:color w:val="000000" w:themeColor="text1"/>
          <w:sz w:val="24"/>
          <w:szCs w:val="24"/>
        </w:rPr>
        <w:t>.</w:t>
      </w:r>
    </w:p>
    <w:p w14:paraId="55832947" w14:textId="3D68EDFD" w:rsidR="0062461A" w:rsidRPr="00FC714C" w:rsidRDefault="00546E57" w:rsidP="0062461A">
      <w:pPr>
        <w:spacing w:after="0" w:line="240" w:lineRule="auto"/>
        <w:ind w:firstLine="720"/>
        <w:jc w:val="both"/>
        <w:rPr>
          <w:rFonts w:eastAsia="Times New Roman" w:cstheme="minorHAnsi"/>
          <w:color w:val="000000" w:themeColor="text1"/>
          <w:sz w:val="24"/>
          <w:szCs w:val="24"/>
        </w:rPr>
      </w:pPr>
      <w:r w:rsidRPr="00FC714C">
        <w:rPr>
          <w:rFonts w:eastAsia="Times New Roman" w:cstheme="minorHAnsi"/>
          <w:color w:val="000000" w:themeColor="text1"/>
          <w:sz w:val="24"/>
          <w:szCs w:val="24"/>
        </w:rPr>
        <w:t>Operativni tim čine predstavnici organa i pravnih lica koji vrše poslove od značaja za realizaciju privatne strateške investicije.</w:t>
      </w:r>
      <w:r w:rsidR="0062461A" w:rsidRPr="00FC714C">
        <w:rPr>
          <w:rFonts w:eastAsia="Times New Roman" w:cstheme="minorHAnsi"/>
          <w:color w:val="000000" w:themeColor="text1"/>
          <w:sz w:val="24"/>
          <w:szCs w:val="24"/>
        </w:rPr>
        <w:t xml:space="preserve"> </w:t>
      </w:r>
    </w:p>
    <w:p w14:paraId="7D7ED434" w14:textId="36EF6272" w:rsidR="008C3717" w:rsidRPr="00FC714C" w:rsidRDefault="008C3717" w:rsidP="0062461A">
      <w:pPr>
        <w:spacing w:after="0" w:line="240" w:lineRule="auto"/>
        <w:ind w:firstLine="720"/>
        <w:jc w:val="both"/>
        <w:rPr>
          <w:rFonts w:eastAsia="Times New Roman" w:cstheme="minorHAnsi"/>
          <w:color w:val="000000" w:themeColor="text1"/>
          <w:sz w:val="24"/>
          <w:szCs w:val="24"/>
        </w:rPr>
      </w:pPr>
      <w:r w:rsidRPr="00FC714C">
        <w:rPr>
          <w:rFonts w:eastAsia="Times New Roman" w:cstheme="minorHAnsi"/>
          <w:color w:val="000000" w:themeColor="text1"/>
          <w:sz w:val="24"/>
          <w:szCs w:val="24"/>
        </w:rPr>
        <w:t>U slučaju kad nadležni organi i pravna lica ne izvršavaju obaveze utvrđene Protokolom, Operativni tim o tome obavještava Agenciju.</w:t>
      </w:r>
    </w:p>
    <w:p w14:paraId="00CEE344" w14:textId="4FB8D01A" w:rsidR="0062461A" w:rsidRPr="00FC714C" w:rsidRDefault="0062461A" w:rsidP="0062461A">
      <w:pPr>
        <w:spacing w:after="0" w:line="240" w:lineRule="auto"/>
        <w:jc w:val="both"/>
        <w:rPr>
          <w:rFonts w:eastAsia="Times New Roman" w:cstheme="minorHAnsi"/>
          <w:color w:val="000000" w:themeColor="text1"/>
          <w:sz w:val="24"/>
          <w:szCs w:val="24"/>
          <w:lang w:val="sr-Latn-ME"/>
        </w:rPr>
      </w:pPr>
      <w:r w:rsidRPr="00FC714C">
        <w:rPr>
          <w:rFonts w:eastAsia="Times New Roman" w:cstheme="minorHAnsi"/>
          <w:color w:val="000000" w:themeColor="text1"/>
          <w:sz w:val="24"/>
          <w:szCs w:val="24"/>
        </w:rPr>
        <w:lastRenderedPageBreak/>
        <w:tab/>
      </w:r>
      <w:r w:rsidRPr="00FC714C">
        <w:rPr>
          <w:rFonts w:eastAsia="Times New Roman" w:cstheme="minorHAnsi"/>
          <w:color w:val="000000" w:themeColor="text1"/>
          <w:sz w:val="24"/>
          <w:szCs w:val="24"/>
          <w:lang w:val="sr-Latn-ME"/>
        </w:rPr>
        <w:t>Agencij</w:t>
      </w:r>
      <w:r w:rsidR="0042518A" w:rsidRPr="00FC714C">
        <w:rPr>
          <w:rFonts w:eastAsia="Times New Roman" w:cstheme="minorHAnsi"/>
          <w:color w:val="000000" w:themeColor="text1"/>
          <w:sz w:val="24"/>
          <w:szCs w:val="24"/>
          <w:lang w:val="sr-Latn-ME"/>
        </w:rPr>
        <w:t xml:space="preserve">a i </w:t>
      </w:r>
      <w:r w:rsidR="0042518A" w:rsidRPr="00FC714C">
        <w:rPr>
          <w:rFonts w:eastAsia="Times New Roman" w:cstheme="minorHAnsi"/>
          <w:color w:val="000000" w:themeColor="text1"/>
          <w:sz w:val="24"/>
          <w:szCs w:val="24"/>
        </w:rPr>
        <w:t>Operativni tim</w:t>
      </w:r>
      <w:r w:rsidR="00BE17CB" w:rsidRPr="00FC714C">
        <w:rPr>
          <w:rFonts w:eastAsia="Times New Roman" w:cstheme="minorHAnsi"/>
          <w:color w:val="000000" w:themeColor="text1"/>
          <w:sz w:val="24"/>
          <w:szCs w:val="24"/>
        </w:rPr>
        <w:t xml:space="preserve"> ne mogu biti odgovorni za uspješnost realizacije privatne strateške investicije.</w:t>
      </w:r>
      <w:r w:rsidRPr="00FC714C">
        <w:rPr>
          <w:rFonts w:eastAsia="Times New Roman" w:cstheme="minorHAnsi"/>
          <w:color w:val="000000" w:themeColor="text1"/>
          <w:sz w:val="24"/>
          <w:szCs w:val="24"/>
          <w:lang w:val="sr-Latn-ME"/>
        </w:rPr>
        <w:t xml:space="preserve"> </w:t>
      </w:r>
    </w:p>
    <w:p w14:paraId="7A2BF93C" w14:textId="7DE4E6D1" w:rsidR="00D72611" w:rsidRPr="00BC6594" w:rsidRDefault="00D72611" w:rsidP="00D72611">
      <w:pPr>
        <w:spacing w:after="0" w:line="240" w:lineRule="auto"/>
        <w:ind w:firstLine="720"/>
        <w:jc w:val="center"/>
        <w:rPr>
          <w:rFonts w:eastAsia="Times New Roman" w:cstheme="minorHAnsi"/>
          <w:b/>
          <w:color w:val="000000" w:themeColor="text1"/>
          <w:sz w:val="24"/>
          <w:szCs w:val="24"/>
        </w:rPr>
      </w:pPr>
      <w:r w:rsidRPr="00BC6594">
        <w:rPr>
          <w:rFonts w:eastAsia="Times New Roman" w:cstheme="minorHAnsi"/>
          <w:b/>
          <w:color w:val="000000" w:themeColor="text1"/>
          <w:sz w:val="24"/>
          <w:szCs w:val="24"/>
        </w:rPr>
        <w:t>Član 2</w:t>
      </w:r>
      <w:r w:rsidR="0036692B">
        <w:rPr>
          <w:rFonts w:eastAsia="Times New Roman" w:cstheme="minorHAnsi"/>
          <w:b/>
          <w:color w:val="000000" w:themeColor="text1"/>
          <w:sz w:val="24"/>
          <w:szCs w:val="24"/>
        </w:rPr>
        <w:t>3</w:t>
      </w:r>
    </w:p>
    <w:p w14:paraId="0405752D" w14:textId="0AA26403" w:rsidR="00D72611" w:rsidRPr="0078343C" w:rsidRDefault="00D72611" w:rsidP="00D72611">
      <w:pPr>
        <w:spacing w:after="0" w:line="240" w:lineRule="auto"/>
        <w:ind w:firstLine="720"/>
        <w:jc w:val="both"/>
        <w:rPr>
          <w:rFonts w:eastAsia="Times New Roman" w:cstheme="minorHAnsi"/>
          <w:color w:val="000000" w:themeColor="text1"/>
          <w:sz w:val="24"/>
          <w:szCs w:val="24"/>
        </w:rPr>
      </w:pPr>
      <w:r>
        <w:rPr>
          <w:rFonts w:eastAsia="Times New Roman" w:cstheme="minorHAnsi"/>
          <w:color w:val="000000" w:themeColor="text1"/>
          <w:sz w:val="24"/>
          <w:szCs w:val="24"/>
        </w:rPr>
        <w:t>Agencija na osnovu odluke o stavljanju van snage o</w:t>
      </w:r>
      <w:r w:rsidRPr="0078343C">
        <w:rPr>
          <w:rFonts w:eastAsia="Times New Roman" w:cstheme="minorHAnsi"/>
          <w:color w:val="000000" w:themeColor="text1"/>
          <w:sz w:val="24"/>
          <w:szCs w:val="24"/>
        </w:rPr>
        <w:t>dluke o proglašenju strateške investicije</w:t>
      </w:r>
      <w:r>
        <w:rPr>
          <w:rFonts w:eastAsia="Times New Roman" w:cstheme="minorHAnsi"/>
          <w:color w:val="000000" w:themeColor="text1"/>
          <w:sz w:val="24"/>
          <w:szCs w:val="24"/>
        </w:rPr>
        <w:t xml:space="preserve"> aktivira bankarsku garanciju u slučajevima iz člana </w:t>
      </w:r>
      <w:r w:rsidR="0036692B">
        <w:rPr>
          <w:rFonts w:eastAsia="Times New Roman" w:cstheme="minorHAnsi"/>
          <w:color w:val="000000" w:themeColor="text1"/>
          <w:sz w:val="24"/>
          <w:szCs w:val="24"/>
        </w:rPr>
        <w:t>20</w:t>
      </w:r>
      <w:r>
        <w:rPr>
          <w:rFonts w:eastAsia="Times New Roman" w:cstheme="minorHAnsi"/>
          <w:color w:val="000000" w:themeColor="text1"/>
          <w:sz w:val="24"/>
          <w:szCs w:val="24"/>
        </w:rPr>
        <w:t xml:space="preserve"> stav 2 tač. 1, 4 i 5 ovog zakona.</w:t>
      </w:r>
    </w:p>
    <w:p w14:paraId="30281C9A" w14:textId="77777777" w:rsidR="0062461A" w:rsidRDefault="0062461A" w:rsidP="00C20D08">
      <w:pPr>
        <w:spacing w:after="0" w:line="240" w:lineRule="auto"/>
        <w:jc w:val="center"/>
        <w:rPr>
          <w:rFonts w:eastAsia="Times New Roman" w:cstheme="minorHAnsi"/>
          <w:b/>
          <w:color w:val="2E74B5" w:themeColor="accent1" w:themeShade="BF"/>
          <w:sz w:val="24"/>
          <w:szCs w:val="24"/>
        </w:rPr>
      </w:pPr>
    </w:p>
    <w:p w14:paraId="7F493797" w14:textId="7FF21751" w:rsidR="00C20D08" w:rsidRPr="00FC714C" w:rsidRDefault="00C20D08" w:rsidP="00C20D08">
      <w:pPr>
        <w:spacing w:after="0" w:line="240" w:lineRule="auto"/>
        <w:jc w:val="center"/>
        <w:rPr>
          <w:rFonts w:eastAsia="Times New Roman" w:cstheme="minorHAnsi"/>
          <w:b/>
          <w:color w:val="000000" w:themeColor="text1"/>
          <w:sz w:val="24"/>
          <w:szCs w:val="24"/>
        </w:rPr>
      </w:pPr>
      <w:r w:rsidRPr="00FC714C">
        <w:rPr>
          <w:rFonts w:eastAsia="Times New Roman" w:cstheme="minorHAnsi"/>
          <w:b/>
          <w:color w:val="000000" w:themeColor="text1"/>
          <w:sz w:val="24"/>
          <w:szCs w:val="24"/>
        </w:rPr>
        <w:t xml:space="preserve">Član </w:t>
      </w:r>
      <w:r w:rsidR="0062461A" w:rsidRPr="00FC714C">
        <w:rPr>
          <w:rFonts w:eastAsia="Times New Roman" w:cstheme="minorHAnsi"/>
          <w:b/>
          <w:color w:val="000000" w:themeColor="text1"/>
          <w:sz w:val="24"/>
          <w:szCs w:val="24"/>
        </w:rPr>
        <w:t>2</w:t>
      </w:r>
      <w:r w:rsidR="0036692B">
        <w:rPr>
          <w:rFonts w:eastAsia="Times New Roman" w:cstheme="minorHAnsi"/>
          <w:b/>
          <w:color w:val="000000" w:themeColor="text1"/>
          <w:sz w:val="24"/>
          <w:szCs w:val="24"/>
        </w:rPr>
        <w:t>4</w:t>
      </w:r>
    </w:p>
    <w:p w14:paraId="36E69025" w14:textId="77777777" w:rsidR="00C20D08" w:rsidRPr="00FC714C" w:rsidRDefault="00C20D08" w:rsidP="00C20D08">
      <w:pPr>
        <w:spacing w:after="0" w:line="240" w:lineRule="auto"/>
        <w:ind w:firstLine="720"/>
        <w:jc w:val="both"/>
        <w:rPr>
          <w:rFonts w:eastAsia="Times New Roman" w:cstheme="minorHAnsi"/>
          <w:color w:val="000000" w:themeColor="text1"/>
          <w:sz w:val="24"/>
          <w:szCs w:val="24"/>
        </w:rPr>
      </w:pPr>
      <w:r w:rsidRPr="00FC714C">
        <w:rPr>
          <w:rFonts w:eastAsia="Times New Roman" w:cstheme="minorHAnsi"/>
          <w:color w:val="000000" w:themeColor="text1"/>
          <w:sz w:val="24"/>
          <w:szCs w:val="24"/>
        </w:rPr>
        <w:t>Agencija pruža savjetodavnu, administrativnu i tehničku podršku investitorima privatne strateške investicije.</w:t>
      </w:r>
    </w:p>
    <w:p w14:paraId="4634B1AF" w14:textId="2B5257A0" w:rsidR="00C20D08" w:rsidRDefault="0064580D" w:rsidP="00C20D08">
      <w:pPr>
        <w:spacing w:after="0" w:line="240" w:lineRule="auto"/>
        <w:ind w:firstLine="720"/>
        <w:jc w:val="both"/>
        <w:rPr>
          <w:rFonts w:eastAsia="Times New Roman" w:cstheme="minorHAnsi"/>
          <w:color w:val="000000" w:themeColor="text1"/>
          <w:sz w:val="24"/>
          <w:szCs w:val="24"/>
          <w:lang w:val="sr-Latn-BA"/>
        </w:rPr>
      </w:pPr>
      <w:r>
        <w:rPr>
          <w:rFonts w:eastAsia="Times New Roman" w:cstheme="minorHAnsi"/>
          <w:color w:val="000000" w:themeColor="text1"/>
          <w:sz w:val="24"/>
          <w:szCs w:val="24"/>
          <w:lang w:val="sr-Latn-BA"/>
        </w:rPr>
        <w:t>N</w:t>
      </w:r>
      <w:r w:rsidRPr="00FC714C">
        <w:rPr>
          <w:rFonts w:eastAsia="Times New Roman" w:cstheme="minorHAnsi"/>
          <w:color w:val="000000" w:themeColor="text1"/>
          <w:sz w:val="24"/>
          <w:szCs w:val="24"/>
          <w:lang w:val="sr-Latn-BA"/>
        </w:rPr>
        <w:t>a zah</w:t>
      </w:r>
      <w:r>
        <w:rPr>
          <w:rFonts w:eastAsia="Times New Roman" w:cstheme="minorHAnsi"/>
          <w:color w:val="000000" w:themeColor="text1"/>
          <w:sz w:val="24"/>
          <w:szCs w:val="24"/>
          <w:lang w:val="sr-Latn-BA"/>
        </w:rPr>
        <w:t>t</w:t>
      </w:r>
      <w:r w:rsidRPr="00FC714C">
        <w:rPr>
          <w:rFonts w:eastAsia="Times New Roman" w:cstheme="minorHAnsi"/>
          <w:color w:val="000000" w:themeColor="text1"/>
          <w:sz w:val="24"/>
          <w:szCs w:val="24"/>
          <w:lang w:val="sr-Latn-BA"/>
        </w:rPr>
        <w:t>jev Agencije ili Ministarstva</w:t>
      </w:r>
      <w:r w:rsidRPr="00FC714C">
        <w:rPr>
          <w:rFonts w:eastAsia="Times New Roman" w:cstheme="minorHAnsi"/>
          <w:color w:val="000000" w:themeColor="text1"/>
          <w:sz w:val="24"/>
          <w:szCs w:val="24"/>
        </w:rPr>
        <w:t xml:space="preserve"> </w:t>
      </w:r>
      <w:r>
        <w:rPr>
          <w:rFonts w:eastAsia="Times New Roman" w:cstheme="minorHAnsi"/>
          <w:color w:val="000000" w:themeColor="text1"/>
          <w:sz w:val="24"/>
          <w:szCs w:val="24"/>
        </w:rPr>
        <w:t>d</w:t>
      </w:r>
      <w:r w:rsidR="00C20D08" w:rsidRPr="00FC714C">
        <w:rPr>
          <w:rFonts w:eastAsia="Times New Roman" w:cstheme="minorHAnsi"/>
          <w:color w:val="000000" w:themeColor="text1"/>
          <w:sz w:val="24"/>
          <w:szCs w:val="24"/>
        </w:rPr>
        <w:t>ržavni organ, organ državne uprave, organ uprave ili organ lokalne uprave</w:t>
      </w:r>
      <w:r w:rsidR="00A54C0B">
        <w:rPr>
          <w:rFonts w:eastAsia="Times New Roman" w:cstheme="minorHAnsi"/>
          <w:color w:val="000000" w:themeColor="text1"/>
          <w:sz w:val="24"/>
          <w:szCs w:val="24"/>
        </w:rPr>
        <w:t xml:space="preserve"> </w:t>
      </w:r>
      <w:r w:rsidR="00C20D08" w:rsidRPr="00FC714C">
        <w:rPr>
          <w:rFonts w:eastAsia="Times New Roman" w:cstheme="minorHAnsi"/>
          <w:color w:val="000000" w:themeColor="text1"/>
          <w:sz w:val="24"/>
          <w:szCs w:val="24"/>
        </w:rPr>
        <w:t>ili pravno lice čiji je osnivač Crna Gora dužn</w:t>
      </w:r>
      <w:r w:rsidR="00FC714C" w:rsidRPr="00FC714C">
        <w:rPr>
          <w:rFonts w:eastAsia="Times New Roman" w:cstheme="minorHAnsi"/>
          <w:color w:val="000000" w:themeColor="text1"/>
          <w:sz w:val="24"/>
          <w:szCs w:val="24"/>
        </w:rPr>
        <w:t>i</w:t>
      </w:r>
      <w:r w:rsidR="00C20D08" w:rsidRPr="00FC714C">
        <w:rPr>
          <w:rFonts w:eastAsia="Times New Roman" w:cstheme="minorHAnsi"/>
          <w:color w:val="000000" w:themeColor="text1"/>
          <w:sz w:val="24"/>
          <w:szCs w:val="24"/>
        </w:rPr>
        <w:t xml:space="preserve"> </w:t>
      </w:r>
      <w:r w:rsidR="00FC714C" w:rsidRPr="00FC714C">
        <w:rPr>
          <w:rFonts w:eastAsia="Times New Roman" w:cstheme="minorHAnsi"/>
          <w:color w:val="000000" w:themeColor="text1"/>
          <w:sz w:val="24"/>
          <w:szCs w:val="24"/>
        </w:rPr>
        <w:t>su</w:t>
      </w:r>
      <w:r w:rsidR="00C20D08" w:rsidRPr="00FC714C">
        <w:rPr>
          <w:rFonts w:eastAsia="Times New Roman" w:cstheme="minorHAnsi"/>
          <w:color w:val="000000" w:themeColor="text1"/>
          <w:sz w:val="24"/>
          <w:szCs w:val="24"/>
        </w:rPr>
        <w:t xml:space="preserve"> da pruž</w:t>
      </w:r>
      <w:r w:rsidR="00D72611">
        <w:rPr>
          <w:rFonts w:eastAsia="Times New Roman" w:cstheme="minorHAnsi"/>
          <w:color w:val="000000" w:themeColor="text1"/>
          <w:sz w:val="24"/>
          <w:szCs w:val="24"/>
        </w:rPr>
        <w:t>e</w:t>
      </w:r>
      <w:r w:rsidR="00C20D08" w:rsidRPr="00FC714C">
        <w:rPr>
          <w:rFonts w:eastAsia="Times New Roman" w:cstheme="minorHAnsi"/>
          <w:color w:val="000000" w:themeColor="text1"/>
          <w:sz w:val="24"/>
          <w:szCs w:val="24"/>
        </w:rPr>
        <w:t xml:space="preserve"> savjetodavnu, administrativnu i tehničku podr</w:t>
      </w:r>
      <w:r w:rsidR="00C20D08" w:rsidRPr="00FC714C">
        <w:rPr>
          <w:rFonts w:eastAsia="Times New Roman" w:cstheme="minorHAnsi"/>
          <w:color w:val="000000" w:themeColor="text1"/>
          <w:sz w:val="24"/>
          <w:szCs w:val="24"/>
          <w:lang w:val="sr-Latn-BA"/>
        </w:rPr>
        <w:t xml:space="preserve">šku realizaciji strateške investicije. </w:t>
      </w:r>
    </w:p>
    <w:p w14:paraId="10F85E1C" w14:textId="77777777" w:rsidR="0036692B" w:rsidRDefault="0036692B" w:rsidP="00C20D08">
      <w:pPr>
        <w:spacing w:after="0" w:line="240" w:lineRule="auto"/>
        <w:ind w:firstLine="720"/>
        <w:jc w:val="both"/>
        <w:rPr>
          <w:rFonts w:eastAsia="Times New Roman" w:cstheme="minorHAnsi"/>
          <w:color w:val="000000" w:themeColor="text1"/>
          <w:sz w:val="24"/>
          <w:szCs w:val="24"/>
          <w:lang w:val="sr-Latn-BA"/>
        </w:rPr>
      </w:pPr>
    </w:p>
    <w:p w14:paraId="527CEF8F" w14:textId="77777777" w:rsidR="0036692B" w:rsidRPr="00FC714C" w:rsidRDefault="0036692B" w:rsidP="0036692B">
      <w:pPr>
        <w:spacing w:after="0" w:line="240" w:lineRule="auto"/>
        <w:jc w:val="both"/>
        <w:rPr>
          <w:rFonts w:eastAsia="Times New Roman" w:cstheme="minorHAnsi"/>
          <w:color w:val="000000" w:themeColor="text1"/>
          <w:sz w:val="24"/>
          <w:szCs w:val="24"/>
          <w:lang w:val="sr-Latn-BA"/>
        </w:rPr>
      </w:pPr>
    </w:p>
    <w:p w14:paraId="273860BA" w14:textId="3550B00E" w:rsidR="00D03998" w:rsidRPr="00DD629D" w:rsidRDefault="00D03998" w:rsidP="00FC714C">
      <w:pPr>
        <w:spacing w:after="0" w:line="240" w:lineRule="auto"/>
        <w:rPr>
          <w:rFonts w:eastAsia="Times New Roman" w:cstheme="minorHAnsi"/>
          <w:b/>
          <w:color w:val="2E74B5" w:themeColor="accent1" w:themeShade="BF"/>
          <w:sz w:val="24"/>
          <w:szCs w:val="24"/>
        </w:rPr>
      </w:pPr>
    </w:p>
    <w:p w14:paraId="29E6D523" w14:textId="30C25758" w:rsidR="005931D1" w:rsidRPr="002D76E0" w:rsidRDefault="005931D1" w:rsidP="0004646D">
      <w:pPr>
        <w:spacing w:after="0" w:line="240" w:lineRule="auto"/>
        <w:jc w:val="both"/>
        <w:rPr>
          <w:rFonts w:eastAsia="Times New Roman" w:cstheme="minorHAnsi"/>
          <w:b/>
          <w:color w:val="000000" w:themeColor="text1"/>
          <w:sz w:val="24"/>
          <w:szCs w:val="24"/>
        </w:rPr>
      </w:pPr>
      <w:r w:rsidRPr="002D76E0">
        <w:rPr>
          <w:rFonts w:eastAsia="Times New Roman" w:cstheme="minorHAnsi"/>
          <w:b/>
          <w:color w:val="000000" w:themeColor="text1"/>
          <w:sz w:val="24"/>
          <w:szCs w:val="24"/>
        </w:rPr>
        <w:t>V</w:t>
      </w:r>
      <w:r w:rsidR="00FC714C" w:rsidRPr="002D76E0">
        <w:rPr>
          <w:rFonts w:eastAsia="Times New Roman" w:cstheme="minorHAnsi"/>
          <w:b/>
          <w:color w:val="000000" w:themeColor="text1"/>
          <w:sz w:val="24"/>
          <w:szCs w:val="24"/>
        </w:rPr>
        <w:t>I</w:t>
      </w:r>
      <w:r w:rsidR="00FE00AA" w:rsidRPr="002D76E0">
        <w:rPr>
          <w:rFonts w:eastAsia="Times New Roman" w:cstheme="minorHAnsi"/>
          <w:b/>
          <w:color w:val="000000" w:themeColor="text1"/>
          <w:sz w:val="24"/>
          <w:szCs w:val="24"/>
        </w:rPr>
        <w:t>.</w:t>
      </w:r>
      <w:r w:rsidRPr="002D76E0">
        <w:rPr>
          <w:rFonts w:eastAsia="Times New Roman" w:cstheme="minorHAnsi"/>
          <w:b/>
          <w:color w:val="000000" w:themeColor="text1"/>
          <w:sz w:val="24"/>
          <w:szCs w:val="24"/>
        </w:rPr>
        <w:t xml:space="preserve"> </w:t>
      </w:r>
      <w:r w:rsidR="002D76E0" w:rsidRPr="002D76E0">
        <w:rPr>
          <w:rFonts w:eastAsia="Times New Roman" w:cstheme="minorHAnsi"/>
          <w:b/>
          <w:color w:val="000000" w:themeColor="text1"/>
          <w:sz w:val="24"/>
          <w:szCs w:val="24"/>
        </w:rPr>
        <w:t xml:space="preserve">HITNOST U POSTUPANJU </w:t>
      </w:r>
      <w:r w:rsidRPr="002D76E0">
        <w:rPr>
          <w:rFonts w:eastAsia="Times New Roman" w:cstheme="minorHAnsi"/>
          <w:b/>
          <w:color w:val="000000" w:themeColor="text1"/>
          <w:sz w:val="24"/>
          <w:szCs w:val="24"/>
        </w:rPr>
        <w:t>U VEZI SA SPROVOĐENJEM STRATEŠKE INVESTICIJE</w:t>
      </w:r>
    </w:p>
    <w:p w14:paraId="42CF6BCC" w14:textId="77777777" w:rsidR="00C3760A" w:rsidRPr="002D76E0" w:rsidRDefault="00C3760A" w:rsidP="005847A0">
      <w:pPr>
        <w:spacing w:after="0" w:line="240" w:lineRule="auto"/>
        <w:jc w:val="center"/>
        <w:rPr>
          <w:rFonts w:eastAsia="Times New Roman" w:cstheme="minorHAnsi"/>
          <w:color w:val="000000" w:themeColor="text1"/>
          <w:sz w:val="24"/>
          <w:szCs w:val="24"/>
        </w:rPr>
      </w:pPr>
    </w:p>
    <w:p w14:paraId="65313B27" w14:textId="3A8EAD9C" w:rsidR="001C06C8" w:rsidRPr="002D76E0" w:rsidRDefault="00E30351" w:rsidP="005847A0">
      <w:pPr>
        <w:spacing w:after="0" w:line="240" w:lineRule="auto"/>
        <w:jc w:val="center"/>
        <w:rPr>
          <w:rFonts w:eastAsia="Times New Roman" w:cstheme="minorHAnsi"/>
          <w:b/>
          <w:color w:val="000000" w:themeColor="text1"/>
          <w:sz w:val="24"/>
          <w:szCs w:val="24"/>
        </w:rPr>
      </w:pPr>
      <w:r w:rsidRPr="002D76E0">
        <w:rPr>
          <w:rFonts w:eastAsia="Times New Roman" w:cstheme="minorHAnsi"/>
          <w:b/>
          <w:color w:val="000000" w:themeColor="text1"/>
          <w:sz w:val="24"/>
          <w:szCs w:val="24"/>
        </w:rPr>
        <w:t xml:space="preserve">Član </w:t>
      </w:r>
      <w:r w:rsidR="00F20693" w:rsidRPr="002D76E0">
        <w:rPr>
          <w:rFonts w:eastAsia="Times New Roman" w:cstheme="minorHAnsi"/>
          <w:b/>
          <w:color w:val="000000" w:themeColor="text1"/>
          <w:sz w:val="24"/>
          <w:szCs w:val="24"/>
        </w:rPr>
        <w:t>2</w:t>
      </w:r>
      <w:r w:rsidR="0036692B">
        <w:rPr>
          <w:rFonts w:eastAsia="Times New Roman" w:cstheme="minorHAnsi"/>
          <w:b/>
          <w:color w:val="000000" w:themeColor="text1"/>
          <w:sz w:val="24"/>
          <w:szCs w:val="24"/>
        </w:rPr>
        <w:t>5</w:t>
      </w:r>
    </w:p>
    <w:p w14:paraId="4B19472E" w14:textId="5675B38B" w:rsidR="004F7AFD" w:rsidRPr="00DD629D" w:rsidRDefault="00BB1001" w:rsidP="004F7AFD">
      <w:pPr>
        <w:spacing w:after="0" w:line="240" w:lineRule="auto"/>
        <w:jc w:val="both"/>
        <w:rPr>
          <w:rFonts w:eastAsia="Times New Roman" w:cstheme="minorHAnsi"/>
          <w:color w:val="2E74B5" w:themeColor="accent1" w:themeShade="BF"/>
          <w:sz w:val="24"/>
          <w:szCs w:val="24"/>
        </w:rPr>
      </w:pPr>
      <w:r w:rsidRPr="00DD629D">
        <w:rPr>
          <w:rFonts w:eastAsia="Times New Roman" w:cstheme="minorHAnsi"/>
          <w:color w:val="2E74B5" w:themeColor="accent1" w:themeShade="BF"/>
          <w:sz w:val="24"/>
          <w:szCs w:val="24"/>
        </w:rPr>
        <w:tab/>
      </w:r>
      <w:r w:rsidR="00DB41BB" w:rsidRPr="00190D9C">
        <w:rPr>
          <w:rFonts w:eastAsia="Times New Roman" w:cstheme="minorHAnsi"/>
          <w:color w:val="000000" w:themeColor="text1"/>
          <w:sz w:val="24"/>
          <w:szCs w:val="24"/>
        </w:rPr>
        <w:t xml:space="preserve">Organi državne uprave, organi uprave, </w:t>
      </w:r>
      <w:r w:rsidR="00D85256" w:rsidRPr="00190D9C">
        <w:rPr>
          <w:rFonts w:eastAsia="Times New Roman" w:cstheme="minorHAnsi"/>
          <w:color w:val="000000" w:themeColor="text1"/>
          <w:sz w:val="24"/>
          <w:szCs w:val="24"/>
        </w:rPr>
        <w:t>organ</w:t>
      </w:r>
      <w:r w:rsidR="00DB41BB" w:rsidRPr="00190D9C">
        <w:rPr>
          <w:rFonts w:eastAsia="Times New Roman" w:cstheme="minorHAnsi"/>
          <w:color w:val="000000" w:themeColor="text1"/>
          <w:sz w:val="24"/>
          <w:szCs w:val="24"/>
        </w:rPr>
        <w:t>i</w:t>
      </w:r>
      <w:r w:rsidR="00D85256" w:rsidRPr="00190D9C">
        <w:rPr>
          <w:rFonts w:eastAsia="Times New Roman" w:cstheme="minorHAnsi"/>
          <w:color w:val="000000" w:themeColor="text1"/>
          <w:sz w:val="24"/>
          <w:szCs w:val="24"/>
        </w:rPr>
        <w:t xml:space="preserve"> lokalne uprave, </w:t>
      </w:r>
      <w:r w:rsidR="00DB41BB" w:rsidRPr="00190D9C">
        <w:rPr>
          <w:rFonts w:eastAsia="Times New Roman" w:cstheme="minorHAnsi"/>
          <w:color w:val="000000" w:themeColor="text1"/>
          <w:sz w:val="24"/>
          <w:szCs w:val="24"/>
        </w:rPr>
        <w:t xml:space="preserve">pravna lica čiji je osnivač </w:t>
      </w:r>
      <w:r w:rsidR="00D85256" w:rsidRPr="00190D9C">
        <w:rPr>
          <w:rFonts w:eastAsia="Times New Roman" w:cstheme="minorHAnsi"/>
          <w:color w:val="000000" w:themeColor="text1"/>
          <w:sz w:val="24"/>
          <w:szCs w:val="24"/>
        </w:rPr>
        <w:t xml:space="preserve">Vlada, odnosno lokalna samouprava </w:t>
      </w:r>
      <w:r w:rsidR="00DB41BB" w:rsidRPr="00190D9C">
        <w:rPr>
          <w:rFonts w:eastAsia="Times New Roman" w:cstheme="minorHAnsi"/>
          <w:color w:val="000000" w:themeColor="text1"/>
          <w:sz w:val="24"/>
          <w:szCs w:val="24"/>
        </w:rPr>
        <w:t>dužni su da postupaju hitno</w:t>
      </w:r>
      <w:r w:rsidR="00D85256" w:rsidRPr="00190D9C">
        <w:rPr>
          <w:rFonts w:eastAsia="Times New Roman" w:cstheme="minorHAnsi"/>
          <w:color w:val="000000" w:themeColor="text1"/>
          <w:sz w:val="24"/>
          <w:szCs w:val="24"/>
        </w:rPr>
        <w:t xml:space="preserve"> u </w:t>
      </w:r>
      <w:r w:rsidR="00DB41BB" w:rsidRPr="00190D9C">
        <w:rPr>
          <w:rFonts w:eastAsia="Times New Roman" w:cstheme="minorHAnsi"/>
          <w:color w:val="000000" w:themeColor="text1"/>
          <w:sz w:val="24"/>
          <w:szCs w:val="24"/>
        </w:rPr>
        <w:t>upravnim</w:t>
      </w:r>
      <w:r w:rsidR="00190D9C">
        <w:rPr>
          <w:rFonts w:eastAsia="Times New Roman" w:cstheme="minorHAnsi"/>
          <w:color w:val="000000" w:themeColor="text1"/>
          <w:sz w:val="24"/>
          <w:szCs w:val="24"/>
        </w:rPr>
        <w:t xml:space="preserve"> postupcima</w:t>
      </w:r>
      <w:r w:rsidR="00DB41BB" w:rsidRPr="00190D9C">
        <w:rPr>
          <w:rFonts w:eastAsia="Times New Roman" w:cstheme="minorHAnsi"/>
          <w:color w:val="000000" w:themeColor="text1"/>
          <w:sz w:val="24"/>
          <w:szCs w:val="24"/>
        </w:rPr>
        <w:t xml:space="preserve"> i drugim postup</w:t>
      </w:r>
      <w:r w:rsidR="00190D9C">
        <w:rPr>
          <w:rFonts w:eastAsia="Times New Roman" w:cstheme="minorHAnsi"/>
          <w:color w:val="000000" w:themeColor="text1"/>
          <w:sz w:val="24"/>
          <w:szCs w:val="24"/>
        </w:rPr>
        <w:t>anjima</w:t>
      </w:r>
      <w:r w:rsidR="00DB41BB" w:rsidRPr="00190D9C">
        <w:rPr>
          <w:rFonts w:eastAsia="Times New Roman" w:cstheme="minorHAnsi"/>
          <w:color w:val="000000" w:themeColor="text1"/>
          <w:sz w:val="24"/>
          <w:szCs w:val="24"/>
        </w:rPr>
        <w:t xml:space="preserve"> u </w:t>
      </w:r>
      <w:r w:rsidR="00D85256" w:rsidRPr="00190D9C">
        <w:rPr>
          <w:rFonts w:eastAsia="Times New Roman" w:cstheme="minorHAnsi"/>
          <w:color w:val="000000" w:themeColor="text1"/>
          <w:sz w:val="24"/>
          <w:szCs w:val="24"/>
        </w:rPr>
        <w:t xml:space="preserve">vezi sa </w:t>
      </w:r>
      <w:r w:rsidR="00336CF1" w:rsidRPr="00190D9C">
        <w:rPr>
          <w:rFonts w:eastAsia="Times New Roman" w:cstheme="minorHAnsi"/>
          <w:color w:val="000000" w:themeColor="text1"/>
          <w:sz w:val="24"/>
          <w:szCs w:val="24"/>
        </w:rPr>
        <w:t>r</w:t>
      </w:r>
      <w:r w:rsidR="00DB41BB" w:rsidRPr="00190D9C">
        <w:rPr>
          <w:rFonts w:eastAsia="Times New Roman" w:cstheme="minorHAnsi"/>
          <w:color w:val="000000" w:themeColor="text1"/>
          <w:sz w:val="24"/>
          <w:szCs w:val="24"/>
        </w:rPr>
        <w:t>e</w:t>
      </w:r>
      <w:r w:rsidR="00336CF1" w:rsidRPr="00190D9C">
        <w:rPr>
          <w:rFonts w:eastAsia="Times New Roman" w:cstheme="minorHAnsi"/>
          <w:color w:val="000000" w:themeColor="text1"/>
          <w:sz w:val="24"/>
          <w:szCs w:val="24"/>
        </w:rPr>
        <w:t>alizacijom strateške investicije</w:t>
      </w:r>
      <w:r w:rsidR="001C06C8" w:rsidRPr="00190D9C">
        <w:rPr>
          <w:rFonts w:eastAsia="Times New Roman" w:cstheme="minorHAnsi"/>
          <w:color w:val="000000" w:themeColor="text1"/>
          <w:sz w:val="24"/>
          <w:szCs w:val="24"/>
        </w:rPr>
        <w:t>.</w:t>
      </w:r>
      <w:r w:rsidR="00F47926" w:rsidRPr="00DD629D">
        <w:rPr>
          <w:rFonts w:eastAsia="Times New Roman" w:cstheme="minorHAnsi"/>
          <w:color w:val="2E74B5" w:themeColor="accent1" w:themeShade="BF"/>
          <w:sz w:val="24"/>
          <w:szCs w:val="24"/>
        </w:rPr>
        <w:t xml:space="preserve"> </w:t>
      </w:r>
    </w:p>
    <w:p w14:paraId="4C9FCD8D" w14:textId="0B8FA761" w:rsidR="00190D9C" w:rsidRDefault="00BB1001" w:rsidP="004F7AFD">
      <w:pPr>
        <w:spacing w:after="0" w:line="240" w:lineRule="auto"/>
        <w:jc w:val="both"/>
        <w:rPr>
          <w:rFonts w:eastAsia="Times New Roman" w:cstheme="minorHAnsi"/>
          <w:color w:val="2E74B5" w:themeColor="accent1" w:themeShade="BF"/>
          <w:sz w:val="24"/>
          <w:szCs w:val="24"/>
        </w:rPr>
      </w:pPr>
      <w:r w:rsidRPr="00DD629D">
        <w:rPr>
          <w:rFonts w:eastAsia="Times New Roman" w:cstheme="minorHAnsi"/>
          <w:color w:val="2E74B5" w:themeColor="accent1" w:themeShade="BF"/>
          <w:sz w:val="24"/>
          <w:szCs w:val="24"/>
        </w:rPr>
        <w:tab/>
      </w:r>
      <w:r w:rsidR="00190D9C" w:rsidRPr="00190D9C">
        <w:rPr>
          <w:rFonts w:eastAsia="Times New Roman" w:cstheme="minorHAnsi"/>
          <w:color w:val="000000" w:themeColor="text1"/>
          <w:sz w:val="24"/>
          <w:szCs w:val="24"/>
        </w:rPr>
        <w:t>Upravne akte i m</w:t>
      </w:r>
      <w:r w:rsidR="001C06C8" w:rsidRPr="00190D9C">
        <w:rPr>
          <w:rFonts w:eastAsia="Times New Roman" w:cstheme="minorHAnsi"/>
          <w:color w:val="000000" w:themeColor="text1"/>
          <w:sz w:val="24"/>
          <w:szCs w:val="24"/>
        </w:rPr>
        <w:t xml:space="preserve">išljenja </w:t>
      </w:r>
      <w:r w:rsidR="00D85256" w:rsidRPr="00190D9C">
        <w:rPr>
          <w:rFonts w:eastAsia="Times New Roman" w:cstheme="minorHAnsi"/>
          <w:color w:val="000000" w:themeColor="text1"/>
          <w:sz w:val="24"/>
          <w:szCs w:val="24"/>
        </w:rPr>
        <w:t xml:space="preserve">organi državne uprave, </w:t>
      </w:r>
      <w:r w:rsidR="00190D9C" w:rsidRPr="00190D9C">
        <w:rPr>
          <w:rFonts w:eastAsia="Times New Roman" w:cstheme="minorHAnsi"/>
          <w:color w:val="000000" w:themeColor="text1"/>
          <w:sz w:val="24"/>
          <w:szCs w:val="24"/>
        </w:rPr>
        <w:t xml:space="preserve">organi uprave, </w:t>
      </w:r>
      <w:r w:rsidR="00D85256" w:rsidRPr="00190D9C">
        <w:rPr>
          <w:rFonts w:eastAsia="Times New Roman" w:cstheme="minorHAnsi"/>
          <w:color w:val="000000" w:themeColor="text1"/>
          <w:sz w:val="24"/>
          <w:szCs w:val="24"/>
        </w:rPr>
        <w:t>organi lokalne uprave</w:t>
      </w:r>
      <w:r w:rsidR="00132C5E" w:rsidRPr="00190D9C">
        <w:rPr>
          <w:rFonts w:eastAsia="Times New Roman" w:cstheme="minorHAnsi"/>
          <w:color w:val="000000" w:themeColor="text1"/>
          <w:sz w:val="24"/>
          <w:szCs w:val="24"/>
        </w:rPr>
        <w:t>, pravna</w:t>
      </w:r>
      <w:r w:rsidR="001C06C8" w:rsidRPr="00190D9C">
        <w:rPr>
          <w:rFonts w:eastAsia="Times New Roman" w:cstheme="minorHAnsi"/>
          <w:color w:val="000000" w:themeColor="text1"/>
          <w:sz w:val="24"/>
          <w:szCs w:val="24"/>
        </w:rPr>
        <w:t xml:space="preserve"> </w:t>
      </w:r>
      <w:r w:rsidR="00D85256" w:rsidRPr="00190D9C">
        <w:rPr>
          <w:rFonts w:eastAsia="Times New Roman" w:cstheme="minorHAnsi"/>
          <w:color w:val="000000" w:themeColor="text1"/>
          <w:sz w:val="24"/>
          <w:szCs w:val="24"/>
        </w:rPr>
        <w:t xml:space="preserve">lica </w:t>
      </w:r>
      <w:r w:rsidR="00190D9C" w:rsidRPr="00190D9C">
        <w:rPr>
          <w:rFonts w:eastAsia="Times New Roman" w:cstheme="minorHAnsi"/>
          <w:color w:val="000000" w:themeColor="text1"/>
          <w:sz w:val="24"/>
          <w:szCs w:val="24"/>
        </w:rPr>
        <w:t>koja vrše javna ovlašćenja nadležna za</w:t>
      </w:r>
      <w:r w:rsidR="001C06C8" w:rsidRPr="00190D9C">
        <w:rPr>
          <w:rFonts w:eastAsia="Times New Roman" w:cstheme="minorHAnsi"/>
          <w:color w:val="000000" w:themeColor="text1"/>
          <w:sz w:val="24"/>
          <w:szCs w:val="24"/>
        </w:rPr>
        <w:t xml:space="preserve"> njihovo </w:t>
      </w:r>
      <w:r w:rsidR="00190D9C" w:rsidRPr="00190D9C">
        <w:rPr>
          <w:rFonts w:eastAsia="Times New Roman" w:cstheme="minorHAnsi"/>
          <w:color w:val="000000" w:themeColor="text1"/>
          <w:sz w:val="24"/>
          <w:szCs w:val="24"/>
        </w:rPr>
        <w:t>donošenje</w:t>
      </w:r>
      <w:r w:rsidR="001C06C8" w:rsidRPr="00190D9C">
        <w:rPr>
          <w:rFonts w:eastAsia="Times New Roman" w:cstheme="minorHAnsi"/>
          <w:color w:val="000000" w:themeColor="text1"/>
          <w:sz w:val="24"/>
          <w:szCs w:val="24"/>
        </w:rPr>
        <w:t xml:space="preserve"> dužna</w:t>
      </w:r>
      <w:r w:rsidR="006214E0" w:rsidRPr="00190D9C">
        <w:rPr>
          <w:rFonts w:eastAsia="Times New Roman" w:cstheme="minorHAnsi"/>
          <w:color w:val="000000" w:themeColor="text1"/>
          <w:sz w:val="24"/>
          <w:szCs w:val="24"/>
        </w:rPr>
        <w:t xml:space="preserve"> su</w:t>
      </w:r>
      <w:r w:rsidR="00190D9C" w:rsidRPr="00190D9C">
        <w:rPr>
          <w:rFonts w:eastAsia="Times New Roman" w:cstheme="minorHAnsi"/>
          <w:color w:val="000000" w:themeColor="text1"/>
          <w:sz w:val="24"/>
          <w:szCs w:val="24"/>
        </w:rPr>
        <w:t xml:space="preserve"> da ih donesu</w:t>
      </w:r>
      <w:r w:rsidR="001C06C8" w:rsidRPr="00190D9C">
        <w:rPr>
          <w:rFonts w:eastAsia="Times New Roman" w:cstheme="minorHAnsi"/>
          <w:color w:val="000000" w:themeColor="text1"/>
          <w:sz w:val="24"/>
          <w:szCs w:val="24"/>
        </w:rPr>
        <w:t xml:space="preserve"> u roku od </w:t>
      </w:r>
      <w:r w:rsidR="00F1306F" w:rsidRPr="00190D9C">
        <w:rPr>
          <w:rFonts w:eastAsia="Times New Roman" w:cstheme="minorHAnsi"/>
          <w:color w:val="000000" w:themeColor="text1"/>
          <w:sz w:val="24"/>
          <w:szCs w:val="24"/>
        </w:rPr>
        <w:t xml:space="preserve">pet </w:t>
      </w:r>
      <w:r w:rsidR="001C06C8" w:rsidRPr="00190D9C">
        <w:rPr>
          <w:rFonts w:eastAsia="Times New Roman" w:cstheme="minorHAnsi"/>
          <w:color w:val="000000" w:themeColor="text1"/>
          <w:sz w:val="24"/>
          <w:szCs w:val="24"/>
        </w:rPr>
        <w:t>dana</w:t>
      </w:r>
      <w:r w:rsidR="00747527">
        <w:rPr>
          <w:rFonts w:eastAsia="Times New Roman" w:cstheme="minorHAnsi"/>
          <w:color w:val="000000" w:themeColor="text1"/>
          <w:sz w:val="24"/>
          <w:szCs w:val="24"/>
        </w:rPr>
        <w:t>,</w:t>
      </w:r>
      <w:r w:rsidR="001C06C8" w:rsidRPr="00190D9C">
        <w:rPr>
          <w:rFonts w:eastAsia="Times New Roman" w:cstheme="minorHAnsi"/>
          <w:color w:val="000000" w:themeColor="text1"/>
          <w:sz w:val="24"/>
          <w:szCs w:val="24"/>
        </w:rPr>
        <w:t xml:space="preserve"> </w:t>
      </w:r>
      <w:r w:rsidR="00747527">
        <w:rPr>
          <w:rFonts w:eastAsia="Times New Roman" w:cstheme="minorHAnsi"/>
          <w:color w:val="000000" w:themeColor="text1"/>
          <w:sz w:val="24"/>
          <w:szCs w:val="24"/>
        </w:rPr>
        <w:t xml:space="preserve">a upravne radnje da preduzmu u roku od tri dana </w:t>
      </w:r>
      <w:r w:rsidR="001C06C8" w:rsidRPr="00190D9C">
        <w:rPr>
          <w:rFonts w:eastAsia="Times New Roman" w:cstheme="minorHAnsi"/>
          <w:color w:val="000000" w:themeColor="text1"/>
          <w:sz w:val="24"/>
          <w:szCs w:val="24"/>
        </w:rPr>
        <w:t xml:space="preserve">od </w:t>
      </w:r>
      <w:r w:rsidR="00D85256" w:rsidRPr="00190D9C">
        <w:rPr>
          <w:rFonts w:eastAsia="Times New Roman" w:cstheme="minorHAnsi"/>
          <w:color w:val="000000" w:themeColor="text1"/>
          <w:sz w:val="24"/>
          <w:szCs w:val="24"/>
        </w:rPr>
        <w:t>prijema</w:t>
      </w:r>
      <w:r w:rsidR="001C06C8" w:rsidRPr="00190D9C">
        <w:rPr>
          <w:rFonts w:eastAsia="Times New Roman" w:cstheme="minorHAnsi"/>
          <w:color w:val="000000" w:themeColor="text1"/>
          <w:sz w:val="24"/>
          <w:szCs w:val="24"/>
        </w:rPr>
        <w:t xml:space="preserve"> </w:t>
      </w:r>
      <w:r w:rsidR="00704CFA" w:rsidRPr="00190D9C">
        <w:rPr>
          <w:rFonts w:eastAsia="Times New Roman" w:cstheme="minorHAnsi"/>
          <w:color w:val="000000" w:themeColor="text1"/>
          <w:sz w:val="24"/>
          <w:szCs w:val="24"/>
        </w:rPr>
        <w:t>uredno</w:t>
      </w:r>
      <w:r w:rsidR="009D65E6" w:rsidRPr="00190D9C">
        <w:rPr>
          <w:rFonts w:eastAsia="Times New Roman" w:cstheme="minorHAnsi"/>
          <w:color w:val="000000" w:themeColor="text1"/>
          <w:sz w:val="24"/>
          <w:szCs w:val="24"/>
        </w:rPr>
        <w:t xml:space="preserve"> </w:t>
      </w:r>
      <w:r w:rsidR="00D85256" w:rsidRPr="00190D9C">
        <w:rPr>
          <w:rFonts w:eastAsia="Times New Roman" w:cstheme="minorHAnsi"/>
          <w:color w:val="000000" w:themeColor="text1"/>
          <w:sz w:val="24"/>
          <w:szCs w:val="24"/>
        </w:rPr>
        <w:t xml:space="preserve">podnesenog zahtjeva </w:t>
      </w:r>
      <w:r w:rsidR="00190D9C" w:rsidRPr="00190D9C">
        <w:rPr>
          <w:rFonts w:eastAsia="Times New Roman" w:cstheme="minorHAnsi"/>
          <w:color w:val="000000" w:themeColor="text1"/>
          <w:sz w:val="24"/>
          <w:szCs w:val="24"/>
        </w:rPr>
        <w:t xml:space="preserve">privatnog </w:t>
      </w:r>
      <w:r w:rsidR="00D85256" w:rsidRPr="00190D9C">
        <w:rPr>
          <w:rFonts w:eastAsia="Times New Roman" w:cstheme="minorHAnsi"/>
          <w:color w:val="000000" w:themeColor="text1"/>
          <w:sz w:val="24"/>
          <w:szCs w:val="24"/>
        </w:rPr>
        <w:t>investitora</w:t>
      </w:r>
      <w:r w:rsidR="00F1306F" w:rsidRPr="00190D9C">
        <w:rPr>
          <w:rFonts w:eastAsia="Times New Roman" w:cstheme="minorHAnsi"/>
          <w:color w:val="000000" w:themeColor="text1"/>
          <w:sz w:val="24"/>
          <w:szCs w:val="24"/>
        </w:rPr>
        <w:t>, javnog investitora</w:t>
      </w:r>
      <w:r w:rsidR="00D85256" w:rsidRPr="00190D9C">
        <w:rPr>
          <w:rFonts w:eastAsia="Times New Roman" w:cstheme="minorHAnsi"/>
          <w:color w:val="000000" w:themeColor="text1"/>
          <w:sz w:val="24"/>
          <w:szCs w:val="24"/>
        </w:rPr>
        <w:t xml:space="preserve"> ili </w:t>
      </w:r>
      <w:r w:rsidR="00704CFA" w:rsidRPr="00190D9C">
        <w:rPr>
          <w:rFonts w:eastAsia="Times New Roman" w:cstheme="minorHAnsi"/>
          <w:color w:val="000000" w:themeColor="text1"/>
          <w:sz w:val="24"/>
          <w:szCs w:val="24"/>
        </w:rPr>
        <w:t>Agencije</w:t>
      </w:r>
      <w:r w:rsidR="00ED5EE3" w:rsidRPr="00190D9C">
        <w:rPr>
          <w:rFonts w:eastAsia="Times New Roman" w:cstheme="minorHAnsi"/>
          <w:color w:val="000000" w:themeColor="text1"/>
          <w:sz w:val="24"/>
          <w:szCs w:val="24"/>
        </w:rPr>
        <w:t>.</w:t>
      </w:r>
      <w:r w:rsidR="006214E0" w:rsidRPr="00190D9C">
        <w:rPr>
          <w:rFonts w:eastAsia="Times New Roman" w:cstheme="minorHAnsi"/>
          <w:color w:val="000000" w:themeColor="text1"/>
          <w:sz w:val="24"/>
          <w:szCs w:val="24"/>
        </w:rPr>
        <w:t xml:space="preserve"> </w:t>
      </w:r>
      <w:r w:rsidR="002E2727">
        <w:rPr>
          <w:rFonts w:eastAsia="Times New Roman" w:cstheme="minorHAnsi"/>
          <w:color w:val="2E74B5" w:themeColor="accent1" w:themeShade="BF"/>
          <w:sz w:val="24"/>
          <w:szCs w:val="24"/>
        </w:rPr>
        <w:t xml:space="preserve"> </w:t>
      </w:r>
    </w:p>
    <w:p w14:paraId="4C27BD01" w14:textId="12EA5E60" w:rsidR="00F1306F" w:rsidRPr="00BB0092" w:rsidRDefault="00F1306F" w:rsidP="002E2727">
      <w:pPr>
        <w:spacing w:after="0" w:line="240" w:lineRule="auto"/>
        <w:ind w:firstLine="720"/>
        <w:jc w:val="both"/>
        <w:rPr>
          <w:rFonts w:eastAsia="Times New Roman" w:cstheme="minorHAnsi"/>
          <w:color w:val="000000" w:themeColor="text1"/>
          <w:sz w:val="24"/>
          <w:szCs w:val="24"/>
          <w:lang w:val="sr-Latn-BA"/>
        </w:rPr>
      </w:pPr>
      <w:r w:rsidRPr="00BB0092">
        <w:rPr>
          <w:rFonts w:eastAsia="Times New Roman" w:cstheme="minorHAnsi"/>
          <w:color w:val="000000" w:themeColor="text1"/>
          <w:sz w:val="24"/>
          <w:szCs w:val="24"/>
        </w:rPr>
        <w:t>Izuzetno,</w:t>
      </w:r>
      <w:r w:rsidR="008224F8" w:rsidRPr="00BB0092">
        <w:rPr>
          <w:rFonts w:eastAsia="Times New Roman" w:cstheme="minorHAnsi"/>
          <w:color w:val="000000" w:themeColor="text1"/>
          <w:sz w:val="24"/>
          <w:szCs w:val="24"/>
        </w:rPr>
        <w:t xml:space="preserve"> </w:t>
      </w:r>
      <w:r w:rsidRPr="00BB0092">
        <w:rPr>
          <w:rFonts w:eastAsia="Times New Roman" w:cstheme="minorHAnsi"/>
          <w:color w:val="000000" w:themeColor="text1"/>
          <w:sz w:val="24"/>
          <w:szCs w:val="24"/>
        </w:rPr>
        <w:t>u slučaju složenih administrativn</w:t>
      </w:r>
      <w:r w:rsidR="008224F8" w:rsidRPr="00BB0092">
        <w:rPr>
          <w:rFonts w:eastAsia="Times New Roman" w:cstheme="minorHAnsi"/>
          <w:color w:val="000000" w:themeColor="text1"/>
          <w:sz w:val="24"/>
          <w:szCs w:val="24"/>
        </w:rPr>
        <w:t>ih</w:t>
      </w:r>
      <w:r w:rsidRPr="00BB0092">
        <w:rPr>
          <w:rFonts w:eastAsia="Times New Roman" w:cstheme="minorHAnsi"/>
          <w:color w:val="000000" w:themeColor="text1"/>
          <w:sz w:val="24"/>
          <w:szCs w:val="24"/>
        </w:rPr>
        <w:t>, pravn</w:t>
      </w:r>
      <w:r w:rsidR="008224F8" w:rsidRPr="00BB0092">
        <w:rPr>
          <w:rFonts w:eastAsia="Times New Roman" w:cstheme="minorHAnsi"/>
          <w:color w:val="000000" w:themeColor="text1"/>
          <w:sz w:val="24"/>
          <w:szCs w:val="24"/>
        </w:rPr>
        <w:t>ih</w:t>
      </w:r>
      <w:r w:rsidRPr="00BB0092">
        <w:rPr>
          <w:rFonts w:eastAsia="Times New Roman" w:cstheme="minorHAnsi"/>
          <w:color w:val="000000" w:themeColor="text1"/>
          <w:sz w:val="24"/>
          <w:szCs w:val="24"/>
        </w:rPr>
        <w:t xml:space="preserve"> i/ili tehnički</w:t>
      </w:r>
      <w:r w:rsidR="008224F8" w:rsidRPr="00BB0092">
        <w:rPr>
          <w:rFonts w:eastAsia="Times New Roman" w:cstheme="minorHAnsi"/>
          <w:color w:val="000000" w:themeColor="text1"/>
          <w:sz w:val="24"/>
          <w:szCs w:val="24"/>
        </w:rPr>
        <w:t>h</w:t>
      </w:r>
      <w:r w:rsidRPr="00BB0092">
        <w:rPr>
          <w:rFonts w:eastAsia="Times New Roman" w:cstheme="minorHAnsi"/>
          <w:color w:val="000000" w:themeColor="text1"/>
          <w:sz w:val="24"/>
          <w:szCs w:val="24"/>
        </w:rPr>
        <w:t xml:space="preserve"> radnji </w:t>
      </w:r>
      <w:r w:rsidRPr="00BB0092">
        <w:rPr>
          <w:rFonts w:eastAsia="Times New Roman" w:cstheme="minorHAnsi"/>
          <w:color w:val="000000" w:themeColor="text1"/>
          <w:sz w:val="24"/>
          <w:szCs w:val="24"/>
          <w:lang w:val="sr-Latn-BA"/>
        </w:rPr>
        <w:t>organ državne uprave, organ uprave, organ lokalne uprave</w:t>
      </w:r>
      <w:r w:rsidR="00952DFD" w:rsidRPr="00BB0092">
        <w:rPr>
          <w:rFonts w:eastAsia="Times New Roman" w:cstheme="minorHAnsi"/>
          <w:color w:val="000000" w:themeColor="text1"/>
          <w:sz w:val="24"/>
          <w:szCs w:val="24"/>
          <w:lang w:val="sr-Latn-BA"/>
        </w:rPr>
        <w:t xml:space="preserve"> i </w:t>
      </w:r>
      <w:r w:rsidRPr="00BB0092">
        <w:rPr>
          <w:rFonts w:eastAsia="Times New Roman" w:cstheme="minorHAnsi"/>
          <w:color w:val="000000" w:themeColor="text1"/>
          <w:sz w:val="24"/>
          <w:szCs w:val="24"/>
          <w:lang w:val="sr-Latn-BA"/>
        </w:rPr>
        <w:t xml:space="preserve">pravno lice </w:t>
      </w:r>
      <w:r w:rsidR="008224F8" w:rsidRPr="00BB0092">
        <w:rPr>
          <w:rFonts w:eastAsia="Times New Roman" w:cstheme="minorHAnsi"/>
          <w:color w:val="000000" w:themeColor="text1"/>
          <w:sz w:val="24"/>
          <w:szCs w:val="24"/>
          <w:lang w:val="sr-Latn-BA"/>
        </w:rPr>
        <w:t xml:space="preserve">koje vrši javno ovlašćenje </w:t>
      </w:r>
      <w:r w:rsidRPr="00BB0092">
        <w:rPr>
          <w:rFonts w:eastAsia="Times New Roman" w:cstheme="minorHAnsi"/>
          <w:color w:val="000000" w:themeColor="text1"/>
          <w:sz w:val="24"/>
          <w:szCs w:val="24"/>
          <w:lang w:val="sr-Latn-BA"/>
        </w:rPr>
        <w:t>dužno je da pisanim putem informiše po</w:t>
      </w:r>
      <w:r w:rsidR="008224F8" w:rsidRPr="00BB0092">
        <w:rPr>
          <w:rFonts w:eastAsia="Times New Roman" w:cstheme="minorHAnsi"/>
          <w:color w:val="000000" w:themeColor="text1"/>
          <w:sz w:val="24"/>
          <w:szCs w:val="24"/>
          <w:lang w:val="sr-Latn-BA"/>
        </w:rPr>
        <w:t>d</w:t>
      </w:r>
      <w:r w:rsidRPr="00BB0092">
        <w:rPr>
          <w:rFonts w:eastAsia="Times New Roman" w:cstheme="minorHAnsi"/>
          <w:color w:val="000000" w:themeColor="text1"/>
          <w:sz w:val="24"/>
          <w:szCs w:val="24"/>
          <w:lang w:val="sr-Latn-BA"/>
        </w:rPr>
        <w:t xml:space="preserve">nosioca zahtjeva da ne može postupiti u </w:t>
      </w:r>
      <w:r w:rsidR="008224F8" w:rsidRPr="00BB0092">
        <w:rPr>
          <w:rFonts w:eastAsia="Times New Roman" w:cstheme="minorHAnsi"/>
          <w:color w:val="000000" w:themeColor="text1"/>
          <w:sz w:val="24"/>
          <w:szCs w:val="24"/>
          <w:lang w:val="sr-Latn-BA"/>
        </w:rPr>
        <w:t xml:space="preserve">roku </w:t>
      </w:r>
      <w:r w:rsidR="00952DFD" w:rsidRPr="00BB0092">
        <w:rPr>
          <w:rFonts w:eastAsia="Times New Roman" w:cstheme="minorHAnsi"/>
          <w:color w:val="000000" w:themeColor="text1"/>
          <w:sz w:val="24"/>
          <w:szCs w:val="24"/>
          <w:lang w:val="sr-Latn-BA"/>
        </w:rPr>
        <w:t xml:space="preserve">iz </w:t>
      </w:r>
      <w:r w:rsidR="004411D2" w:rsidRPr="00BB0092">
        <w:rPr>
          <w:rFonts w:eastAsia="Times New Roman" w:cstheme="minorHAnsi"/>
          <w:color w:val="000000" w:themeColor="text1"/>
          <w:sz w:val="24"/>
          <w:szCs w:val="24"/>
        </w:rPr>
        <w:t>stava 2 ovog člana</w:t>
      </w:r>
      <w:r w:rsidR="008224F8" w:rsidRPr="00BB0092">
        <w:rPr>
          <w:rFonts w:eastAsia="Times New Roman" w:cstheme="minorHAnsi"/>
          <w:color w:val="000000" w:themeColor="text1"/>
          <w:sz w:val="24"/>
          <w:szCs w:val="24"/>
          <w:lang w:val="sr-Latn-BA"/>
        </w:rPr>
        <w:t xml:space="preserve"> </w:t>
      </w:r>
      <w:r w:rsidR="00BB0092" w:rsidRPr="00BB0092">
        <w:rPr>
          <w:rFonts w:eastAsia="Times New Roman" w:cstheme="minorHAnsi"/>
          <w:color w:val="000000" w:themeColor="text1"/>
          <w:sz w:val="24"/>
          <w:szCs w:val="24"/>
          <w:lang w:val="sr-Latn-BA"/>
        </w:rPr>
        <w:t xml:space="preserve">i obavještava ga o roku u kojem će postupiti. </w:t>
      </w:r>
    </w:p>
    <w:p w14:paraId="550E0C39" w14:textId="01541765" w:rsidR="00132C5E" w:rsidRPr="00DD629D" w:rsidRDefault="00BB1001" w:rsidP="004F7AFD">
      <w:pPr>
        <w:spacing w:after="0" w:line="240" w:lineRule="auto"/>
        <w:jc w:val="both"/>
        <w:rPr>
          <w:rFonts w:eastAsia="Times New Roman" w:cstheme="minorHAnsi"/>
          <w:color w:val="2E74B5" w:themeColor="accent1" w:themeShade="BF"/>
          <w:sz w:val="24"/>
          <w:szCs w:val="24"/>
        </w:rPr>
      </w:pPr>
      <w:r w:rsidRPr="00DD629D">
        <w:rPr>
          <w:rFonts w:eastAsia="Times New Roman" w:cstheme="minorHAnsi"/>
          <w:color w:val="2E74B5" w:themeColor="accent1" w:themeShade="BF"/>
          <w:sz w:val="24"/>
          <w:szCs w:val="24"/>
        </w:rPr>
        <w:tab/>
      </w:r>
      <w:r w:rsidR="005A2A40" w:rsidRPr="00EB235B">
        <w:rPr>
          <w:rFonts w:eastAsia="Times New Roman" w:cstheme="minorHAnsi"/>
          <w:color w:val="000000" w:themeColor="text1"/>
          <w:sz w:val="24"/>
          <w:szCs w:val="24"/>
        </w:rPr>
        <w:t>Kad o</w:t>
      </w:r>
      <w:r w:rsidR="00132C5E" w:rsidRPr="00EB235B">
        <w:rPr>
          <w:rFonts w:eastAsia="Times New Roman" w:cstheme="minorHAnsi"/>
          <w:color w:val="000000" w:themeColor="text1"/>
          <w:sz w:val="24"/>
          <w:szCs w:val="24"/>
        </w:rPr>
        <w:t xml:space="preserve">rgan </w:t>
      </w:r>
      <w:r w:rsidR="005A2A40" w:rsidRPr="00EB235B">
        <w:rPr>
          <w:rFonts w:eastAsia="Times New Roman" w:cstheme="minorHAnsi"/>
          <w:color w:val="000000" w:themeColor="text1"/>
          <w:sz w:val="24"/>
          <w:szCs w:val="24"/>
        </w:rPr>
        <w:t xml:space="preserve">odnosno </w:t>
      </w:r>
      <w:r w:rsidR="00132C5E" w:rsidRPr="00EB235B">
        <w:rPr>
          <w:rFonts w:eastAsia="Times New Roman" w:cstheme="minorHAnsi"/>
          <w:color w:val="000000" w:themeColor="text1"/>
          <w:sz w:val="24"/>
          <w:szCs w:val="24"/>
        </w:rPr>
        <w:t>pravno lic</w:t>
      </w:r>
      <w:r w:rsidR="005A2A40" w:rsidRPr="00EB235B">
        <w:rPr>
          <w:rFonts w:eastAsia="Times New Roman" w:cstheme="minorHAnsi"/>
          <w:color w:val="000000" w:themeColor="text1"/>
          <w:sz w:val="24"/>
          <w:szCs w:val="24"/>
        </w:rPr>
        <w:t>e iz stava 1 ovog člana</w:t>
      </w:r>
      <w:r w:rsidR="00132C5E" w:rsidRPr="00EB235B">
        <w:rPr>
          <w:rFonts w:eastAsia="Times New Roman" w:cstheme="minorHAnsi"/>
          <w:color w:val="000000" w:themeColor="text1"/>
          <w:sz w:val="24"/>
          <w:szCs w:val="24"/>
        </w:rPr>
        <w:t xml:space="preserve"> primi </w:t>
      </w:r>
      <w:r w:rsidR="005A2A40" w:rsidRPr="00EB235B">
        <w:rPr>
          <w:rFonts w:eastAsia="Times New Roman" w:cstheme="minorHAnsi"/>
          <w:color w:val="000000" w:themeColor="text1"/>
          <w:sz w:val="24"/>
          <w:szCs w:val="24"/>
        </w:rPr>
        <w:t xml:space="preserve">nepotpun </w:t>
      </w:r>
      <w:r w:rsidR="001C06C8" w:rsidRPr="00EB235B">
        <w:rPr>
          <w:rFonts w:eastAsia="Times New Roman" w:cstheme="minorHAnsi"/>
          <w:color w:val="000000" w:themeColor="text1"/>
          <w:sz w:val="24"/>
          <w:szCs w:val="24"/>
        </w:rPr>
        <w:t xml:space="preserve">zahtjev </w:t>
      </w:r>
      <w:r w:rsidR="005A2A40" w:rsidRPr="00EB235B">
        <w:rPr>
          <w:rFonts w:eastAsia="Times New Roman" w:cstheme="minorHAnsi"/>
          <w:color w:val="000000" w:themeColor="text1"/>
          <w:sz w:val="24"/>
          <w:szCs w:val="24"/>
        </w:rPr>
        <w:t xml:space="preserve">privatnog </w:t>
      </w:r>
      <w:r w:rsidR="001C06C8" w:rsidRPr="00EB235B">
        <w:rPr>
          <w:rFonts w:eastAsia="Times New Roman" w:cstheme="minorHAnsi"/>
          <w:color w:val="000000" w:themeColor="text1"/>
          <w:sz w:val="24"/>
          <w:szCs w:val="24"/>
        </w:rPr>
        <w:t>investitora</w:t>
      </w:r>
      <w:r w:rsidR="00F1306F" w:rsidRPr="00EB235B">
        <w:rPr>
          <w:rFonts w:eastAsia="Times New Roman" w:cstheme="minorHAnsi"/>
          <w:color w:val="000000" w:themeColor="text1"/>
          <w:sz w:val="24"/>
          <w:szCs w:val="24"/>
        </w:rPr>
        <w:t>, javnog investitora</w:t>
      </w:r>
      <w:r w:rsidR="001C06C8" w:rsidRPr="00EB235B">
        <w:rPr>
          <w:rFonts w:eastAsia="Times New Roman" w:cstheme="minorHAnsi"/>
          <w:color w:val="000000" w:themeColor="text1"/>
          <w:sz w:val="24"/>
          <w:szCs w:val="24"/>
        </w:rPr>
        <w:t xml:space="preserve"> </w:t>
      </w:r>
      <w:r w:rsidR="00132C5E" w:rsidRPr="00EB235B">
        <w:rPr>
          <w:rFonts w:eastAsia="Times New Roman" w:cstheme="minorHAnsi"/>
          <w:color w:val="000000" w:themeColor="text1"/>
          <w:sz w:val="24"/>
          <w:szCs w:val="24"/>
        </w:rPr>
        <w:t xml:space="preserve">ili </w:t>
      </w:r>
      <w:r w:rsidR="00C01A8C" w:rsidRPr="00EB235B">
        <w:rPr>
          <w:rFonts w:eastAsia="Times New Roman" w:cstheme="minorHAnsi"/>
          <w:color w:val="000000" w:themeColor="text1"/>
          <w:sz w:val="24"/>
          <w:szCs w:val="24"/>
        </w:rPr>
        <w:t>Agencij</w:t>
      </w:r>
      <w:r w:rsidR="006214E0" w:rsidRPr="00EB235B">
        <w:rPr>
          <w:rFonts w:eastAsia="Times New Roman" w:cstheme="minorHAnsi"/>
          <w:color w:val="000000" w:themeColor="text1"/>
          <w:sz w:val="24"/>
          <w:szCs w:val="24"/>
        </w:rPr>
        <w:t>e</w:t>
      </w:r>
      <w:r w:rsidR="00132C5E" w:rsidRPr="00EB235B">
        <w:rPr>
          <w:rFonts w:eastAsia="Times New Roman" w:cstheme="minorHAnsi"/>
          <w:color w:val="000000" w:themeColor="text1"/>
          <w:sz w:val="24"/>
          <w:szCs w:val="24"/>
        </w:rPr>
        <w:t xml:space="preserve"> </w:t>
      </w:r>
      <w:r w:rsidR="001C06C8" w:rsidRPr="00EB235B">
        <w:rPr>
          <w:rFonts w:eastAsia="Times New Roman" w:cstheme="minorHAnsi"/>
          <w:color w:val="000000" w:themeColor="text1"/>
          <w:sz w:val="24"/>
          <w:szCs w:val="24"/>
        </w:rPr>
        <w:t>duž</w:t>
      </w:r>
      <w:r w:rsidR="005A2A40" w:rsidRPr="00EB235B">
        <w:rPr>
          <w:rFonts w:eastAsia="Times New Roman" w:cstheme="minorHAnsi"/>
          <w:color w:val="000000" w:themeColor="text1"/>
          <w:sz w:val="24"/>
          <w:szCs w:val="24"/>
        </w:rPr>
        <w:t>an</w:t>
      </w:r>
      <w:r w:rsidR="001C06C8" w:rsidRPr="00EB235B">
        <w:rPr>
          <w:rFonts w:eastAsia="Times New Roman" w:cstheme="minorHAnsi"/>
          <w:color w:val="000000" w:themeColor="text1"/>
          <w:sz w:val="24"/>
          <w:szCs w:val="24"/>
        </w:rPr>
        <w:t xml:space="preserve"> je </w:t>
      </w:r>
      <w:r w:rsidR="005A2A40" w:rsidRPr="00EB235B">
        <w:rPr>
          <w:rFonts w:eastAsia="Times New Roman" w:cstheme="minorHAnsi"/>
          <w:color w:val="000000" w:themeColor="text1"/>
          <w:sz w:val="24"/>
          <w:szCs w:val="24"/>
        </w:rPr>
        <w:t xml:space="preserve">da </w:t>
      </w:r>
      <w:r w:rsidR="001C06C8" w:rsidRPr="00EB235B">
        <w:rPr>
          <w:rFonts w:eastAsia="Times New Roman" w:cstheme="minorHAnsi"/>
          <w:color w:val="000000" w:themeColor="text1"/>
          <w:sz w:val="24"/>
          <w:szCs w:val="24"/>
        </w:rPr>
        <w:t xml:space="preserve">u roku od </w:t>
      </w:r>
      <w:r w:rsidR="00132C5E" w:rsidRPr="00EB235B">
        <w:rPr>
          <w:rFonts w:eastAsia="Times New Roman" w:cstheme="minorHAnsi"/>
          <w:color w:val="000000" w:themeColor="text1"/>
          <w:sz w:val="24"/>
          <w:szCs w:val="24"/>
        </w:rPr>
        <w:t>tri</w:t>
      </w:r>
      <w:r w:rsidR="001C06C8" w:rsidRPr="00EB235B">
        <w:rPr>
          <w:rFonts w:eastAsia="Times New Roman" w:cstheme="minorHAnsi"/>
          <w:color w:val="000000" w:themeColor="text1"/>
          <w:sz w:val="24"/>
          <w:szCs w:val="24"/>
        </w:rPr>
        <w:t xml:space="preserve"> dana od </w:t>
      </w:r>
      <w:r w:rsidR="00132C5E" w:rsidRPr="00EB235B">
        <w:rPr>
          <w:rFonts w:eastAsia="Times New Roman" w:cstheme="minorHAnsi"/>
          <w:color w:val="000000" w:themeColor="text1"/>
          <w:sz w:val="24"/>
          <w:szCs w:val="24"/>
        </w:rPr>
        <w:t>prijema</w:t>
      </w:r>
      <w:r w:rsidR="001C06C8" w:rsidRPr="00EB235B">
        <w:rPr>
          <w:rFonts w:eastAsia="Times New Roman" w:cstheme="minorHAnsi"/>
          <w:color w:val="000000" w:themeColor="text1"/>
          <w:sz w:val="24"/>
          <w:szCs w:val="24"/>
        </w:rPr>
        <w:t xml:space="preserve"> </w:t>
      </w:r>
      <w:r w:rsidR="005A2A40" w:rsidRPr="00EB235B">
        <w:rPr>
          <w:rFonts w:eastAsia="Times New Roman" w:cstheme="minorHAnsi"/>
          <w:color w:val="000000" w:themeColor="text1"/>
          <w:sz w:val="24"/>
          <w:szCs w:val="24"/>
        </w:rPr>
        <w:t xml:space="preserve">takvog </w:t>
      </w:r>
      <w:r w:rsidR="001C06C8" w:rsidRPr="00EB235B">
        <w:rPr>
          <w:rFonts w:eastAsia="Times New Roman" w:cstheme="minorHAnsi"/>
          <w:color w:val="000000" w:themeColor="text1"/>
          <w:sz w:val="24"/>
          <w:szCs w:val="24"/>
        </w:rPr>
        <w:t xml:space="preserve">zahtjeva pisanim </w:t>
      </w:r>
      <w:r w:rsidR="005A2A40" w:rsidRPr="00EB235B">
        <w:rPr>
          <w:rFonts w:eastAsia="Times New Roman" w:cstheme="minorHAnsi"/>
          <w:color w:val="000000" w:themeColor="text1"/>
          <w:sz w:val="24"/>
          <w:szCs w:val="24"/>
        </w:rPr>
        <w:t>putem</w:t>
      </w:r>
      <w:r w:rsidR="001C06C8" w:rsidRPr="00EB235B">
        <w:rPr>
          <w:rFonts w:eastAsia="Times New Roman" w:cstheme="minorHAnsi"/>
          <w:color w:val="000000" w:themeColor="text1"/>
          <w:sz w:val="24"/>
          <w:szCs w:val="24"/>
        </w:rPr>
        <w:t xml:space="preserve"> zatraži dopunu zahtjeva i/ili p</w:t>
      </w:r>
      <w:r w:rsidR="00E04997" w:rsidRPr="00EB235B">
        <w:rPr>
          <w:rFonts w:eastAsia="Times New Roman" w:cstheme="minorHAnsi"/>
          <w:color w:val="000000" w:themeColor="text1"/>
          <w:sz w:val="24"/>
          <w:szCs w:val="24"/>
        </w:rPr>
        <w:t>otrebnu</w:t>
      </w:r>
      <w:r w:rsidR="001C06C8" w:rsidRPr="00EB235B">
        <w:rPr>
          <w:rFonts w:eastAsia="Times New Roman" w:cstheme="minorHAnsi"/>
          <w:color w:val="000000" w:themeColor="text1"/>
          <w:sz w:val="24"/>
          <w:szCs w:val="24"/>
        </w:rPr>
        <w:t xml:space="preserve"> dokumentacij</w:t>
      </w:r>
      <w:r w:rsidR="00E04997" w:rsidRPr="00EB235B">
        <w:rPr>
          <w:rFonts w:eastAsia="Times New Roman" w:cstheme="minorHAnsi"/>
          <w:color w:val="000000" w:themeColor="text1"/>
          <w:sz w:val="24"/>
          <w:szCs w:val="24"/>
        </w:rPr>
        <w:t>u.</w:t>
      </w:r>
      <w:r w:rsidR="001C06C8" w:rsidRPr="00EB235B">
        <w:rPr>
          <w:rFonts w:eastAsia="Times New Roman" w:cstheme="minorHAnsi"/>
          <w:color w:val="000000" w:themeColor="text1"/>
          <w:sz w:val="24"/>
          <w:szCs w:val="24"/>
        </w:rPr>
        <w:t xml:space="preserve"> </w:t>
      </w:r>
      <w:r w:rsidR="00132C5E" w:rsidRPr="00DD629D">
        <w:rPr>
          <w:rFonts w:eastAsia="Times New Roman" w:cstheme="minorHAnsi"/>
          <w:color w:val="2E74B5" w:themeColor="accent1" w:themeShade="BF"/>
          <w:sz w:val="24"/>
          <w:szCs w:val="24"/>
        </w:rPr>
        <w:t xml:space="preserve"> </w:t>
      </w:r>
    </w:p>
    <w:p w14:paraId="7CC19DEE" w14:textId="77777777" w:rsidR="006214E0" w:rsidRPr="00DD629D" w:rsidRDefault="006214E0" w:rsidP="005847A0">
      <w:pPr>
        <w:spacing w:after="0" w:line="240" w:lineRule="auto"/>
        <w:jc w:val="center"/>
        <w:rPr>
          <w:rFonts w:eastAsia="Times New Roman" w:cstheme="minorHAnsi"/>
          <w:color w:val="2E74B5" w:themeColor="accent1" w:themeShade="BF"/>
          <w:sz w:val="24"/>
          <w:szCs w:val="24"/>
        </w:rPr>
      </w:pPr>
    </w:p>
    <w:p w14:paraId="4F306157" w14:textId="38B5F082" w:rsidR="001C06C8" w:rsidRPr="00EB235B" w:rsidRDefault="00132C5E" w:rsidP="005847A0">
      <w:pPr>
        <w:spacing w:after="0" w:line="240" w:lineRule="auto"/>
        <w:jc w:val="center"/>
        <w:rPr>
          <w:rFonts w:eastAsia="Times New Roman" w:cstheme="minorHAnsi"/>
          <w:b/>
          <w:color w:val="000000" w:themeColor="text1"/>
          <w:sz w:val="24"/>
          <w:szCs w:val="24"/>
        </w:rPr>
      </w:pPr>
      <w:r w:rsidRPr="00EB235B">
        <w:rPr>
          <w:rFonts w:eastAsia="Times New Roman" w:cstheme="minorHAnsi"/>
          <w:b/>
          <w:color w:val="000000" w:themeColor="text1"/>
          <w:sz w:val="24"/>
          <w:szCs w:val="24"/>
        </w:rPr>
        <w:t>Član</w:t>
      </w:r>
      <w:r w:rsidR="001C06C8" w:rsidRPr="00EB235B">
        <w:rPr>
          <w:rFonts w:eastAsia="Times New Roman" w:cstheme="minorHAnsi"/>
          <w:b/>
          <w:color w:val="000000" w:themeColor="text1"/>
          <w:sz w:val="24"/>
          <w:szCs w:val="24"/>
        </w:rPr>
        <w:t xml:space="preserve"> </w:t>
      </w:r>
      <w:r w:rsidR="008D312D" w:rsidRPr="00EB235B">
        <w:rPr>
          <w:rFonts w:eastAsia="Times New Roman" w:cstheme="minorHAnsi"/>
          <w:b/>
          <w:color w:val="000000" w:themeColor="text1"/>
          <w:sz w:val="24"/>
          <w:szCs w:val="24"/>
        </w:rPr>
        <w:t>2</w:t>
      </w:r>
      <w:r w:rsidR="0036692B">
        <w:rPr>
          <w:rFonts w:eastAsia="Times New Roman" w:cstheme="minorHAnsi"/>
          <w:b/>
          <w:color w:val="000000" w:themeColor="text1"/>
          <w:sz w:val="24"/>
          <w:szCs w:val="24"/>
        </w:rPr>
        <w:t>6</w:t>
      </w:r>
    </w:p>
    <w:p w14:paraId="5B889535" w14:textId="08A01BDB" w:rsidR="005931D1" w:rsidRPr="00EB235B" w:rsidRDefault="00BB1001" w:rsidP="004F7AFD">
      <w:pPr>
        <w:spacing w:after="0" w:line="240" w:lineRule="auto"/>
        <w:jc w:val="both"/>
        <w:rPr>
          <w:rFonts w:eastAsia="Times New Roman" w:cstheme="minorHAnsi"/>
          <w:color w:val="000000" w:themeColor="text1"/>
          <w:sz w:val="24"/>
          <w:szCs w:val="24"/>
        </w:rPr>
      </w:pPr>
      <w:r w:rsidRPr="00EB235B">
        <w:rPr>
          <w:rFonts w:eastAsia="Times New Roman" w:cstheme="minorHAnsi"/>
          <w:color w:val="000000" w:themeColor="text1"/>
          <w:sz w:val="24"/>
          <w:szCs w:val="24"/>
        </w:rPr>
        <w:tab/>
      </w:r>
      <w:r w:rsidR="001C06C8" w:rsidRPr="00EB235B">
        <w:rPr>
          <w:rFonts w:eastAsia="Times New Roman" w:cstheme="minorHAnsi"/>
          <w:color w:val="000000" w:themeColor="text1"/>
          <w:sz w:val="24"/>
          <w:szCs w:val="24"/>
        </w:rPr>
        <w:t xml:space="preserve">Kada </w:t>
      </w:r>
      <w:r w:rsidR="00704CFA" w:rsidRPr="00EB235B">
        <w:rPr>
          <w:rFonts w:eastAsia="Times New Roman" w:cstheme="minorHAnsi"/>
          <w:color w:val="000000" w:themeColor="text1"/>
          <w:sz w:val="24"/>
          <w:szCs w:val="24"/>
        </w:rPr>
        <w:t>realizacija</w:t>
      </w:r>
      <w:r w:rsidR="001C06C8" w:rsidRPr="00EB235B">
        <w:rPr>
          <w:rFonts w:eastAsia="Times New Roman" w:cstheme="minorHAnsi"/>
          <w:color w:val="000000" w:themeColor="text1"/>
          <w:sz w:val="24"/>
          <w:szCs w:val="24"/>
        </w:rPr>
        <w:t xml:space="preserve"> strateških </w:t>
      </w:r>
      <w:r w:rsidR="00C01A8C" w:rsidRPr="00EB235B">
        <w:rPr>
          <w:rFonts w:eastAsia="Times New Roman" w:cstheme="minorHAnsi"/>
          <w:color w:val="000000" w:themeColor="text1"/>
          <w:sz w:val="24"/>
          <w:szCs w:val="24"/>
        </w:rPr>
        <w:t>investicije</w:t>
      </w:r>
      <w:r w:rsidR="00EB235B" w:rsidRPr="00EB235B">
        <w:rPr>
          <w:rFonts w:eastAsia="Times New Roman" w:cstheme="minorHAnsi"/>
          <w:color w:val="000000" w:themeColor="text1"/>
          <w:sz w:val="24"/>
          <w:szCs w:val="24"/>
        </w:rPr>
        <w:t xml:space="preserve"> </w:t>
      </w:r>
      <w:r w:rsidR="001C06C8" w:rsidRPr="00EB235B">
        <w:rPr>
          <w:rFonts w:eastAsia="Times New Roman" w:cstheme="minorHAnsi"/>
          <w:color w:val="000000" w:themeColor="text1"/>
          <w:sz w:val="24"/>
          <w:szCs w:val="24"/>
        </w:rPr>
        <w:t xml:space="preserve">podrazumijeva </w:t>
      </w:r>
      <w:r w:rsidR="00C01A8C" w:rsidRPr="00EB235B">
        <w:rPr>
          <w:rFonts w:eastAsia="Times New Roman" w:cstheme="minorHAnsi"/>
          <w:color w:val="000000" w:themeColor="text1"/>
          <w:sz w:val="24"/>
          <w:szCs w:val="24"/>
        </w:rPr>
        <w:t>zaključivanje</w:t>
      </w:r>
      <w:r w:rsidR="001C06C8" w:rsidRPr="00EB235B">
        <w:rPr>
          <w:rFonts w:eastAsia="Times New Roman" w:cstheme="minorHAnsi"/>
          <w:color w:val="000000" w:themeColor="text1"/>
          <w:sz w:val="24"/>
          <w:szCs w:val="24"/>
        </w:rPr>
        <w:t xml:space="preserve"> ugovora o javnoj nabav</w:t>
      </w:r>
      <w:r w:rsidR="00C01A8C" w:rsidRPr="00EB235B">
        <w:rPr>
          <w:rFonts w:eastAsia="Times New Roman" w:cstheme="minorHAnsi"/>
          <w:color w:val="000000" w:themeColor="text1"/>
          <w:sz w:val="24"/>
          <w:szCs w:val="24"/>
        </w:rPr>
        <w:t>c</w:t>
      </w:r>
      <w:r w:rsidR="001C06C8" w:rsidRPr="00EB235B">
        <w:rPr>
          <w:rFonts w:eastAsia="Times New Roman" w:cstheme="minorHAnsi"/>
          <w:color w:val="000000" w:themeColor="text1"/>
          <w:sz w:val="24"/>
          <w:szCs w:val="24"/>
        </w:rPr>
        <w:t xml:space="preserve">i, </w:t>
      </w:r>
      <w:r w:rsidR="00C01A8C" w:rsidRPr="00EB235B">
        <w:rPr>
          <w:rFonts w:eastAsia="Times New Roman" w:cstheme="minorHAnsi"/>
          <w:color w:val="000000" w:themeColor="text1"/>
          <w:sz w:val="24"/>
          <w:szCs w:val="24"/>
        </w:rPr>
        <w:t xml:space="preserve">ugovora o javno-privatnom partnerstvu, </w:t>
      </w:r>
      <w:r w:rsidR="001C06C8" w:rsidRPr="00EB235B">
        <w:rPr>
          <w:rFonts w:eastAsia="Times New Roman" w:cstheme="minorHAnsi"/>
          <w:color w:val="000000" w:themeColor="text1"/>
          <w:sz w:val="24"/>
          <w:szCs w:val="24"/>
        </w:rPr>
        <w:t>ugovora o koncesijama za javne radove</w:t>
      </w:r>
      <w:r w:rsidR="00EB235B" w:rsidRPr="00EB235B">
        <w:rPr>
          <w:rFonts w:eastAsia="Times New Roman" w:cstheme="minorHAnsi"/>
          <w:color w:val="000000" w:themeColor="text1"/>
          <w:sz w:val="24"/>
          <w:szCs w:val="24"/>
        </w:rPr>
        <w:t xml:space="preserve"> i </w:t>
      </w:r>
      <w:r w:rsidR="001C06C8" w:rsidRPr="00EB235B">
        <w:rPr>
          <w:rFonts w:eastAsia="Times New Roman" w:cstheme="minorHAnsi"/>
          <w:color w:val="000000" w:themeColor="text1"/>
          <w:sz w:val="24"/>
          <w:szCs w:val="24"/>
        </w:rPr>
        <w:t xml:space="preserve">ugovora o koncesijama za javne usluge, </w:t>
      </w:r>
      <w:r w:rsidR="00D955D0" w:rsidRPr="00EB235B">
        <w:rPr>
          <w:rFonts w:eastAsia="Times New Roman" w:cstheme="minorHAnsi"/>
          <w:color w:val="000000" w:themeColor="text1"/>
          <w:sz w:val="24"/>
          <w:szCs w:val="24"/>
        </w:rPr>
        <w:t>javni naručioci koj</w:t>
      </w:r>
      <w:r w:rsidR="008D312D" w:rsidRPr="00EB235B">
        <w:rPr>
          <w:rFonts w:eastAsia="Times New Roman" w:cstheme="minorHAnsi"/>
          <w:color w:val="000000" w:themeColor="text1"/>
          <w:sz w:val="24"/>
          <w:szCs w:val="24"/>
        </w:rPr>
        <w:t xml:space="preserve">i </w:t>
      </w:r>
      <w:r w:rsidR="00D955D0" w:rsidRPr="00EB235B">
        <w:rPr>
          <w:rFonts w:eastAsia="Times New Roman" w:cstheme="minorHAnsi"/>
          <w:color w:val="000000" w:themeColor="text1"/>
          <w:sz w:val="24"/>
          <w:szCs w:val="24"/>
        </w:rPr>
        <w:t xml:space="preserve">realizuju projekte dužni su </w:t>
      </w:r>
      <w:r w:rsidR="005D2B55" w:rsidRPr="00EB235B">
        <w:rPr>
          <w:rFonts w:eastAsia="Times New Roman" w:cstheme="minorHAnsi"/>
          <w:color w:val="000000" w:themeColor="text1"/>
          <w:sz w:val="24"/>
          <w:szCs w:val="24"/>
        </w:rPr>
        <w:t xml:space="preserve">da u donošenju akata </w:t>
      </w:r>
      <w:r w:rsidR="00D955D0" w:rsidRPr="00EB235B">
        <w:rPr>
          <w:rFonts w:eastAsia="Times New Roman" w:cstheme="minorHAnsi"/>
          <w:color w:val="000000" w:themeColor="text1"/>
          <w:sz w:val="24"/>
          <w:szCs w:val="24"/>
        </w:rPr>
        <w:t>postupa</w:t>
      </w:r>
      <w:r w:rsidR="005D2B55" w:rsidRPr="00EB235B">
        <w:rPr>
          <w:rFonts w:eastAsia="Times New Roman" w:cstheme="minorHAnsi"/>
          <w:color w:val="000000" w:themeColor="text1"/>
          <w:sz w:val="24"/>
          <w:szCs w:val="24"/>
        </w:rPr>
        <w:t>ju</w:t>
      </w:r>
      <w:r w:rsidR="00D955D0" w:rsidRPr="00EB235B">
        <w:rPr>
          <w:rFonts w:eastAsia="Times New Roman" w:cstheme="minorHAnsi"/>
          <w:color w:val="000000" w:themeColor="text1"/>
          <w:sz w:val="24"/>
          <w:szCs w:val="24"/>
        </w:rPr>
        <w:t xml:space="preserve"> </w:t>
      </w:r>
      <w:r w:rsidR="00EB235B" w:rsidRPr="00EB235B">
        <w:rPr>
          <w:rFonts w:eastAsia="Times New Roman" w:cstheme="minorHAnsi"/>
          <w:color w:val="000000" w:themeColor="text1"/>
          <w:sz w:val="24"/>
          <w:szCs w:val="24"/>
        </w:rPr>
        <w:t>hitno</w:t>
      </w:r>
      <w:r w:rsidR="00D955D0" w:rsidRPr="00EB235B">
        <w:rPr>
          <w:rFonts w:eastAsia="Times New Roman" w:cstheme="minorHAnsi"/>
          <w:color w:val="000000" w:themeColor="text1"/>
          <w:sz w:val="24"/>
          <w:szCs w:val="24"/>
        </w:rPr>
        <w:t>.</w:t>
      </w:r>
    </w:p>
    <w:p w14:paraId="256E07DF" w14:textId="77777777" w:rsidR="005D2B55" w:rsidRPr="00DD629D" w:rsidRDefault="005D2B55" w:rsidP="005847A0">
      <w:pPr>
        <w:spacing w:after="0" w:line="240" w:lineRule="auto"/>
        <w:jc w:val="center"/>
        <w:rPr>
          <w:rFonts w:eastAsia="Times New Roman" w:cstheme="minorHAnsi"/>
          <w:b/>
          <w:color w:val="2E74B5" w:themeColor="accent1" w:themeShade="BF"/>
          <w:sz w:val="24"/>
          <w:szCs w:val="24"/>
        </w:rPr>
      </w:pPr>
    </w:p>
    <w:p w14:paraId="21D1026C" w14:textId="28621249" w:rsidR="005931D1" w:rsidRPr="00D60179" w:rsidRDefault="005931D1" w:rsidP="005847A0">
      <w:pPr>
        <w:spacing w:after="0" w:line="240" w:lineRule="auto"/>
        <w:jc w:val="center"/>
        <w:rPr>
          <w:rFonts w:eastAsia="Times New Roman" w:cstheme="minorHAnsi"/>
          <w:b/>
          <w:color w:val="000000" w:themeColor="text1"/>
          <w:sz w:val="24"/>
          <w:szCs w:val="24"/>
        </w:rPr>
      </w:pPr>
      <w:r w:rsidRPr="00D60179">
        <w:rPr>
          <w:rFonts w:eastAsia="Times New Roman" w:cstheme="minorHAnsi"/>
          <w:b/>
          <w:color w:val="000000" w:themeColor="text1"/>
          <w:sz w:val="24"/>
          <w:szCs w:val="24"/>
        </w:rPr>
        <w:t xml:space="preserve">Član </w:t>
      </w:r>
      <w:r w:rsidR="00EF0E3E" w:rsidRPr="00D60179">
        <w:rPr>
          <w:rFonts w:eastAsia="Times New Roman" w:cstheme="minorHAnsi"/>
          <w:b/>
          <w:color w:val="000000" w:themeColor="text1"/>
          <w:sz w:val="24"/>
          <w:szCs w:val="24"/>
        </w:rPr>
        <w:t>2</w:t>
      </w:r>
      <w:r w:rsidR="0036692B">
        <w:rPr>
          <w:rFonts w:eastAsia="Times New Roman" w:cstheme="minorHAnsi"/>
          <w:b/>
          <w:color w:val="000000" w:themeColor="text1"/>
          <w:sz w:val="24"/>
          <w:szCs w:val="24"/>
        </w:rPr>
        <w:t>7</w:t>
      </w:r>
    </w:p>
    <w:p w14:paraId="5221DF24" w14:textId="2D36E24B" w:rsidR="005931D1" w:rsidRPr="00D60179" w:rsidRDefault="00BB1001" w:rsidP="004F7AFD">
      <w:pPr>
        <w:spacing w:after="0" w:line="240" w:lineRule="auto"/>
        <w:jc w:val="both"/>
        <w:rPr>
          <w:rFonts w:eastAsia="Times New Roman" w:cstheme="minorHAnsi"/>
          <w:color w:val="000000" w:themeColor="text1"/>
          <w:sz w:val="24"/>
          <w:szCs w:val="24"/>
        </w:rPr>
      </w:pPr>
      <w:r w:rsidRPr="00D60179">
        <w:rPr>
          <w:rFonts w:eastAsia="Times New Roman" w:cstheme="minorHAnsi"/>
          <w:color w:val="000000" w:themeColor="text1"/>
          <w:sz w:val="24"/>
          <w:szCs w:val="24"/>
        </w:rPr>
        <w:tab/>
      </w:r>
      <w:r w:rsidR="005931D1" w:rsidRPr="00D60179">
        <w:rPr>
          <w:rFonts w:eastAsia="Times New Roman" w:cstheme="minorHAnsi"/>
          <w:color w:val="000000" w:themeColor="text1"/>
          <w:sz w:val="24"/>
          <w:szCs w:val="24"/>
        </w:rPr>
        <w:t xml:space="preserve"> Organ državne uprave nadležan za zaštitu životne sredi</w:t>
      </w:r>
      <w:r w:rsidR="00C3760A" w:rsidRPr="00D60179">
        <w:rPr>
          <w:rFonts w:eastAsia="Times New Roman" w:cstheme="minorHAnsi"/>
          <w:color w:val="000000" w:themeColor="text1"/>
          <w:sz w:val="24"/>
          <w:szCs w:val="24"/>
        </w:rPr>
        <w:t>n</w:t>
      </w:r>
      <w:r w:rsidR="005931D1" w:rsidRPr="00D60179">
        <w:rPr>
          <w:rFonts w:eastAsia="Times New Roman" w:cstheme="minorHAnsi"/>
          <w:color w:val="000000" w:themeColor="text1"/>
          <w:sz w:val="24"/>
          <w:szCs w:val="24"/>
        </w:rPr>
        <w:t>e, odnosno organ nadležan za kulturu dužni su da ukoliko za realizaciju strateške investicije postoji obaveza predviđena u nekom od pos</w:t>
      </w:r>
      <w:r w:rsidR="007F5A7D" w:rsidRPr="00D60179">
        <w:rPr>
          <w:rFonts w:eastAsia="Times New Roman" w:cstheme="minorHAnsi"/>
          <w:color w:val="000000" w:themeColor="text1"/>
          <w:sz w:val="24"/>
          <w:szCs w:val="24"/>
        </w:rPr>
        <w:t>e</w:t>
      </w:r>
      <w:r w:rsidR="005931D1" w:rsidRPr="00D60179">
        <w:rPr>
          <w:rFonts w:eastAsia="Times New Roman" w:cstheme="minorHAnsi"/>
          <w:color w:val="000000" w:themeColor="text1"/>
          <w:sz w:val="24"/>
          <w:szCs w:val="24"/>
        </w:rPr>
        <w:t xml:space="preserve">bnih propisa u vezi sa zaštitom životne sredine i zaštitom kulturnih dobara, realizuje pravne radnje u rokovima ne dužim od 10 dana od dana </w:t>
      </w:r>
      <w:r w:rsidR="006E57E0" w:rsidRPr="00D60179">
        <w:rPr>
          <w:rFonts w:eastAsia="Times New Roman" w:cstheme="minorHAnsi"/>
          <w:color w:val="000000" w:themeColor="text1"/>
          <w:sz w:val="24"/>
          <w:szCs w:val="24"/>
        </w:rPr>
        <w:t xml:space="preserve">podnošenja </w:t>
      </w:r>
      <w:r w:rsidR="005931D1" w:rsidRPr="00D60179">
        <w:rPr>
          <w:rFonts w:eastAsia="Times New Roman" w:cstheme="minorHAnsi"/>
          <w:color w:val="000000" w:themeColor="text1"/>
          <w:sz w:val="24"/>
          <w:szCs w:val="24"/>
        </w:rPr>
        <w:t xml:space="preserve">zahjeva investitora, </w:t>
      </w:r>
      <w:r w:rsidR="007F5A7D" w:rsidRPr="00D60179">
        <w:rPr>
          <w:rFonts w:eastAsia="Times New Roman" w:cstheme="minorHAnsi"/>
          <w:color w:val="000000" w:themeColor="text1"/>
          <w:sz w:val="24"/>
          <w:szCs w:val="24"/>
        </w:rPr>
        <w:t xml:space="preserve">Agencije, </w:t>
      </w:r>
      <w:r w:rsidR="005931D1" w:rsidRPr="00D60179">
        <w:rPr>
          <w:rFonts w:eastAsia="Times New Roman" w:cstheme="minorHAnsi"/>
          <w:color w:val="000000" w:themeColor="text1"/>
          <w:sz w:val="24"/>
          <w:szCs w:val="24"/>
        </w:rPr>
        <w:t xml:space="preserve">Ministarstva ili </w:t>
      </w:r>
      <w:r w:rsidR="00FB1C77" w:rsidRPr="00D60179">
        <w:rPr>
          <w:rFonts w:eastAsia="Times New Roman" w:cstheme="minorHAnsi"/>
          <w:color w:val="000000" w:themeColor="text1"/>
          <w:sz w:val="24"/>
          <w:szCs w:val="24"/>
        </w:rPr>
        <w:t>organ</w:t>
      </w:r>
      <w:r w:rsidR="006E57E0" w:rsidRPr="00D60179">
        <w:rPr>
          <w:rFonts w:eastAsia="Times New Roman" w:cstheme="minorHAnsi"/>
          <w:color w:val="000000" w:themeColor="text1"/>
          <w:sz w:val="24"/>
          <w:szCs w:val="24"/>
        </w:rPr>
        <w:t>a</w:t>
      </w:r>
      <w:r w:rsidR="00FB1C77" w:rsidRPr="00D60179">
        <w:rPr>
          <w:rFonts w:eastAsia="Times New Roman" w:cstheme="minorHAnsi"/>
          <w:color w:val="000000" w:themeColor="text1"/>
          <w:sz w:val="24"/>
          <w:szCs w:val="24"/>
        </w:rPr>
        <w:t xml:space="preserve"> uprave nadležn</w:t>
      </w:r>
      <w:r w:rsidR="006E57E0" w:rsidRPr="00D60179">
        <w:rPr>
          <w:rFonts w:eastAsia="Times New Roman" w:cstheme="minorHAnsi"/>
          <w:color w:val="000000" w:themeColor="text1"/>
          <w:sz w:val="24"/>
          <w:szCs w:val="24"/>
        </w:rPr>
        <w:t>og</w:t>
      </w:r>
      <w:r w:rsidR="00FB1C77" w:rsidRPr="00D60179">
        <w:rPr>
          <w:rFonts w:eastAsia="Times New Roman" w:cstheme="minorHAnsi"/>
          <w:color w:val="000000" w:themeColor="text1"/>
          <w:sz w:val="24"/>
          <w:szCs w:val="24"/>
        </w:rPr>
        <w:t xml:space="preserve"> za oblast realizacije investicije</w:t>
      </w:r>
      <w:r w:rsidR="00FE397E" w:rsidRPr="00D60179">
        <w:rPr>
          <w:rFonts w:eastAsia="Times New Roman" w:cstheme="minorHAnsi"/>
          <w:color w:val="000000" w:themeColor="text1"/>
          <w:sz w:val="24"/>
          <w:szCs w:val="24"/>
        </w:rPr>
        <w:t>.</w:t>
      </w:r>
    </w:p>
    <w:p w14:paraId="74F2E110" w14:textId="18A49070" w:rsidR="00905469" w:rsidRPr="00D60179" w:rsidRDefault="00905469" w:rsidP="004F7AFD">
      <w:pPr>
        <w:spacing w:after="0" w:line="240" w:lineRule="auto"/>
        <w:jc w:val="both"/>
        <w:rPr>
          <w:rFonts w:eastAsia="Times New Roman" w:cstheme="minorHAnsi"/>
          <w:color w:val="000000" w:themeColor="text1"/>
          <w:sz w:val="24"/>
          <w:szCs w:val="24"/>
        </w:rPr>
      </w:pPr>
      <w:r w:rsidRPr="00D60179">
        <w:rPr>
          <w:rFonts w:eastAsia="Times New Roman" w:cstheme="minorHAnsi"/>
          <w:color w:val="000000" w:themeColor="text1"/>
          <w:sz w:val="24"/>
          <w:szCs w:val="24"/>
        </w:rPr>
        <w:lastRenderedPageBreak/>
        <w:tab/>
        <w:t>Postupci pred organima dr</w:t>
      </w:r>
      <w:r w:rsidRPr="00D60179">
        <w:rPr>
          <w:rFonts w:eastAsia="Times New Roman" w:cstheme="minorHAnsi"/>
          <w:color w:val="000000" w:themeColor="text1"/>
          <w:sz w:val="24"/>
          <w:szCs w:val="24"/>
          <w:lang w:val="sr-Latn-ME"/>
        </w:rPr>
        <w:t>ž</w:t>
      </w:r>
      <w:r w:rsidRPr="00D60179">
        <w:rPr>
          <w:rFonts w:eastAsia="Times New Roman" w:cstheme="minorHAnsi"/>
          <w:color w:val="000000" w:themeColor="text1"/>
          <w:sz w:val="24"/>
          <w:szCs w:val="24"/>
        </w:rPr>
        <w:t>avne uprave i organima uprave u vezi sa zapošljavanjem i boravkom stranaca su hitni.</w:t>
      </w:r>
    </w:p>
    <w:p w14:paraId="6684E714" w14:textId="77777777" w:rsidR="00C3760A" w:rsidRPr="00D60179" w:rsidRDefault="00C3760A" w:rsidP="00EF0E3E">
      <w:pPr>
        <w:spacing w:after="0" w:line="240" w:lineRule="auto"/>
        <w:rPr>
          <w:rFonts w:eastAsia="Times New Roman" w:cstheme="minorHAnsi"/>
          <w:b/>
          <w:color w:val="000000" w:themeColor="text1"/>
          <w:sz w:val="24"/>
          <w:szCs w:val="24"/>
        </w:rPr>
      </w:pPr>
    </w:p>
    <w:p w14:paraId="2FA18629" w14:textId="01B24561" w:rsidR="001C06C8" w:rsidRPr="00D60179" w:rsidRDefault="001C06C8" w:rsidP="005847A0">
      <w:pPr>
        <w:spacing w:after="0" w:line="240" w:lineRule="auto"/>
        <w:jc w:val="center"/>
        <w:rPr>
          <w:rFonts w:eastAsia="Times New Roman" w:cstheme="minorHAnsi"/>
          <w:b/>
          <w:color w:val="000000" w:themeColor="text1"/>
          <w:sz w:val="24"/>
          <w:szCs w:val="24"/>
        </w:rPr>
      </w:pPr>
      <w:r w:rsidRPr="00D60179">
        <w:rPr>
          <w:rFonts w:eastAsia="Times New Roman" w:cstheme="minorHAnsi"/>
          <w:b/>
          <w:color w:val="000000" w:themeColor="text1"/>
          <w:sz w:val="24"/>
          <w:szCs w:val="24"/>
        </w:rPr>
        <w:t>Član</w:t>
      </w:r>
      <w:r w:rsidR="00132C5E" w:rsidRPr="00D60179">
        <w:rPr>
          <w:rFonts w:eastAsia="Times New Roman" w:cstheme="minorHAnsi"/>
          <w:b/>
          <w:color w:val="000000" w:themeColor="text1"/>
          <w:sz w:val="24"/>
          <w:szCs w:val="24"/>
        </w:rPr>
        <w:t xml:space="preserve"> </w:t>
      </w:r>
      <w:r w:rsidR="005931D1" w:rsidRPr="00D60179">
        <w:rPr>
          <w:rFonts w:eastAsia="Times New Roman" w:cstheme="minorHAnsi"/>
          <w:b/>
          <w:color w:val="000000" w:themeColor="text1"/>
          <w:sz w:val="24"/>
          <w:szCs w:val="24"/>
        </w:rPr>
        <w:t>2</w:t>
      </w:r>
      <w:r w:rsidR="0036692B">
        <w:rPr>
          <w:rFonts w:eastAsia="Times New Roman" w:cstheme="minorHAnsi"/>
          <w:b/>
          <w:color w:val="000000" w:themeColor="text1"/>
          <w:sz w:val="24"/>
          <w:szCs w:val="24"/>
        </w:rPr>
        <w:t>8</w:t>
      </w:r>
    </w:p>
    <w:p w14:paraId="62A49E0C" w14:textId="44CBB1C6" w:rsidR="001C06C8" w:rsidRPr="00D60179" w:rsidRDefault="00D60179" w:rsidP="00D60179">
      <w:pPr>
        <w:tabs>
          <w:tab w:val="left" w:pos="720"/>
        </w:tabs>
        <w:spacing w:after="0" w:line="240" w:lineRule="auto"/>
        <w:jc w:val="both"/>
        <w:rPr>
          <w:rFonts w:eastAsia="Times New Roman" w:cstheme="minorHAnsi"/>
          <w:color w:val="000000" w:themeColor="text1"/>
          <w:sz w:val="24"/>
          <w:szCs w:val="24"/>
        </w:rPr>
      </w:pPr>
      <w:r w:rsidRPr="00D60179">
        <w:rPr>
          <w:rFonts w:eastAsia="Times New Roman" w:cstheme="minorHAnsi"/>
          <w:b/>
          <w:color w:val="000000" w:themeColor="text1"/>
          <w:sz w:val="24"/>
          <w:szCs w:val="24"/>
        </w:rPr>
        <w:tab/>
      </w:r>
      <w:r w:rsidRPr="00D60179">
        <w:rPr>
          <w:rFonts w:eastAsia="Times New Roman" w:cstheme="minorHAnsi"/>
          <w:color w:val="000000" w:themeColor="text1"/>
          <w:sz w:val="24"/>
          <w:szCs w:val="24"/>
        </w:rPr>
        <w:t xml:space="preserve">Odlučivanje o </w:t>
      </w:r>
      <w:r w:rsidR="00AA7D68" w:rsidRPr="00D60179">
        <w:rPr>
          <w:rFonts w:eastAsia="Times New Roman" w:cstheme="minorHAnsi"/>
          <w:color w:val="000000" w:themeColor="text1"/>
          <w:sz w:val="24"/>
          <w:szCs w:val="24"/>
        </w:rPr>
        <w:t>r</w:t>
      </w:r>
      <w:r w:rsidR="001C06C8" w:rsidRPr="00D60179">
        <w:rPr>
          <w:rFonts w:eastAsia="Times New Roman" w:cstheme="minorHAnsi"/>
          <w:color w:val="000000" w:themeColor="text1"/>
          <w:sz w:val="24"/>
          <w:szCs w:val="24"/>
        </w:rPr>
        <w:t>aspolaganj</w:t>
      </w:r>
      <w:r w:rsidRPr="00D60179">
        <w:rPr>
          <w:rFonts w:eastAsia="Times New Roman" w:cstheme="minorHAnsi"/>
          <w:color w:val="000000" w:themeColor="text1"/>
          <w:sz w:val="24"/>
          <w:szCs w:val="24"/>
        </w:rPr>
        <w:t>u</w:t>
      </w:r>
      <w:r w:rsidR="001C06C8" w:rsidRPr="00D60179">
        <w:rPr>
          <w:rFonts w:eastAsia="Times New Roman" w:cstheme="minorHAnsi"/>
          <w:color w:val="000000" w:themeColor="text1"/>
          <w:sz w:val="24"/>
          <w:szCs w:val="24"/>
        </w:rPr>
        <w:t xml:space="preserve"> </w:t>
      </w:r>
      <w:r w:rsidR="00AA7D68" w:rsidRPr="00D60179">
        <w:rPr>
          <w:rFonts w:eastAsia="Times New Roman" w:cstheme="minorHAnsi"/>
          <w:color w:val="000000" w:themeColor="text1"/>
          <w:sz w:val="24"/>
          <w:szCs w:val="24"/>
        </w:rPr>
        <w:t xml:space="preserve">državnom </w:t>
      </w:r>
      <w:r w:rsidR="00132C5E" w:rsidRPr="00D60179">
        <w:rPr>
          <w:rFonts w:eastAsia="Times New Roman" w:cstheme="minorHAnsi"/>
          <w:color w:val="000000" w:themeColor="text1"/>
          <w:sz w:val="24"/>
          <w:szCs w:val="24"/>
        </w:rPr>
        <w:t xml:space="preserve">imovinom </w:t>
      </w:r>
      <w:r w:rsidR="004C7419" w:rsidRPr="00D60179">
        <w:rPr>
          <w:rFonts w:eastAsia="Times New Roman" w:cstheme="minorHAnsi"/>
          <w:color w:val="000000" w:themeColor="text1"/>
          <w:sz w:val="24"/>
          <w:szCs w:val="24"/>
        </w:rPr>
        <w:t xml:space="preserve">i </w:t>
      </w:r>
      <w:r w:rsidRPr="00D60179">
        <w:rPr>
          <w:rFonts w:eastAsia="Times New Roman" w:cstheme="minorHAnsi"/>
          <w:color w:val="000000" w:themeColor="text1"/>
          <w:sz w:val="24"/>
          <w:szCs w:val="24"/>
        </w:rPr>
        <w:t xml:space="preserve">javnom </w:t>
      </w:r>
      <w:r w:rsidR="004C7419" w:rsidRPr="00D60179">
        <w:rPr>
          <w:rFonts w:eastAsia="Times New Roman" w:cstheme="minorHAnsi"/>
          <w:color w:val="000000" w:themeColor="text1"/>
          <w:sz w:val="24"/>
          <w:szCs w:val="24"/>
        </w:rPr>
        <w:t>infrastru</w:t>
      </w:r>
      <w:r w:rsidR="00AA7D68" w:rsidRPr="00D60179">
        <w:rPr>
          <w:rFonts w:eastAsia="Times New Roman" w:cstheme="minorHAnsi"/>
          <w:color w:val="000000" w:themeColor="text1"/>
          <w:sz w:val="24"/>
          <w:szCs w:val="24"/>
        </w:rPr>
        <w:t>k</w:t>
      </w:r>
      <w:r w:rsidR="004C7419" w:rsidRPr="00D60179">
        <w:rPr>
          <w:rFonts w:eastAsia="Times New Roman" w:cstheme="minorHAnsi"/>
          <w:color w:val="000000" w:themeColor="text1"/>
          <w:sz w:val="24"/>
          <w:szCs w:val="24"/>
        </w:rPr>
        <w:t>turom</w:t>
      </w:r>
      <w:r w:rsidR="001C06C8" w:rsidRPr="00D60179">
        <w:rPr>
          <w:rFonts w:eastAsia="Times New Roman" w:cstheme="minorHAnsi"/>
          <w:color w:val="000000" w:themeColor="text1"/>
          <w:sz w:val="24"/>
          <w:szCs w:val="24"/>
        </w:rPr>
        <w:t xml:space="preserve"> </w:t>
      </w:r>
      <w:r w:rsidR="004C7419" w:rsidRPr="00D60179">
        <w:rPr>
          <w:rFonts w:eastAsia="Times New Roman" w:cstheme="minorHAnsi"/>
          <w:color w:val="000000" w:themeColor="text1"/>
          <w:sz w:val="24"/>
          <w:szCs w:val="24"/>
        </w:rPr>
        <w:t xml:space="preserve">u vezi sa realizacijom strateške investicije, </w:t>
      </w:r>
      <w:r w:rsidRPr="00D60179">
        <w:rPr>
          <w:rFonts w:eastAsia="Times New Roman" w:cstheme="minorHAnsi"/>
          <w:color w:val="000000" w:themeColor="text1"/>
          <w:sz w:val="24"/>
          <w:szCs w:val="24"/>
        </w:rPr>
        <w:t>u skladu sa propisima</w:t>
      </w:r>
      <w:r w:rsidR="004C7419" w:rsidRPr="00D60179">
        <w:rPr>
          <w:rFonts w:eastAsia="Times New Roman" w:cstheme="minorHAnsi"/>
          <w:color w:val="000000" w:themeColor="text1"/>
          <w:sz w:val="24"/>
          <w:szCs w:val="24"/>
        </w:rPr>
        <w:t xml:space="preserve"> </w:t>
      </w:r>
      <w:r w:rsidR="001C06C8" w:rsidRPr="00D60179">
        <w:rPr>
          <w:rFonts w:eastAsia="Times New Roman" w:cstheme="minorHAnsi"/>
          <w:color w:val="000000" w:themeColor="text1"/>
          <w:sz w:val="24"/>
          <w:szCs w:val="24"/>
        </w:rPr>
        <w:t>kojima se uređuj</w:t>
      </w:r>
      <w:r w:rsidR="00AA7D68" w:rsidRPr="00D60179">
        <w:rPr>
          <w:rFonts w:eastAsia="Times New Roman" w:cstheme="minorHAnsi"/>
          <w:color w:val="000000" w:themeColor="text1"/>
          <w:sz w:val="24"/>
          <w:szCs w:val="24"/>
        </w:rPr>
        <w:t>u</w:t>
      </w:r>
      <w:r w:rsidR="001C06C8" w:rsidRPr="00D60179">
        <w:rPr>
          <w:rFonts w:eastAsia="Times New Roman" w:cstheme="minorHAnsi"/>
          <w:color w:val="000000" w:themeColor="text1"/>
          <w:sz w:val="24"/>
          <w:szCs w:val="24"/>
        </w:rPr>
        <w:t xml:space="preserve"> upravljanje državnom imovinom</w:t>
      </w:r>
      <w:r w:rsidR="004C7419" w:rsidRPr="00D60179">
        <w:rPr>
          <w:rFonts w:eastAsia="Times New Roman" w:cstheme="minorHAnsi"/>
          <w:color w:val="000000" w:themeColor="text1"/>
          <w:sz w:val="24"/>
          <w:szCs w:val="24"/>
        </w:rPr>
        <w:t xml:space="preserve"> i svojinsko pravn</w:t>
      </w:r>
      <w:r w:rsidR="00AA7D68" w:rsidRPr="00D60179">
        <w:rPr>
          <w:rFonts w:eastAsia="Times New Roman" w:cstheme="minorHAnsi"/>
          <w:color w:val="000000" w:themeColor="text1"/>
          <w:sz w:val="24"/>
          <w:szCs w:val="24"/>
        </w:rPr>
        <w:t>a</w:t>
      </w:r>
      <w:r w:rsidR="004C7419" w:rsidRPr="00D60179">
        <w:rPr>
          <w:rFonts w:eastAsia="Times New Roman" w:cstheme="minorHAnsi"/>
          <w:color w:val="000000" w:themeColor="text1"/>
          <w:sz w:val="24"/>
          <w:szCs w:val="24"/>
        </w:rPr>
        <w:t xml:space="preserve"> pitanja, </w:t>
      </w:r>
      <w:r w:rsidRPr="00D60179">
        <w:rPr>
          <w:rFonts w:eastAsia="Times New Roman" w:cstheme="minorHAnsi"/>
          <w:color w:val="000000" w:themeColor="text1"/>
          <w:sz w:val="24"/>
          <w:szCs w:val="24"/>
        </w:rPr>
        <w:t xml:space="preserve">vrši se </w:t>
      </w:r>
      <w:r w:rsidR="00FB1C77" w:rsidRPr="00D60179">
        <w:rPr>
          <w:rFonts w:eastAsia="Times New Roman" w:cstheme="minorHAnsi"/>
          <w:color w:val="000000" w:themeColor="text1"/>
          <w:sz w:val="24"/>
          <w:szCs w:val="24"/>
        </w:rPr>
        <w:t>po skraćeno</w:t>
      </w:r>
      <w:r w:rsidR="00400C1F" w:rsidRPr="00D60179">
        <w:rPr>
          <w:rFonts w:eastAsia="Times New Roman" w:cstheme="minorHAnsi"/>
          <w:color w:val="000000" w:themeColor="text1"/>
          <w:sz w:val="24"/>
          <w:szCs w:val="24"/>
        </w:rPr>
        <w:t>m</w:t>
      </w:r>
      <w:r w:rsidR="00FB1C77" w:rsidRPr="00D60179">
        <w:rPr>
          <w:rFonts w:eastAsia="Times New Roman" w:cstheme="minorHAnsi"/>
          <w:color w:val="000000" w:themeColor="text1"/>
          <w:sz w:val="24"/>
          <w:szCs w:val="24"/>
        </w:rPr>
        <w:t xml:space="preserve"> postupku. </w:t>
      </w:r>
    </w:p>
    <w:p w14:paraId="256BC328" w14:textId="77777777" w:rsidR="004F7AFD" w:rsidRPr="00DD629D" w:rsidRDefault="004F7AFD" w:rsidP="005847A0">
      <w:pPr>
        <w:spacing w:after="0" w:line="240" w:lineRule="auto"/>
        <w:jc w:val="center"/>
        <w:rPr>
          <w:rFonts w:eastAsia="Times New Roman" w:cstheme="minorHAnsi"/>
          <w:b/>
          <w:color w:val="2E74B5" w:themeColor="accent1" w:themeShade="BF"/>
          <w:sz w:val="24"/>
          <w:szCs w:val="24"/>
        </w:rPr>
      </w:pPr>
    </w:p>
    <w:p w14:paraId="2CDD0BDC" w14:textId="6AA20561" w:rsidR="001720F1" w:rsidRPr="00D60179" w:rsidRDefault="001720F1" w:rsidP="005847A0">
      <w:pPr>
        <w:spacing w:after="0" w:line="240" w:lineRule="auto"/>
        <w:jc w:val="center"/>
        <w:rPr>
          <w:rFonts w:eastAsia="Times New Roman" w:cstheme="minorHAnsi"/>
          <w:b/>
          <w:color w:val="000000" w:themeColor="text1"/>
          <w:sz w:val="24"/>
          <w:szCs w:val="24"/>
        </w:rPr>
      </w:pPr>
      <w:r w:rsidRPr="00D60179">
        <w:rPr>
          <w:rFonts w:eastAsia="Times New Roman" w:cstheme="minorHAnsi"/>
          <w:b/>
          <w:color w:val="000000" w:themeColor="text1"/>
          <w:sz w:val="24"/>
          <w:szCs w:val="24"/>
        </w:rPr>
        <w:t xml:space="preserve">Član </w:t>
      </w:r>
      <w:r w:rsidR="006C1B45" w:rsidRPr="00D60179">
        <w:rPr>
          <w:rFonts w:eastAsia="Times New Roman" w:cstheme="minorHAnsi"/>
          <w:b/>
          <w:color w:val="000000" w:themeColor="text1"/>
          <w:sz w:val="24"/>
          <w:szCs w:val="24"/>
        </w:rPr>
        <w:t>2</w:t>
      </w:r>
      <w:r w:rsidR="0036692B">
        <w:rPr>
          <w:rFonts w:eastAsia="Times New Roman" w:cstheme="minorHAnsi"/>
          <w:b/>
          <w:color w:val="000000" w:themeColor="text1"/>
          <w:sz w:val="24"/>
          <w:szCs w:val="24"/>
        </w:rPr>
        <w:t>9</w:t>
      </w:r>
    </w:p>
    <w:p w14:paraId="4C4863AF" w14:textId="4767A570" w:rsidR="001720F1" w:rsidRPr="00D60179" w:rsidRDefault="00BB1001" w:rsidP="004F7AFD">
      <w:pPr>
        <w:spacing w:after="0" w:line="240" w:lineRule="auto"/>
        <w:jc w:val="both"/>
        <w:rPr>
          <w:rFonts w:eastAsia="Times New Roman" w:cstheme="minorHAnsi"/>
          <w:color w:val="000000" w:themeColor="text1"/>
          <w:sz w:val="24"/>
          <w:szCs w:val="24"/>
        </w:rPr>
      </w:pPr>
      <w:r w:rsidRPr="00D60179">
        <w:rPr>
          <w:rFonts w:eastAsia="Times New Roman" w:cstheme="minorHAnsi"/>
          <w:color w:val="000000" w:themeColor="text1"/>
          <w:sz w:val="24"/>
          <w:szCs w:val="24"/>
        </w:rPr>
        <w:tab/>
      </w:r>
      <w:r w:rsidR="001720F1" w:rsidRPr="00D60179">
        <w:rPr>
          <w:rFonts w:eastAsia="Times New Roman" w:cstheme="minorHAnsi"/>
          <w:color w:val="000000" w:themeColor="text1"/>
          <w:sz w:val="24"/>
          <w:szCs w:val="24"/>
        </w:rPr>
        <w:t xml:space="preserve">O predlogu za eksproprijaciju, </w:t>
      </w:r>
      <w:r w:rsidR="004F7A3C" w:rsidRPr="00D60179">
        <w:rPr>
          <w:rFonts w:eastAsia="Times New Roman" w:cstheme="minorHAnsi"/>
          <w:color w:val="000000" w:themeColor="text1"/>
          <w:sz w:val="24"/>
          <w:szCs w:val="24"/>
        </w:rPr>
        <w:t>organ uprave nadležan</w:t>
      </w:r>
      <w:r w:rsidR="00FB1C77" w:rsidRPr="00D60179">
        <w:rPr>
          <w:rFonts w:eastAsia="Times New Roman" w:cstheme="minorHAnsi"/>
          <w:color w:val="000000" w:themeColor="text1"/>
          <w:sz w:val="24"/>
          <w:szCs w:val="24"/>
        </w:rPr>
        <w:t xml:space="preserve"> </w:t>
      </w:r>
      <w:r w:rsidR="006C1B45" w:rsidRPr="00D60179">
        <w:rPr>
          <w:rFonts w:eastAsia="Times New Roman" w:cstheme="minorHAnsi"/>
          <w:color w:val="000000" w:themeColor="text1"/>
          <w:sz w:val="24"/>
          <w:szCs w:val="24"/>
        </w:rPr>
        <w:t>z</w:t>
      </w:r>
      <w:r w:rsidR="001720F1" w:rsidRPr="00D60179">
        <w:rPr>
          <w:rFonts w:eastAsia="Times New Roman" w:cstheme="minorHAnsi"/>
          <w:color w:val="000000" w:themeColor="text1"/>
          <w:sz w:val="24"/>
          <w:szCs w:val="24"/>
        </w:rPr>
        <w:t>a poslove katastra rješava po skraćeno</w:t>
      </w:r>
      <w:r w:rsidR="00D60179">
        <w:rPr>
          <w:rFonts w:eastAsia="Times New Roman" w:cstheme="minorHAnsi"/>
          <w:color w:val="000000" w:themeColor="text1"/>
          <w:sz w:val="24"/>
          <w:szCs w:val="24"/>
        </w:rPr>
        <w:t>m</w:t>
      </w:r>
      <w:r w:rsidR="001720F1" w:rsidRPr="00D60179">
        <w:rPr>
          <w:rFonts w:eastAsia="Times New Roman" w:cstheme="minorHAnsi"/>
          <w:color w:val="000000" w:themeColor="text1"/>
          <w:sz w:val="24"/>
          <w:szCs w:val="24"/>
        </w:rPr>
        <w:t xml:space="preserve"> upravno</w:t>
      </w:r>
      <w:r w:rsidR="00D60179">
        <w:rPr>
          <w:rFonts w:eastAsia="Times New Roman" w:cstheme="minorHAnsi"/>
          <w:color w:val="000000" w:themeColor="text1"/>
          <w:sz w:val="24"/>
          <w:szCs w:val="24"/>
        </w:rPr>
        <w:t>m</w:t>
      </w:r>
      <w:r w:rsidR="001720F1" w:rsidRPr="00D60179">
        <w:rPr>
          <w:rFonts w:eastAsia="Times New Roman" w:cstheme="minorHAnsi"/>
          <w:color w:val="000000" w:themeColor="text1"/>
          <w:sz w:val="24"/>
          <w:szCs w:val="24"/>
        </w:rPr>
        <w:t xml:space="preserve"> postupk</w:t>
      </w:r>
      <w:r w:rsidR="00D60179">
        <w:rPr>
          <w:rFonts w:eastAsia="Times New Roman" w:cstheme="minorHAnsi"/>
          <w:color w:val="000000" w:themeColor="text1"/>
          <w:sz w:val="24"/>
          <w:szCs w:val="24"/>
        </w:rPr>
        <w:t>u</w:t>
      </w:r>
      <w:r w:rsidR="001720F1" w:rsidRPr="00D60179">
        <w:rPr>
          <w:rFonts w:eastAsia="Times New Roman" w:cstheme="minorHAnsi"/>
          <w:color w:val="000000" w:themeColor="text1"/>
          <w:sz w:val="24"/>
          <w:szCs w:val="24"/>
        </w:rPr>
        <w:t>.</w:t>
      </w:r>
    </w:p>
    <w:p w14:paraId="2157302A" w14:textId="77777777" w:rsidR="001C50D9" w:rsidRPr="00DD629D" w:rsidRDefault="001C50D9" w:rsidP="005847A0">
      <w:pPr>
        <w:spacing w:after="0" w:line="240" w:lineRule="auto"/>
        <w:jc w:val="center"/>
        <w:rPr>
          <w:rFonts w:eastAsia="Times New Roman" w:cstheme="minorHAnsi"/>
          <w:color w:val="2E74B5" w:themeColor="accent1" w:themeShade="BF"/>
          <w:sz w:val="24"/>
          <w:szCs w:val="24"/>
        </w:rPr>
      </w:pPr>
    </w:p>
    <w:p w14:paraId="7022EA36" w14:textId="1968D3F2" w:rsidR="001C06C8" w:rsidRPr="00D60179" w:rsidRDefault="00A9745E" w:rsidP="005847A0">
      <w:pPr>
        <w:spacing w:after="0" w:line="240" w:lineRule="auto"/>
        <w:jc w:val="center"/>
        <w:rPr>
          <w:rFonts w:eastAsia="Times New Roman" w:cstheme="minorHAnsi"/>
          <w:b/>
          <w:color w:val="000000" w:themeColor="text1"/>
          <w:sz w:val="24"/>
          <w:szCs w:val="24"/>
        </w:rPr>
      </w:pPr>
      <w:r w:rsidRPr="00D60179">
        <w:rPr>
          <w:rFonts w:eastAsia="Times New Roman" w:cstheme="minorHAnsi"/>
          <w:b/>
          <w:color w:val="000000" w:themeColor="text1"/>
          <w:sz w:val="24"/>
          <w:szCs w:val="24"/>
        </w:rPr>
        <w:t>Član</w:t>
      </w:r>
      <w:r w:rsidR="001C06C8" w:rsidRPr="00D60179">
        <w:rPr>
          <w:rFonts w:eastAsia="Times New Roman" w:cstheme="minorHAnsi"/>
          <w:b/>
          <w:color w:val="000000" w:themeColor="text1"/>
          <w:sz w:val="24"/>
          <w:szCs w:val="24"/>
        </w:rPr>
        <w:t xml:space="preserve"> </w:t>
      </w:r>
      <w:r w:rsidR="0036692B">
        <w:rPr>
          <w:rFonts w:eastAsia="Times New Roman" w:cstheme="minorHAnsi"/>
          <w:b/>
          <w:color w:val="000000" w:themeColor="text1"/>
          <w:sz w:val="24"/>
          <w:szCs w:val="24"/>
        </w:rPr>
        <w:t>30</w:t>
      </w:r>
    </w:p>
    <w:p w14:paraId="06801F71" w14:textId="3C8117DA" w:rsidR="001C06C8" w:rsidRDefault="00BB1001" w:rsidP="004F7AFD">
      <w:pPr>
        <w:spacing w:after="0" w:line="240" w:lineRule="auto"/>
        <w:jc w:val="both"/>
        <w:rPr>
          <w:rFonts w:eastAsia="Times New Roman" w:cstheme="minorHAnsi"/>
          <w:color w:val="000000" w:themeColor="text1"/>
          <w:sz w:val="24"/>
          <w:szCs w:val="24"/>
        </w:rPr>
      </w:pPr>
      <w:r w:rsidRPr="00D60179">
        <w:rPr>
          <w:rFonts w:eastAsia="Times New Roman" w:cstheme="minorHAnsi"/>
          <w:color w:val="000000" w:themeColor="text1"/>
          <w:sz w:val="24"/>
          <w:szCs w:val="24"/>
        </w:rPr>
        <w:tab/>
      </w:r>
      <w:r w:rsidR="00A9745E" w:rsidRPr="00D60179">
        <w:rPr>
          <w:rFonts w:eastAsia="Times New Roman" w:cstheme="minorHAnsi"/>
          <w:color w:val="000000" w:themeColor="text1"/>
          <w:sz w:val="24"/>
          <w:szCs w:val="24"/>
        </w:rPr>
        <w:t xml:space="preserve">Zaštitnik </w:t>
      </w:r>
      <w:r w:rsidR="00D60179" w:rsidRPr="00D60179">
        <w:rPr>
          <w:rFonts w:eastAsia="Times New Roman" w:cstheme="minorHAnsi"/>
          <w:color w:val="000000" w:themeColor="text1"/>
          <w:sz w:val="24"/>
          <w:szCs w:val="24"/>
        </w:rPr>
        <w:t xml:space="preserve">imovinsko-pravnih interesa Crne Gore </w:t>
      </w:r>
      <w:r w:rsidR="001C06C8" w:rsidRPr="00D60179">
        <w:rPr>
          <w:rFonts w:eastAsia="Times New Roman" w:cstheme="minorHAnsi"/>
          <w:color w:val="000000" w:themeColor="text1"/>
          <w:sz w:val="24"/>
          <w:szCs w:val="24"/>
        </w:rPr>
        <w:t xml:space="preserve">prije </w:t>
      </w:r>
      <w:r w:rsidR="00A9745E" w:rsidRPr="00D60179">
        <w:rPr>
          <w:rFonts w:eastAsia="Times New Roman" w:cstheme="minorHAnsi"/>
          <w:color w:val="000000" w:themeColor="text1"/>
          <w:sz w:val="24"/>
          <w:szCs w:val="24"/>
        </w:rPr>
        <w:t>zaključenja ugovora o preno</w:t>
      </w:r>
      <w:r w:rsidR="00FA4B3B" w:rsidRPr="00D60179">
        <w:rPr>
          <w:rFonts w:eastAsia="Times New Roman" w:cstheme="minorHAnsi"/>
          <w:color w:val="000000" w:themeColor="text1"/>
          <w:sz w:val="24"/>
          <w:szCs w:val="24"/>
        </w:rPr>
        <w:t>su</w:t>
      </w:r>
      <w:r w:rsidR="00A9745E" w:rsidRPr="00D60179">
        <w:rPr>
          <w:rFonts w:eastAsia="Times New Roman" w:cstheme="minorHAnsi"/>
          <w:color w:val="000000" w:themeColor="text1"/>
          <w:sz w:val="24"/>
          <w:szCs w:val="24"/>
        </w:rPr>
        <w:t xml:space="preserve"> prava </w:t>
      </w:r>
      <w:r w:rsidR="00FA4B3B" w:rsidRPr="00D60179">
        <w:rPr>
          <w:rFonts w:eastAsia="Times New Roman" w:cstheme="minorHAnsi"/>
          <w:color w:val="000000" w:themeColor="text1"/>
          <w:sz w:val="24"/>
          <w:szCs w:val="24"/>
        </w:rPr>
        <w:t>svojine</w:t>
      </w:r>
      <w:r w:rsidR="00D60179" w:rsidRPr="00D60179">
        <w:rPr>
          <w:rFonts w:eastAsia="Times New Roman" w:cstheme="minorHAnsi"/>
          <w:color w:val="000000" w:themeColor="text1"/>
          <w:sz w:val="24"/>
          <w:szCs w:val="24"/>
        </w:rPr>
        <w:t xml:space="preserve"> </w:t>
      </w:r>
      <w:r w:rsidR="001C06C8" w:rsidRPr="00D60179">
        <w:rPr>
          <w:rFonts w:eastAsia="Times New Roman" w:cstheme="minorHAnsi"/>
          <w:color w:val="000000" w:themeColor="text1"/>
          <w:sz w:val="24"/>
          <w:szCs w:val="24"/>
        </w:rPr>
        <w:t xml:space="preserve">daje mišljenje o njihovoj pravnoj valjanosti, u roku od </w:t>
      </w:r>
      <w:r w:rsidR="00004B42" w:rsidRPr="00D60179">
        <w:rPr>
          <w:rFonts w:eastAsia="Times New Roman" w:cstheme="minorHAnsi"/>
          <w:color w:val="000000" w:themeColor="text1"/>
          <w:sz w:val="24"/>
          <w:szCs w:val="24"/>
        </w:rPr>
        <w:t>15</w:t>
      </w:r>
      <w:r w:rsidR="001C06C8" w:rsidRPr="00D60179">
        <w:rPr>
          <w:rFonts w:eastAsia="Times New Roman" w:cstheme="minorHAnsi"/>
          <w:color w:val="000000" w:themeColor="text1"/>
          <w:sz w:val="24"/>
          <w:szCs w:val="24"/>
        </w:rPr>
        <w:t xml:space="preserve"> dana od dana </w:t>
      </w:r>
      <w:r w:rsidR="004518D5" w:rsidRPr="00D60179">
        <w:rPr>
          <w:rFonts w:eastAsia="Times New Roman" w:cstheme="minorHAnsi"/>
          <w:color w:val="000000" w:themeColor="text1"/>
          <w:sz w:val="24"/>
          <w:szCs w:val="24"/>
        </w:rPr>
        <w:t>prijema</w:t>
      </w:r>
      <w:r w:rsidR="001C06C8" w:rsidRPr="00D60179">
        <w:rPr>
          <w:rFonts w:eastAsia="Times New Roman" w:cstheme="minorHAnsi"/>
          <w:color w:val="000000" w:themeColor="text1"/>
          <w:sz w:val="24"/>
          <w:szCs w:val="24"/>
        </w:rPr>
        <w:t xml:space="preserve"> urednog zahtjeva.</w:t>
      </w:r>
    </w:p>
    <w:p w14:paraId="3F7CCCA1" w14:textId="77777777" w:rsidR="00D60179" w:rsidRDefault="00D60179" w:rsidP="004F7AFD">
      <w:pPr>
        <w:spacing w:after="0" w:line="240" w:lineRule="auto"/>
        <w:jc w:val="both"/>
        <w:rPr>
          <w:rFonts w:eastAsia="Times New Roman" w:cstheme="minorHAnsi"/>
          <w:color w:val="000000" w:themeColor="text1"/>
          <w:sz w:val="24"/>
          <w:szCs w:val="24"/>
        </w:rPr>
      </w:pPr>
    </w:p>
    <w:p w14:paraId="515F6FEC" w14:textId="08C60469" w:rsidR="00D60179" w:rsidRPr="007A047D" w:rsidRDefault="00D60179" w:rsidP="00D60179">
      <w:pPr>
        <w:spacing w:after="0" w:line="240" w:lineRule="auto"/>
        <w:jc w:val="center"/>
        <w:rPr>
          <w:rFonts w:eastAsia="Times New Roman" w:cstheme="minorHAnsi"/>
          <w:b/>
          <w:color w:val="000000" w:themeColor="text1"/>
          <w:sz w:val="24"/>
          <w:szCs w:val="24"/>
        </w:rPr>
      </w:pPr>
      <w:r w:rsidRPr="007A047D">
        <w:rPr>
          <w:rFonts w:eastAsia="Times New Roman" w:cstheme="minorHAnsi"/>
          <w:b/>
          <w:color w:val="000000" w:themeColor="text1"/>
          <w:sz w:val="24"/>
          <w:szCs w:val="24"/>
        </w:rPr>
        <w:t>Član 3</w:t>
      </w:r>
      <w:r w:rsidR="0036692B">
        <w:rPr>
          <w:rFonts w:eastAsia="Times New Roman" w:cstheme="minorHAnsi"/>
          <w:b/>
          <w:color w:val="000000" w:themeColor="text1"/>
          <w:sz w:val="24"/>
          <w:szCs w:val="24"/>
        </w:rPr>
        <w:t>1</w:t>
      </w:r>
    </w:p>
    <w:p w14:paraId="159DA1F6" w14:textId="414A9BCF" w:rsidR="00D60179" w:rsidRPr="007A047D" w:rsidRDefault="00D60179" w:rsidP="00D60179">
      <w:pPr>
        <w:spacing w:after="0" w:line="240" w:lineRule="auto"/>
        <w:ind w:firstLine="720"/>
        <w:jc w:val="both"/>
        <w:rPr>
          <w:rFonts w:eastAsia="Times New Roman" w:cstheme="minorHAnsi"/>
          <w:color w:val="000000" w:themeColor="text1"/>
          <w:sz w:val="24"/>
          <w:szCs w:val="24"/>
        </w:rPr>
      </w:pPr>
      <w:r w:rsidRPr="007A047D">
        <w:rPr>
          <w:rFonts w:eastAsia="Times New Roman" w:cstheme="minorHAnsi"/>
          <w:color w:val="000000" w:themeColor="text1"/>
          <w:sz w:val="24"/>
          <w:szCs w:val="24"/>
        </w:rPr>
        <w:t xml:space="preserve">U postupcima po žalbama i prigovorima protiv upravnih akata i radnji i postupcima po žalbama protiv akata </w:t>
      </w:r>
      <w:r w:rsidR="007A047D" w:rsidRPr="007A047D">
        <w:rPr>
          <w:rFonts w:eastAsia="Times New Roman" w:cstheme="minorHAnsi"/>
          <w:color w:val="000000" w:themeColor="text1"/>
          <w:sz w:val="24"/>
          <w:szCs w:val="24"/>
        </w:rPr>
        <w:t xml:space="preserve">donijetih na osnovu zakona </w:t>
      </w:r>
      <w:r w:rsidRPr="007A047D">
        <w:rPr>
          <w:rFonts w:eastAsia="Times New Roman" w:cstheme="minorHAnsi"/>
          <w:color w:val="000000" w:themeColor="text1"/>
          <w:sz w:val="24"/>
          <w:szCs w:val="24"/>
        </w:rPr>
        <w:t>koji</w:t>
      </w:r>
      <w:r w:rsidR="007A047D" w:rsidRPr="007A047D">
        <w:rPr>
          <w:rFonts w:eastAsia="Times New Roman" w:cstheme="minorHAnsi"/>
          <w:color w:val="000000" w:themeColor="text1"/>
          <w:sz w:val="24"/>
          <w:szCs w:val="24"/>
        </w:rPr>
        <w:t>ma</w:t>
      </w:r>
      <w:r w:rsidRPr="007A047D">
        <w:rPr>
          <w:rFonts w:eastAsia="Times New Roman" w:cstheme="minorHAnsi"/>
          <w:color w:val="000000" w:themeColor="text1"/>
          <w:sz w:val="24"/>
          <w:szCs w:val="24"/>
        </w:rPr>
        <w:t xml:space="preserve"> se uređuju javne nabavke, javno-privatno partnerstvo i koncesije</w:t>
      </w:r>
      <w:r w:rsidR="007A047D" w:rsidRPr="007A047D">
        <w:rPr>
          <w:rFonts w:eastAsia="Times New Roman" w:cstheme="minorHAnsi"/>
          <w:color w:val="000000" w:themeColor="text1"/>
          <w:sz w:val="24"/>
          <w:szCs w:val="24"/>
        </w:rPr>
        <w:t>,</w:t>
      </w:r>
      <w:r w:rsidRPr="007A047D">
        <w:rPr>
          <w:rFonts w:eastAsia="Times New Roman" w:cstheme="minorHAnsi"/>
          <w:color w:val="000000" w:themeColor="text1"/>
          <w:sz w:val="24"/>
          <w:szCs w:val="24"/>
        </w:rPr>
        <w:t xml:space="preserve"> </w:t>
      </w:r>
      <w:r w:rsidR="007A047D" w:rsidRPr="007A047D">
        <w:rPr>
          <w:rFonts w:eastAsia="Times New Roman" w:cstheme="minorHAnsi"/>
          <w:color w:val="000000" w:themeColor="text1"/>
          <w:sz w:val="24"/>
          <w:szCs w:val="24"/>
        </w:rPr>
        <w:t xml:space="preserve">a </w:t>
      </w:r>
      <w:r w:rsidRPr="007A047D">
        <w:rPr>
          <w:rFonts w:eastAsia="Times New Roman" w:cstheme="minorHAnsi"/>
          <w:color w:val="000000" w:themeColor="text1"/>
          <w:sz w:val="24"/>
          <w:szCs w:val="24"/>
        </w:rPr>
        <w:t xml:space="preserve">u vezi su sa sprovođenjem strateške investicije, </w:t>
      </w:r>
      <w:r w:rsidR="007A047D" w:rsidRPr="007A047D">
        <w:rPr>
          <w:rFonts w:eastAsia="Times New Roman" w:cstheme="minorHAnsi"/>
          <w:color w:val="000000" w:themeColor="text1"/>
          <w:sz w:val="24"/>
          <w:szCs w:val="24"/>
        </w:rPr>
        <w:t xml:space="preserve">nadležni organi postupaju </w:t>
      </w:r>
      <w:r w:rsidRPr="007A047D">
        <w:rPr>
          <w:rFonts w:eastAsia="Times New Roman" w:cstheme="minorHAnsi"/>
          <w:color w:val="000000" w:themeColor="text1"/>
          <w:sz w:val="24"/>
          <w:szCs w:val="24"/>
        </w:rPr>
        <w:t>hitn</w:t>
      </w:r>
      <w:r w:rsidR="007A047D" w:rsidRPr="007A047D">
        <w:rPr>
          <w:rFonts w:eastAsia="Times New Roman" w:cstheme="minorHAnsi"/>
          <w:color w:val="000000" w:themeColor="text1"/>
          <w:sz w:val="24"/>
          <w:szCs w:val="24"/>
        </w:rPr>
        <w:t>o</w:t>
      </w:r>
      <w:r w:rsidRPr="007A047D">
        <w:rPr>
          <w:rFonts w:eastAsia="Times New Roman" w:cstheme="minorHAnsi"/>
          <w:color w:val="000000" w:themeColor="text1"/>
          <w:sz w:val="24"/>
          <w:szCs w:val="24"/>
        </w:rPr>
        <w:t xml:space="preserve">. </w:t>
      </w:r>
    </w:p>
    <w:p w14:paraId="78CF38ED" w14:textId="77777777" w:rsidR="004F7AFD" w:rsidRPr="00FE6A8B" w:rsidRDefault="004F7AFD" w:rsidP="00422D7F">
      <w:pPr>
        <w:spacing w:after="0" w:line="240" w:lineRule="auto"/>
        <w:jc w:val="center"/>
        <w:rPr>
          <w:rFonts w:eastAsia="Times New Roman" w:cstheme="minorHAnsi"/>
          <w:b/>
          <w:sz w:val="24"/>
          <w:szCs w:val="24"/>
        </w:rPr>
      </w:pPr>
    </w:p>
    <w:p w14:paraId="7C42F568" w14:textId="4000BE2C" w:rsidR="001C06C8" w:rsidRPr="00FE6A8B" w:rsidRDefault="00A81C06" w:rsidP="00422D7F">
      <w:pPr>
        <w:spacing w:after="0" w:line="240" w:lineRule="auto"/>
        <w:jc w:val="center"/>
        <w:rPr>
          <w:rFonts w:eastAsia="Times New Roman" w:cstheme="minorHAnsi"/>
          <w:b/>
          <w:sz w:val="24"/>
          <w:szCs w:val="24"/>
        </w:rPr>
      </w:pPr>
      <w:r w:rsidRPr="00FE6A8B">
        <w:rPr>
          <w:rFonts w:eastAsia="Times New Roman" w:cstheme="minorHAnsi"/>
          <w:b/>
          <w:sz w:val="24"/>
          <w:szCs w:val="24"/>
        </w:rPr>
        <w:t>Član</w:t>
      </w:r>
      <w:r w:rsidR="00D60179" w:rsidRPr="00FE6A8B">
        <w:rPr>
          <w:rFonts w:eastAsia="Times New Roman" w:cstheme="minorHAnsi"/>
          <w:b/>
          <w:sz w:val="24"/>
          <w:szCs w:val="24"/>
        </w:rPr>
        <w:t xml:space="preserve"> 3</w:t>
      </w:r>
      <w:r w:rsidR="0036692B" w:rsidRPr="00FE6A8B">
        <w:rPr>
          <w:rFonts w:eastAsia="Times New Roman" w:cstheme="minorHAnsi"/>
          <w:b/>
          <w:sz w:val="24"/>
          <w:szCs w:val="24"/>
        </w:rPr>
        <w:t>2</w:t>
      </w:r>
    </w:p>
    <w:p w14:paraId="2AD20488" w14:textId="43CEAE5B" w:rsidR="008D7608" w:rsidRPr="00191427" w:rsidRDefault="00BB1001" w:rsidP="004F7AFD">
      <w:pPr>
        <w:spacing w:after="0" w:line="240" w:lineRule="auto"/>
        <w:jc w:val="both"/>
        <w:rPr>
          <w:rFonts w:eastAsia="Times New Roman" w:cstheme="minorHAnsi"/>
          <w:sz w:val="24"/>
          <w:szCs w:val="24"/>
        </w:rPr>
      </w:pPr>
      <w:r w:rsidRPr="00FE6A8B">
        <w:rPr>
          <w:rFonts w:eastAsia="Times New Roman" w:cstheme="minorHAnsi"/>
          <w:sz w:val="24"/>
          <w:szCs w:val="24"/>
        </w:rPr>
        <w:tab/>
      </w:r>
      <w:r w:rsidR="001C06C8" w:rsidRPr="00191427">
        <w:rPr>
          <w:rFonts w:eastAsia="Times New Roman" w:cstheme="minorHAnsi"/>
          <w:sz w:val="24"/>
          <w:szCs w:val="24"/>
        </w:rPr>
        <w:t xml:space="preserve">U upravnom </w:t>
      </w:r>
      <w:r w:rsidR="007A047D" w:rsidRPr="00191427">
        <w:rPr>
          <w:rFonts w:eastAsia="Times New Roman" w:cstheme="minorHAnsi"/>
          <w:sz w:val="24"/>
          <w:szCs w:val="24"/>
        </w:rPr>
        <w:t>sporu i drugom sudskom postupku koji</w:t>
      </w:r>
      <w:r w:rsidR="00D74B65" w:rsidRPr="00191427">
        <w:rPr>
          <w:rFonts w:eastAsia="Times New Roman" w:cstheme="minorHAnsi"/>
          <w:sz w:val="24"/>
          <w:szCs w:val="24"/>
        </w:rPr>
        <w:t xml:space="preserve"> su</w:t>
      </w:r>
      <w:r w:rsidR="001C06C8" w:rsidRPr="00191427">
        <w:rPr>
          <w:rFonts w:eastAsia="Times New Roman" w:cstheme="minorHAnsi"/>
          <w:sz w:val="24"/>
          <w:szCs w:val="24"/>
        </w:rPr>
        <w:t xml:space="preserve"> </w:t>
      </w:r>
      <w:r w:rsidR="00A9745E" w:rsidRPr="00191427">
        <w:rPr>
          <w:rFonts w:eastAsia="Times New Roman" w:cstheme="minorHAnsi"/>
          <w:sz w:val="24"/>
          <w:szCs w:val="24"/>
        </w:rPr>
        <w:t>u vezi sa realizacijom stratešk</w:t>
      </w:r>
      <w:r w:rsidR="00D74B65" w:rsidRPr="00191427">
        <w:rPr>
          <w:rFonts w:eastAsia="Times New Roman" w:cstheme="minorHAnsi"/>
          <w:sz w:val="24"/>
          <w:szCs w:val="24"/>
        </w:rPr>
        <w:t>ih</w:t>
      </w:r>
      <w:r w:rsidR="00A9745E" w:rsidRPr="00191427">
        <w:rPr>
          <w:rFonts w:eastAsia="Times New Roman" w:cstheme="minorHAnsi"/>
          <w:sz w:val="24"/>
          <w:szCs w:val="24"/>
        </w:rPr>
        <w:t xml:space="preserve"> investicij</w:t>
      </w:r>
      <w:r w:rsidR="00D74B65" w:rsidRPr="00191427">
        <w:rPr>
          <w:rFonts w:eastAsia="Times New Roman" w:cstheme="minorHAnsi"/>
          <w:sz w:val="24"/>
          <w:szCs w:val="24"/>
        </w:rPr>
        <w:t>a</w:t>
      </w:r>
      <w:r w:rsidR="00A9745E" w:rsidRPr="00191427">
        <w:rPr>
          <w:rFonts w:eastAsia="Times New Roman" w:cstheme="minorHAnsi"/>
          <w:sz w:val="24"/>
          <w:szCs w:val="24"/>
        </w:rPr>
        <w:t xml:space="preserve"> </w:t>
      </w:r>
      <w:r w:rsidR="00D74B65" w:rsidRPr="00191427">
        <w:rPr>
          <w:rFonts w:eastAsia="Times New Roman" w:cstheme="minorHAnsi"/>
          <w:sz w:val="24"/>
          <w:szCs w:val="24"/>
        </w:rPr>
        <w:t>odlučuje</w:t>
      </w:r>
      <w:r w:rsidR="00A81C06" w:rsidRPr="00191427">
        <w:rPr>
          <w:rFonts w:eastAsia="Times New Roman" w:cstheme="minorHAnsi"/>
          <w:sz w:val="24"/>
          <w:szCs w:val="24"/>
        </w:rPr>
        <w:t xml:space="preserve"> se po hitnom postupku</w:t>
      </w:r>
      <w:r w:rsidR="00004B42" w:rsidRPr="00191427">
        <w:rPr>
          <w:rFonts w:eastAsia="Times New Roman" w:cstheme="minorHAnsi"/>
          <w:sz w:val="24"/>
          <w:szCs w:val="24"/>
        </w:rPr>
        <w:t xml:space="preserve">. </w:t>
      </w:r>
      <w:r w:rsidR="00063275" w:rsidRPr="00191427">
        <w:rPr>
          <w:rFonts w:eastAsia="Times New Roman" w:cstheme="minorHAnsi"/>
          <w:sz w:val="24"/>
          <w:szCs w:val="24"/>
        </w:rPr>
        <w:t xml:space="preserve"> </w:t>
      </w:r>
    </w:p>
    <w:p w14:paraId="7C85EC42" w14:textId="77777777" w:rsidR="00D1689B" w:rsidRPr="00191427" w:rsidRDefault="00D1689B" w:rsidP="005847A0">
      <w:pPr>
        <w:spacing w:after="0" w:line="240" w:lineRule="auto"/>
        <w:jc w:val="both"/>
        <w:rPr>
          <w:rFonts w:eastAsia="Times New Roman" w:cstheme="minorHAnsi"/>
          <w:sz w:val="24"/>
          <w:szCs w:val="24"/>
        </w:rPr>
      </w:pPr>
    </w:p>
    <w:p w14:paraId="44A4CF81" w14:textId="2BD5A245" w:rsidR="001C06C8" w:rsidRPr="00FE6A8B" w:rsidRDefault="00FC714C" w:rsidP="0004646D">
      <w:pPr>
        <w:spacing w:after="0" w:line="240" w:lineRule="auto"/>
        <w:outlineLvl w:val="2"/>
        <w:rPr>
          <w:rFonts w:eastAsia="Times New Roman" w:cstheme="minorHAnsi"/>
          <w:b/>
          <w:bCs/>
          <w:sz w:val="24"/>
          <w:szCs w:val="24"/>
        </w:rPr>
      </w:pPr>
      <w:r w:rsidRPr="00191427">
        <w:rPr>
          <w:rFonts w:eastAsia="Times New Roman" w:cstheme="minorHAnsi"/>
          <w:b/>
          <w:bCs/>
          <w:sz w:val="24"/>
          <w:szCs w:val="24"/>
        </w:rPr>
        <w:t>VII</w:t>
      </w:r>
      <w:r w:rsidR="00FE00AA" w:rsidRPr="00191427">
        <w:rPr>
          <w:rFonts w:eastAsia="Times New Roman" w:cstheme="minorHAnsi"/>
          <w:b/>
          <w:bCs/>
          <w:sz w:val="24"/>
          <w:szCs w:val="24"/>
        </w:rPr>
        <w:t>.</w:t>
      </w:r>
      <w:r w:rsidR="00B812B0" w:rsidRPr="00191427">
        <w:rPr>
          <w:rFonts w:eastAsia="Times New Roman" w:cstheme="minorHAnsi"/>
          <w:b/>
          <w:bCs/>
          <w:sz w:val="24"/>
          <w:szCs w:val="24"/>
        </w:rPr>
        <w:t xml:space="preserve"> PR</w:t>
      </w:r>
      <w:r w:rsidR="001C06C8" w:rsidRPr="00191427">
        <w:rPr>
          <w:rFonts w:eastAsia="Times New Roman" w:cstheme="minorHAnsi"/>
          <w:b/>
          <w:bCs/>
          <w:sz w:val="24"/>
          <w:szCs w:val="24"/>
        </w:rPr>
        <w:t>ELAZN</w:t>
      </w:r>
      <w:r w:rsidR="000712F5" w:rsidRPr="00191427">
        <w:rPr>
          <w:rFonts w:eastAsia="Times New Roman" w:cstheme="minorHAnsi"/>
          <w:b/>
          <w:bCs/>
          <w:sz w:val="24"/>
          <w:szCs w:val="24"/>
        </w:rPr>
        <w:t>E</w:t>
      </w:r>
      <w:r w:rsidR="001C06C8" w:rsidRPr="00191427">
        <w:rPr>
          <w:rFonts w:eastAsia="Times New Roman" w:cstheme="minorHAnsi"/>
          <w:b/>
          <w:bCs/>
          <w:sz w:val="24"/>
          <w:szCs w:val="24"/>
        </w:rPr>
        <w:t xml:space="preserve"> I ZAVRŠN</w:t>
      </w:r>
      <w:r w:rsidR="0004646D" w:rsidRPr="00191427">
        <w:rPr>
          <w:rFonts w:eastAsia="Times New Roman" w:cstheme="minorHAnsi"/>
          <w:b/>
          <w:bCs/>
          <w:sz w:val="24"/>
          <w:szCs w:val="24"/>
        </w:rPr>
        <w:t>A</w:t>
      </w:r>
      <w:r w:rsidR="001C06C8" w:rsidRPr="00191427">
        <w:rPr>
          <w:rFonts w:eastAsia="Times New Roman" w:cstheme="minorHAnsi"/>
          <w:b/>
          <w:bCs/>
          <w:sz w:val="24"/>
          <w:szCs w:val="24"/>
        </w:rPr>
        <w:t xml:space="preserve"> ODREDB</w:t>
      </w:r>
      <w:r w:rsidR="0004646D" w:rsidRPr="00191427">
        <w:rPr>
          <w:rFonts w:eastAsia="Times New Roman" w:cstheme="minorHAnsi"/>
          <w:b/>
          <w:bCs/>
          <w:sz w:val="24"/>
          <w:szCs w:val="24"/>
        </w:rPr>
        <w:t>A</w:t>
      </w:r>
    </w:p>
    <w:p w14:paraId="5DD193D6" w14:textId="77777777" w:rsidR="0004646D" w:rsidRPr="00FE6A8B" w:rsidRDefault="0004646D" w:rsidP="0004646D">
      <w:pPr>
        <w:spacing w:after="0" w:line="240" w:lineRule="auto"/>
        <w:outlineLvl w:val="2"/>
        <w:rPr>
          <w:rFonts w:eastAsia="Times New Roman" w:cstheme="minorHAnsi"/>
          <w:b/>
          <w:bCs/>
          <w:sz w:val="24"/>
          <w:szCs w:val="24"/>
        </w:rPr>
      </w:pPr>
    </w:p>
    <w:p w14:paraId="7D20280D" w14:textId="77777777" w:rsidR="00807B0D" w:rsidRPr="00FE6A8B" w:rsidRDefault="00807B0D" w:rsidP="003B4EC4">
      <w:pPr>
        <w:spacing w:after="0" w:line="240" w:lineRule="auto"/>
        <w:jc w:val="both"/>
        <w:rPr>
          <w:rFonts w:eastAsia="Times New Roman" w:cstheme="minorHAnsi"/>
          <w:sz w:val="24"/>
          <w:szCs w:val="24"/>
        </w:rPr>
      </w:pPr>
    </w:p>
    <w:p w14:paraId="780BE9C5" w14:textId="77C3FF38" w:rsidR="00807B0D" w:rsidRPr="00FE6A8B" w:rsidRDefault="00807B0D" w:rsidP="00807B0D">
      <w:pPr>
        <w:spacing w:after="0" w:line="240" w:lineRule="auto"/>
        <w:jc w:val="center"/>
        <w:rPr>
          <w:rFonts w:eastAsia="Times New Roman" w:cstheme="minorHAnsi"/>
          <w:b/>
          <w:sz w:val="24"/>
          <w:szCs w:val="24"/>
        </w:rPr>
      </w:pPr>
      <w:r w:rsidRPr="00FE6A8B">
        <w:rPr>
          <w:rFonts w:eastAsia="Times New Roman" w:cstheme="minorHAnsi"/>
          <w:b/>
          <w:sz w:val="24"/>
          <w:szCs w:val="24"/>
        </w:rPr>
        <w:t>Član 3</w:t>
      </w:r>
      <w:r w:rsidR="00FE6A8B" w:rsidRPr="00FE6A8B">
        <w:rPr>
          <w:rFonts w:eastAsia="Times New Roman" w:cstheme="minorHAnsi"/>
          <w:b/>
          <w:sz w:val="24"/>
          <w:szCs w:val="24"/>
        </w:rPr>
        <w:t>3</w:t>
      </w:r>
    </w:p>
    <w:p w14:paraId="7C142179" w14:textId="44D2F2F5" w:rsidR="00807B0D" w:rsidRPr="00FE6A8B" w:rsidRDefault="00807B0D" w:rsidP="00807B0D">
      <w:pPr>
        <w:spacing w:after="0" w:line="240" w:lineRule="auto"/>
        <w:ind w:firstLine="720"/>
        <w:jc w:val="both"/>
        <w:rPr>
          <w:rFonts w:eastAsia="Times New Roman" w:cstheme="minorHAnsi"/>
          <w:sz w:val="24"/>
          <w:szCs w:val="24"/>
        </w:rPr>
      </w:pPr>
      <w:r w:rsidRPr="00FE6A8B">
        <w:rPr>
          <w:rFonts w:eastAsia="Times New Roman" w:cstheme="minorHAnsi"/>
          <w:sz w:val="24"/>
          <w:szCs w:val="24"/>
        </w:rPr>
        <w:t xml:space="preserve">Investitor čija je realizacija investicije, odnosno projekta započeta prije stupanja na snagu ovog zakona, </w:t>
      </w:r>
      <w:proofErr w:type="gramStart"/>
      <w:r w:rsidRPr="00FE6A8B">
        <w:rPr>
          <w:rFonts w:eastAsia="Times New Roman" w:cstheme="minorHAnsi"/>
          <w:sz w:val="24"/>
          <w:szCs w:val="24"/>
        </w:rPr>
        <w:t>a</w:t>
      </w:r>
      <w:proofErr w:type="gramEnd"/>
      <w:r w:rsidRPr="00FE6A8B">
        <w:rPr>
          <w:rFonts w:eastAsia="Times New Roman" w:cstheme="minorHAnsi"/>
          <w:sz w:val="24"/>
          <w:szCs w:val="24"/>
        </w:rPr>
        <w:t xml:space="preserve"> ispunjava uslove za </w:t>
      </w:r>
      <w:r w:rsidR="00C06E6A" w:rsidRPr="00FE6A8B">
        <w:rPr>
          <w:rFonts w:eastAsia="Times New Roman" w:cstheme="minorHAnsi"/>
          <w:sz w:val="24"/>
          <w:szCs w:val="24"/>
        </w:rPr>
        <w:t>proglašavanje</w:t>
      </w:r>
      <w:r w:rsidRPr="00FE6A8B">
        <w:rPr>
          <w:rFonts w:eastAsia="Times New Roman" w:cstheme="minorHAnsi"/>
          <w:sz w:val="24"/>
          <w:szCs w:val="24"/>
        </w:rPr>
        <w:t xml:space="preserve"> stratešk</w:t>
      </w:r>
      <w:r w:rsidR="00C06E6A" w:rsidRPr="00FE6A8B">
        <w:rPr>
          <w:rFonts w:eastAsia="Times New Roman" w:cstheme="minorHAnsi"/>
          <w:sz w:val="24"/>
          <w:szCs w:val="24"/>
        </w:rPr>
        <w:t>om</w:t>
      </w:r>
      <w:r w:rsidRPr="00FE6A8B">
        <w:rPr>
          <w:rFonts w:eastAsia="Times New Roman" w:cstheme="minorHAnsi"/>
          <w:sz w:val="24"/>
          <w:szCs w:val="24"/>
        </w:rPr>
        <w:t xml:space="preserve"> investicij</w:t>
      </w:r>
      <w:r w:rsidR="00C06E6A" w:rsidRPr="00FE6A8B">
        <w:rPr>
          <w:rFonts w:eastAsia="Times New Roman" w:cstheme="minorHAnsi"/>
          <w:sz w:val="24"/>
          <w:szCs w:val="24"/>
        </w:rPr>
        <w:t>om</w:t>
      </w:r>
      <w:r w:rsidRPr="00FE6A8B">
        <w:rPr>
          <w:rFonts w:eastAsia="Times New Roman" w:cstheme="minorHAnsi"/>
          <w:sz w:val="24"/>
          <w:szCs w:val="24"/>
        </w:rPr>
        <w:t xml:space="preserve"> u skladu sa ovim zakonom, može podnijeti prijavu </w:t>
      </w:r>
      <w:r w:rsidR="000712F5" w:rsidRPr="00FE6A8B">
        <w:rPr>
          <w:rFonts w:eastAsia="Times New Roman" w:cstheme="minorHAnsi"/>
          <w:sz w:val="24"/>
          <w:szCs w:val="24"/>
        </w:rPr>
        <w:t>predloga privatne strateške investicije,</w:t>
      </w:r>
      <w:r w:rsidRPr="00FE6A8B">
        <w:rPr>
          <w:rFonts w:eastAsia="Times New Roman" w:cstheme="minorHAnsi"/>
          <w:sz w:val="24"/>
          <w:szCs w:val="24"/>
        </w:rPr>
        <w:t xml:space="preserve"> odnosno </w:t>
      </w:r>
      <w:r w:rsidR="000712F5" w:rsidRPr="00FE6A8B">
        <w:rPr>
          <w:rFonts w:eastAsia="Times New Roman" w:cstheme="minorHAnsi"/>
          <w:sz w:val="24"/>
          <w:szCs w:val="24"/>
        </w:rPr>
        <w:t>inicijalni predlog javne strateške investicije</w:t>
      </w:r>
      <w:r w:rsidRPr="00FE6A8B">
        <w:rPr>
          <w:rFonts w:eastAsia="Times New Roman" w:cstheme="minorHAnsi"/>
          <w:sz w:val="24"/>
          <w:szCs w:val="24"/>
        </w:rPr>
        <w:t>.</w:t>
      </w:r>
    </w:p>
    <w:p w14:paraId="54A72C39" w14:textId="77777777" w:rsidR="00063275" w:rsidRPr="00FE6A8B" w:rsidRDefault="00063275" w:rsidP="00063275">
      <w:pPr>
        <w:spacing w:after="0" w:line="240" w:lineRule="auto"/>
        <w:ind w:firstLine="720"/>
        <w:rPr>
          <w:rFonts w:eastAsia="Times New Roman" w:cstheme="minorHAnsi"/>
          <w:sz w:val="24"/>
          <w:szCs w:val="24"/>
        </w:rPr>
      </w:pPr>
    </w:p>
    <w:p w14:paraId="35B26475" w14:textId="18647FF5" w:rsidR="001C06C8" w:rsidRPr="00FE6A8B" w:rsidRDefault="00B812B0" w:rsidP="005847A0">
      <w:pPr>
        <w:spacing w:after="0" w:line="240" w:lineRule="auto"/>
        <w:jc w:val="center"/>
        <w:rPr>
          <w:rFonts w:eastAsia="Times New Roman" w:cstheme="minorHAnsi"/>
          <w:b/>
          <w:sz w:val="24"/>
          <w:szCs w:val="24"/>
        </w:rPr>
      </w:pPr>
      <w:r w:rsidRPr="00FE6A8B">
        <w:rPr>
          <w:rFonts w:eastAsia="Times New Roman" w:cstheme="minorHAnsi"/>
          <w:b/>
          <w:sz w:val="24"/>
          <w:szCs w:val="24"/>
        </w:rPr>
        <w:t>Član</w:t>
      </w:r>
      <w:r w:rsidR="001C06C8" w:rsidRPr="00FE6A8B">
        <w:rPr>
          <w:rFonts w:eastAsia="Times New Roman" w:cstheme="minorHAnsi"/>
          <w:b/>
          <w:sz w:val="24"/>
          <w:szCs w:val="24"/>
        </w:rPr>
        <w:t xml:space="preserve"> </w:t>
      </w:r>
      <w:r w:rsidR="00EB401C" w:rsidRPr="00FE6A8B">
        <w:rPr>
          <w:rFonts w:eastAsia="Times New Roman" w:cstheme="minorHAnsi"/>
          <w:b/>
          <w:sz w:val="24"/>
          <w:szCs w:val="24"/>
        </w:rPr>
        <w:t>3</w:t>
      </w:r>
      <w:r w:rsidR="00FE6A8B" w:rsidRPr="00FE6A8B">
        <w:rPr>
          <w:rFonts w:eastAsia="Times New Roman" w:cstheme="minorHAnsi"/>
          <w:b/>
          <w:sz w:val="24"/>
          <w:szCs w:val="24"/>
        </w:rPr>
        <w:t>4</w:t>
      </w:r>
    </w:p>
    <w:p w14:paraId="67BA0B78" w14:textId="02081F20" w:rsidR="001C06C8" w:rsidRPr="00FE6A8B" w:rsidRDefault="001C06C8" w:rsidP="00063275">
      <w:pPr>
        <w:spacing w:after="0" w:line="240" w:lineRule="auto"/>
        <w:ind w:firstLine="720"/>
        <w:jc w:val="both"/>
        <w:rPr>
          <w:rFonts w:eastAsia="Times New Roman" w:cstheme="minorHAnsi"/>
          <w:sz w:val="24"/>
          <w:szCs w:val="24"/>
        </w:rPr>
      </w:pPr>
      <w:r w:rsidRPr="00FE6A8B">
        <w:rPr>
          <w:rFonts w:eastAsia="Times New Roman" w:cstheme="minorHAnsi"/>
          <w:sz w:val="24"/>
          <w:szCs w:val="24"/>
        </w:rPr>
        <w:t xml:space="preserve">Ovaj </w:t>
      </w:r>
      <w:r w:rsidR="00F47926" w:rsidRPr="00FE6A8B">
        <w:rPr>
          <w:rFonts w:eastAsia="Times New Roman" w:cstheme="minorHAnsi"/>
          <w:sz w:val="24"/>
          <w:szCs w:val="24"/>
        </w:rPr>
        <w:t>z</w:t>
      </w:r>
      <w:r w:rsidRPr="00FE6A8B">
        <w:rPr>
          <w:rFonts w:eastAsia="Times New Roman" w:cstheme="minorHAnsi"/>
          <w:sz w:val="24"/>
          <w:szCs w:val="24"/>
        </w:rPr>
        <w:t xml:space="preserve">akon stupa na snagu osmog dana od dana </w:t>
      </w:r>
      <w:r w:rsidR="00B812B0" w:rsidRPr="00FE6A8B">
        <w:rPr>
          <w:rFonts w:eastAsia="Times New Roman" w:cstheme="minorHAnsi"/>
          <w:sz w:val="24"/>
          <w:szCs w:val="24"/>
        </w:rPr>
        <w:t xml:space="preserve">objavljivanja u “Službenom listu Crne Gore”. </w:t>
      </w:r>
    </w:p>
    <w:p w14:paraId="0692D53A" w14:textId="71E0B7BC" w:rsidR="009874E2" w:rsidRDefault="009874E2" w:rsidP="0014341B">
      <w:pPr>
        <w:rPr>
          <w:rFonts w:eastAsia="Times New Roman" w:cstheme="minorHAnsi"/>
          <w:b/>
          <w:bCs/>
          <w:sz w:val="24"/>
          <w:szCs w:val="24"/>
        </w:rPr>
      </w:pPr>
    </w:p>
    <w:p w14:paraId="54F58C4D" w14:textId="6B143A1D" w:rsidR="00B35B2A" w:rsidRDefault="00B35B2A" w:rsidP="0014341B">
      <w:pPr>
        <w:rPr>
          <w:rFonts w:eastAsia="Times New Roman" w:cstheme="minorHAnsi"/>
          <w:b/>
          <w:bCs/>
          <w:sz w:val="24"/>
          <w:szCs w:val="24"/>
        </w:rPr>
      </w:pPr>
    </w:p>
    <w:p w14:paraId="02066A11" w14:textId="4B1FC7A5" w:rsidR="00B35B2A" w:rsidRDefault="00B35B2A" w:rsidP="0014341B">
      <w:pPr>
        <w:rPr>
          <w:rFonts w:eastAsia="Times New Roman" w:cstheme="minorHAnsi"/>
          <w:b/>
          <w:bCs/>
          <w:sz w:val="24"/>
          <w:szCs w:val="24"/>
        </w:rPr>
      </w:pPr>
    </w:p>
    <w:p w14:paraId="19070462" w14:textId="3D3FE311" w:rsidR="00B35B2A" w:rsidRDefault="00B35B2A" w:rsidP="0014341B">
      <w:pPr>
        <w:rPr>
          <w:rFonts w:eastAsia="Times New Roman" w:cstheme="minorHAnsi"/>
          <w:b/>
          <w:bCs/>
          <w:sz w:val="24"/>
          <w:szCs w:val="24"/>
        </w:rPr>
      </w:pPr>
    </w:p>
    <w:p w14:paraId="56AC5E15" w14:textId="77777777" w:rsidR="00B35B2A" w:rsidRPr="00237FE6" w:rsidRDefault="00B35B2A" w:rsidP="00B35B2A">
      <w:pPr>
        <w:spacing w:after="0"/>
        <w:jc w:val="center"/>
        <w:rPr>
          <w:rFonts w:cstheme="minorHAnsi"/>
          <w:b/>
          <w:sz w:val="24"/>
          <w:szCs w:val="24"/>
          <w:lang w:val="sr-Latn-ME"/>
        </w:rPr>
      </w:pPr>
      <w:r w:rsidRPr="00237FE6">
        <w:rPr>
          <w:rFonts w:cstheme="minorHAnsi"/>
          <w:b/>
          <w:sz w:val="24"/>
          <w:szCs w:val="24"/>
          <w:lang w:val="sr-Latn-ME"/>
        </w:rPr>
        <w:lastRenderedPageBreak/>
        <w:t>OBRAZLOŽENJE</w:t>
      </w:r>
    </w:p>
    <w:p w14:paraId="2DA22F6F" w14:textId="77777777" w:rsidR="00B35B2A" w:rsidRPr="00237FE6" w:rsidRDefault="00B35B2A" w:rsidP="00B35B2A">
      <w:pPr>
        <w:spacing w:after="0"/>
        <w:ind w:firstLine="567"/>
        <w:rPr>
          <w:rFonts w:cstheme="minorHAnsi"/>
          <w:b/>
          <w:sz w:val="24"/>
          <w:szCs w:val="24"/>
          <w:lang w:val="sr-Latn-ME"/>
        </w:rPr>
      </w:pPr>
    </w:p>
    <w:p w14:paraId="42028D11" w14:textId="77777777" w:rsidR="00B35B2A" w:rsidRPr="00237FE6" w:rsidRDefault="00B35B2A" w:rsidP="00B35B2A">
      <w:pPr>
        <w:spacing w:after="0"/>
        <w:ind w:firstLine="567"/>
        <w:rPr>
          <w:rFonts w:cstheme="minorHAnsi"/>
          <w:b/>
          <w:sz w:val="24"/>
          <w:szCs w:val="24"/>
          <w:lang w:val="sr-Latn-ME"/>
        </w:rPr>
      </w:pPr>
    </w:p>
    <w:p w14:paraId="76EA938C" w14:textId="77777777" w:rsidR="00B35B2A" w:rsidRPr="00237FE6" w:rsidRDefault="00B35B2A" w:rsidP="00B35B2A">
      <w:pPr>
        <w:spacing w:after="0" w:line="240" w:lineRule="auto"/>
        <w:rPr>
          <w:rFonts w:cstheme="minorHAnsi"/>
          <w:b/>
          <w:sz w:val="24"/>
          <w:szCs w:val="24"/>
          <w:lang w:val="sr-Latn-ME"/>
        </w:rPr>
      </w:pPr>
      <w:r w:rsidRPr="00237FE6">
        <w:rPr>
          <w:rFonts w:cstheme="minorHAnsi"/>
          <w:b/>
          <w:sz w:val="24"/>
          <w:szCs w:val="24"/>
          <w:lang w:val="sr-Latn-ME"/>
        </w:rPr>
        <w:t>I USTAVNI OSNOV ZA DONOŠENJE ZAKONA</w:t>
      </w:r>
    </w:p>
    <w:p w14:paraId="202B61EA" w14:textId="77777777" w:rsidR="00B35B2A" w:rsidRPr="00237FE6" w:rsidRDefault="00B35B2A" w:rsidP="00B35B2A">
      <w:pPr>
        <w:spacing w:after="0" w:line="240" w:lineRule="auto"/>
        <w:rPr>
          <w:rFonts w:cstheme="minorHAnsi"/>
          <w:b/>
          <w:sz w:val="24"/>
          <w:szCs w:val="24"/>
          <w:lang w:val="sr-Latn-ME"/>
        </w:rPr>
      </w:pPr>
    </w:p>
    <w:p w14:paraId="3B5811D2" w14:textId="77777777" w:rsidR="00B35B2A" w:rsidRPr="00237FE6" w:rsidRDefault="00B35B2A" w:rsidP="00B35B2A">
      <w:pPr>
        <w:pStyle w:val="NoSpacing"/>
        <w:jc w:val="both"/>
        <w:rPr>
          <w:rFonts w:cstheme="minorHAnsi"/>
          <w:b/>
          <w:sz w:val="24"/>
          <w:szCs w:val="24"/>
        </w:rPr>
      </w:pPr>
      <w:r w:rsidRPr="00237FE6">
        <w:rPr>
          <w:rFonts w:cstheme="minorHAnsi"/>
          <w:sz w:val="24"/>
          <w:szCs w:val="24"/>
        </w:rPr>
        <w:tab/>
        <w:t>Ustavni osnov za donošenje zakona sadržan je u članu 16 tačka 5 Ustava Crne Gore kojim je propisano da se zakonom u skladu sa Ustavom, uređuju pitanja koja su od interesa za Crnu Goru.</w:t>
      </w:r>
    </w:p>
    <w:p w14:paraId="3CB06787" w14:textId="77777777" w:rsidR="00B35B2A" w:rsidRPr="00237FE6" w:rsidRDefault="00B35B2A" w:rsidP="00B35B2A">
      <w:pPr>
        <w:spacing w:after="0" w:line="240" w:lineRule="auto"/>
        <w:jc w:val="both"/>
        <w:rPr>
          <w:rFonts w:cstheme="minorHAnsi"/>
          <w:b/>
          <w:sz w:val="24"/>
          <w:szCs w:val="24"/>
          <w:lang w:val="sr-Latn-ME"/>
        </w:rPr>
      </w:pPr>
    </w:p>
    <w:p w14:paraId="56806F66" w14:textId="77777777" w:rsidR="00B35B2A" w:rsidRPr="00237FE6" w:rsidRDefault="00B35B2A" w:rsidP="00B35B2A">
      <w:pPr>
        <w:spacing w:after="0" w:line="240" w:lineRule="auto"/>
        <w:rPr>
          <w:rFonts w:cstheme="minorHAnsi"/>
          <w:b/>
          <w:sz w:val="24"/>
          <w:szCs w:val="24"/>
          <w:lang w:val="sr-Latn-ME"/>
        </w:rPr>
      </w:pPr>
    </w:p>
    <w:p w14:paraId="183E6F3A" w14:textId="77777777" w:rsidR="00B35B2A" w:rsidRPr="00237FE6" w:rsidRDefault="00B35B2A" w:rsidP="00B35B2A">
      <w:pPr>
        <w:spacing w:after="0" w:line="240" w:lineRule="auto"/>
        <w:rPr>
          <w:rFonts w:cstheme="minorHAnsi"/>
          <w:b/>
          <w:sz w:val="24"/>
          <w:szCs w:val="24"/>
          <w:lang w:val="sr-Latn-ME"/>
        </w:rPr>
      </w:pPr>
      <w:r w:rsidRPr="00237FE6">
        <w:rPr>
          <w:rFonts w:cstheme="minorHAnsi"/>
          <w:b/>
          <w:sz w:val="24"/>
          <w:szCs w:val="24"/>
          <w:lang w:val="sr-Latn-ME"/>
        </w:rPr>
        <w:t>II   RAZLOZI ZA DONOŠENJE ZAKONA</w:t>
      </w:r>
    </w:p>
    <w:p w14:paraId="2E3DCF60" w14:textId="77777777" w:rsidR="00B35B2A" w:rsidRPr="00237FE6" w:rsidRDefault="00B35B2A" w:rsidP="00B35B2A">
      <w:pPr>
        <w:spacing w:after="0" w:line="240" w:lineRule="auto"/>
        <w:rPr>
          <w:rFonts w:cstheme="minorHAnsi"/>
          <w:b/>
          <w:sz w:val="24"/>
          <w:szCs w:val="24"/>
          <w:lang w:val="sr-Latn-ME"/>
        </w:rPr>
      </w:pPr>
    </w:p>
    <w:p w14:paraId="14495E69" w14:textId="77777777" w:rsidR="00B35B2A" w:rsidRPr="00237FE6" w:rsidRDefault="00B35B2A" w:rsidP="00B35B2A">
      <w:pPr>
        <w:spacing w:after="0" w:line="240" w:lineRule="auto"/>
        <w:jc w:val="both"/>
        <w:rPr>
          <w:rFonts w:cstheme="minorHAnsi"/>
          <w:sz w:val="24"/>
          <w:szCs w:val="24"/>
          <w:lang w:val="sr-Latn-ME"/>
        </w:rPr>
      </w:pPr>
      <w:r w:rsidRPr="00237FE6">
        <w:rPr>
          <w:rFonts w:cstheme="minorHAnsi"/>
          <w:sz w:val="24"/>
          <w:szCs w:val="24"/>
          <w:lang w:val="sr-Latn-ME"/>
        </w:rPr>
        <w:tab/>
        <w:t>Koncipiranjem Zakona o strateškim investicijama nastoji se kreiranjem novog koncepta strateških investicija regulatorno obuhvatiti svi važni aspekti aktivnosti na privlačenju i podršci važnih investicionih projekata. Uz razumijevanje motiva i pokretača strateških investicija, specifičnosti pojedinih tipova strateških investicija, kao i administrativnih izazova od momenta prezentovanja projekta pokušava se, ovim propisom, napraviti jedan novi pristup strateškim investitorima i njihovim investicionim idejama u Crnoj Gori.</w:t>
      </w:r>
    </w:p>
    <w:p w14:paraId="5DB78F06" w14:textId="77777777" w:rsidR="00B35B2A" w:rsidRPr="00237FE6" w:rsidRDefault="00B35B2A" w:rsidP="00B35B2A">
      <w:pPr>
        <w:spacing w:after="0" w:line="240" w:lineRule="auto"/>
        <w:jc w:val="both"/>
        <w:rPr>
          <w:rFonts w:cstheme="minorHAnsi"/>
          <w:sz w:val="24"/>
          <w:szCs w:val="24"/>
          <w:lang w:val="sr-Latn-ME"/>
        </w:rPr>
      </w:pPr>
    </w:p>
    <w:p w14:paraId="65F6D1D0" w14:textId="77777777" w:rsidR="00B35B2A" w:rsidRPr="00237FE6" w:rsidRDefault="00B35B2A" w:rsidP="00B35B2A">
      <w:pPr>
        <w:spacing w:after="0" w:line="240" w:lineRule="auto"/>
        <w:ind w:firstLine="720"/>
        <w:jc w:val="both"/>
        <w:rPr>
          <w:rFonts w:cstheme="minorHAnsi"/>
          <w:sz w:val="24"/>
          <w:szCs w:val="24"/>
          <w:lang w:val="sr-Latn-ME"/>
        </w:rPr>
      </w:pPr>
      <w:r w:rsidRPr="00237FE6">
        <w:rPr>
          <w:rFonts w:cstheme="minorHAnsi"/>
          <w:sz w:val="24"/>
          <w:szCs w:val="24"/>
          <w:lang w:val="sr-Latn-ME"/>
        </w:rPr>
        <w:t>Cilj propisa je kreiranje osnova za efikasniju realizaciju infrastrukturnih projekata i drugih javnih investicija u smislu obezbjeđivanja daljeg ekonomskog</w:t>
      </w:r>
      <w:r>
        <w:rPr>
          <w:rFonts w:cstheme="minorHAnsi"/>
          <w:sz w:val="24"/>
          <w:szCs w:val="24"/>
          <w:lang w:val="sr-Latn-ME"/>
        </w:rPr>
        <w:t xml:space="preserve"> </w:t>
      </w:r>
      <w:r w:rsidRPr="00237FE6">
        <w:rPr>
          <w:rFonts w:cstheme="minorHAnsi"/>
          <w:sz w:val="24"/>
          <w:szCs w:val="24"/>
          <w:lang w:val="sr-Latn-ME"/>
        </w:rPr>
        <w:t xml:space="preserve">razvoja Crne Gore. </w:t>
      </w:r>
    </w:p>
    <w:p w14:paraId="48DC0356" w14:textId="77777777" w:rsidR="00B35B2A" w:rsidRPr="00237FE6" w:rsidRDefault="00B35B2A" w:rsidP="00B35B2A">
      <w:pPr>
        <w:spacing w:after="0" w:line="240" w:lineRule="auto"/>
        <w:jc w:val="both"/>
        <w:rPr>
          <w:rFonts w:cstheme="minorHAnsi"/>
          <w:sz w:val="24"/>
          <w:szCs w:val="24"/>
          <w:lang w:val="sr-Latn-ME"/>
        </w:rPr>
      </w:pPr>
    </w:p>
    <w:p w14:paraId="3B78CDDD" w14:textId="77777777" w:rsidR="00B35B2A" w:rsidRPr="00237FE6" w:rsidRDefault="00B35B2A" w:rsidP="00B35B2A">
      <w:pPr>
        <w:spacing w:after="0" w:line="240" w:lineRule="auto"/>
        <w:jc w:val="both"/>
        <w:rPr>
          <w:rFonts w:cstheme="minorHAnsi"/>
          <w:sz w:val="24"/>
          <w:szCs w:val="24"/>
          <w:lang w:val="sr-Latn-ME"/>
        </w:rPr>
      </w:pPr>
      <w:r w:rsidRPr="00237FE6">
        <w:rPr>
          <w:rFonts w:cstheme="minorHAnsi"/>
          <w:sz w:val="24"/>
          <w:szCs w:val="24"/>
          <w:lang w:val="sr-Latn-ME"/>
        </w:rPr>
        <w:tab/>
        <w:t xml:space="preserve">Namjera je da se stvori jedinstven okvir za postupanje državnih organa, prilagođen potrebama investitora, prije svega u smislu podrške </w:t>
      </w:r>
      <w:r>
        <w:rPr>
          <w:rFonts w:cstheme="minorHAnsi"/>
          <w:sz w:val="24"/>
          <w:szCs w:val="24"/>
          <w:lang w:val="sr-Latn-ME"/>
        </w:rPr>
        <w:t>od</w:t>
      </w:r>
      <w:r w:rsidRPr="00237FE6">
        <w:rPr>
          <w:rFonts w:cstheme="minorHAnsi"/>
          <w:sz w:val="24"/>
          <w:szCs w:val="24"/>
          <w:lang w:val="sr-Latn-ME"/>
        </w:rPr>
        <w:t xml:space="preserve"> strane Vlade, kao i drugih organa javnih vlasti. </w:t>
      </w:r>
    </w:p>
    <w:p w14:paraId="247E6609" w14:textId="77777777" w:rsidR="00B35B2A" w:rsidRPr="00237FE6" w:rsidRDefault="00B35B2A" w:rsidP="00B35B2A">
      <w:pPr>
        <w:spacing w:after="0" w:line="240" w:lineRule="auto"/>
        <w:jc w:val="both"/>
        <w:rPr>
          <w:rFonts w:cstheme="minorHAnsi"/>
          <w:sz w:val="24"/>
          <w:szCs w:val="24"/>
          <w:lang w:val="sr-Latn-ME"/>
        </w:rPr>
      </w:pPr>
    </w:p>
    <w:p w14:paraId="201D3D70" w14:textId="77777777" w:rsidR="00B35B2A" w:rsidRPr="00237FE6" w:rsidRDefault="00B35B2A" w:rsidP="00B35B2A">
      <w:pPr>
        <w:spacing w:after="0" w:line="240" w:lineRule="auto"/>
        <w:jc w:val="both"/>
        <w:rPr>
          <w:rFonts w:cstheme="minorHAnsi"/>
          <w:sz w:val="24"/>
          <w:szCs w:val="24"/>
          <w:lang w:val="sr-Latn-ME"/>
        </w:rPr>
      </w:pPr>
      <w:r w:rsidRPr="00237FE6">
        <w:rPr>
          <w:rFonts w:cstheme="minorHAnsi"/>
          <w:sz w:val="24"/>
          <w:szCs w:val="24"/>
          <w:lang w:val="sr-Latn-ME"/>
        </w:rPr>
        <w:tab/>
        <w:t>Ovakvim postupanjem želi se poslati poruka o naporima Vlade da Crna Gora postane interesantna investiciona opcija za strateške projektne ideje, što u konačnom vodi oporavku naše ekonomije i najvažnije poboljšanju životnog standarda građana.</w:t>
      </w:r>
    </w:p>
    <w:p w14:paraId="1CCAC72F" w14:textId="77777777" w:rsidR="00B35B2A" w:rsidRPr="00237FE6" w:rsidRDefault="00B35B2A" w:rsidP="00B35B2A">
      <w:pPr>
        <w:spacing w:after="0" w:line="240" w:lineRule="auto"/>
        <w:jc w:val="both"/>
        <w:rPr>
          <w:rFonts w:cstheme="minorHAnsi"/>
          <w:sz w:val="24"/>
          <w:szCs w:val="24"/>
          <w:lang w:val="sr-Latn-ME"/>
        </w:rPr>
      </w:pPr>
    </w:p>
    <w:p w14:paraId="2A481338" w14:textId="77777777" w:rsidR="00B35B2A" w:rsidRPr="00237FE6" w:rsidRDefault="00B35B2A" w:rsidP="00B35B2A">
      <w:pPr>
        <w:spacing w:after="0" w:line="240" w:lineRule="auto"/>
        <w:jc w:val="both"/>
        <w:rPr>
          <w:rFonts w:cstheme="minorHAnsi"/>
          <w:sz w:val="24"/>
          <w:szCs w:val="24"/>
          <w:lang w:val="sr-Latn-ME"/>
        </w:rPr>
      </w:pPr>
      <w:r w:rsidRPr="00237FE6">
        <w:rPr>
          <w:rFonts w:cstheme="minorHAnsi"/>
          <w:sz w:val="24"/>
          <w:szCs w:val="24"/>
          <w:lang w:val="sr-Latn-ME"/>
        </w:rPr>
        <w:tab/>
        <w:t xml:space="preserve">Koncept propisa je da se strateškim investicijama, pored investicija koje u osnovi imaju privatni kapital, mogu tretirati i javne investicije, stoga na taj način dodatno doprinijeti intenzivnijoj realizaciji. </w:t>
      </w:r>
    </w:p>
    <w:p w14:paraId="2A160737" w14:textId="77777777" w:rsidR="00B35B2A" w:rsidRPr="00237FE6" w:rsidRDefault="00B35B2A" w:rsidP="00B35B2A">
      <w:pPr>
        <w:spacing w:after="0" w:line="240" w:lineRule="auto"/>
        <w:jc w:val="both"/>
        <w:rPr>
          <w:rFonts w:cstheme="minorHAnsi"/>
          <w:sz w:val="24"/>
          <w:szCs w:val="24"/>
          <w:lang w:val="sr-Latn-ME"/>
        </w:rPr>
      </w:pPr>
    </w:p>
    <w:p w14:paraId="2A1F817A" w14:textId="77777777" w:rsidR="00B35B2A" w:rsidRPr="00237FE6" w:rsidRDefault="00B35B2A" w:rsidP="00B35B2A">
      <w:pPr>
        <w:spacing w:after="0" w:line="240" w:lineRule="auto"/>
        <w:jc w:val="both"/>
        <w:rPr>
          <w:rFonts w:cstheme="minorHAnsi"/>
          <w:sz w:val="24"/>
          <w:szCs w:val="24"/>
          <w:lang w:val="sr-Latn-ME"/>
        </w:rPr>
      </w:pPr>
      <w:r w:rsidRPr="00237FE6">
        <w:rPr>
          <w:rFonts w:cstheme="minorHAnsi"/>
          <w:sz w:val="24"/>
          <w:szCs w:val="24"/>
          <w:lang w:val="sr-Latn-ME"/>
        </w:rPr>
        <w:tab/>
        <w:t>Jedan od najvažnijih ciljeva Zakona je smanjiti vrijeme i učiniti efikasnijim procedure u administrativnim postupanjima pred državnim organima, neophodnim za realizaciju određene investicije. Dakle, svesti broj koraka i institucija za direktan kontakt sa investitorom na minimum.</w:t>
      </w:r>
    </w:p>
    <w:p w14:paraId="15B6FD84" w14:textId="77777777" w:rsidR="00B35B2A" w:rsidRPr="00237FE6" w:rsidRDefault="00B35B2A" w:rsidP="00B35B2A">
      <w:pPr>
        <w:spacing w:after="0" w:line="240" w:lineRule="auto"/>
        <w:jc w:val="both"/>
        <w:rPr>
          <w:rFonts w:cstheme="minorHAnsi"/>
          <w:b/>
          <w:sz w:val="24"/>
          <w:szCs w:val="24"/>
          <w:lang w:val="sr-Latn-ME"/>
        </w:rPr>
      </w:pPr>
    </w:p>
    <w:p w14:paraId="28285C6A" w14:textId="77777777" w:rsidR="00B35B2A" w:rsidRPr="00237FE6" w:rsidRDefault="00B35B2A" w:rsidP="00B35B2A">
      <w:pPr>
        <w:spacing w:after="0" w:line="240" w:lineRule="auto"/>
        <w:jc w:val="both"/>
        <w:rPr>
          <w:rFonts w:cstheme="minorHAnsi"/>
          <w:b/>
          <w:sz w:val="24"/>
          <w:szCs w:val="24"/>
          <w:lang w:val="sr-Latn-ME"/>
        </w:rPr>
      </w:pPr>
      <w:r w:rsidRPr="00237FE6">
        <w:rPr>
          <w:rFonts w:cstheme="minorHAnsi"/>
          <w:b/>
          <w:sz w:val="24"/>
          <w:szCs w:val="24"/>
          <w:lang w:val="sr-Latn-ME"/>
        </w:rPr>
        <w:t>III USKLAĐENOST SA PRAVNOM TEKOVINOM EVROPSKE UNIJE</w:t>
      </w:r>
    </w:p>
    <w:p w14:paraId="2F6E0F79" w14:textId="77777777" w:rsidR="00B35B2A" w:rsidRPr="00237FE6" w:rsidRDefault="00B35B2A" w:rsidP="00B35B2A">
      <w:pPr>
        <w:spacing w:after="0" w:line="240" w:lineRule="auto"/>
        <w:jc w:val="both"/>
        <w:rPr>
          <w:rFonts w:cstheme="minorHAnsi"/>
          <w:b/>
          <w:sz w:val="24"/>
          <w:szCs w:val="24"/>
          <w:lang w:val="sr-Latn-ME"/>
        </w:rPr>
      </w:pPr>
    </w:p>
    <w:p w14:paraId="2C545AF1" w14:textId="77777777" w:rsidR="00B35B2A" w:rsidRPr="00237FE6" w:rsidRDefault="00B35B2A" w:rsidP="00B35B2A">
      <w:pPr>
        <w:pStyle w:val="NoSpacing"/>
        <w:jc w:val="both"/>
        <w:rPr>
          <w:rFonts w:cstheme="minorHAnsi"/>
          <w:sz w:val="24"/>
          <w:szCs w:val="24"/>
        </w:rPr>
      </w:pPr>
      <w:r w:rsidRPr="00237FE6">
        <w:rPr>
          <w:rFonts w:cstheme="minorHAnsi"/>
          <w:sz w:val="24"/>
          <w:szCs w:val="24"/>
        </w:rPr>
        <w:tab/>
        <w:t xml:space="preserve">Ne postoji odredba primarnih i sekundarnih izvora prava EU sa kojom bi se </w:t>
      </w:r>
      <w:r>
        <w:rPr>
          <w:rFonts w:cstheme="minorHAnsi"/>
          <w:sz w:val="24"/>
          <w:szCs w:val="24"/>
        </w:rPr>
        <w:t xml:space="preserve">nacrt </w:t>
      </w:r>
      <w:r w:rsidRPr="00237FE6">
        <w:rPr>
          <w:rFonts w:cstheme="minorHAnsi"/>
          <w:sz w:val="24"/>
          <w:szCs w:val="24"/>
        </w:rPr>
        <w:t xml:space="preserve">propisa mogao uporediti radi dobijanja stepena njegove usklađenosti. </w:t>
      </w:r>
    </w:p>
    <w:p w14:paraId="3B319C0E" w14:textId="77777777" w:rsidR="00B35B2A" w:rsidRPr="00237FE6" w:rsidRDefault="00B35B2A" w:rsidP="00B35B2A">
      <w:pPr>
        <w:pStyle w:val="NoSpacing"/>
        <w:jc w:val="both"/>
        <w:rPr>
          <w:rFonts w:cstheme="minorHAnsi"/>
          <w:color w:val="FF0000"/>
          <w:sz w:val="24"/>
          <w:szCs w:val="24"/>
        </w:rPr>
      </w:pPr>
    </w:p>
    <w:p w14:paraId="793C8A04" w14:textId="77777777" w:rsidR="00B35B2A" w:rsidRPr="00237FE6" w:rsidRDefault="00B35B2A" w:rsidP="00B35B2A">
      <w:pPr>
        <w:pStyle w:val="NoSpacing"/>
        <w:ind w:firstLine="720"/>
        <w:jc w:val="both"/>
        <w:rPr>
          <w:rFonts w:cstheme="minorHAnsi"/>
          <w:sz w:val="24"/>
          <w:szCs w:val="24"/>
        </w:rPr>
      </w:pPr>
      <w:r w:rsidRPr="00237FE6">
        <w:rPr>
          <w:rFonts w:cstheme="minorHAnsi"/>
          <w:sz w:val="24"/>
          <w:szCs w:val="24"/>
        </w:rPr>
        <w:t>Iskustvo zemalja članica Evropske unije - Hrvatske i Grčke je bilo osnova u kreiranju zakonskog okvira, posebno u dijelu poštovanja EU standarda i regulatornih okvira.</w:t>
      </w:r>
    </w:p>
    <w:p w14:paraId="2287BFDB" w14:textId="77777777" w:rsidR="00B35B2A" w:rsidRPr="00237FE6" w:rsidRDefault="00B35B2A" w:rsidP="00B35B2A">
      <w:pPr>
        <w:pStyle w:val="NoSpacing"/>
        <w:jc w:val="both"/>
        <w:rPr>
          <w:rFonts w:cstheme="minorHAnsi"/>
          <w:b/>
          <w:sz w:val="24"/>
          <w:szCs w:val="24"/>
        </w:rPr>
      </w:pPr>
    </w:p>
    <w:p w14:paraId="4CD7E689" w14:textId="77777777" w:rsidR="00B35B2A" w:rsidRPr="00237FE6" w:rsidRDefault="00B35B2A" w:rsidP="00B35B2A">
      <w:pPr>
        <w:autoSpaceDE w:val="0"/>
        <w:autoSpaceDN w:val="0"/>
        <w:adjustRightInd w:val="0"/>
        <w:spacing w:after="0" w:line="240" w:lineRule="auto"/>
        <w:jc w:val="both"/>
        <w:rPr>
          <w:rFonts w:cstheme="minorHAnsi"/>
          <w:b/>
          <w:sz w:val="24"/>
          <w:szCs w:val="24"/>
          <w:lang w:val="sr-Latn-ME"/>
        </w:rPr>
      </w:pPr>
      <w:r w:rsidRPr="00237FE6">
        <w:rPr>
          <w:rFonts w:cstheme="minorHAnsi"/>
          <w:b/>
          <w:sz w:val="24"/>
          <w:szCs w:val="24"/>
          <w:lang w:val="sr-Latn-ME"/>
        </w:rPr>
        <w:t>IV OBJAŠNJENJE OSNOVNIH PRAVNIH INSTITUTA</w:t>
      </w:r>
    </w:p>
    <w:p w14:paraId="11B3F588" w14:textId="77777777" w:rsidR="00B35B2A" w:rsidRPr="00237FE6" w:rsidRDefault="00B35B2A" w:rsidP="00B35B2A">
      <w:pPr>
        <w:autoSpaceDE w:val="0"/>
        <w:autoSpaceDN w:val="0"/>
        <w:adjustRightInd w:val="0"/>
        <w:spacing w:after="0" w:line="240" w:lineRule="auto"/>
        <w:jc w:val="both"/>
        <w:rPr>
          <w:rFonts w:cstheme="minorHAnsi"/>
          <w:b/>
          <w:sz w:val="24"/>
          <w:szCs w:val="24"/>
          <w:lang w:val="sr-Latn-ME"/>
        </w:rPr>
      </w:pPr>
    </w:p>
    <w:p w14:paraId="3FDF1B21" w14:textId="77777777" w:rsidR="00B35B2A" w:rsidRPr="00237FE6" w:rsidRDefault="00B35B2A" w:rsidP="00B35B2A">
      <w:pPr>
        <w:spacing w:after="0" w:line="240" w:lineRule="auto"/>
        <w:jc w:val="both"/>
        <w:rPr>
          <w:rFonts w:eastAsia="Times New Roman" w:cstheme="minorHAnsi"/>
          <w:sz w:val="24"/>
          <w:szCs w:val="24"/>
          <w:lang w:val="sr-Latn-ME"/>
        </w:rPr>
      </w:pPr>
      <w:r w:rsidRPr="00237FE6">
        <w:rPr>
          <w:rFonts w:cstheme="minorHAnsi"/>
          <w:b/>
          <w:sz w:val="24"/>
          <w:szCs w:val="24"/>
          <w:lang w:val="sr-Latn-ME"/>
        </w:rPr>
        <w:tab/>
        <w:t>Članom 1</w:t>
      </w:r>
      <w:r>
        <w:rPr>
          <w:rFonts w:cstheme="minorHAnsi"/>
          <w:sz w:val="24"/>
          <w:szCs w:val="24"/>
          <w:lang w:val="sr-Latn-ME"/>
        </w:rPr>
        <w:t xml:space="preserve"> Nacrta</w:t>
      </w:r>
      <w:r w:rsidRPr="00237FE6">
        <w:rPr>
          <w:rFonts w:cstheme="minorHAnsi"/>
          <w:sz w:val="24"/>
          <w:szCs w:val="24"/>
          <w:lang w:val="sr-Latn-ME"/>
        </w:rPr>
        <w:t xml:space="preserve"> Zakona propisuje se da se ovim zakonom uređuju </w:t>
      </w:r>
      <w:r w:rsidRPr="00237FE6">
        <w:rPr>
          <w:rFonts w:eastAsia="Times New Roman" w:cstheme="minorHAnsi"/>
          <w:sz w:val="24"/>
          <w:szCs w:val="24"/>
          <w:lang w:val="sr-Latn-ME"/>
        </w:rPr>
        <w:t>uslovi i postupak proglašavanja strateških razvojnih investicija čija je realizacija od javnog interesa za Crnu Goru (u daljem tekstu: strateške investicije), kao i realizacija strateških investicija.</w:t>
      </w:r>
    </w:p>
    <w:p w14:paraId="6D2087B8" w14:textId="77777777" w:rsidR="00B35B2A" w:rsidRPr="00237FE6" w:rsidRDefault="00B35B2A" w:rsidP="00B35B2A">
      <w:pPr>
        <w:spacing w:after="0" w:line="240" w:lineRule="auto"/>
        <w:jc w:val="both"/>
        <w:rPr>
          <w:rFonts w:eastAsia="Times New Roman" w:cstheme="minorHAnsi"/>
          <w:sz w:val="24"/>
          <w:szCs w:val="24"/>
          <w:lang w:val="sr-Latn-ME"/>
        </w:rPr>
      </w:pPr>
    </w:p>
    <w:p w14:paraId="140389AB" w14:textId="77777777" w:rsidR="00B35B2A" w:rsidRPr="00237FE6" w:rsidRDefault="00B35B2A" w:rsidP="00B35B2A">
      <w:pPr>
        <w:spacing w:after="0" w:line="240" w:lineRule="auto"/>
        <w:jc w:val="both"/>
        <w:rPr>
          <w:rFonts w:eastAsia="Times New Roman" w:cstheme="minorHAnsi"/>
          <w:sz w:val="24"/>
          <w:szCs w:val="24"/>
          <w:lang w:val="sr-Latn-ME"/>
        </w:rPr>
      </w:pPr>
      <w:r w:rsidRPr="00237FE6">
        <w:rPr>
          <w:rFonts w:eastAsia="Times New Roman" w:cstheme="minorHAnsi"/>
          <w:b/>
          <w:sz w:val="24"/>
          <w:szCs w:val="24"/>
          <w:lang w:val="sr-Latn-ME"/>
        </w:rPr>
        <w:tab/>
        <w:t>Članom 2</w:t>
      </w:r>
      <w:r w:rsidRPr="00237FE6">
        <w:rPr>
          <w:rFonts w:eastAsia="Times New Roman" w:cstheme="minorHAnsi"/>
          <w:sz w:val="24"/>
          <w:szCs w:val="24"/>
          <w:lang w:val="sr-Latn-ME"/>
        </w:rPr>
        <w:t xml:space="preserve"> stav 1 se propisuje da je strateška investicija u smislu ovog zakona je investicija iz oblasti  energetike, turizma, saobraćaja, elektronskih komunikacija, poštanskih usluga, zaštite životne sredine, komunalne infrastrukture ili druge javne infrastrukture, prerađivačke industrije, poljoprivrede, šumarstva, vodoprivrede, ribarstva, zdravstva, kulture, </w:t>
      </w:r>
      <w:r w:rsidRPr="00237FE6">
        <w:rPr>
          <w:rFonts w:eastAsia="Times New Roman" w:cstheme="minorHAnsi"/>
          <w:color w:val="000000" w:themeColor="text1"/>
          <w:sz w:val="24"/>
          <w:szCs w:val="24"/>
          <w:lang w:val="sr-Latn-ME"/>
        </w:rPr>
        <w:t xml:space="preserve">audiovizualnih djelatnosti, </w:t>
      </w:r>
      <w:r w:rsidRPr="00237FE6">
        <w:rPr>
          <w:rFonts w:eastAsia="Times New Roman" w:cstheme="minorHAnsi"/>
          <w:sz w:val="24"/>
          <w:szCs w:val="24"/>
          <w:lang w:val="sr-Latn-ME"/>
        </w:rPr>
        <w:t>nauke i prosvjete, odbrane, pravosuđa,</w:t>
      </w:r>
      <w:r w:rsidRPr="00237FE6">
        <w:rPr>
          <w:rFonts w:cstheme="minorHAnsi"/>
          <w:sz w:val="24"/>
          <w:szCs w:val="24"/>
          <w:lang w:val="sr-Latn-ME"/>
        </w:rPr>
        <w:t xml:space="preserve"> </w:t>
      </w:r>
      <w:r w:rsidRPr="00237FE6">
        <w:rPr>
          <w:rFonts w:eastAsia="Times New Roman" w:cstheme="minorHAnsi"/>
          <w:sz w:val="24"/>
          <w:szCs w:val="24"/>
          <w:lang w:val="sr-Latn-ME"/>
        </w:rPr>
        <w:t>tehnologija i industrije, informaciono-komunikacione tehnologije i drugih oblasti i uključuje izgradnju infrastrukture, a koju na osnovu ovog zakona, Vlada Crne Gore (u daljem tekstu: Vlada) proglasi strateškom investicijom, stavom 2 istog člana propisano je da proglašavanje projekta strateškom investicijom ne podrazumijeva obavezu za Vladu, u smislu finansijskog učešća ili obezbjeđenja garancije javnim finansijskim sredstvima za realizaciju strateškog projekta iz ovoga Zakona.</w:t>
      </w:r>
    </w:p>
    <w:p w14:paraId="66C52748" w14:textId="77777777" w:rsidR="00B35B2A" w:rsidRPr="00237FE6" w:rsidRDefault="00B35B2A" w:rsidP="00B35B2A">
      <w:pPr>
        <w:spacing w:after="0" w:line="240" w:lineRule="auto"/>
        <w:jc w:val="both"/>
        <w:rPr>
          <w:rFonts w:eastAsia="Times New Roman" w:cstheme="minorHAnsi"/>
          <w:sz w:val="24"/>
          <w:szCs w:val="24"/>
          <w:lang w:val="sr-Latn-ME"/>
        </w:rPr>
      </w:pPr>
    </w:p>
    <w:p w14:paraId="3480DDE8" w14:textId="77777777" w:rsidR="00B35B2A" w:rsidRPr="00237FE6" w:rsidRDefault="00B35B2A" w:rsidP="00B35B2A">
      <w:pPr>
        <w:spacing w:after="0" w:line="240" w:lineRule="auto"/>
        <w:jc w:val="both"/>
        <w:rPr>
          <w:rFonts w:eastAsia="Times New Roman" w:cstheme="minorHAnsi"/>
          <w:sz w:val="24"/>
          <w:szCs w:val="24"/>
          <w:highlight w:val="yellow"/>
          <w:lang w:val="sr-Latn-ME"/>
        </w:rPr>
      </w:pPr>
      <w:r w:rsidRPr="00237FE6">
        <w:rPr>
          <w:rFonts w:eastAsia="Times New Roman" w:cstheme="minorHAnsi"/>
          <w:sz w:val="24"/>
          <w:szCs w:val="24"/>
          <w:lang w:val="sr-Latn-ME"/>
        </w:rPr>
        <w:tab/>
        <w:t xml:space="preserve">Nadalje, </w:t>
      </w:r>
      <w:r w:rsidRPr="00237FE6">
        <w:rPr>
          <w:rFonts w:eastAsia="Times New Roman" w:cstheme="minorHAnsi"/>
          <w:b/>
          <w:sz w:val="24"/>
          <w:szCs w:val="24"/>
          <w:lang w:val="sr-Latn-ME"/>
        </w:rPr>
        <w:t>članom 3</w:t>
      </w:r>
      <w:r w:rsidRPr="00237FE6">
        <w:rPr>
          <w:rFonts w:eastAsia="Times New Roman" w:cstheme="minorHAnsi"/>
          <w:sz w:val="24"/>
          <w:szCs w:val="24"/>
          <w:lang w:val="sr-Latn-ME"/>
        </w:rPr>
        <w:t xml:space="preserve"> predviđeno je da se strateška investicija može realizovati kao privatna strateška investicija, javna strateška investicija, javno-privatna strateška investicija ili projekat javno-privatnog partnerstva, </w:t>
      </w:r>
      <w:r w:rsidRPr="00237FE6">
        <w:rPr>
          <w:rFonts w:eastAsia="Times New Roman" w:cstheme="minorHAnsi"/>
          <w:b/>
          <w:sz w:val="24"/>
          <w:szCs w:val="24"/>
          <w:lang w:val="sr-Latn-ME"/>
        </w:rPr>
        <w:t>članom 4</w:t>
      </w:r>
      <w:r w:rsidRPr="00237FE6">
        <w:rPr>
          <w:rFonts w:eastAsia="Times New Roman" w:cstheme="minorHAnsi"/>
          <w:sz w:val="24"/>
          <w:szCs w:val="24"/>
          <w:lang w:val="sr-Latn-ME"/>
        </w:rPr>
        <w:t xml:space="preserve"> se utvrđuju krijerijumi po kojima će se strateška investicija proglasiti kao projekat čija realizacija doprinosi regionalnom razvoju, zaštiti životne sredine, kreiranju boljih uslova za rast zaposlenosti, ima efekte na razvoj ili poboljšavanje uslova ili standarda za proizvodnju proizvoda i pružanje usluga, ili koji uvodi i razvija nove tehnologije kojima se povećava konkurentnost i ekonomičnost u privredi ili javnom sektoru i/ili kojim se podiže ukupan nivo sigurnosti i kvaliteta životnog standarda građana, koji ima pozitivan uticaj na privredne djelatnosti i/ili čijom se realizacijom stvaraju uslovi za novu vrijednost u oblastima iz člana 2 stav 1 ovog zakona, što ima za cilj povećavanje konkurentnosti Crne Gore, pod uslovima utvrđenim ovim članom</w:t>
      </w:r>
    </w:p>
    <w:p w14:paraId="4ECDE492" w14:textId="77777777" w:rsidR="00B35B2A" w:rsidRPr="00237FE6" w:rsidRDefault="00B35B2A" w:rsidP="00B35B2A">
      <w:pPr>
        <w:spacing w:after="0" w:line="240" w:lineRule="auto"/>
        <w:jc w:val="both"/>
        <w:rPr>
          <w:rFonts w:eastAsia="Times New Roman" w:cstheme="minorHAnsi"/>
          <w:sz w:val="24"/>
          <w:szCs w:val="24"/>
          <w:lang w:val="sr-Latn-ME"/>
        </w:rPr>
      </w:pPr>
    </w:p>
    <w:p w14:paraId="4BC6A655" w14:textId="77777777" w:rsidR="00B35B2A" w:rsidRPr="00237FE6" w:rsidRDefault="00B35B2A" w:rsidP="00B35B2A">
      <w:pPr>
        <w:spacing w:after="0" w:line="240" w:lineRule="auto"/>
        <w:jc w:val="both"/>
        <w:rPr>
          <w:rFonts w:eastAsia="Times New Roman" w:cstheme="minorHAnsi"/>
          <w:sz w:val="24"/>
          <w:szCs w:val="24"/>
          <w:lang w:val="sr-Latn-ME"/>
        </w:rPr>
      </w:pPr>
      <w:r w:rsidRPr="00237FE6">
        <w:rPr>
          <w:rFonts w:eastAsia="Times New Roman" w:cstheme="minorHAnsi"/>
          <w:sz w:val="24"/>
          <w:szCs w:val="24"/>
          <w:lang w:val="sr-Latn-ME"/>
        </w:rPr>
        <w:t xml:space="preserve">           </w:t>
      </w:r>
      <w:r w:rsidRPr="00237FE6">
        <w:rPr>
          <w:rFonts w:eastAsia="Times New Roman" w:cstheme="minorHAnsi"/>
          <w:b/>
          <w:sz w:val="24"/>
          <w:szCs w:val="24"/>
          <w:lang w:val="sr-Latn-ME"/>
        </w:rPr>
        <w:t xml:space="preserve">Članom 5 </w:t>
      </w:r>
      <w:r w:rsidRPr="00237FE6">
        <w:rPr>
          <w:rFonts w:eastAsia="Times New Roman" w:cstheme="minorHAnsi"/>
          <w:sz w:val="24"/>
          <w:szCs w:val="24"/>
          <w:lang w:val="sr-Latn-ME"/>
        </w:rPr>
        <w:t>se definišu izrazi koji ostvaruju pravo fizička lica po osnovu rodne ravnopravnosti.</w:t>
      </w:r>
    </w:p>
    <w:p w14:paraId="1EE7D6EF" w14:textId="77777777" w:rsidR="00B35B2A" w:rsidRPr="00237FE6" w:rsidRDefault="00B35B2A" w:rsidP="00B35B2A">
      <w:pPr>
        <w:spacing w:after="0" w:line="240" w:lineRule="auto"/>
        <w:jc w:val="both"/>
        <w:rPr>
          <w:rFonts w:eastAsia="Times New Roman" w:cstheme="minorHAnsi"/>
          <w:sz w:val="24"/>
          <w:szCs w:val="24"/>
          <w:lang w:val="sr-Latn-ME"/>
        </w:rPr>
      </w:pPr>
    </w:p>
    <w:p w14:paraId="3F2D5050" w14:textId="77777777" w:rsidR="00B35B2A" w:rsidRPr="00237FE6" w:rsidRDefault="00B35B2A" w:rsidP="00B35B2A">
      <w:pPr>
        <w:spacing w:after="0" w:line="240" w:lineRule="auto"/>
        <w:rPr>
          <w:rFonts w:ascii="Calibri" w:eastAsia="Times New Roman" w:hAnsi="Calibri" w:cs="Calibri"/>
          <w:sz w:val="24"/>
          <w:szCs w:val="24"/>
          <w:lang w:val="sr-Latn-ME"/>
        </w:rPr>
      </w:pPr>
      <w:r w:rsidRPr="00237FE6">
        <w:rPr>
          <w:rFonts w:eastAsia="Times New Roman" w:cstheme="minorHAnsi"/>
          <w:sz w:val="24"/>
          <w:szCs w:val="24"/>
          <w:lang w:val="sr-Latn-ME"/>
        </w:rPr>
        <w:t xml:space="preserve">           Dok se</w:t>
      </w:r>
      <w:r w:rsidRPr="00464112">
        <w:rPr>
          <w:rFonts w:eastAsia="Times New Roman" w:cstheme="minorHAnsi"/>
          <w:sz w:val="24"/>
          <w:szCs w:val="24"/>
          <w:lang w:val="sr-Latn-ME"/>
        </w:rPr>
        <w:t xml:space="preserve">, </w:t>
      </w:r>
      <w:r w:rsidRPr="00237FE6">
        <w:rPr>
          <w:rFonts w:eastAsia="Times New Roman" w:cstheme="minorHAnsi"/>
          <w:b/>
          <w:sz w:val="24"/>
          <w:szCs w:val="24"/>
          <w:lang w:val="sr-Latn-ME"/>
        </w:rPr>
        <w:t xml:space="preserve">članom 6 </w:t>
      </w:r>
      <w:r w:rsidRPr="00237FE6">
        <w:rPr>
          <w:rFonts w:eastAsia="Times New Roman" w:cstheme="minorHAnsi"/>
          <w:sz w:val="24"/>
          <w:szCs w:val="24"/>
          <w:lang w:val="sr-Latn-ME"/>
        </w:rPr>
        <w:t xml:space="preserve">utvrđuju </w:t>
      </w:r>
      <w:r w:rsidRPr="00237FE6">
        <w:rPr>
          <w:rFonts w:ascii="Calibri" w:eastAsia="Times New Roman" w:hAnsi="Calibri" w:cs="Calibri"/>
          <w:sz w:val="24"/>
          <w:szCs w:val="24"/>
          <w:lang w:val="sr-Latn-ME"/>
        </w:rPr>
        <w:t>značenja upotrijebljena</w:t>
      </w:r>
      <w:r>
        <w:rPr>
          <w:rFonts w:ascii="Calibri" w:eastAsia="Times New Roman" w:hAnsi="Calibri" w:cs="Calibri"/>
          <w:sz w:val="24"/>
          <w:szCs w:val="24"/>
          <w:lang w:val="sr-Latn-ME"/>
        </w:rPr>
        <w:t xml:space="preserve"> u ovom Z</w:t>
      </w:r>
      <w:r w:rsidRPr="00237FE6">
        <w:rPr>
          <w:rFonts w:ascii="Calibri" w:eastAsia="Times New Roman" w:hAnsi="Calibri" w:cs="Calibri"/>
          <w:sz w:val="24"/>
          <w:szCs w:val="24"/>
          <w:lang w:val="sr-Latn-ME"/>
        </w:rPr>
        <w:t>akonu, javnog investiora i privatnog investitora.</w:t>
      </w:r>
    </w:p>
    <w:p w14:paraId="486EDD76" w14:textId="77777777" w:rsidR="00B35B2A" w:rsidRPr="00237FE6" w:rsidRDefault="00B35B2A" w:rsidP="00B35B2A">
      <w:pPr>
        <w:spacing w:after="0" w:line="240" w:lineRule="auto"/>
        <w:jc w:val="both"/>
        <w:rPr>
          <w:rFonts w:eastAsia="Times New Roman" w:cstheme="minorHAnsi"/>
          <w:sz w:val="24"/>
          <w:szCs w:val="24"/>
          <w:lang w:val="sr-Latn-ME"/>
        </w:rPr>
      </w:pPr>
    </w:p>
    <w:p w14:paraId="6032CDE2" w14:textId="77777777" w:rsidR="00B35B2A" w:rsidRPr="00237FE6" w:rsidRDefault="00B35B2A" w:rsidP="00B35B2A">
      <w:pPr>
        <w:spacing w:after="0" w:line="240" w:lineRule="auto"/>
        <w:jc w:val="both"/>
        <w:rPr>
          <w:rFonts w:eastAsia="Times New Roman" w:cstheme="minorHAnsi"/>
          <w:sz w:val="24"/>
          <w:szCs w:val="24"/>
          <w:lang w:val="sr-Latn-ME"/>
        </w:rPr>
      </w:pPr>
      <w:r w:rsidRPr="00237FE6">
        <w:rPr>
          <w:rFonts w:eastAsia="Times New Roman" w:cstheme="minorHAnsi"/>
          <w:sz w:val="24"/>
          <w:szCs w:val="24"/>
          <w:lang w:val="sr-Latn-ME"/>
        </w:rPr>
        <w:t xml:space="preserve">            Odredbama </w:t>
      </w:r>
      <w:r w:rsidRPr="00237FE6">
        <w:rPr>
          <w:rFonts w:eastAsia="Times New Roman" w:cstheme="minorHAnsi"/>
          <w:b/>
          <w:sz w:val="24"/>
          <w:szCs w:val="24"/>
          <w:lang w:val="sr-Latn-ME"/>
        </w:rPr>
        <w:t>člana 7</w:t>
      </w:r>
      <w:r w:rsidRPr="00237FE6">
        <w:rPr>
          <w:rFonts w:eastAsia="Times New Roman" w:cstheme="minorHAnsi"/>
          <w:sz w:val="24"/>
          <w:szCs w:val="24"/>
          <w:lang w:val="sr-Latn-ME"/>
        </w:rPr>
        <w:t xml:space="preserve"> utvrđeno je da prijava predloga privatne strateške investicije od strane privatnog investitora podnosi se Ageniji za investicije Crne Gore (u daljem tekstu: Agencija), dok stav 2 utvrđuje šta je potrebno da sadrži elaborat projekta koji je dužan privatni investitor dostaviti Agenciji. Stav 3 se odnosi za slučaj kada je privatni investitor dio stranog društva, dok je stavom 4 propisana neophodnost pisane saglasnosti odnosno ovlašćenje kojim se ovlašćuje Agencija da izvrši provjeru tačnosti dostavljenih podataka. </w:t>
      </w:r>
    </w:p>
    <w:p w14:paraId="18114506" w14:textId="77777777" w:rsidR="00B35B2A" w:rsidRPr="00237FE6" w:rsidRDefault="00B35B2A" w:rsidP="00B35B2A">
      <w:pPr>
        <w:spacing w:after="0" w:line="240" w:lineRule="auto"/>
        <w:jc w:val="both"/>
        <w:rPr>
          <w:rFonts w:eastAsia="Times New Roman" w:cstheme="minorHAnsi"/>
          <w:color w:val="000000" w:themeColor="text1"/>
          <w:sz w:val="24"/>
          <w:szCs w:val="24"/>
          <w:lang w:val="sr-Latn-ME"/>
        </w:rPr>
      </w:pPr>
      <w:r>
        <w:rPr>
          <w:rFonts w:eastAsia="Times New Roman" w:cstheme="minorHAnsi"/>
          <w:color w:val="000000" w:themeColor="text1"/>
          <w:sz w:val="24"/>
          <w:szCs w:val="24"/>
          <w:lang w:val="sr-Latn-ME"/>
        </w:rPr>
        <w:tab/>
        <w:t>Nacrtom</w:t>
      </w:r>
      <w:r w:rsidRPr="00237FE6">
        <w:rPr>
          <w:rFonts w:eastAsia="Times New Roman" w:cstheme="minorHAnsi"/>
          <w:color w:val="000000" w:themeColor="text1"/>
          <w:sz w:val="24"/>
          <w:szCs w:val="24"/>
          <w:lang w:val="sr-Latn-ME"/>
        </w:rPr>
        <w:t xml:space="preserve"> </w:t>
      </w:r>
      <w:r>
        <w:rPr>
          <w:rFonts w:eastAsia="Times New Roman" w:cstheme="minorHAnsi"/>
          <w:color w:val="000000" w:themeColor="text1"/>
          <w:sz w:val="24"/>
          <w:szCs w:val="24"/>
          <w:lang w:val="sr-Latn-ME"/>
        </w:rPr>
        <w:t>z</w:t>
      </w:r>
      <w:r w:rsidRPr="00237FE6">
        <w:rPr>
          <w:rFonts w:eastAsia="Times New Roman" w:cstheme="minorHAnsi"/>
          <w:color w:val="000000" w:themeColor="text1"/>
          <w:sz w:val="24"/>
          <w:szCs w:val="24"/>
          <w:lang w:val="sr-Latn-ME"/>
        </w:rPr>
        <w:t xml:space="preserve">akona se </w:t>
      </w:r>
      <w:r w:rsidRPr="00237FE6">
        <w:rPr>
          <w:rFonts w:eastAsia="Times New Roman" w:cstheme="minorHAnsi"/>
          <w:b/>
          <w:color w:val="000000" w:themeColor="text1"/>
          <w:sz w:val="24"/>
          <w:szCs w:val="24"/>
          <w:lang w:val="sr-Latn-ME"/>
        </w:rPr>
        <w:t xml:space="preserve">članom 8 </w:t>
      </w:r>
      <w:r w:rsidRPr="00237FE6">
        <w:rPr>
          <w:rFonts w:eastAsia="Times New Roman" w:cstheme="minorHAnsi"/>
          <w:color w:val="000000" w:themeColor="text1"/>
          <w:sz w:val="24"/>
          <w:szCs w:val="24"/>
          <w:lang w:val="sr-Latn-ME"/>
        </w:rPr>
        <w:t xml:space="preserve"> propisuje da dinamikom investicionog razvoja Vlada ili organ državne uprave odnosno Agencija koje Vlada ovlasti može uputiti javni poziv investitorima za prijavu privatne strateške investicije, kad procijeni da je  od javnog interesa za Crnu Goru.</w:t>
      </w:r>
    </w:p>
    <w:p w14:paraId="6991BC90" w14:textId="77777777" w:rsidR="00B35B2A" w:rsidRPr="00237FE6" w:rsidRDefault="00B35B2A" w:rsidP="00B35B2A">
      <w:pPr>
        <w:spacing w:after="0" w:line="240" w:lineRule="auto"/>
        <w:jc w:val="both"/>
        <w:rPr>
          <w:rFonts w:eastAsia="Times New Roman" w:cstheme="minorHAnsi"/>
          <w:sz w:val="24"/>
          <w:szCs w:val="24"/>
          <w:lang w:val="sr-Latn-ME"/>
        </w:rPr>
      </w:pPr>
    </w:p>
    <w:p w14:paraId="16FBC1CC" w14:textId="77777777" w:rsidR="00B35B2A" w:rsidRPr="00237FE6" w:rsidRDefault="00B35B2A" w:rsidP="00B35B2A">
      <w:pPr>
        <w:spacing w:after="0" w:line="240" w:lineRule="auto"/>
        <w:jc w:val="both"/>
        <w:rPr>
          <w:rFonts w:eastAsia="Times New Roman" w:cstheme="minorHAnsi"/>
          <w:bCs/>
          <w:sz w:val="24"/>
          <w:szCs w:val="24"/>
          <w:lang w:val="sr-Latn-ME"/>
        </w:rPr>
      </w:pPr>
      <w:r w:rsidRPr="00237FE6">
        <w:rPr>
          <w:rFonts w:eastAsia="Times New Roman" w:cstheme="minorHAnsi"/>
          <w:b/>
          <w:sz w:val="24"/>
          <w:szCs w:val="24"/>
          <w:lang w:val="sr-Latn-ME"/>
        </w:rPr>
        <w:lastRenderedPageBreak/>
        <w:tab/>
        <w:t>Člano</w:t>
      </w:r>
      <w:r>
        <w:rPr>
          <w:rFonts w:eastAsia="Times New Roman" w:cstheme="minorHAnsi"/>
          <w:b/>
          <w:sz w:val="24"/>
          <w:szCs w:val="24"/>
          <w:lang w:val="sr-Latn-ME"/>
        </w:rPr>
        <w:t>vima</w:t>
      </w:r>
      <w:r w:rsidRPr="00237FE6">
        <w:rPr>
          <w:rFonts w:eastAsia="Times New Roman" w:cstheme="minorHAnsi"/>
          <w:b/>
          <w:sz w:val="24"/>
          <w:szCs w:val="24"/>
          <w:lang w:val="sr-Latn-ME"/>
        </w:rPr>
        <w:t xml:space="preserve"> 9-11 </w:t>
      </w:r>
      <w:r w:rsidRPr="00237FE6">
        <w:rPr>
          <w:rFonts w:eastAsia="Times New Roman" w:cstheme="minorHAnsi"/>
          <w:sz w:val="24"/>
          <w:szCs w:val="24"/>
          <w:lang w:val="sr-Latn-ME"/>
        </w:rPr>
        <w:t xml:space="preserve">definiše se </w:t>
      </w:r>
      <w:r w:rsidRPr="00237FE6">
        <w:rPr>
          <w:rFonts w:eastAsia="Times New Roman" w:cstheme="minorHAnsi"/>
          <w:bCs/>
          <w:sz w:val="24"/>
          <w:szCs w:val="24"/>
          <w:lang w:val="sr-Latn-ME"/>
        </w:rPr>
        <w:t>postupak procjene i predloga privatne strateške investicije.</w:t>
      </w:r>
    </w:p>
    <w:p w14:paraId="53466EA6" w14:textId="77777777" w:rsidR="00B35B2A" w:rsidRPr="00237FE6" w:rsidRDefault="00B35B2A" w:rsidP="00B35B2A">
      <w:pPr>
        <w:spacing w:after="0" w:line="240" w:lineRule="auto"/>
        <w:jc w:val="both"/>
        <w:rPr>
          <w:rFonts w:eastAsia="Times New Roman" w:cstheme="minorHAnsi"/>
          <w:color w:val="000000" w:themeColor="text1"/>
          <w:sz w:val="24"/>
          <w:szCs w:val="24"/>
          <w:lang w:val="sr-Latn-ME"/>
        </w:rPr>
      </w:pPr>
    </w:p>
    <w:p w14:paraId="500FB158" w14:textId="77777777" w:rsidR="00B35B2A" w:rsidRPr="00237FE6" w:rsidRDefault="00B35B2A" w:rsidP="00B35B2A">
      <w:pPr>
        <w:spacing w:after="0" w:line="240" w:lineRule="auto"/>
        <w:jc w:val="both"/>
        <w:rPr>
          <w:rFonts w:eastAsia="Times New Roman" w:cstheme="minorHAnsi"/>
          <w:sz w:val="24"/>
          <w:szCs w:val="24"/>
          <w:lang w:val="sr-Latn-ME"/>
        </w:rPr>
      </w:pPr>
      <w:r w:rsidRPr="00237FE6">
        <w:rPr>
          <w:rFonts w:eastAsia="Times New Roman" w:cstheme="minorHAnsi"/>
          <w:color w:val="000000" w:themeColor="text1"/>
          <w:sz w:val="24"/>
          <w:szCs w:val="24"/>
          <w:lang w:val="sr-Latn-ME"/>
        </w:rPr>
        <w:tab/>
      </w:r>
      <w:r w:rsidRPr="00237FE6">
        <w:rPr>
          <w:rFonts w:eastAsia="Times New Roman" w:cstheme="minorHAnsi"/>
          <w:sz w:val="24"/>
          <w:szCs w:val="24"/>
          <w:lang w:val="sr-Latn-ME"/>
        </w:rPr>
        <w:t xml:space="preserve">Nadalje, </w:t>
      </w:r>
      <w:r w:rsidRPr="00237FE6">
        <w:rPr>
          <w:rFonts w:eastAsia="Times New Roman" w:cstheme="minorHAnsi"/>
          <w:b/>
          <w:sz w:val="24"/>
          <w:szCs w:val="24"/>
          <w:lang w:val="sr-Latn-ME"/>
        </w:rPr>
        <w:t xml:space="preserve">članom 12 </w:t>
      </w:r>
      <w:r w:rsidRPr="00237FE6">
        <w:rPr>
          <w:rFonts w:eastAsia="Times New Roman" w:cstheme="minorHAnsi"/>
          <w:sz w:val="24"/>
          <w:szCs w:val="24"/>
          <w:lang w:val="sr-Latn-ME"/>
        </w:rPr>
        <w:t xml:space="preserve">propisano je kako se zaključuje i šta sadrži </w:t>
      </w:r>
      <w:r w:rsidRPr="00237FE6">
        <w:rPr>
          <w:rFonts w:eastAsia="Times New Roman" w:cstheme="minorHAnsi"/>
          <w:color w:val="000000" w:themeColor="text1"/>
          <w:sz w:val="24"/>
          <w:szCs w:val="24"/>
          <w:lang w:val="sr-Latn-ME"/>
        </w:rPr>
        <w:t>Protokol o pripremi i realizaciji privatne strateške investicije, kao i da se na predlog Protokola saglasnost daje Zaštitnik imovinsko-pravnih interesa Crne Gore, u skladu sa posebnim propisom. Dalje,</w:t>
      </w:r>
      <w:r w:rsidRPr="00237FE6">
        <w:rPr>
          <w:rFonts w:eastAsia="Times New Roman" w:cstheme="minorHAnsi"/>
          <w:sz w:val="24"/>
          <w:szCs w:val="24"/>
          <w:lang w:val="sr-Latn-ME"/>
        </w:rPr>
        <w:t xml:space="preserve"> </w:t>
      </w:r>
      <w:r w:rsidRPr="00237FE6">
        <w:rPr>
          <w:rFonts w:eastAsia="Times New Roman" w:cstheme="minorHAnsi"/>
          <w:color w:val="000000" w:themeColor="text1"/>
          <w:sz w:val="24"/>
          <w:szCs w:val="24"/>
          <w:lang w:val="sr-Latn-ME"/>
        </w:rPr>
        <w:t>Protokol ne može proizvoditi pravna dejstva i obaveze za Crnu Goru.</w:t>
      </w:r>
    </w:p>
    <w:p w14:paraId="05134B0C" w14:textId="77777777" w:rsidR="00B35B2A" w:rsidRPr="00237FE6" w:rsidRDefault="00B35B2A" w:rsidP="00B35B2A">
      <w:pPr>
        <w:spacing w:after="0" w:line="240" w:lineRule="auto"/>
        <w:jc w:val="both"/>
        <w:rPr>
          <w:rFonts w:eastAsia="Times New Roman" w:cstheme="minorHAnsi"/>
          <w:sz w:val="24"/>
          <w:szCs w:val="24"/>
          <w:lang w:val="sr-Latn-ME"/>
        </w:rPr>
      </w:pPr>
    </w:p>
    <w:p w14:paraId="5032C92D" w14:textId="77777777" w:rsidR="00B35B2A" w:rsidRPr="00237FE6" w:rsidRDefault="00B35B2A" w:rsidP="00B35B2A">
      <w:pPr>
        <w:spacing w:after="0" w:line="240" w:lineRule="auto"/>
        <w:ind w:firstLine="720"/>
        <w:jc w:val="both"/>
        <w:rPr>
          <w:rFonts w:eastAsia="Times New Roman" w:cstheme="minorHAnsi"/>
          <w:color w:val="000000" w:themeColor="text1"/>
          <w:sz w:val="24"/>
          <w:szCs w:val="24"/>
          <w:lang w:val="sr-Latn-ME"/>
        </w:rPr>
      </w:pPr>
      <w:r w:rsidRPr="00237FE6">
        <w:rPr>
          <w:rFonts w:eastAsia="Times New Roman" w:cstheme="minorHAnsi"/>
          <w:b/>
          <w:sz w:val="24"/>
          <w:szCs w:val="24"/>
          <w:lang w:val="sr-Latn-ME"/>
        </w:rPr>
        <w:t>Članom 13</w:t>
      </w:r>
      <w:r w:rsidRPr="00237FE6">
        <w:rPr>
          <w:rFonts w:eastAsia="Times New Roman" w:cstheme="minorHAnsi"/>
          <w:sz w:val="24"/>
          <w:szCs w:val="24"/>
          <w:lang w:val="sr-Latn-ME"/>
        </w:rPr>
        <w:t xml:space="preserve"> propisano je </w:t>
      </w:r>
      <w:r w:rsidRPr="00237FE6">
        <w:rPr>
          <w:rFonts w:eastAsia="Times New Roman" w:cstheme="minorHAnsi"/>
          <w:color w:val="000000" w:themeColor="text1"/>
          <w:sz w:val="24"/>
          <w:szCs w:val="24"/>
          <w:lang w:val="sr-Latn-ME"/>
        </w:rPr>
        <w:t>Nacrt odluke o proglašenju privatne strateške investicije, sa procjenom Agencije, mišljenjima nadležnih organa, izvještajem o javnim konsultacijama iz člana 10 ovog zakona, Protokolom i predlogom sastava Operativnog tima iz člana 22 ovog zakona Agencija dostavlja organu državne uprave nadležnom za poslove finansija (u daljem tekstu: Ministarstvo).</w:t>
      </w:r>
    </w:p>
    <w:p w14:paraId="475C9791" w14:textId="77777777" w:rsidR="00B35B2A" w:rsidRPr="00237FE6" w:rsidRDefault="00B35B2A" w:rsidP="00B35B2A">
      <w:pPr>
        <w:spacing w:after="0" w:line="240" w:lineRule="auto"/>
        <w:jc w:val="both"/>
        <w:rPr>
          <w:rFonts w:eastAsia="Times New Roman" w:cstheme="minorHAnsi"/>
          <w:sz w:val="24"/>
          <w:szCs w:val="24"/>
          <w:lang w:val="sr-Latn-ME"/>
        </w:rPr>
      </w:pPr>
    </w:p>
    <w:p w14:paraId="462F75CF" w14:textId="77777777" w:rsidR="00B35B2A" w:rsidRPr="00237FE6" w:rsidRDefault="00B35B2A" w:rsidP="00B35B2A">
      <w:pPr>
        <w:spacing w:after="0" w:line="240" w:lineRule="auto"/>
        <w:ind w:firstLine="720"/>
        <w:jc w:val="both"/>
        <w:rPr>
          <w:rFonts w:eastAsia="Times New Roman" w:cstheme="minorHAnsi"/>
          <w:sz w:val="24"/>
          <w:szCs w:val="24"/>
          <w:lang w:val="sr-Latn-ME"/>
        </w:rPr>
      </w:pPr>
      <w:r w:rsidRPr="00237FE6">
        <w:rPr>
          <w:rFonts w:eastAsia="Times New Roman" w:cstheme="minorHAnsi"/>
          <w:b/>
          <w:sz w:val="24"/>
          <w:szCs w:val="24"/>
          <w:lang w:val="sr-Latn-ME"/>
        </w:rPr>
        <w:t>Članom 14</w:t>
      </w:r>
      <w:r w:rsidRPr="00237FE6">
        <w:rPr>
          <w:rFonts w:eastAsia="Times New Roman" w:cstheme="minorHAnsi"/>
          <w:sz w:val="24"/>
          <w:szCs w:val="24"/>
          <w:lang w:val="sr-Latn-ME"/>
        </w:rPr>
        <w:t xml:space="preserve"> propisane su nadležnosti Ministrstva. </w:t>
      </w:r>
    </w:p>
    <w:p w14:paraId="25C761C3" w14:textId="77777777" w:rsidR="00B35B2A" w:rsidRPr="00237FE6" w:rsidRDefault="00B35B2A" w:rsidP="00B35B2A">
      <w:pPr>
        <w:spacing w:after="0" w:line="240" w:lineRule="auto"/>
        <w:jc w:val="both"/>
        <w:rPr>
          <w:rFonts w:eastAsia="Times New Roman" w:cstheme="minorHAnsi"/>
          <w:sz w:val="24"/>
          <w:szCs w:val="24"/>
          <w:lang w:val="sr-Latn-ME"/>
        </w:rPr>
      </w:pPr>
    </w:p>
    <w:p w14:paraId="6CFE4E54" w14:textId="77777777" w:rsidR="00B35B2A" w:rsidRPr="00237FE6" w:rsidRDefault="00B35B2A" w:rsidP="00B35B2A">
      <w:pPr>
        <w:spacing w:after="0" w:line="240" w:lineRule="auto"/>
        <w:jc w:val="both"/>
        <w:rPr>
          <w:rFonts w:eastAsia="Times New Roman" w:cstheme="minorHAnsi"/>
          <w:sz w:val="24"/>
          <w:szCs w:val="24"/>
          <w:lang w:val="sr-Latn-ME"/>
        </w:rPr>
      </w:pPr>
      <w:r>
        <w:rPr>
          <w:rFonts w:eastAsia="Times New Roman" w:cstheme="minorHAnsi"/>
          <w:b/>
          <w:sz w:val="24"/>
          <w:szCs w:val="24"/>
          <w:lang w:val="sr-Latn-ME"/>
        </w:rPr>
        <w:t xml:space="preserve">             </w:t>
      </w:r>
      <w:r w:rsidRPr="00237FE6">
        <w:rPr>
          <w:rFonts w:eastAsia="Times New Roman" w:cstheme="minorHAnsi"/>
          <w:b/>
          <w:sz w:val="24"/>
          <w:szCs w:val="24"/>
          <w:lang w:val="sr-Latn-ME"/>
        </w:rPr>
        <w:t>Člano</w:t>
      </w:r>
      <w:r>
        <w:rPr>
          <w:rFonts w:eastAsia="Times New Roman" w:cstheme="minorHAnsi"/>
          <w:b/>
          <w:sz w:val="24"/>
          <w:szCs w:val="24"/>
          <w:lang w:val="sr-Latn-ME"/>
        </w:rPr>
        <w:t>vima</w:t>
      </w:r>
      <w:r w:rsidRPr="00237FE6">
        <w:rPr>
          <w:rFonts w:eastAsia="Times New Roman" w:cstheme="minorHAnsi"/>
          <w:b/>
          <w:sz w:val="24"/>
          <w:szCs w:val="24"/>
          <w:lang w:val="sr-Latn-ME"/>
        </w:rPr>
        <w:t xml:space="preserve"> 15 i 16</w:t>
      </w:r>
      <w:r w:rsidRPr="00237FE6">
        <w:rPr>
          <w:rFonts w:eastAsia="Times New Roman" w:cstheme="minorHAnsi"/>
          <w:sz w:val="24"/>
          <w:szCs w:val="24"/>
          <w:lang w:val="sr-Latn-ME"/>
        </w:rPr>
        <w:t xml:space="preserve"> je propisan postupak predlaganja javne strateške investicije dok </w:t>
      </w:r>
      <w:r w:rsidRPr="00184A07">
        <w:rPr>
          <w:rFonts w:eastAsia="Times New Roman" w:cstheme="minorHAnsi"/>
          <w:sz w:val="24"/>
          <w:szCs w:val="24"/>
          <w:lang w:val="sr-Latn-ME"/>
        </w:rPr>
        <w:t>je</w:t>
      </w:r>
      <w:r w:rsidRPr="00237FE6">
        <w:rPr>
          <w:rFonts w:eastAsia="Times New Roman" w:cstheme="minorHAnsi"/>
          <w:b/>
          <w:sz w:val="24"/>
          <w:szCs w:val="24"/>
          <w:lang w:val="sr-Latn-ME"/>
        </w:rPr>
        <w:t xml:space="preserve"> člano</w:t>
      </w:r>
      <w:r>
        <w:rPr>
          <w:rFonts w:eastAsia="Times New Roman" w:cstheme="minorHAnsi"/>
          <w:b/>
          <w:sz w:val="24"/>
          <w:szCs w:val="24"/>
          <w:lang w:val="sr-Latn-ME"/>
        </w:rPr>
        <w:t>vima</w:t>
      </w:r>
      <w:r w:rsidRPr="00237FE6">
        <w:rPr>
          <w:rFonts w:eastAsia="Times New Roman" w:cstheme="minorHAnsi"/>
          <w:b/>
          <w:sz w:val="24"/>
          <w:szCs w:val="24"/>
          <w:lang w:val="sr-Latn-ME"/>
        </w:rPr>
        <w:t xml:space="preserve"> 17 -</w:t>
      </w:r>
      <w:r>
        <w:rPr>
          <w:rFonts w:eastAsia="Times New Roman" w:cstheme="minorHAnsi"/>
          <w:b/>
          <w:sz w:val="24"/>
          <w:szCs w:val="24"/>
          <w:lang w:val="sr-Latn-ME"/>
        </w:rPr>
        <w:t xml:space="preserve"> </w:t>
      </w:r>
      <w:r w:rsidRPr="00237FE6">
        <w:rPr>
          <w:rFonts w:eastAsia="Times New Roman" w:cstheme="minorHAnsi"/>
          <w:b/>
          <w:sz w:val="24"/>
          <w:szCs w:val="24"/>
          <w:lang w:val="sr-Latn-ME"/>
        </w:rPr>
        <w:t>19</w:t>
      </w:r>
      <w:r w:rsidRPr="00237FE6">
        <w:rPr>
          <w:rFonts w:eastAsia="Times New Roman" w:cstheme="minorHAnsi"/>
          <w:sz w:val="24"/>
          <w:szCs w:val="24"/>
          <w:lang w:val="sr-Latn-ME"/>
        </w:rPr>
        <w:t xml:space="preserve"> utvrđen postupak proglašenja strateške investicije</w:t>
      </w:r>
      <w:r>
        <w:rPr>
          <w:rFonts w:eastAsia="Times New Roman" w:cstheme="minorHAnsi"/>
          <w:sz w:val="24"/>
          <w:szCs w:val="24"/>
          <w:lang w:val="sr-Latn-ME"/>
        </w:rPr>
        <w:t>.</w:t>
      </w:r>
    </w:p>
    <w:p w14:paraId="730FDA35" w14:textId="77777777" w:rsidR="00B35B2A" w:rsidRPr="00237FE6" w:rsidRDefault="00B35B2A" w:rsidP="00B35B2A">
      <w:pPr>
        <w:spacing w:after="0" w:line="240" w:lineRule="auto"/>
        <w:jc w:val="both"/>
        <w:rPr>
          <w:rFonts w:eastAsia="Times New Roman" w:cstheme="minorHAnsi"/>
          <w:sz w:val="24"/>
          <w:szCs w:val="24"/>
          <w:lang w:val="sr-Latn-ME"/>
        </w:rPr>
      </w:pPr>
    </w:p>
    <w:p w14:paraId="42332076" w14:textId="77777777" w:rsidR="00B35B2A" w:rsidRPr="00237FE6" w:rsidRDefault="00B35B2A" w:rsidP="00B35B2A">
      <w:pPr>
        <w:spacing w:after="0" w:line="240" w:lineRule="auto"/>
        <w:ind w:firstLine="720"/>
        <w:jc w:val="both"/>
        <w:rPr>
          <w:rFonts w:eastAsia="Times New Roman" w:cstheme="minorHAnsi"/>
          <w:sz w:val="24"/>
          <w:szCs w:val="24"/>
          <w:lang w:val="sr-Latn-ME"/>
        </w:rPr>
      </w:pPr>
      <w:r w:rsidRPr="00237FE6">
        <w:rPr>
          <w:rFonts w:eastAsia="Times New Roman" w:cstheme="minorHAnsi"/>
          <w:sz w:val="24"/>
          <w:szCs w:val="24"/>
          <w:lang w:val="sr-Latn-ME"/>
        </w:rPr>
        <w:t xml:space="preserve"> </w:t>
      </w:r>
      <w:r>
        <w:rPr>
          <w:rFonts w:eastAsia="Times New Roman" w:cstheme="minorHAnsi"/>
          <w:b/>
          <w:sz w:val="24"/>
          <w:szCs w:val="24"/>
          <w:lang w:val="sr-Latn-ME"/>
        </w:rPr>
        <w:t>Č</w:t>
      </w:r>
      <w:r w:rsidRPr="00237FE6">
        <w:rPr>
          <w:rFonts w:eastAsia="Times New Roman" w:cstheme="minorHAnsi"/>
          <w:b/>
          <w:sz w:val="24"/>
          <w:szCs w:val="24"/>
          <w:lang w:val="sr-Latn-ME"/>
        </w:rPr>
        <w:t>lano</w:t>
      </w:r>
      <w:r>
        <w:rPr>
          <w:rFonts w:eastAsia="Times New Roman" w:cstheme="minorHAnsi"/>
          <w:b/>
          <w:sz w:val="24"/>
          <w:szCs w:val="24"/>
          <w:lang w:val="sr-Latn-ME"/>
        </w:rPr>
        <w:t>vima</w:t>
      </w:r>
      <w:r w:rsidRPr="00237FE6">
        <w:rPr>
          <w:rFonts w:eastAsia="Times New Roman" w:cstheme="minorHAnsi"/>
          <w:b/>
          <w:sz w:val="24"/>
          <w:szCs w:val="24"/>
          <w:lang w:val="sr-Latn-ME"/>
        </w:rPr>
        <w:t xml:space="preserve"> 20 -24</w:t>
      </w:r>
      <w:r w:rsidRPr="00237FE6">
        <w:rPr>
          <w:rFonts w:eastAsia="Times New Roman" w:cstheme="minorHAnsi"/>
          <w:sz w:val="24"/>
          <w:szCs w:val="24"/>
          <w:lang w:val="sr-Latn-ME"/>
        </w:rPr>
        <w:t xml:space="preserve"> se propisuje realizacija strateških investicije u smislu ovog zakona.</w:t>
      </w:r>
    </w:p>
    <w:p w14:paraId="3E71166D" w14:textId="77777777" w:rsidR="00B35B2A" w:rsidRPr="00237FE6" w:rsidRDefault="00B35B2A" w:rsidP="00B35B2A">
      <w:pPr>
        <w:spacing w:after="0" w:line="240" w:lineRule="auto"/>
        <w:jc w:val="both"/>
        <w:rPr>
          <w:rFonts w:eastAsia="Times New Roman" w:cstheme="minorHAnsi"/>
          <w:sz w:val="24"/>
          <w:szCs w:val="24"/>
          <w:lang w:val="sr-Latn-ME"/>
        </w:rPr>
      </w:pPr>
    </w:p>
    <w:p w14:paraId="137618FC" w14:textId="77777777" w:rsidR="00B35B2A" w:rsidRPr="00237FE6" w:rsidRDefault="00B35B2A" w:rsidP="00B35B2A">
      <w:pPr>
        <w:spacing w:after="0" w:line="240" w:lineRule="auto"/>
        <w:ind w:firstLine="720"/>
        <w:jc w:val="both"/>
        <w:rPr>
          <w:rFonts w:eastAsia="Times New Roman" w:cstheme="minorHAnsi"/>
          <w:sz w:val="24"/>
          <w:szCs w:val="24"/>
          <w:lang w:val="sr-Latn-ME"/>
        </w:rPr>
      </w:pPr>
      <w:r w:rsidRPr="00237FE6">
        <w:rPr>
          <w:rFonts w:eastAsia="Times New Roman" w:cstheme="minorHAnsi"/>
          <w:sz w:val="24"/>
          <w:szCs w:val="24"/>
          <w:lang w:val="sr-Latn-ME"/>
        </w:rPr>
        <w:t xml:space="preserve">Zbog specifičnosti i značaja strateških investicija, </w:t>
      </w:r>
      <w:r w:rsidRPr="00237FE6">
        <w:rPr>
          <w:rFonts w:eastAsia="Times New Roman" w:cstheme="minorHAnsi"/>
          <w:b/>
          <w:sz w:val="24"/>
          <w:szCs w:val="24"/>
          <w:lang w:val="sr-Latn-ME"/>
        </w:rPr>
        <w:t>članom 25</w:t>
      </w:r>
      <w:r w:rsidRPr="00237FE6">
        <w:rPr>
          <w:rFonts w:eastAsia="Times New Roman" w:cstheme="minorHAnsi"/>
          <w:sz w:val="24"/>
          <w:szCs w:val="24"/>
          <w:lang w:val="sr-Latn-ME"/>
        </w:rPr>
        <w:t xml:space="preserve"> je propisano da su hitni svi upravni postupci i drugo postupanje organa državne uprave, organa uprave, odnosno organa lokalne uprave, pravna lica čiji je osnivač Vlada, odnosno lokalna samouprava a u vezi su sa pripremom i sprovođenjem strateške investicije i obradu urednih zahtjeva, da se ove radnje realizuju prioritetno i bez odlaganja, te predviđeni kratki rokovi za postupanje nadležnih organa i institucija. </w:t>
      </w:r>
    </w:p>
    <w:p w14:paraId="34A936AB" w14:textId="77777777" w:rsidR="00B35B2A" w:rsidRPr="00237FE6" w:rsidRDefault="00B35B2A" w:rsidP="00B35B2A">
      <w:pPr>
        <w:spacing w:after="0" w:line="240" w:lineRule="auto"/>
        <w:jc w:val="both"/>
        <w:rPr>
          <w:rFonts w:eastAsia="Times New Roman" w:cstheme="minorHAnsi"/>
          <w:sz w:val="24"/>
          <w:szCs w:val="24"/>
          <w:lang w:val="sr-Latn-ME"/>
        </w:rPr>
      </w:pPr>
    </w:p>
    <w:p w14:paraId="5AA2FDA9" w14:textId="77777777" w:rsidR="00B35B2A" w:rsidRPr="00237FE6" w:rsidRDefault="00B35B2A" w:rsidP="00B35B2A">
      <w:pPr>
        <w:spacing w:after="0" w:line="240" w:lineRule="auto"/>
        <w:ind w:firstLine="720"/>
        <w:jc w:val="both"/>
        <w:rPr>
          <w:rFonts w:eastAsia="Times New Roman" w:cstheme="minorHAnsi"/>
          <w:b/>
          <w:sz w:val="24"/>
          <w:szCs w:val="24"/>
          <w:lang w:val="sr-Latn-ME"/>
        </w:rPr>
      </w:pPr>
      <w:r w:rsidRPr="00237FE6">
        <w:rPr>
          <w:rFonts w:eastAsia="Times New Roman" w:cstheme="minorHAnsi"/>
          <w:sz w:val="24"/>
          <w:szCs w:val="24"/>
          <w:lang w:val="sr-Latn-ME"/>
        </w:rPr>
        <w:t>Takodje,</w:t>
      </w:r>
      <w:r w:rsidRPr="00237FE6">
        <w:rPr>
          <w:rFonts w:eastAsia="Times New Roman" w:cstheme="minorHAnsi"/>
          <w:b/>
          <w:sz w:val="24"/>
          <w:szCs w:val="24"/>
          <w:lang w:val="sr-Latn-ME"/>
        </w:rPr>
        <w:t xml:space="preserve"> članom 26 </w:t>
      </w:r>
      <w:r w:rsidRPr="00237FE6">
        <w:rPr>
          <w:rFonts w:eastAsia="Times New Roman" w:cstheme="minorHAnsi"/>
          <w:sz w:val="24"/>
          <w:szCs w:val="24"/>
          <w:lang w:val="sr-Latn-ME"/>
        </w:rPr>
        <w:t>propisano je da</w:t>
      </w:r>
      <w:r w:rsidRPr="00237FE6">
        <w:rPr>
          <w:rFonts w:eastAsia="Times New Roman" w:cstheme="minorHAnsi"/>
          <w:b/>
          <w:sz w:val="24"/>
          <w:szCs w:val="24"/>
          <w:lang w:val="sr-Latn-ME"/>
        </w:rPr>
        <w:t xml:space="preserve"> </w:t>
      </w:r>
      <w:r w:rsidRPr="00237FE6">
        <w:rPr>
          <w:rFonts w:eastAsia="Times New Roman" w:cstheme="minorHAnsi"/>
          <w:color w:val="000000" w:themeColor="text1"/>
          <w:sz w:val="24"/>
          <w:szCs w:val="24"/>
          <w:lang w:val="sr-Latn-ME"/>
        </w:rPr>
        <w:t>kada realizacija strateških investicije podrazumijeva zaključivanje ugovora o javnoj nabavci, ugovora o javno-privatnom partnerstvu, ugovora o koncesijama za javne radove i ugovora o koncesijama za javne usluge, javni naručioci koji realizuju projekte dužni su da u donošenju akata postupaju hitno.</w:t>
      </w:r>
    </w:p>
    <w:p w14:paraId="39EA176F" w14:textId="77777777" w:rsidR="00B35B2A" w:rsidRPr="00237FE6" w:rsidRDefault="00B35B2A" w:rsidP="00B35B2A">
      <w:pPr>
        <w:spacing w:after="0" w:line="240" w:lineRule="auto"/>
        <w:jc w:val="both"/>
        <w:rPr>
          <w:rFonts w:eastAsia="Times New Roman" w:cstheme="minorHAnsi"/>
          <w:sz w:val="24"/>
          <w:szCs w:val="24"/>
          <w:lang w:val="sr-Latn-ME"/>
        </w:rPr>
      </w:pPr>
    </w:p>
    <w:p w14:paraId="6491CB66" w14:textId="77777777" w:rsidR="00B35B2A" w:rsidRPr="00237FE6" w:rsidRDefault="00B35B2A" w:rsidP="00B35B2A">
      <w:pPr>
        <w:spacing w:after="0" w:line="240" w:lineRule="auto"/>
        <w:ind w:firstLine="720"/>
        <w:jc w:val="both"/>
        <w:rPr>
          <w:rFonts w:eastAsia="Times New Roman" w:cstheme="minorHAnsi"/>
          <w:color w:val="000000" w:themeColor="text1"/>
          <w:sz w:val="24"/>
          <w:szCs w:val="24"/>
          <w:lang w:val="sr-Latn-ME"/>
        </w:rPr>
      </w:pPr>
      <w:r w:rsidRPr="00237FE6">
        <w:rPr>
          <w:rFonts w:eastAsia="Times New Roman" w:cstheme="minorHAnsi"/>
          <w:b/>
          <w:color w:val="000000" w:themeColor="text1"/>
          <w:sz w:val="24"/>
          <w:szCs w:val="24"/>
          <w:lang w:val="sr-Latn-ME"/>
        </w:rPr>
        <w:t xml:space="preserve">Članom 27 </w:t>
      </w:r>
      <w:r w:rsidRPr="00237FE6">
        <w:rPr>
          <w:rFonts w:eastAsia="Times New Roman" w:cstheme="minorHAnsi"/>
          <w:color w:val="000000" w:themeColor="text1"/>
          <w:sz w:val="24"/>
          <w:szCs w:val="24"/>
          <w:lang w:val="sr-Latn-ME"/>
        </w:rPr>
        <w:t xml:space="preserve">propisuje se da organ državne uprave nadležan za zaštitu životne sredine, odnosno organ nadležan za kulturu dužni su da ukoliko za realizaciju strateške investicije postoji obaveza predviđena u nekom od posebnih propisa u vezi  </w:t>
      </w:r>
      <w:r w:rsidRPr="00237FE6">
        <w:rPr>
          <w:rFonts w:eastAsia="Times New Roman" w:cstheme="minorHAnsi"/>
          <w:sz w:val="24"/>
          <w:szCs w:val="24"/>
          <w:lang w:val="sr-Latn-ME"/>
        </w:rPr>
        <w:t xml:space="preserve">sa zaštitom životne sredine i zaštitom kulturnih dobara, realizuje pravne radnje u rokovima ne dužim od 10 dana od dana zahjeva investitora, Agencije, Ministarstva ili organ uprave nadležan za oblast realizacije investicije.  Stavom 2 da su </w:t>
      </w:r>
      <w:r w:rsidRPr="00237FE6">
        <w:rPr>
          <w:rFonts w:ascii="Calibri" w:eastAsia="Times New Roman" w:hAnsi="Calibri" w:cs="Calibri"/>
          <w:color w:val="000000"/>
          <w:sz w:val="24"/>
          <w:szCs w:val="24"/>
          <w:lang w:val="sr-Latn-ME"/>
        </w:rPr>
        <w:t>postupci pred organima državne uprave i organima uprave u vezi sa zapošljavanjem i boravkom stranaca su hitni.</w:t>
      </w:r>
    </w:p>
    <w:p w14:paraId="4834EC3C" w14:textId="77777777" w:rsidR="00B35B2A" w:rsidRPr="00237FE6" w:rsidRDefault="00B35B2A" w:rsidP="00B35B2A">
      <w:pPr>
        <w:spacing w:after="0" w:line="240" w:lineRule="auto"/>
        <w:rPr>
          <w:rFonts w:ascii="Calibri" w:eastAsia="Times New Roman" w:hAnsi="Calibri" w:cs="Calibri"/>
          <w:b/>
          <w:color w:val="000000"/>
          <w:sz w:val="24"/>
          <w:szCs w:val="24"/>
          <w:lang w:val="sr-Latn-ME"/>
        </w:rPr>
      </w:pPr>
    </w:p>
    <w:p w14:paraId="31578E04" w14:textId="77777777" w:rsidR="00B35B2A" w:rsidRDefault="00B35B2A" w:rsidP="00B35B2A">
      <w:pPr>
        <w:spacing w:after="0" w:line="240" w:lineRule="auto"/>
        <w:ind w:firstLine="720"/>
        <w:jc w:val="both"/>
        <w:rPr>
          <w:rFonts w:eastAsia="Times New Roman" w:cstheme="minorHAnsi"/>
          <w:bCs/>
          <w:sz w:val="24"/>
          <w:szCs w:val="24"/>
          <w:lang w:val="sr-Latn-ME"/>
        </w:rPr>
      </w:pPr>
      <w:r w:rsidRPr="00237FE6">
        <w:rPr>
          <w:rFonts w:eastAsia="Times New Roman" w:cstheme="minorHAnsi"/>
          <w:b/>
          <w:bCs/>
          <w:sz w:val="24"/>
          <w:szCs w:val="24"/>
          <w:lang w:val="sr-Latn-ME"/>
        </w:rPr>
        <w:t>Član 28</w:t>
      </w:r>
      <w:r w:rsidRPr="00237FE6">
        <w:rPr>
          <w:rFonts w:eastAsia="Times New Roman" w:cstheme="minorHAnsi"/>
          <w:bCs/>
          <w:sz w:val="24"/>
          <w:szCs w:val="24"/>
          <w:lang w:val="sr-Latn-ME"/>
        </w:rPr>
        <w:t xml:space="preserve"> propisuje se raspolaganje imovinom i infrastrukturom Crne Gore u vezi sa realizacijom strateške investicije vrši se po skrćenom postupku. Dok </w:t>
      </w:r>
      <w:r w:rsidRPr="00237FE6">
        <w:rPr>
          <w:rFonts w:eastAsia="Times New Roman" w:cstheme="minorHAnsi"/>
          <w:b/>
          <w:bCs/>
          <w:sz w:val="24"/>
          <w:szCs w:val="24"/>
          <w:lang w:val="sr-Latn-ME"/>
        </w:rPr>
        <w:t>član 29</w:t>
      </w:r>
      <w:r>
        <w:rPr>
          <w:rFonts w:eastAsia="Times New Roman" w:cstheme="minorHAnsi"/>
          <w:bCs/>
          <w:sz w:val="24"/>
          <w:szCs w:val="24"/>
          <w:lang w:val="sr-Latn-ME"/>
        </w:rPr>
        <w:t xml:space="preserve"> utvrđuje da o predlogu za eksproprijaciju, organ uprave nadležan za poslove katastra rješava po skraćenom upravnom postupku.</w:t>
      </w:r>
    </w:p>
    <w:p w14:paraId="06F00F97" w14:textId="77777777" w:rsidR="00B35B2A" w:rsidRPr="00237FE6" w:rsidRDefault="00B35B2A" w:rsidP="00B35B2A">
      <w:pPr>
        <w:spacing w:after="0" w:line="240" w:lineRule="auto"/>
        <w:ind w:firstLine="720"/>
        <w:jc w:val="both"/>
        <w:rPr>
          <w:rFonts w:eastAsia="Times New Roman" w:cstheme="minorHAnsi"/>
          <w:sz w:val="24"/>
          <w:szCs w:val="24"/>
          <w:lang w:val="sr-Latn-ME"/>
        </w:rPr>
      </w:pPr>
    </w:p>
    <w:p w14:paraId="4292C90E" w14:textId="77777777" w:rsidR="00B35B2A" w:rsidRDefault="00B35B2A" w:rsidP="00B35B2A">
      <w:pPr>
        <w:pStyle w:val="NoSpacing"/>
        <w:ind w:firstLine="720"/>
        <w:jc w:val="both"/>
        <w:rPr>
          <w:rFonts w:cstheme="minorHAnsi"/>
          <w:sz w:val="24"/>
          <w:szCs w:val="24"/>
        </w:rPr>
      </w:pPr>
      <w:r w:rsidRPr="00237FE6">
        <w:rPr>
          <w:rFonts w:cstheme="minorHAnsi"/>
          <w:sz w:val="24"/>
          <w:szCs w:val="24"/>
        </w:rPr>
        <w:lastRenderedPageBreak/>
        <w:t xml:space="preserve">Nadalje, </w:t>
      </w:r>
      <w:r w:rsidRPr="00237FE6">
        <w:rPr>
          <w:rFonts w:cstheme="minorHAnsi"/>
          <w:b/>
          <w:sz w:val="24"/>
          <w:szCs w:val="24"/>
        </w:rPr>
        <w:t>članom 30</w:t>
      </w:r>
      <w:r w:rsidRPr="00237FE6">
        <w:rPr>
          <w:rFonts w:cstheme="minorHAnsi"/>
          <w:sz w:val="24"/>
          <w:szCs w:val="24"/>
        </w:rPr>
        <w:t xml:space="preserve"> propisano je da Zaštitnik daje mišljenje o pravnoj valjanosti zaključenja ugovora o prenosu prava svojine, osnivanju prava građenja, u roku od 15 dana od dana prijema urednog zahtjeva</w:t>
      </w:r>
      <w:r>
        <w:rPr>
          <w:rFonts w:cstheme="minorHAnsi"/>
          <w:sz w:val="24"/>
          <w:szCs w:val="24"/>
        </w:rPr>
        <w:t>.</w:t>
      </w:r>
    </w:p>
    <w:p w14:paraId="1437F694" w14:textId="77777777" w:rsidR="00B35B2A" w:rsidRPr="00237FE6" w:rsidRDefault="00B35B2A" w:rsidP="00B35B2A">
      <w:pPr>
        <w:pStyle w:val="NoSpacing"/>
        <w:ind w:firstLine="720"/>
        <w:jc w:val="both"/>
        <w:rPr>
          <w:rFonts w:eastAsia="Times New Roman" w:cstheme="minorHAnsi"/>
          <w:color w:val="000000" w:themeColor="text1"/>
          <w:sz w:val="24"/>
          <w:szCs w:val="24"/>
          <w:highlight w:val="yellow"/>
        </w:rPr>
      </w:pPr>
    </w:p>
    <w:p w14:paraId="41FB5319" w14:textId="77777777" w:rsidR="00B35B2A" w:rsidRPr="00184A07" w:rsidRDefault="00B35B2A" w:rsidP="00B35B2A">
      <w:pPr>
        <w:pStyle w:val="NoSpacing"/>
        <w:jc w:val="both"/>
        <w:rPr>
          <w:rFonts w:eastAsia="Times New Roman" w:cstheme="minorHAnsi"/>
          <w:sz w:val="24"/>
          <w:szCs w:val="24"/>
        </w:rPr>
      </w:pPr>
      <w:r w:rsidRPr="00237FE6">
        <w:rPr>
          <w:rFonts w:eastAsia="Times New Roman" w:cstheme="minorHAnsi"/>
          <w:b/>
          <w:sz w:val="24"/>
          <w:szCs w:val="24"/>
        </w:rPr>
        <w:tab/>
      </w:r>
      <w:r w:rsidRPr="00237FE6">
        <w:rPr>
          <w:rFonts w:eastAsia="Times New Roman" w:cstheme="minorHAnsi"/>
          <w:sz w:val="24"/>
          <w:szCs w:val="24"/>
        </w:rPr>
        <w:t xml:space="preserve"> </w:t>
      </w:r>
      <w:r w:rsidRPr="00237FE6">
        <w:rPr>
          <w:rFonts w:eastAsia="Times New Roman" w:cstheme="minorHAnsi"/>
          <w:b/>
          <w:sz w:val="24"/>
          <w:szCs w:val="24"/>
        </w:rPr>
        <w:t xml:space="preserve">Članom 31 </w:t>
      </w:r>
      <w:r w:rsidRPr="00237FE6">
        <w:rPr>
          <w:rFonts w:eastAsia="Times New Roman" w:cstheme="minorHAnsi"/>
          <w:sz w:val="24"/>
          <w:szCs w:val="24"/>
        </w:rPr>
        <w:t>propisano je da</w:t>
      </w:r>
      <w:r w:rsidRPr="00237FE6">
        <w:rPr>
          <w:rFonts w:eastAsia="Times New Roman" w:cstheme="minorHAnsi"/>
          <w:b/>
          <w:sz w:val="24"/>
          <w:szCs w:val="24"/>
        </w:rPr>
        <w:t xml:space="preserve"> </w:t>
      </w:r>
      <w:r w:rsidRPr="00237FE6">
        <w:rPr>
          <w:rFonts w:eastAsia="Times New Roman" w:cstheme="minorHAnsi"/>
          <w:color w:val="000000" w:themeColor="text1"/>
          <w:sz w:val="24"/>
          <w:szCs w:val="24"/>
        </w:rPr>
        <w:t>u postupcima po žalbama i prigovorima protiv upravnih akata i radnji i postupcima po žalbama protiv akata donijetih na osnovu zakona kojima se uređuju javne nabavke, javno-privatno partnerstvo i koncesije, a u vezi su sa sprovođenjem strateške investicije, nadležni organi postupaju hitno.</w:t>
      </w:r>
    </w:p>
    <w:p w14:paraId="61AFBCEC" w14:textId="77777777" w:rsidR="00B35B2A" w:rsidRPr="00237FE6" w:rsidRDefault="00B35B2A" w:rsidP="00B35B2A">
      <w:pPr>
        <w:pStyle w:val="NoSpacing"/>
        <w:jc w:val="both"/>
        <w:rPr>
          <w:rFonts w:eastAsia="Times New Roman" w:cstheme="minorHAnsi"/>
          <w:color w:val="000000" w:themeColor="text1"/>
          <w:sz w:val="24"/>
          <w:szCs w:val="24"/>
        </w:rPr>
      </w:pPr>
    </w:p>
    <w:p w14:paraId="2DEF9795" w14:textId="77777777" w:rsidR="00B35B2A" w:rsidRPr="00237FE6" w:rsidRDefault="00B35B2A" w:rsidP="00B35B2A">
      <w:pPr>
        <w:pStyle w:val="NoSpacing"/>
        <w:ind w:firstLine="720"/>
        <w:jc w:val="both"/>
        <w:rPr>
          <w:rFonts w:eastAsia="Times New Roman" w:cstheme="minorHAnsi"/>
          <w:color w:val="000000" w:themeColor="text1"/>
          <w:sz w:val="24"/>
          <w:szCs w:val="24"/>
        </w:rPr>
      </w:pPr>
      <w:r w:rsidRPr="00237FE6">
        <w:rPr>
          <w:rFonts w:eastAsia="Times New Roman" w:cstheme="minorHAnsi"/>
          <w:b/>
          <w:color w:val="000000" w:themeColor="text1"/>
          <w:sz w:val="24"/>
          <w:szCs w:val="24"/>
        </w:rPr>
        <w:t>Članom 32</w:t>
      </w:r>
      <w:r w:rsidRPr="00237FE6">
        <w:rPr>
          <w:rFonts w:eastAsia="Times New Roman" w:cstheme="minorHAnsi"/>
          <w:color w:val="000000" w:themeColor="text1"/>
          <w:sz w:val="24"/>
          <w:szCs w:val="24"/>
        </w:rPr>
        <w:t xml:space="preserve"> takođe je predviđeno da u upravnom sporu i drugom sudskom postupku koji su u vezi sa realizacijom strateških investicija odlučuje se po hitnom postupku. </w:t>
      </w:r>
    </w:p>
    <w:p w14:paraId="5B96ED8B" w14:textId="77777777" w:rsidR="00B35B2A" w:rsidRPr="00237FE6" w:rsidRDefault="00B35B2A" w:rsidP="00B35B2A">
      <w:pPr>
        <w:spacing w:after="0" w:line="240" w:lineRule="auto"/>
        <w:jc w:val="both"/>
        <w:rPr>
          <w:rFonts w:eastAsia="Times New Roman" w:cstheme="minorHAnsi"/>
          <w:color w:val="000000" w:themeColor="text1"/>
          <w:sz w:val="24"/>
          <w:szCs w:val="24"/>
          <w:lang w:val="sr-Latn-ME"/>
        </w:rPr>
      </w:pPr>
    </w:p>
    <w:p w14:paraId="4823D319" w14:textId="77777777" w:rsidR="00B35B2A" w:rsidRPr="00237FE6" w:rsidRDefault="00B35B2A" w:rsidP="00B35B2A">
      <w:pPr>
        <w:spacing w:after="0" w:line="240" w:lineRule="auto"/>
        <w:ind w:firstLine="720"/>
        <w:rPr>
          <w:rFonts w:eastAsia="Times New Roman" w:cstheme="minorHAnsi"/>
          <w:sz w:val="24"/>
          <w:szCs w:val="24"/>
          <w:lang w:val="sr-Latn-ME"/>
        </w:rPr>
      </w:pPr>
      <w:r w:rsidRPr="00237FE6">
        <w:rPr>
          <w:rFonts w:eastAsia="Times New Roman" w:cstheme="minorHAnsi"/>
          <w:b/>
          <w:sz w:val="24"/>
          <w:szCs w:val="24"/>
          <w:lang w:val="sr-Latn-ME"/>
        </w:rPr>
        <w:t>Članom 33</w:t>
      </w:r>
      <w:r w:rsidRPr="00237FE6">
        <w:rPr>
          <w:rFonts w:eastAsia="Times New Roman" w:cstheme="minorHAnsi"/>
          <w:sz w:val="24"/>
          <w:szCs w:val="24"/>
          <w:lang w:val="sr-Latn-ME"/>
        </w:rPr>
        <w:t xml:space="preserve"> propisano je da </w:t>
      </w:r>
      <w:r w:rsidRPr="00237FE6">
        <w:rPr>
          <w:rFonts w:eastAsia="Times New Roman" w:cstheme="minorHAnsi"/>
          <w:color w:val="000000" w:themeColor="text1"/>
          <w:sz w:val="24"/>
          <w:szCs w:val="24"/>
          <w:lang w:val="sr-Latn-ME"/>
        </w:rPr>
        <w:t>investitor čija je realizacija investicije, odnosno projekta započeta prije stupanja na snagu ovog zakona, a ispunjava uslove za proglašavanje strateškom investicijom u skladu sa ovim zakonom, može podnijeti prijavu predloga privatne strateške investicije, odnosno inicijalni predlog javne strateške investicije</w:t>
      </w:r>
      <w:r w:rsidRPr="00237FE6">
        <w:rPr>
          <w:rFonts w:eastAsia="Times New Roman" w:cstheme="minorHAnsi"/>
          <w:b/>
          <w:sz w:val="24"/>
          <w:szCs w:val="24"/>
          <w:lang w:val="sr-Latn-ME"/>
        </w:rPr>
        <w:tab/>
      </w:r>
    </w:p>
    <w:p w14:paraId="21664B9D" w14:textId="77777777" w:rsidR="00B35B2A" w:rsidRPr="00237FE6" w:rsidRDefault="00B35B2A" w:rsidP="00B35B2A">
      <w:pPr>
        <w:spacing w:after="0" w:line="240" w:lineRule="auto"/>
        <w:jc w:val="both"/>
        <w:rPr>
          <w:rFonts w:eastAsia="Times New Roman" w:cstheme="minorHAnsi"/>
          <w:sz w:val="24"/>
          <w:szCs w:val="24"/>
          <w:lang w:val="sr-Latn-ME"/>
        </w:rPr>
      </w:pPr>
    </w:p>
    <w:p w14:paraId="6C6F7E3B" w14:textId="77777777" w:rsidR="00B35B2A" w:rsidRPr="00237FE6" w:rsidRDefault="00B35B2A" w:rsidP="00B35B2A">
      <w:pPr>
        <w:spacing w:after="0" w:line="240" w:lineRule="auto"/>
        <w:ind w:firstLine="720"/>
        <w:jc w:val="both"/>
        <w:rPr>
          <w:rFonts w:eastAsia="Times New Roman" w:cstheme="minorHAnsi"/>
          <w:sz w:val="24"/>
          <w:szCs w:val="24"/>
          <w:lang w:val="sr-Latn-ME"/>
        </w:rPr>
      </w:pPr>
      <w:r w:rsidRPr="00237FE6">
        <w:rPr>
          <w:rFonts w:cstheme="minorHAnsi"/>
          <w:sz w:val="24"/>
          <w:szCs w:val="24"/>
          <w:lang w:val="sr-Latn-ME"/>
        </w:rPr>
        <w:t xml:space="preserve">U konačnom, </w:t>
      </w:r>
      <w:r w:rsidRPr="00237FE6">
        <w:rPr>
          <w:rFonts w:cstheme="minorHAnsi"/>
          <w:b/>
          <w:sz w:val="24"/>
          <w:szCs w:val="24"/>
          <w:lang w:val="sr-Latn-ME"/>
        </w:rPr>
        <w:t xml:space="preserve">članom 34 </w:t>
      </w:r>
      <w:r>
        <w:rPr>
          <w:rFonts w:cstheme="minorHAnsi"/>
          <w:sz w:val="24"/>
          <w:szCs w:val="24"/>
          <w:lang w:val="sr-Latn-ME"/>
        </w:rPr>
        <w:t>Nacrta</w:t>
      </w:r>
      <w:r w:rsidRPr="00237FE6">
        <w:rPr>
          <w:rFonts w:cstheme="minorHAnsi"/>
          <w:sz w:val="24"/>
          <w:szCs w:val="24"/>
          <w:lang w:val="sr-Latn-ME"/>
        </w:rPr>
        <w:t xml:space="preserve"> propisano je da ovaj zakon stupa na snagu osmog dana od dana objavljivanja u „Službenom listu Crne Gore“.</w:t>
      </w:r>
    </w:p>
    <w:p w14:paraId="0C4A801E" w14:textId="77777777" w:rsidR="00B35B2A" w:rsidRPr="00237FE6" w:rsidRDefault="00B35B2A" w:rsidP="00B35B2A">
      <w:pPr>
        <w:spacing w:after="0" w:line="240" w:lineRule="auto"/>
        <w:jc w:val="both"/>
        <w:rPr>
          <w:rFonts w:eastAsia="Times New Roman" w:cstheme="minorHAnsi"/>
          <w:color w:val="000000" w:themeColor="text1"/>
          <w:sz w:val="24"/>
          <w:szCs w:val="24"/>
          <w:lang w:val="sr-Latn-ME"/>
        </w:rPr>
      </w:pPr>
    </w:p>
    <w:p w14:paraId="2121BAEB" w14:textId="77777777" w:rsidR="00B35B2A" w:rsidRPr="00237FE6" w:rsidRDefault="00B35B2A" w:rsidP="00B35B2A">
      <w:pPr>
        <w:spacing w:after="0" w:line="240" w:lineRule="auto"/>
        <w:jc w:val="both"/>
        <w:rPr>
          <w:rFonts w:cstheme="minorHAnsi"/>
          <w:b/>
          <w:sz w:val="24"/>
          <w:szCs w:val="24"/>
          <w:lang w:val="sr-Latn-ME"/>
        </w:rPr>
      </w:pPr>
      <w:r w:rsidRPr="00237FE6">
        <w:rPr>
          <w:rFonts w:eastAsia="Times New Roman" w:cstheme="minorHAnsi"/>
          <w:b/>
          <w:color w:val="000000" w:themeColor="text1"/>
          <w:sz w:val="24"/>
          <w:szCs w:val="24"/>
          <w:lang w:val="sr-Latn-ME"/>
        </w:rPr>
        <w:tab/>
      </w:r>
    </w:p>
    <w:p w14:paraId="260C8FCE" w14:textId="77777777" w:rsidR="00B35B2A" w:rsidRPr="00237FE6" w:rsidRDefault="00B35B2A" w:rsidP="00B35B2A">
      <w:pPr>
        <w:spacing w:after="0" w:line="240" w:lineRule="auto"/>
        <w:jc w:val="both"/>
        <w:rPr>
          <w:rFonts w:cstheme="minorHAnsi"/>
          <w:b/>
          <w:sz w:val="24"/>
          <w:szCs w:val="24"/>
          <w:lang w:val="sr-Latn-ME"/>
        </w:rPr>
      </w:pPr>
      <w:r w:rsidRPr="00237FE6">
        <w:rPr>
          <w:rFonts w:cstheme="minorHAnsi"/>
          <w:b/>
          <w:sz w:val="24"/>
          <w:szCs w:val="24"/>
          <w:lang w:val="sr-Latn-ME"/>
        </w:rPr>
        <w:t>V FINANSIJSKA SREDSTVA</w:t>
      </w:r>
    </w:p>
    <w:p w14:paraId="4AF5A1C9" w14:textId="77777777" w:rsidR="00B35B2A" w:rsidRPr="00237FE6" w:rsidRDefault="00B35B2A" w:rsidP="00B35B2A">
      <w:pPr>
        <w:spacing w:after="0" w:line="240" w:lineRule="auto"/>
        <w:jc w:val="both"/>
        <w:rPr>
          <w:rFonts w:cstheme="minorHAnsi"/>
          <w:sz w:val="24"/>
          <w:szCs w:val="24"/>
          <w:lang w:val="sr-Latn-ME"/>
        </w:rPr>
      </w:pPr>
    </w:p>
    <w:p w14:paraId="4C4C6E97" w14:textId="77777777" w:rsidR="00B35B2A" w:rsidRPr="00237FE6" w:rsidRDefault="00B35B2A" w:rsidP="00B35B2A">
      <w:pPr>
        <w:spacing w:after="0" w:line="240" w:lineRule="auto"/>
        <w:jc w:val="both"/>
        <w:rPr>
          <w:rFonts w:cstheme="minorHAnsi"/>
          <w:sz w:val="24"/>
          <w:szCs w:val="24"/>
          <w:lang w:val="sr-Latn-ME"/>
        </w:rPr>
      </w:pPr>
      <w:r w:rsidRPr="00237FE6">
        <w:rPr>
          <w:rFonts w:cstheme="minorHAnsi"/>
          <w:sz w:val="24"/>
          <w:szCs w:val="24"/>
          <w:lang w:val="sr-Latn-ME"/>
        </w:rPr>
        <w:tab/>
        <w:t>Za sprovođenje ovog zakona nije potrebno izdvojiti dodatna finansijska sredstva iz budžeta Crne Gore.</w:t>
      </w:r>
    </w:p>
    <w:p w14:paraId="2B3B7724" w14:textId="77777777" w:rsidR="00B35B2A" w:rsidRDefault="00B35B2A" w:rsidP="00B35B2A">
      <w:pPr>
        <w:spacing w:after="0" w:line="240" w:lineRule="auto"/>
        <w:ind w:firstLine="720"/>
        <w:jc w:val="both"/>
        <w:rPr>
          <w:rFonts w:eastAsia="Times New Roman" w:cstheme="minorHAnsi"/>
          <w:sz w:val="24"/>
          <w:szCs w:val="24"/>
        </w:rPr>
      </w:pPr>
    </w:p>
    <w:p w14:paraId="23566337" w14:textId="77777777" w:rsidR="00B35B2A" w:rsidRPr="00FE6A8B" w:rsidRDefault="00B35B2A" w:rsidP="00B35B2A">
      <w:pPr>
        <w:spacing w:after="0" w:line="240" w:lineRule="auto"/>
        <w:ind w:firstLine="720"/>
        <w:jc w:val="both"/>
        <w:rPr>
          <w:rFonts w:eastAsia="Times New Roman" w:cstheme="minorHAnsi"/>
          <w:sz w:val="24"/>
          <w:szCs w:val="24"/>
        </w:rPr>
      </w:pPr>
    </w:p>
    <w:p w14:paraId="56F6D73F" w14:textId="77777777" w:rsidR="00B35B2A" w:rsidRPr="0014341B" w:rsidRDefault="00B35B2A" w:rsidP="0014341B">
      <w:pPr>
        <w:rPr>
          <w:rFonts w:eastAsia="Times New Roman" w:cstheme="minorHAnsi"/>
          <w:b/>
          <w:bCs/>
          <w:sz w:val="24"/>
          <w:szCs w:val="24"/>
        </w:rPr>
      </w:pPr>
    </w:p>
    <w:sectPr w:rsidR="00B35B2A" w:rsidRPr="0014341B" w:rsidSect="004F7AFD">
      <w:pgSz w:w="12240" w:h="15840"/>
      <w:pgMar w:top="1411" w:right="1411" w:bottom="100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E77FB" w14:textId="77777777" w:rsidR="00E9104E" w:rsidRDefault="00E9104E" w:rsidP="00C602D9">
      <w:pPr>
        <w:spacing w:after="0" w:line="240" w:lineRule="auto"/>
      </w:pPr>
      <w:r>
        <w:separator/>
      </w:r>
    </w:p>
  </w:endnote>
  <w:endnote w:type="continuationSeparator" w:id="0">
    <w:p w14:paraId="04E42ADB" w14:textId="77777777" w:rsidR="00E9104E" w:rsidRDefault="00E9104E" w:rsidP="00C6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D3D9" w14:textId="77777777" w:rsidR="00E9104E" w:rsidRDefault="00E9104E" w:rsidP="00C602D9">
      <w:pPr>
        <w:spacing w:after="0" w:line="240" w:lineRule="auto"/>
      </w:pPr>
      <w:r>
        <w:separator/>
      </w:r>
    </w:p>
  </w:footnote>
  <w:footnote w:type="continuationSeparator" w:id="0">
    <w:p w14:paraId="4E0B7EF0" w14:textId="77777777" w:rsidR="00E9104E" w:rsidRDefault="00E9104E" w:rsidP="00C60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F93"/>
    <w:multiLevelType w:val="hybridMultilevel"/>
    <w:tmpl w:val="26D87B7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70B8B"/>
    <w:multiLevelType w:val="hybridMultilevel"/>
    <w:tmpl w:val="0930EBC6"/>
    <w:lvl w:ilvl="0" w:tplc="75EEC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5F48"/>
    <w:multiLevelType w:val="hybridMultilevel"/>
    <w:tmpl w:val="1C5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C2D53"/>
    <w:multiLevelType w:val="hybridMultilevel"/>
    <w:tmpl w:val="26D87B7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01F4"/>
    <w:multiLevelType w:val="multilevel"/>
    <w:tmpl w:val="2A1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D7288"/>
    <w:multiLevelType w:val="hybridMultilevel"/>
    <w:tmpl w:val="1A64C398"/>
    <w:lvl w:ilvl="0" w:tplc="B82E6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07640"/>
    <w:multiLevelType w:val="hybridMultilevel"/>
    <w:tmpl w:val="9D28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71254"/>
    <w:multiLevelType w:val="multilevel"/>
    <w:tmpl w:val="BF6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F2136"/>
    <w:multiLevelType w:val="hybridMultilevel"/>
    <w:tmpl w:val="5C082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93AA7"/>
    <w:multiLevelType w:val="multilevel"/>
    <w:tmpl w:val="9CD4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C1A9A"/>
    <w:multiLevelType w:val="hybridMultilevel"/>
    <w:tmpl w:val="68D0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77ED5"/>
    <w:multiLevelType w:val="hybridMultilevel"/>
    <w:tmpl w:val="4940AEC0"/>
    <w:lvl w:ilvl="0" w:tplc="26FAA292">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C0E5A"/>
    <w:multiLevelType w:val="hybridMultilevel"/>
    <w:tmpl w:val="07C45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D1CD2"/>
    <w:multiLevelType w:val="hybridMultilevel"/>
    <w:tmpl w:val="95709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F63C0"/>
    <w:multiLevelType w:val="hybridMultilevel"/>
    <w:tmpl w:val="4C1C5B0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A980AC7"/>
    <w:multiLevelType w:val="hybridMultilevel"/>
    <w:tmpl w:val="2E026F28"/>
    <w:lvl w:ilvl="0" w:tplc="75EEC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71121"/>
    <w:multiLevelType w:val="hybridMultilevel"/>
    <w:tmpl w:val="81B44F40"/>
    <w:lvl w:ilvl="0" w:tplc="EB6877BA">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F709D"/>
    <w:multiLevelType w:val="hybridMultilevel"/>
    <w:tmpl w:val="F50A3CB2"/>
    <w:lvl w:ilvl="0" w:tplc="75EEC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71798"/>
    <w:multiLevelType w:val="hybridMultilevel"/>
    <w:tmpl w:val="1CFC4BD0"/>
    <w:lvl w:ilvl="0" w:tplc="F7809C0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24D0980"/>
    <w:multiLevelType w:val="hybridMultilevel"/>
    <w:tmpl w:val="679E9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D411C"/>
    <w:multiLevelType w:val="hybridMultilevel"/>
    <w:tmpl w:val="259EA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15AA2"/>
    <w:multiLevelType w:val="hybridMultilevel"/>
    <w:tmpl w:val="54F26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74610"/>
    <w:multiLevelType w:val="hybridMultilevel"/>
    <w:tmpl w:val="69F07396"/>
    <w:lvl w:ilvl="0" w:tplc="75EEC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522C5"/>
    <w:multiLevelType w:val="hybridMultilevel"/>
    <w:tmpl w:val="146A9336"/>
    <w:lvl w:ilvl="0" w:tplc="F7809C0C">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A5889"/>
    <w:multiLevelType w:val="hybridMultilevel"/>
    <w:tmpl w:val="A4D88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17EF1"/>
    <w:multiLevelType w:val="hybridMultilevel"/>
    <w:tmpl w:val="3DD0C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2180C"/>
    <w:multiLevelType w:val="hybridMultilevel"/>
    <w:tmpl w:val="12046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23529"/>
    <w:multiLevelType w:val="hybridMultilevel"/>
    <w:tmpl w:val="40989480"/>
    <w:lvl w:ilvl="0" w:tplc="BB32EE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70CBB"/>
    <w:multiLevelType w:val="hybridMultilevel"/>
    <w:tmpl w:val="19AA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E3579E"/>
    <w:multiLevelType w:val="hybridMultilevel"/>
    <w:tmpl w:val="E2A436FE"/>
    <w:lvl w:ilvl="0" w:tplc="8FF06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A2713"/>
    <w:multiLevelType w:val="hybridMultilevel"/>
    <w:tmpl w:val="5CDCFDA2"/>
    <w:lvl w:ilvl="0" w:tplc="B82E6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81ACD"/>
    <w:multiLevelType w:val="hybridMultilevel"/>
    <w:tmpl w:val="A350A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966C0E"/>
    <w:multiLevelType w:val="hybridMultilevel"/>
    <w:tmpl w:val="65DAE98E"/>
    <w:lvl w:ilvl="0" w:tplc="93DAB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55844"/>
    <w:multiLevelType w:val="hybridMultilevel"/>
    <w:tmpl w:val="F54ABA24"/>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7C424F91"/>
    <w:multiLevelType w:val="multilevel"/>
    <w:tmpl w:val="6DB8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C7F26"/>
    <w:multiLevelType w:val="hybridMultilevel"/>
    <w:tmpl w:val="9FC0F422"/>
    <w:lvl w:ilvl="0" w:tplc="04090011">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4"/>
  </w:num>
  <w:num w:numId="4">
    <w:abstractNumId w:val="4"/>
  </w:num>
  <w:num w:numId="5">
    <w:abstractNumId w:val="32"/>
  </w:num>
  <w:num w:numId="6">
    <w:abstractNumId w:val="8"/>
  </w:num>
  <w:num w:numId="7">
    <w:abstractNumId w:val="30"/>
  </w:num>
  <w:num w:numId="8">
    <w:abstractNumId w:val="5"/>
  </w:num>
  <w:num w:numId="9">
    <w:abstractNumId w:val="2"/>
  </w:num>
  <w:num w:numId="10">
    <w:abstractNumId w:val="28"/>
  </w:num>
  <w:num w:numId="11">
    <w:abstractNumId w:val="29"/>
  </w:num>
  <w:num w:numId="12">
    <w:abstractNumId w:val="14"/>
  </w:num>
  <w:num w:numId="13">
    <w:abstractNumId w:val="3"/>
  </w:num>
  <w:num w:numId="14">
    <w:abstractNumId w:val="0"/>
  </w:num>
  <w:num w:numId="15">
    <w:abstractNumId w:val="10"/>
  </w:num>
  <w:num w:numId="16">
    <w:abstractNumId w:val="19"/>
  </w:num>
  <w:num w:numId="17">
    <w:abstractNumId w:val="33"/>
  </w:num>
  <w:num w:numId="18">
    <w:abstractNumId w:val="18"/>
  </w:num>
  <w:num w:numId="19">
    <w:abstractNumId w:val="35"/>
  </w:num>
  <w:num w:numId="20">
    <w:abstractNumId w:val="23"/>
  </w:num>
  <w:num w:numId="21">
    <w:abstractNumId w:val="25"/>
  </w:num>
  <w:num w:numId="22">
    <w:abstractNumId w:val="1"/>
  </w:num>
  <w:num w:numId="23">
    <w:abstractNumId w:val="13"/>
  </w:num>
  <w:num w:numId="24">
    <w:abstractNumId w:val="15"/>
  </w:num>
  <w:num w:numId="25">
    <w:abstractNumId w:val="31"/>
  </w:num>
  <w:num w:numId="26">
    <w:abstractNumId w:val="17"/>
  </w:num>
  <w:num w:numId="27">
    <w:abstractNumId w:val="22"/>
  </w:num>
  <w:num w:numId="28">
    <w:abstractNumId w:val="24"/>
  </w:num>
  <w:num w:numId="29">
    <w:abstractNumId w:val="26"/>
  </w:num>
  <w:num w:numId="30">
    <w:abstractNumId w:val="16"/>
  </w:num>
  <w:num w:numId="31">
    <w:abstractNumId w:val="20"/>
  </w:num>
  <w:num w:numId="32">
    <w:abstractNumId w:val="12"/>
  </w:num>
  <w:num w:numId="33">
    <w:abstractNumId w:val="6"/>
  </w:num>
  <w:num w:numId="34">
    <w:abstractNumId w:val="11"/>
  </w:num>
  <w:num w:numId="35">
    <w:abstractNumId w:val="2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CD"/>
    <w:rsid w:val="000015C2"/>
    <w:rsid w:val="000025AF"/>
    <w:rsid w:val="00003000"/>
    <w:rsid w:val="00004295"/>
    <w:rsid w:val="00004B42"/>
    <w:rsid w:val="00004F7F"/>
    <w:rsid w:val="0001563F"/>
    <w:rsid w:val="0002318B"/>
    <w:rsid w:val="000246DC"/>
    <w:rsid w:val="00024C5D"/>
    <w:rsid w:val="00027495"/>
    <w:rsid w:val="00032DFB"/>
    <w:rsid w:val="00033800"/>
    <w:rsid w:val="00035F86"/>
    <w:rsid w:val="00043742"/>
    <w:rsid w:val="0004646D"/>
    <w:rsid w:val="0005236E"/>
    <w:rsid w:val="00060C4B"/>
    <w:rsid w:val="0006183F"/>
    <w:rsid w:val="00061D73"/>
    <w:rsid w:val="00061DDA"/>
    <w:rsid w:val="00063275"/>
    <w:rsid w:val="00067A67"/>
    <w:rsid w:val="000712F5"/>
    <w:rsid w:val="000719F5"/>
    <w:rsid w:val="00086501"/>
    <w:rsid w:val="000A0993"/>
    <w:rsid w:val="000A14E5"/>
    <w:rsid w:val="000A44C4"/>
    <w:rsid w:val="000A5F23"/>
    <w:rsid w:val="000B0E8D"/>
    <w:rsid w:val="000B4F4F"/>
    <w:rsid w:val="000B69E2"/>
    <w:rsid w:val="000B75A9"/>
    <w:rsid w:val="000C14C1"/>
    <w:rsid w:val="000C682C"/>
    <w:rsid w:val="000C70C2"/>
    <w:rsid w:val="000D4452"/>
    <w:rsid w:val="000D5322"/>
    <w:rsid w:val="000E78F0"/>
    <w:rsid w:val="00103B27"/>
    <w:rsid w:val="001049E5"/>
    <w:rsid w:val="0011204B"/>
    <w:rsid w:val="00132C5E"/>
    <w:rsid w:val="0013432C"/>
    <w:rsid w:val="00136381"/>
    <w:rsid w:val="0014341B"/>
    <w:rsid w:val="001462E2"/>
    <w:rsid w:val="001646DD"/>
    <w:rsid w:val="0017041D"/>
    <w:rsid w:val="001720F1"/>
    <w:rsid w:val="00174E42"/>
    <w:rsid w:val="0017635C"/>
    <w:rsid w:val="0018517F"/>
    <w:rsid w:val="00190D9C"/>
    <w:rsid w:val="0019104C"/>
    <w:rsid w:val="00191427"/>
    <w:rsid w:val="00194919"/>
    <w:rsid w:val="001A26D3"/>
    <w:rsid w:val="001A4DC9"/>
    <w:rsid w:val="001B330F"/>
    <w:rsid w:val="001B444A"/>
    <w:rsid w:val="001B7BF8"/>
    <w:rsid w:val="001C06C8"/>
    <w:rsid w:val="001C3DB8"/>
    <w:rsid w:val="001C50D9"/>
    <w:rsid w:val="001D1029"/>
    <w:rsid w:val="001D2362"/>
    <w:rsid w:val="001D2394"/>
    <w:rsid w:val="001D35AE"/>
    <w:rsid w:val="001D7A7F"/>
    <w:rsid w:val="001E0C29"/>
    <w:rsid w:val="001E7E79"/>
    <w:rsid w:val="001F3481"/>
    <w:rsid w:val="002010E6"/>
    <w:rsid w:val="00202FED"/>
    <w:rsid w:val="00210D5E"/>
    <w:rsid w:val="002121EB"/>
    <w:rsid w:val="002200FB"/>
    <w:rsid w:val="00222D64"/>
    <w:rsid w:val="00242C3A"/>
    <w:rsid w:val="002433F2"/>
    <w:rsid w:val="0024484C"/>
    <w:rsid w:val="00245477"/>
    <w:rsid w:val="00250023"/>
    <w:rsid w:val="00250D36"/>
    <w:rsid w:val="00250F7E"/>
    <w:rsid w:val="00251414"/>
    <w:rsid w:val="002517FB"/>
    <w:rsid w:val="0027057A"/>
    <w:rsid w:val="002769A6"/>
    <w:rsid w:val="0029095C"/>
    <w:rsid w:val="00291C49"/>
    <w:rsid w:val="00297EF0"/>
    <w:rsid w:val="002A312C"/>
    <w:rsid w:val="002A3562"/>
    <w:rsid w:val="002A7A2D"/>
    <w:rsid w:val="002D669C"/>
    <w:rsid w:val="002D76E0"/>
    <w:rsid w:val="002E19A4"/>
    <w:rsid w:val="002E2727"/>
    <w:rsid w:val="002E6105"/>
    <w:rsid w:val="00302ECA"/>
    <w:rsid w:val="00310FC2"/>
    <w:rsid w:val="00316FDA"/>
    <w:rsid w:val="00317D86"/>
    <w:rsid w:val="00327F87"/>
    <w:rsid w:val="0033031B"/>
    <w:rsid w:val="00332598"/>
    <w:rsid w:val="00336CF1"/>
    <w:rsid w:val="0033753B"/>
    <w:rsid w:val="00347FFD"/>
    <w:rsid w:val="00350C86"/>
    <w:rsid w:val="00352758"/>
    <w:rsid w:val="00352BED"/>
    <w:rsid w:val="003547E6"/>
    <w:rsid w:val="00355DFA"/>
    <w:rsid w:val="00361867"/>
    <w:rsid w:val="00362603"/>
    <w:rsid w:val="00363F88"/>
    <w:rsid w:val="0036692B"/>
    <w:rsid w:val="0037128D"/>
    <w:rsid w:val="003714D0"/>
    <w:rsid w:val="00383369"/>
    <w:rsid w:val="00383B94"/>
    <w:rsid w:val="00387A00"/>
    <w:rsid w:val="003900B0"/>
    <w:rsid w:val="00391F5E"/>
    <w:rsid w:val="00397552"/>
    <w:rsid w:val="003B2024"/>
    <w:rsid w:val="003B2386"/>
    <w:rsid w:val="003B3A72"/>
    <w:rsid w:val="003B4EC4"/>
    <w:rsid w:val="003E4559"/>
    <w:rsid w:val="003F65C0"/>
    <w:rsid w:val="00400C1F"/>
    <w:rsid w:val="004072F8"/>
    <w:rsid w:val="00422D7F"/>
    <w:rsid w:val="00424D48"/>
    <w:rsid w:val="0042518A"/>
    <w:rsid w:val="0043025D"/>
    <w:rsid w:val="00430FB4"/>
    <w:rsid w:val="004356E0"/>
    <w:rsid w:val="004411D2"/>
    <w:rsid w:val="00443AF4"/>
    <w:rsid w:val="00450281"/>
    <w:rsid w:val="004518D5"/>
    <w:rsid w:val="00452F26"/>
    <w:rsid w:val="00454869"/>
    <w:rsid w:val="00457C45"/>
    <w:rsid w:val="00463B47"/>
    <w:rsid w:val="00476DDE"/>
    <w:rsid w:val="0047789F"/>
    <w:rsid w:val="00480EC3"/>
    <w:rsid w:val="004A02F2"/>
    <w:rsid w:val="004A67F6"/>
    <w:rsid w:val="004A7CA0"/>
    <w:rsid w:val="004B49D0"/>
    <w:rsid w:val="004B514E"/>
    <w:rsid w:val="004C6DD7"/>
    <w:rsid w:val="004C7419"/>
    <w:rsid w:val="004D1DB5"/>
    <w:rsid w:val="004F13AE"/>
    <w:rsid w:val="004F7A3C"/>
    <w:rsid w:val="004F7AFD"/>
    <w:rsid w:val="00503F1B"/>
    <w:rsid w:val="00503F6E"/>
    <w:rsid w:val="0051140C"/>
    <w:rsid w:val="005176CE"/>
    <w:rsid w:val="00520466"/>
    <w:rsid w:val="0052061C"/>
    <w:rsid w:val="00522EE1"/>
    <w:rsid w:val="005242D9"/>
    <w:rsid w:val="00526F1C"/>
    <w:rsid w:val="00534806"/>
    <w:rsid w:val="00536825"/>
    <w:rsid w:val="005404DC"/>
    <w:rsid w:val="00546E57"/>
    <w:rsid w:val="00550776"/>
    <w:rsid w:val="005548D6"/>
    <w:rsid w:val="00554A95"/>
    <w:rsid w:val="00555A98"/>
    <w:rsid w:val="00561CB5"/>
    <w:rsid w:val="00576FD4"/>
    <w:rsid w:val="005847A0"/>
    <w:rsid w:val="005931D1"/>
    <w:rsid w:val="0059514B"/>
    <w:rsid w:val="005966DB"/>
    <w:rsid w:val="005A1878"/>
    <w:rsid w:val="005A2A40"/>
    <w:rsid w:val="005B1122"/>
    <w:rsid w:val="005B1B52"/>
    <w:rsid w:val="005C019F"/>
    <w:rsid w:val="005C23B3"/>
    <w:rsid w:val="005C6EA8"/>
    <w:rsid w:val="005D2B55"/>
    <w:rsid w:val="005D3D28"/>
    <w:rsid w:val="005D5C25"/>
    <w:rsid w:val="005D66E6"/>
    <w:rsid w:val="005E1842"/>
    <w:rsid w:val="005E4441"/>
    <w:rsid w:val="005F5CE0"/>
    <w:rsid w:val="00604CCB"/>
    <w:rsid w:val="006058CD"/>
    <w:rsid w:val="006143F1"/>
    <w:rsid w:val="006214E0"/>
    <w:rsid w:val="0062187F"/>
    <w:rsid w:val="0062413E"/>
    <w:rsid w:val="0062461A"/>
    <w:rsid w:val="00627B19"/>
    <w:rsid w:val="006372B8"/>
    <w:rsid w:val="0064580D"/>
    <w:rsid w:val="00645F9E"/>
    <w:rsid w:val="006461AF"/>
    <w:rsid w:val="0065295A"/>
    <w:rsid w:val="006710FE"/>
    <w:rsid w:val="006931F8"/>
    <w:rsid w:val="006B0C84"/>
    <w:rsid w:val="006B1699"/>
    <w:rsid w:val="006B24DB"/>
    <w:rsid w:val="006C1B45"/>
    <w:rsid w:val="006C3D9F"/>
    <w:rsid w:val="006D146A"/>
    <w:rsid w:val="006E130A"/>
    <w:rsid w:val="006E3CF7"/>
    <w:rsid w:val="006E57E0"/>
    <w:rsid w:val="006F17F0"/>
    <w:rsid w:val="006F4294"/>
    <w:rsid w:val="00704CFA"/>
    <w:rsid w:val="00706A13"/>
    <w:rsid w:val="0071035E"/>
    <w:rsid w:val="00711260"/>
    <w:rsid w:val="00713644"/>
    <w:rsid w:val="0071642F"/>
    <w:rsid w:val="00722DC2"/>
    <w:rsid w:val="00723B55"/>
    <w:rsid w:val="00730A95"/>
    <w:rsid w:val="0074485B"/>
    <w:rsid w:val="007451FC"/>
    <w:rsid w:val="00747527"/>
    <w:rsid w:val="00750F46"/>
    <w:rsid w:val="007606C2"/>
    <w:rsid w:val="007657EF"/>
    <w:rsid w:val="007659B0"/>
    <w:rsid w:val="00774913"/>
    <w:rsid w:val="00775892"/>
    <w:rsid w:val="0078343C"/>
    <w:rsid w:val="0079247D"/>
    <w:rsid w:val="007A047D"/>
    <w:rsid w:val="007A314A"/>
    <w:rsid w:val="007C5BA7"/>
    <w:rsid w:val="007D2601"/>
    <w:rsid w:val="007E0D42"/>
    <w:rsid w:val="007E4CDC"/>
    <w:rsid w:val="007F4554"/>
    <w:rsid w:val="007F5A7D"/>
    <w:rsid w:val="007F7AB1"/>
    <w:rsid w:val="0080380C"/>
    <w:rsid w:val="0080521E"/>
    <w:rsid w:val="00807B0D"/>
    <w:rsid w:val="00815FAA"/>
    <w:rsid w:val="008224F8"/>
    <w:rsid w:val="00823EE1"/>
    <w:rsid w:val="00825212"/>
    <w:rsid w:val="008275BC"/>
    <w:rsid w:val="008347F9"/>
    <w:rsid w:val="00834B1E"/>
    <w:rsid w:val="0083718B"/>
    <w:rsid w:val="00844C8C"/>
    <w:rsid w:val="008461F1"/>
    <w:rsid w:val="00846572"/>
    <w:rsid w:val="0085232D"/>
    <w:rsid w:val="00854324"/>
    <w:rsid w:val="00865E33"/>
    <w:rsid w:val="00875BF2"/>
    <w:rsid w:val="008760B3"/>
    <w:rsid w:val="0087632B"/>
    <w:rsid w:val="00877994"/>
    <w:rsid w:val="00892FBF"/>
    <w:rsid w:val="0089622C"/>
    <w:rsid w:val="008A28E1"/>
    <w:rsid w:val="008C3717"/>
    <w:rsid w:val="008C607E"/>
    <w:rsid w:val="008C6AC6"/>
    <w:rsid w:val="008C71A8"/>
    <w:rsid w:val="008D312D"/>
    <w:rsid w:val="008D7608"/>
    <w:rsid w:val="008E0450"/>
    <w:rsid w:val="008E7773"/>
    <w:rsid w:val="008F57AA"/>
    <w:rsid w:val="00902620"/>
    <w:rsid w:val="00905469"/>
    <w:rsid w:val="00907091"/>
    <w:rsid w:val="00911D1E"/>
    <w:rsid w:val="0091282F"/>
    <w:rsid w:val="00914340"/>
    <w:rsid w:val="00915786"/>
    <w:rsid w:val="009213EA"/>
    <w:rsid w:val="00952DFD"/>
    <w:rsid w:val="00954A9C"/>
    <w:rsid w:val="0095637E"/>
    <w:rsid w:val="009576E6"/>
    <w:rsid w:val="00961268"/>
    <w:rsid w:val="009639D2"/>
    <w:rsid w:val="009655B7"/>
    <w:rsid w:val="009718C1"/>
    <w:rsid w:val="00972DA6"/>
    <w:rsid w:val="00974752"/>
    <w:rsid w:val="00975D2D"/>
    <w:rsid w:val="00981877"/>
    <w:rsid w:val="00986510"/>
    <w:rsid w:val="009874E2"/>
    <w:rsid w:val="00990163"/>
    <w:rsid w:val="009A2F01"/>
    <w:rsid w:val="009A3F27"/>
    <w:rsid w:val="009A5652"/>
    <w:rsid w:val="009A567B"/>
    <w:rsid w:val="009B1ECC"/>
    <w:rsid w:val="009B24EB"/>
    <w:rsid w:val="009C2676"/>
    <w:rsid w:val="009C4E24"/>
    <w:rsid w:val="009D65E6"/>
    <w:rsid w:val="009E007B"/>
    <w:rsid w:val="009E658A"/>
    <w:rsid w:val="009F4B85"/>
    <w:rsid w:val="009F742D"/>
    <w:rsid w:val="00A0500D"/>
    <w:rsid w:val="00A0707B"/>
    <w:rsid w:val="00A175D3"/>
    <w:rsid w:val="00A31D20"/>
    <w:rsid w:val="00A33372"/>
    <w:rsid w:val="00A37DC2"/>
    <w:rsid w:val="00A40064"/>
    <w:rsid w:val="00A4115F"/>
    <w:rsid w:val="00A43402"/>
    <w:rsid w:val="00A44CEE"/>
    <w:rsid w:val="00A54C0B"/>
    <w:rsid w:val="00A55A47"/>
    <w:rsid w:val="00A60324"/>
    <w:rsid w:val="00A619FB"/>
    <w:rsid w:val="00A6213E"/>
    <w:rsid w:val="00A63B1C"/>
    <w:rsid w:val="00A77C44"/>
    <w:rsid w:val="00A8144C"/>
    <w:rsid w:val="00A81C06"/>
    <w:rsid w:val="00A9745E"/>
    <w:rsid w:val="00AA7D68"/>
    <w:rsid w:val="00AB3B4F"/>
    <w:rsid w:val="00AB6ECE"/>
    <w:rsid w:val="00AC511C"/>
    <w:rsid w:val="00AC595C"/>
    <w:rsid w:val="00AC6C28"/>
    <w:rsid w:val="00AE052F"/>
    <w:rsid w:val="00AE1586"/>
    <w:rsid w:val="00AE1EB1"/>
    <w:rsid w:val="00AE27FF"/>
    <w:rsid w:val="00AE7082"/>
    <w:rsid w:val="00AF402E"/>
    <w:rsid w:val="00B00B9B"/>
    <w:rsid w:val="00B011D8"/>
    <w:rsid w:val="00B05D77"/>
    <w:rsid w:val="00B101FA"/>
    <w:rsid w:val="00B15B13"/>
    <w:rsid w:val="00B2034B"/>
    <w:rsid w:val="00B2457D"/>
    <w:rsid w:val="00B246CD"/>
    <w:rsid w:val="00B24E17"/>
    <w:rsid w:val="00B2606D"/>
    <w:rsid w:val="00B3084B"/>
    <w:rsid w:val="00B32BA4"/>
    <w:rsid w:val="00B35B2A"/>
    <w:rsid w:val="00B35C5D"/>
    <w:rsid w:val="00B35FDA"/>
    <w:rsid w:val="00B3645E"/>
    <w:rsid w:val="00B471E9"/>
    <w:rsid w:val="00B604E2"/>
    <w:rsid w:val="00B61401"/>
    <w:rsid w:val="00B6719E"/>
    <w:rsid w:val="00B7289D"/>
    <w:rsid w:val="00B76D99"/>
    <w:rsid w:val="00B812B0"/>
    <w:rsid w:val="00B83D23"/>
    <w:rsid w:val="00B91D27"/>
    <w:rsid w:val="00B93F79"/>
    <w:rsid w:val="00BA58A3"/>
    <w:rsid w:val="00BA697E"/>
    <w:rsid w:val="00BA6BA3"/>
    <w:rsid w:val="00BB0092"/>
    <w:rsid w:val="00BB02A8"/>
    <w:rsid w:val="00BB1001"/>
    <w:rsid w:val="00BB1B0E"/>
    <w:rsid w:val="00BB4B5F"/>
    <w:rsid w:val="00BC6594"/>
    <w:rsid w:val="00BD06EF"/>
    <w:rsid w:val="00BD218E"/>
    <w:rsid w:val="00BD4F88"/>
    <w:rsid w:val="00BE17CB"/>
    <w:rsid w:val="00BF7F03"/>
    <w:rsid w:val="00C01A8C"/>
    <w:rsid w:val="00C0669A"/>
    <w:rsid w:val="00C0698A"/>
    <w:rsid w:val="00C06E6A"/>
    <w:rsid w:val="00C10C87"/>
    <w:rsid w:val="00C142DF"/>
    <w:rsid w:val="00C15A20"/>
    <w:rsid w:val="00C20D08"/>
    <w:rsid w:val="00C2324C"/>
    <w:rsid w:val="00C264D5"/>
    <w:rsid w:val="00C3760A"/>
    <w:rsid w:val="00C46535"/>
    <w:rsid w:val="00C55F4A"/>
    <w:rsid w:val="00C602D9"/>
    <w:rsid w:val="00C6278A"/>
    <w:rsid w:val="00C70114"/>
    <w:rsid w:val="00C71186"/>
    <w:rsid w:val="00C71E25"/>
    <w:rsid w:val="00C73EFA"/>
    <w:rsid w:val="00C874AB"/>
    <w:rsid w:val="00C91F49"/>
    <w:rsid w:val="00C93B26"/>
    <w:rsid w:val="00CA1E82"/>
    <w:rsid w:val="00CA7C6A"/>
    <w:rsid w:val="00CB1F47"/>
    <w:rsid w:val="00CC0734"/>
    <w:rsid w:val="00CC31DA"/>
    <w:rsid w:val="00CC3B0D"/>
    <w:rsid w:val="00CD0195"/>
    <w:rsid w:val="00CD1173"/>
    <w:rsid w:val="00CD1E14"/>
    <w:rsid w:val="00CD77D0"/>
    <w:rsid w:val="00CE26A3"/>
    <w:rsid w:val="00CE46EC"/>
    <w:rsid w:val="00D038B2"/>
    <w:rsid w:val="00D03998"/>
    <w:rsid w:val="00D15FD1"/>
    <w:rsid w:val="00D1689B"/>
    <w:rsid w:val="00D247BC"/>
    <w:rsid w:val="00D27334"/>
    <w:rsid w:val="00D30F5D"/>
    <w:rsid w:val="00D31553"/>
    <w:rsid w:val="00D33F02"/>
    <w:rsid w:val="00D37CD1"/>
    <w:rsid w:val="00D40443"/>
    <w:rsid w:val="00D478D5"/>
    <w:rsid w:val="00D53335"/>
    <w:rsid w:val="00D53A43"/>
    <w:rsid w:val="00D60179"/>
    <w:rsid w:val="00D61191"/>
    <w:rsid w:val="00D72611"/>
    <w:rsid w:val="00D735CD"/>
    <w:rsid w:val="00D74B65"/>
    <w:rsid w:val="00D80970"/>
    <w:rsid w:val="00D85256"/>
    <w:rsid w:val="00D93DFE"/>
    <w:rsid w:val="00D954DC"/>
    <w:rsid w:val="00D955D0"/>
    <w:rsid w:val="00DA5A51"/>
    <w:rsid w:val="00DA6306"/>
    <w:rsid w:val="00DA6B60"/>
    <w:rsid w:val="00DB41BB"/>
    <w:rsid w:val="00DB47AF"/>
    <w:rsid w:val="00DB4B72"/>
    <w:rsid w:val="00DB5D4D"/>
    <w:rsid w:val="00DC3DC8"/>
    <w:rsid w:val="00DC4F76"/>
    <w:rsid w:val="00DD0E20"/>
    <w:rsid w:val="00DD25D7"/>
    <w:rsid w:val="00DD2EC6"/>
    <w:rsid w:val="00DD629D"/>
    <w:rsid w:val="00DD6BC4"/>
    <w:rsid w:val="00DE53A2"/>
    <w:rsid w:val="00DE5E6D"/>
    <w:rsid w:val="00DF07BC"/>
    <w:rsid w:val="00DF3389"/>
    <w:rsid w:val="00DF378F"/>
    <w:rsid w:val="00DF7C8D"/>
    <w:rsid w:val="00E00B31"/>
    <w:rsid w:val="00E04997"/>
    <w:rsid w:val="00E12D7B"/>
    <w:rsid w:val="00E132A7"/>
    <w:rsid w:val="00E2282D"/>
    <w:rsid w:val="00E243BA"/>
    <w:rsid w:val="00E30351"/>
    <w:rsid w:val="00E3221F"/>
    <w:rsid w:val="00E43F0C"/>
    <w:rsid w:val="00E4598D"/>
    <w:rsid w:val="00E5505B"/>
    <w:rsid w:val="00E552B5"/>
    <w:rsid w:val="00E56384"/>
    <w:rsid w:val="00E573F3"/>
    <w:rsid w:val="00E60CB8"/>
    <w:rsid w:val="00E611DF"/>
    <w:rsid w:val="00E613E6"/>
    <w:rsid w:val="00E64E83"/>
    <w:rsid w:val="00E72EC2"/>
    <w:rsid w:val="00E8455C"/>
    <w:rsid w:val="00E87097"/>
    <w:rsid w:val="00E9104E"/>
    <w:rsid w:val="00E9650E"/>
    <w:rsid w:val="00EB20CB"/>
    <w:rsid w:val="00EB235B"/>
    <w:rsid w:val="00EB401C"/>
    <w:rsid w:val="00EC218E"/>
    <w:rsid w:val="00EC6B40"/>
    <w:rsid w:val="00EC76DE"/>
    <w:rsid w:val="00ED5EE3"/>
    <w:rsid w:val="00EE2F1D"/>
    <w:rsid w:val="00EE36DF"/>
    <w:rsid w:val="00EE46DA"/>
    <w:rsid w:val="00EF0E3E"/>
    <w:rsid w:val="00EF2C1D"/>
    <w:rsid w:val="00EF7A6E"/>
    <w:rsid w:val="00F011EE"/>
    <w:rsid w:val="00F02353"/>
    <w:rsid w:val="00F0500A"/>
    <w:rsid w:val="00F053F5"/>
    <w:rsid w:val="00F05796"/>
    <w:rsid w:val="00F07DAC"/>
    <w:rsid w:val="00F1306F"/>
    <w:rsid w:val="00F20693"/>
    <w:rsid w:val="00F247A1"/>
    <w:rsid w:val="00F248A1"/>
    <w:rsid w:val="00F35AE9"/>
    <w:rsid w:val="00F42EC7"/>
    <w:rsid w:val="00F47926"/>
    <w:rsid w:val="00F72E7E"/>
    <w:rsid w:val="00F775B6"/>
    <w:rsid w:val="00F80058"/>
    <w:rsid w:val="00F807D8"/>
    <w:rsid w:val="00F814BB"/>
    <w:rsid w:val="00F9037F"/>
    <w:rsid w:val="00F917C7"/>
    <w:rsid w:val="00F925FD"/>
    <w:rsid w:val="00F92856"/>
    <w:rsid w:val="00F94545"/>
    <w:rsid w:val="00F9678D"/>
    <w:rsid w:val="00FA0AB7"/>
    <w:rsid w:val="00FA121B"/>
    <w:rsid w:val="00FA4B3B"/>
    <w:rsid w:val="00FB1C77"/>
    <w:rsid w:val="00FB21A3"/>
    <w:rsid w:val="00FB4523"/>
    <w:rsid w:val="00FC714C"/>
    <w:rsid w:val="00FD0D4D"/>
    <w:rsid w:val="00FD76F1"/>
    <w:rsid w:val="00FE00AA"/>
    <w:rsid w:val="00FE09D5"/>
    <w:rsid w:val="00FE397E"/>
    <w:rsid w:val="00FE6344"/>
    <w:rsid w:val="00FE6A8B"/>
    <w:rsid w:val="00FE7EC7"/>
    <w:rsid w:val="00FF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D189"/>
  <w15:chartTrackingRefBased/>
  <w15:docId w15:val="{4A4270FC-4083-48AB-A718-16823A43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402E"/>
    <w:rPr>
      <w:sz w:val="16"/>
      <w:szCs w:val="16"/>
    </w:rPr>
  </w:style>
  <w:style w:type="paragraph" w:styleId="CommentText">
    <w:name w:val="annotation text"/>
    <w:basedOn w:val="Normal"/>
    <w:link w:val="CommentTextChar"/>
    <w:uiPriority w:val="99"/>
    <w:unhideWhenUsed/>
    <w:rsid w:val="00AF402E"/>
    <w:pPr>
      <w:spacing w:line="240" w:lineRule="auto"/>
    </w:pPr>
    <w:rPr>
      <w:sz w:val="20"/>
      <w:szCs w:val="20"/>
    </w:rPr>
  </w:style>
  <w:style w:type="character" w:customStyle="1" w:styleId="CommentTextChar">
    <w:name w:val="Comment Text Char"/>
    <w:basedOn w:val="DefaultParagraphFont"/>
    <w:link w:val="CommentText"/>
    <w:uiPriority w:val="99"/>
    <w:rsid w:val="00AF402E"/>
    <w:rPr>
      <w:sz w:val="20"/>
      <w:szCs w:val="20"/>
    </w:rPr>
  </w:style>
  <w:style w:type="paragraph" w:styleId="CommentSubject">
    <w:name w:val="annotation subject"/>
    <w:basedOn w:val="CommentText"/>
    <w:next w:val="CommentText"/>
    <w:link w:val="CommentSubjectChar"/>
    <w:uiPriority w:val="99"/>
    <w:semiHidden/>
    <w:unhideWhenUsed/>
    <w:rsid w:val="00AF402E"/>
    <w:rPr>
      <w:b/>
      <w:bCs/>
    </w:rPr>
  </w:style>
  <w:style w:type="character" w:customStyle="1" w:styleId="CommentSubjectChar">
    <w:name w:val="Comment Subject Char"/>
    <w:basedOn w:val="CommentTextChar"/>
    <w:link w:val="CommentSubject"/>
    <w:uiPriority w:val="99"/>
    <w:semiHidden/>
    <w:rsid w:val="00AF402E"/>
    <w:rPr>
      <w:b/>
      <w:bCs/>
      <w:sz w:val="20"/>
      <w:szCs w:val="20"/>
    </w:rPr>
  </w:style>
  <w:style w:type="paragraph" w:styleId="BalloonText">
    <w:name w:val="Balloon Text"/>
    <w:basedOn w:val="Normal"/>
    <w:link w:val="BalloonTextChar"/>
    <w:uiPriority w:val="99"/>
    <w:semiHidden/>
    <w:unhideWhenUsed/>
    <w:rsid w:val="00AF4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2E"/>
    <w:rPr>
      <w:rFonts w:ascii="Segoe UI" w:hAnsi="Segoe UI" w:cs="Segoe UI"/>
      <w:sz w:val="18"/>
      <w:szCs w:val="18"/>
    </w:rPr>
  </w:style>
  <w:style w:type="paragraph" w:styleId="ListParagraph">
    <w:name w:val="List Paragraph"/>
    <w:basedOn w:val="Normal"/>
    <w:uiPriority w:val="34"/>
    <w:qFormat/>
    <w:rsid w:val="00FE6344"/>
    <w:pPr>
      <w:ind w:left="720"/>
      <w:contextualSpacing/>
    </w:pPr>
  </w:style>
  <w:style w:type="paragraph" w:styleId="Revision">
    <w:name w:val="Revision"/>
    <w:hidden/>
    <w:uiPriority w:val="99"/>
    <w:semiHidden/>
    <w:rsid w:val="00914340"/>
    <w:pPr>
      <w:spacing w:after="0" w:line="240" w:lineRule="auto"/>
    </w:pPr>
  </w:style>
  <w:style w:type="paragraph" w:customStyle="1" w:styleId="1tekst">
    <w:name w:val="_1tekst"/>
    <w:basedOn w:val="Normal"/>
    <w:rsid w:val="00D2733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9874E2"/>
    <w:pPr>
      <w:spacing w:after="0" w:line="240" w:lineRule="auto"/>
    </w:pPr>
    <w:rPr>
      <w:lang w:val="sr-Latn-ME"/>
    </w:rPr>
  </w:style>
  <w:style w:type="paragraph" w:styleId="NormalWeb">
    <w:name w:val="Normal (Web)"/>
    <w:basedOn w:val="Normal"/>
    <w:link w:val="NormalWebChar"/>
    <w:uiPriority w:val="99"/>
    <w:rsid w:val="009874E2"/>
    <w:pPr>
      <w:spacing w:before="100" w:beforeAutospacing="1" w:after="119"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9874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0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2D9"/>
  </w:style>
  <w:style w:type="paragraph" w:styleId="Footer">
    <w:name w:val="footer"/>
    <w:basedOn w:val="Normal"/>
    <w:link w:val="FooterChar"/>
    <w:uiPriority w:val="99"/>
    <w:unhideWhenUsed/>
    <w:rsid w:val="00C60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42234403">
          <w:marLeft w:val="0"/>
          <w:marRight w:val="0"/>
          <w:marTop w:val="0"/>
          <w:marBottom w:val="0"/>
          <w:divBdr>
            <w:top w:val="none" w:sz="0" w:space="0" w:color="auto"/>
            <w:left w:val="none" w:sz="0" w:space="0" w:color="auto"/>
            <w:bottom w:val="none" w:sz="0" w:space="0" w:color="auto"/>
            <w:right w:val="none" w:sz="0" w:space="0" w:color="auto"/>
          </w:divBdr>
          <w:divsChild>
            <w:div w:id="988824864">
              <w:marLeft w:val="0"/>
              <w:marRight w:val="0"/>
              <w:marTop w:val="0"/>
              <w:marBottom w:val="0"/>
              <w:divBdr>
                <w:top w:val="none" w:sz="0" w:space="0" w:color="auto"/>
                <w:left w:val="none" w:sz="0" w:space="0" w:color="auto"/>
                <w:bottom w:val="none" w:sz="0" w:space="0" w:color="auto"/>
                <w:right w:val="none" w:sz="0" w:space="0" w:color="auto"/>
              </w:divBdr>
              <w:divsChild>
                <w:div w:id="657810057">
                  <w:marLeft w:val="0"/>
                  <w:marRight w:val="0"/>
                  <w:marTop w:val="0"/>
                  <w:marBottom w:val="0"/>
                  <w:divBdr>
                    <w:top w:val="none" w:sz="0" w:space="0" w:color="auto"/>
                    <w:left w:val="none" w:sz="0" w:space="0" w:color="auto"/>
                    <w:bottom w:val="none" w:sz="0" w:space="0" w:color="auto"/>
                    <w:right w:val="none" w:sz="0" w:space="0" w:color="auto"/>
                  </w:divBdr>
                  <w:divsChild>
                    <w:div w:id="318508648">
                      <w:marLeft w:val="0"/>
                      <w:marRight w:val="0"/>
                      <w:marTop w:val="0"/>
                      <w:marBottom w:val="0"/>
                      <w:divBdr>
                        <w:top w:val="none" w:sz="0" w:space="0" w:color="auto"/>
                        <w:left w:val="none" w:sz="0" w:space="0" w:color="auto"/>
                        <w:bottom w:val="none" w:sz="0" w:space="0" w:color="auto"/>
                        <w:right w:val="none" w:sz="0" w:space="0" w:color="auto"/>
                      </w:divBdr>
                    </w:div>
                  </w:divsChild>
                </w:div>
                <w:div w:id="1276672299">
                  <w:marLeft w:val="0"/>
                  <w:marRight w:val="0"/>
                  <w:marTop w:val="0"/>
                  <w:marBottom w:val="0"/>
                  <w:divBdr>
                    <w:top w:val="none" w:sz="0" w:space="0" w:color="auto"/>
                    <w:left w:val="none" w:sz="0" w:space="0" w:color="auto"/>
                    <w:bottom w:val="none" w:sz="0" w:space="0" w:color="auto"/>
                    <w:right w:val="none" w:sz="0" w:space="0" w:color="auto"/>
                  </w:divBdr>
                  <w:divsChild>
                    <w:div w:id="16733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4444">
          <w:marLeft w:val="0"/>
          <w:marRight w:val="0"/>
          <w:marTop w:val="0"/>
          <w:marBottom w:val="0"/>
          <w:divBdr>
            <w:top w:val="none" w:sz="0" w:space="0" w:color="auto"/>
            <w:left w:val="none" w:sz="0" w:space="0" w:color="auto"/>
            <w:bottom w:val="none" w:sz="0" w:space="0" w:color="auto"/>
            <w:right w:val="none" w:sz="0" w:space="0" w:color="auto"/>
          </w:divBdr>
          <w:divsChild>
            <w:div w:id="593901439">
              <w:marLeft w:val="0"/>
              <w:marRight w:val="0"/>
              <w:marTop w:val="0"/>
              <w:marBottom w:val="0"/>
              <w:divBdr>
                <w:top w:val="none" w:sz="0" w:space="0" w:color="auto"/>
                <w:left w:val="none" w:sz="0" w:space="0" w:color="auto"/>
                <w:bottom w:val="none" w:sz="0" w:space="0" w:color="auto"/>
                <w:right w:val="none" w:sz="0" w:space="0" w:color="auto"/>
              </w:divBdr>
              <w:divsChild>
                <w:div w:id="682709973">
                  <w:marLeft w:val="0"/>
                  <w:marRight w:val="0"/>
                  <w:marTop w:val="0"/>
                  <w:marBottom w:val="0"/>
                  <w:divBdr>
                    <w:top w:val="none" w:sz="0" w:space="0" w:color="auto"/>
                    <w:left w:val="none" w:sz="0" w:space="0" w:color="auto"/>
                    <w:bottom w:val="none" w:sz="0" w:space="0" w:color="auto"/>
                    <w:right w:val="none" w:sz="0" w:space="0" w:color="auto"/>
                  </w:divBdr>
                  <w:divsChild>
                    <w:div w:id="2122794003">
                      <w:marLeft w:val="0"/>
                      <w:marRight w:val="0"/>
                      <w:marTop w:val="0"/>
                      <w:marBottom w:val="0"/>
                      <w:divBdr>
                        <w:top w:val="none" w:sz="0" w:space="0" w:color="auto"/>
                        <w:left w:val="none" w:sz="0" w:space="0" w:color="auto"/>
                        <w:bottom w:val="none" w:sz="0" w:space="0" w:color="auto"/>
                        <w:right w:val="none" w:sz="0" w:space="0" w:color="auto"/>
                      </w:divBdr>
                    </w:div>
                  </w:divsChild>
                </w:div>
                <w:div w:id="12162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8417">
          <w:marLeft w:val="0"/>
          <w:marRight w:val="0"/>
          <w:marTop w:val="0"/>
          <w:marBottom w:val="0"/>
          <w:divBdr>
            <w:top w:val="none" w:sz="0" w:space="0" w:color="auto"/>
            <w:left w:val="none" w:sz="0" w:space="0" w:color="auto"/>
            <w:bottom w:val="none" w:sz="0" w:space="0" w:color="auto"/>
            <w:right w:val="none" w:sz="0" w:space="0" w:color="auto"/>
          </w:divBdr>
          <w:divsChild>
            <w:div w:id="430324574">
              <w:marLeft w:val="0"/>
              <w:marRight w:val="0"/>
              <w:marTop w:val="0"/>
              <w:marBottom w:val="0"/>
              <w:divBdr>
                <w:top w:val="none" w:sz="0" w:space="0" w:color="auto"/>
                <w:left w:val="none" w:sz="0" w:space="0" w:color="auto"/>
                <w:bottom w:val="none" w:sz="0" w:space="0" w:color="auto"/>
                <w:right w:val="none" w:sz="0" w:space="0" w:color="auto"/>
              </w:divBdr>
              <w:divsChild>
                <w:div w:id="19594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9149">
          <w:marLeft w:val="0"/>
          <w:marRight w:val="0"/>
          <w:marTop w:val="0"/>
          <w:marBottom w:val="0"/>
          <w:divBdr>
            <w:top w:val="none" w:sz="0" w:space="0" w:color="auto"/>
            <w:left w:val="none" w:sz="0" w:space="0" w:color="auto"/>
            <w:bottom w:val="none" w:sz="0" w:space="0" w:color="auto"/>
            <w:right w:val="none" w:sz="0" w:space="0" w:color="auto"/>
          </w:divBdr>
          <w:divsChild>
            <w:div w:id="1028457551">
              <w:marLeft w:val="0"/>
              <w:marRight w:val="0"/>
              <w:marTop w:val="0"/>
              <w:marBottom w:val="0"/>
              <w:divBdr>
                <w:top w:val="none" w:sz="0" w:space="0" w:color="auto"/>
                <w:left w:val="none" w:sz="0" w:space="0" w:color="auto"/>
                <w:bottom w:val="none" w:sz="0" w:space="0" w:color="auto"/>
                <w:right w:val="none" w:sz="0" w:space="0" w:color="auto"/>
              </w:divBdr>
              <w:divsChild>
                <w:div w:id="593821731">
                  <w:marLeft w:val="0"/>
                  <w:marRight w:val="0"/>
                  <w:marTop w:val="0"/>
                  <w:marBottom w:val="0"/>
                  <w:divBdr>
                    <w:top w:val="none" w:sz="0" w:space="0" w:color="auto"/>
                    <w:left w:val="none" w:sz="0" w:space="0" w:color="auto"/>
                    <w:bottom w:val="none" w:sz="0" w:space="0" w:color="auto"/>
                    <w:right w:val="none" w:sz="0" w:space="0" w:color="auto"/>
                  </w:divBdr>
                  <w:divsChild>
                    <w:div w:id="151718229">
                      <w:marLeft w:val="0"/>
                      <w:marRight w:val="0"/>
                      <w:marTop w:val="0"/>
                      <w:marBottom w:val="0"/>
                      <w:divBdr>
                        <w:top w:val="none" w:sz="0" w:space="0" w:color="auto"/>
                        <w:left w:val="none" w:sz="0" w:space="0" w:color="auto"/>
                        <w:bottom w:val="none" w:sz="0" w:space="0" w:color="auto"/>
                        <w:right w:val="none" w:sz="0" w:space="0" w:color="auto"/>
                      </w:divBdr>
                      <w:divsChild>
                        <w:div w:id="1214731764">
                          <w:marLeft w:val="0"/>
                          <w:marRight w:val="0"/>
                          <w:marTop w:val="0"/>
                          <w:marBottom w:val="0"/>
                          <w:divBdr>
                            <w:top w:val="none" w:sz="0" w:space="0" w:color="auto"/>
                            <w:left w:val="none" w:sz="0" w:space="0" w:color="auto"/>
                            <w:bottom w:val="none" w:sz="0" w:space="0" w:color="auto"/>
                            <w:right w:val="none" w:sz="0" w:space="0" w:color="auto"/>
                          </w:divBdr>
                          <w:divsChild>
                            <w:div w:id="1017855526">
                              <w:marLeft w:val="0"/>
                              <w:marRight w:val="0"/>
                              <w:marTop w:val="0"/>
                              <w:marBottom w:val="0"/>
                              <w:divBdr>
                                <w:top w:val="none" w:sz="0" w:space="0" w:color="auto"/>
                                <w:left w:val="none" w:sz="0" w:space="0" w:color="auto"/>
                                <w:bottom w:val="none" w:sz="0" w:space="0" w:color="auto"/>
                                <w:right w:val="none" w:sz="0" w:space="0" w:color="auto"/>
                              </w:divBdr>
                              <w:divsChild>
                                <w:div w:id="373115170">
                                  <w:marLeft w:val="0"/>
                                  <w:marRight w:val="0"/>
                                  <w:marTop w:val="0"/>
                                  <w:marBottom w:val="0"/>
                                  <w:divBdr>
                                    <w:top w:val="none" w:sz="0" w:space="0" w:color="auto"/>
                                    <w:left w:val="none" w:sz="0" w:space="0" w:color="auto"/>
                                    <w:bottom w:val="none" w:sz="0" w:space="0" w:color="auto"/>
                                    <w:right w:val="none" w:sz="0" w:space="0" w:color="auto"/>
                                  </w:divBdr>
                                  <w:divsChild>
                                    <w:div w:id="15878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82609">
                      <w:marLeft w:val="0"/>
                      <w:marRight w:val="0"/>
                      <w:marTop w:val="0"/>
                      <w:marBottom w:val="0"/>
                      <w:divBdr>
                        <w:top w:val="none" w:sz="0" w:space="0" w:color="auto"/>
                        <w:left w:val="none" w:sz="0" w:space="0" w:color="auto"/>
                        <w:bottom w:val="none" w:sz="0" w:space="0" w:color="auto"/>
                        <w:right w:val="none" w:sz="0" w:space="0" w:color="auto"/>
                      </w:divBdr>
                      <w:divsChild>
                        <w:div w:id="1898468051">
                          <w:marLeft w:val="0"/>
                          <w:marRight w:val="0"/>
                          <w:marTop w:val="0"/>
                          <w:marBottom w:val="0"/>
                          <w:divBdr>
                            <w:top w:val="none" w:sz="0" w:space="0" w:color="auto"/>
                            <w:left w:val="none" w:sz="0" w:space="0" w:color="auto"/>
                            <w:bottom w:val="none" w:sz="0" w:space="0" w:color="auto"/>
                            <w:right w:val="none" w:sz="0" w:space="0" w:color="auto"/>
                          </w:divBdr>
                          <w:divsChild>
                            <w:div w:id="1119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611">
                      <w:marLeft w:val="0"/>
                      <w:marRight w:val="0"/>
                      <w:marTop w:val="0"/>
                      <w:marBottom w:val="0"/>
                      <w:divBdr>
                        <w:top w:val="none" w:sz="0" w:space="0" w:color="auto"/>
                        <w:left w:val="none" w:sz="0" w:space="0" w:color="auto"/>
                        <w:bottom w:val="none" w:sz="0" w:space="0" w:color="auto"/>
                        <w:right w:val="none" w:sz="0" w:space="0" w:color="auto"/>
                      </w:divBdr>
                      <w:divsChild>
                        <w:div w:id="76481772">
                          <w:marLeft w:val="0"/>
                          <w:marRight w:val="0"/>
                          <w:marTop w:val="0"/>
                          <w:marBottom w:val="0"/>
                          <w:divBdr>
                            <w:top w:val="none" w:sz="0" w:space="0" w:color="auto"/>
                            <w:left w:val="none" w:sz="0" w:space="0" w:color="auto"/>
                            <w:bottom w:val="none" w:sz="0" w:space="0" w:color="auto"/>
                            <w:right w:val="none" w:sz="0" w:space="0" w:color="auto"/>
                          </w:divBdr>
                          <w:divsChild>
                            <w:div w:id="834421131">
                              <w:marLeft w:val="0"/>
                              <w:marRight w:val="0"/>
                              <w:marTop w:val="0"/>
                              <w:marBottom w:val="0"/>
                              <w:divBdr>
                                <w:top w:val="none" w:sz="0" w:space="0" w:color="auto"/>
                                <w:left w:val="none" w:sz="0" w:space="0" w:color="auto"/>
                                <w:bottom w:val="none" w:sz="0" w:space="0" w:color="auto"/>
                                <w:right w:val="none" w:sz="0" w:space="0" w:color="auto"/>
                              </w:divBdr>
                              <w:divsChild>
                                <w:div w:id="1313753087">
                                  <w:marLeft w:val="0"/>
                                  <w:marRight w:val="0"/>
                                  <w:marTop w:val="0"/>
                                  <w:marBottom w:val="0"/>
                                  <w:divBdr>
                                    <w:top w:val="none" w:sz="0" w:space="0" w:color="auto"/>
                                    <w:left w:val="none" w:sz="0" w:space="0" w:color="auto"/>
                                    <w:bottom w:val="none" w:sz="0" w:space="0" w:color="auto"/>
                                    <w:right w:val="none" w:sz="0" w:space="0" w:color="auto"/>
                                  </w:divBdr>
                                  <w:divsChild>
                                    <w:div w:id="2834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773787">
          <w:marLeft w:val="0"/>
          <w:marRight w:val="0"/>
          <w:marTop w:val="0"/>
          <w:marBottom w:val="0"/>
          <w:divBdr>
            <w:top w:val="none" w:sz="0" w:space="0" w:color="auto"/>
            <w:left w:val="none" w:sz="0" w:space="0" w:color="auto"/>
            <w:bottom w:val="none" w:sz="0" w:space="0" w:color="auto"/>
            <w:right w:val="none" w:sz="0" w:space="0" w:color="auto"/>
          </w:divBdr>
          <w:divsChild>
            <w:div w:id="787116967">
              <w:marLeft w:val="0"/>
              <w:marRight w:val="0"/>
              <w:marTop w:val="0"/>
              <w:marBottom w:val="0"/>
              <w:divBdr>
                <w:top w:val="none" w:sz="0" w:space="0" w:color="auto"/>
                <w:left w:val="none" w:sz="0" w:space="0" w:color="auto"/>
                <w:bottom w:val="none" w:sz="0" w:space="0" w:color="auto"/>
                <w:right w:val="none" w:sz="0" w:space="0" w:color="auto"/>
              </w:divBdr>
            </w:div>
          </w:divsChild>
        </w:div>
        <w:div w:id="2141149090">
          <w:marLeft w:val="0"/>
          <w:marRight w:val="0"/>
          <w:marTop w:val="0"/>
          <w:marBottom w:val="0"/>
          <w:divBdr>
            <w:top w:val="none" w:sz="0" w:space="0" w:color="auto"/>
            <w:left w:val="none" w:sz="0" w:space="0" w:color="auto"/>
            <w:bottom w:val="none" w:sz="0" w:space="0" w:color="auto"/>
            <w:right w:val="none" w:sz="0" w:space="0" w:color="auto"/>
          </w:divBdr>
        </w:div>
      </w:divsChild>
    </w:div>
    <w:div w:id="118459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3B4A-9878-4206-B512-3F1C99C0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Jovetic</dc:creator>
  <cp:keywords/>
  <dc:description/>
  <cp:lastModifiedBy>Anja Pribilovic</cp:lastModifiedBy>
  <cp:revision>3</cp:revision>
  <cp:lastPrinted>2024-09-20T14:35:00Z</cp:lastPrinted>
  <dcterms:created xsi:type="dcterms:W3CDTF">2024-12-09T08:20:00Z</dcterms:created>
  <dcterms:modified xsi:type="dcterms:W3CDTF">2024-12-09T08:23:00Z</dcterms:modified>
</cp:coreProperties>
</file>