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F7A" w:rsidRPr="00DB79A2" w:rsidRDefault="00CF7F7A" w:rsidP="00CF7F7A">
      <w:pPr>
        <w:tabs>
          <w:tab w:val="left" w:pos="709"/>
        </w:tabs>
        <w:spacing w:line="276" w:lineRule="auto"/>
        <w:jc w:val="center"/>
        <w:rPr>
          <w:rFonts w:eastAsia="Calibri"/>
          <w:b/>
          <w:sz w:val="28"/>
        </w:rPr>
      </w:pPr>
      <w:r w:rsidRPr="00DB79A2">
        <w:rPr>
          <w:rFonts w:eastAsia="Calibri"/>
          <w:b/>
          <w:sz w:val="28"/>
        </w:rPr>
        <w:t>ANNEX K</w:t>
      </w:r>
    </w:p>
    <w:p w:rsidR="00B168FA" w:rsidRPr="00DB79A2" w:rsidRDefault="00CF7F7A" w:rsidP="00CF3686">
      <w:pPr>
        <w:tabs>
          <w:tab w:val="left" w:pos="709"/>
        </w:tabs>
        <w:spacing w:line="276" w:lineRule="auto"/>
        <w:jc w:val="center"/>
        <w:rPr>
          <w:rFonts w:eastAsia="Calibri"/>
          <w:b/>
          <w:sz w:val="28"/>
        </w:rPr>
      </w:pPr>
      <w:r w:rsidRPr="00DB79A2">
        <w:rPr>
          <w:rFonts w:eastAsia="Calibri"/>
          <w:b/>
          <w:sz w:val="28"/>
        </w:rPr>
        <w:t>GUIDE</w:t>
      </w:r>
      <w:r w:rsidR="006A041E" w:rsidRPr="00DB79A2">
        <w:rPr>
          <w:rFonts w:eastAsia="Calibri"/>
          <w:b/>
          <w:sz w:val="28"/>
        </w:rPr>
        <w:t>LINES</w:t>
      </w:r>
      <w:r w:rsidRPr="00DB79A2">
        <w:rPr>
          <w:rFonts w:eastAsia="Calibri"/>
          <w:b/>
          <w:sz w:val="28"/>
        </w:rPr>
        <w:t xml:space="preserve"> and CHECKLIST </w:t>
      </w:r>
      <w:r w:rsidR="00B168FA" w:rsidRPr="00DB79A2">
        <w:rPr>
          <w:rFonts w:eastAsia="Calibri"/>
          <w:b/>
          <w:sz w:val="28"/>
        </w:rPr>
        <w:t>for assessing</w:t>
      </w:r>
    </w:p>
    <w:p w:rsidR="00B168FA" w:rsidRPr="00DB79A2" w:rsidRDefault="00CF3686" w:rsidP="00CF3686">
      <w:pPr>
        <w:tabs>
          <w:tab w:val="left" w:pos="709"/>
        </w:tabs>
        <w:spacing w:line="276" w:lineRule="auto"/>
        <w:jc w:val="center"/>
        <w:rPr>
          <w:rFonts w:eastAsia="Calibri"/>
          <w:b/>
          <w:sz w:val="28"/>
        </w:rPr>
      </w:pPr>
      <w:r w:rsidRPr="00DB79A2">
        <w:rPr>
          <w:rFonts w:eastAsia="Calibri"/>
          <w:b/>
          <w:sz w:val="28"/>
          <w:szCs w:val="22"/>
          <w:lang w:eastAsia="en-US"/>
        </w:rPr>
        <w:t xml:space="preserve">ACTION </w:t>
      </w:r>
      <w:r w:rsidR="00CF7F7A" w:rsidRPr="00DB79A2">
        <w:rPr>
          <w:rFonts w:eastAsia="Calibri"/>
          <w:b/>
          <w:sz w:val="28"/>
          <w:szCs w:val="22"/>
          <w:lang w:eastAsia="en-US"/>
        </w:rPr>
        <w:t>BUDGET</w:t>
      </w:r>
      <w:r w:rsidRPr="00DB79A2">
        <w:rPr>
          <w:rFonts w:eastAsia="Calibri"/>
          <w:b/>
          <w:sz w:val="28"/>
          <w:szCs w:val="22"/>
          <w:lang w:eastAsia="en-US"/>
        </w:rPr>
        <w:t>s</w:t>
      </w:r>
      <w:r w:rsidR="00CF7F7A" w:rsidRPr="00DB79A2">
        <w:rPr>
          <w:rFonts w:eastAsia="Calibri"/>
          <w:b/>
          <w:sz w:val="28"/>
          <w:szCs w:val="22"/>
          <w:lang w:eastAsia="en-US"/>
        </w:rPr>
        <w:t xml:space="preserve"> </w:t>
      </w:r>
      <w:r w:rsidR="00CF7F7A" w:rsidRPr="00DB79A2">
        <w:rPr>
          <w:rFonts w:eastAsia="Calibri"/>
          <w:b/>
          <w:sz w:val="28"/>
        </w:rPr>
        <w:t>and SIM</w:t>
      </w:r>
      <w:r w:rsidR="006A041E" w:rsidRPr="00DB79A2">
        <w:rPr>
          <w:rFonts w:eastAsia="Calibri"/>
          <w:b/>
          <w:sz w:val="28"/>
        </w:rPr>
        <w:t>P</w:t>
      </w:r>
      <w:r w:rsidR="00CF7F7A" w:rsidRPr="00DB79A2">
        <w:rPr>
          <w:rFonts w:eastAsia="Calibri"/>
          <w:b/>
          <w:sz w:val="28"/>
        </w:rPr>
        <w:t>LIFIED COST OPTIONS</w:t>
      </w:r>
      <w:r w:rsidR="00F56F30" w:rsidRPr="00DB79A2">
        <w:rPr>
          <w:rFonts w:eastAsia="Calibri"/>
          <w:b/>
          <w:sz w:val="28"/>
        </w:rPr>
        <w:t xml:space="preserve"> </w:t>
      </w:r>
    </w:p>
    <w:p w:rsidR="00CF3686" w:rsidRPr="00DB79A2" w:rsidRDefault="00F56F30" w:rsidP="00CF3686">
      <w:pPr>
        <w:tabs>
          <w:tab w:val="left" w:pos="709"/>
        </w:tabs>
        <w:spacing w:line="276" w:lineRule="auto"/>
        <w:jc w:val="center"/>
        <w:rPr>
          <w:rFonts w:eastAsia="Calibri"/>
          <w:b/>
          <w:sz w:val="28"/>
        </w:rPr>
      </w:pPr>
      <w:r w:rsidRPr="00DB79A2">
        <w:rPr>
          <w:rFonts w:eastAsia="Calibri"/>
          <w:b/>
          <w:sz w:val="28"/>
        </w:rPr>
        <w:t>for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Pr="00DB79A2">
        <w:rPr>
          <w:rFonts w:eastAsia="Calibri"/>
          <w:b/>
          <w:sz w:val="28"/>
          <w:szCs w:val="22"/>
          <w:lang w:eastAsia="en-US"/>
        </w:rPr>
        <w:t>nion</w:t>
      </w:r>
      <w:r w:rsidR="00CF3686" w:rsidRPr="00DB79A2">
        <w:rPr>
          <w:rFonts w:eastAsia="Calibri"/>
          <w:b/>
          <w:sz w:val="28"/>
          <w:szCs w:val="22"/>
          <w:lang w:eastAsia="en-US"/>
        </w:rPr>
        <w:t xml:space="preserve"> </w:t>
      </w:r>
      <w:r w:rsidRPr="00DB79A2">
        <w:rPr>
          <w:rFonts w:eastAsia="Calibri"/>
          <w:b/>
          <w:sz w:val="28"/>
          <w:szCs w:val="22"/>
          <w:lang w:eastAsia="en-US"/>
        </w:rPr>
        <w:t>financed</w:t>
      </w:r>
      <w:r w:rsidR="00CF3686" w:rsidRPr="00DB79A2">
        <w:rPr>
          <w:rFonts w:eastAsia="Calibri"/>
          <w:b/>
          <w:sz w:val="28"/>
          <w:szCs w:val="22"/>
          <w:lang w:eastAsia="en-US"/>
        </w:rPr>
        <w:t xml:space="preserve"> GRANT CONTRACTS</w:t>
      </w:r>
    </w:p>
    <w:p w:rsidR="00CF7F7A" w:rsidRPr="00DB79A2" w:rsidRDefault="00CF7F7A" w:rsidP="00CF7F7A">
      <w:pPr>
        <w:spacing w:before="120" w:after="120"/>
        <w:jc w:val="center"/>
      </w:pPr>
    </w:p>
    <w:p w:rsidR="00DE58E0" w:rsidRPr="00DB79A2" w:rsidRDefault="00DE58E0" w:rsidP="00DB79A2">
      <w:pPr>
        <w:spacing w:before="120" w:after="120"/>
        <w:rPr>
          <w:b/>
          <w:sz w:val="24"/>
          <w:szCs w:val="24"/>
        </w:rPr>
      </w:pPr>
      <w:r w:rsidRPr="00DB79A2">
        <w:rPr>
          <w:b/>
          <w:sz w:val="24"/>
          <w:szCs w:val="24"/>
        </w:rPr>
        <w:t>Introduction</w:t>
      </w:r>
    </w:p>
    <w:p w:rsidR="006A584D" w:rsidRPr="00DB79A2" w:rsidRDefault="00DE58E0" w:rsidP="00DB79A2">
      <w:pPr>
        <w:spacing w:before="120" w:after="120"/>
        <w:jc w:val="both"/>
        <w:rPr>
          <w:sz w:val="22"/>
          <w:szCs w:val="22"/>
        </w:rPr>
      </w:pPr>
      <w:r w:rsidRPr="00DB79A2">
        <w:rPr>
          <w:sz w:val="22"/>
          <w:szCs w:val="22"/>
        </w:rPr>
        <w:t xml:space="preserve">This document </w:t>
      </w:r>
      <w:r w:rsidR="0022372B" w:rsidRPr="00DB79A2">
        <w:rPr>
          <w:sz w:val="22"/>
          <w:szCs w:val="22"/>
        </w:rPr>
        <w:t xml:space="preserve">includes </w:t>
      </w:r>
      <w:r w:rsidRPr="00DB79A2">
        <w:rPr>
          <w:sz w:val="22"/>
          <w:szCs w:val="22"/>
        </w:rPr>
        <w:t>guid</w:t>
      </w:r>
      <w:r w:rsidR="0022372B" w:rsidRPr="00DB79A2">
        <w:rPr>
          <w:sz w:val="22"/>
          <w:szCs w:val="22"/>
        </w:rPr>
        <w:t xml:space="preserve">ance </w:t>
      </w:r>
      <w:r w:rsidR="002B70CE" w:rsidRPr="00DB79A2">
        <w:rPr>
          <w:sz w:val="22"/>
          <w:szCs w:val="22"/>
        </w:rPr>
        <w:t xml:space="preserve">and a checklist </w:t>
      </w:r>
      <w:r w:rsidRPr="00DB79A2">
        <w:rPr>
          <w:sz w:val="22"/>
          <w:szCs w:val="22"/>
        </w:rPr>
        <w:t xml:space="preserve">for the </w:t>
      </w:r>
      <w:r w:rsidR="006A584D" w:rsidRPr="00DB79A2">
        <w:rPr>
          <w:sz w:val="22"/>
          <w:szCs w:val="22"/>
        </w:rPr>
        <w:t xml:space="preserve">Contracting Authority </w:t>
      </w:r>
      <w:r w:rsidRPr="00DB79A2">
        <w:rPr>
          <w:sz w:val="22"/>
          <w:szCs w:val="22"/>
        </w:rPr>
        <w:t xml:space="preserve">to </w:t>
      </w:r>
      <w:r w:rsidR="00252AC8" w:rsidRPr="00DB79A2">
        <w:rPr>
          <w:sz w:val="22"/>
          <w:szCs w:val="22"/>
        </w:rPr>
        <w:t xml:space="preserve">assess </w:t>
      </w:r>
      <w:r w:rsidR="00274588">
        <w:rPr>
          <w:sz w:val="22"/>
          <w:szCs w:val="22"/>
        </w:rPr>
        <w:t>a</w:t>
      </w:r>
      <w:r w:rsidR="00CF3686" w:rsidRPr="00DB79A2">
        <w:rPr>
          <w:sz w:val="22"/>
          <w:szCs w:val="22"/>
        </w:rPr>
        <w:t xml:space="preserve">ction </w:t>
      </w:r>
      <w:r w:rsidR="00274588">
        <w:rPr>
          <w:sz w:val="22"/>
          <w:szCs w:val="22"/>
        </w:rPr>
        <w:t>b</w:t>
      </w:r>
      <w:r w:rsidRPr="00DB79A2">
        <w:rPr>
          <w:sz w:val="22"/>
          <w:szCs w:val="22"/>
        </w:rPr>
        <w:t>udgets</w:t>
      </w:r>
      <w:r w:rsidR="00CF3686" w:rsidRPr="00DB79A2">
        <w:rPr>
          <w:sz w:val="22"/>
          <w:szCs w:val="22"/>
        </w:rPr>
        <w:t xml:space="preserve"> (further referred to as 'Action Budget' or 'Budget') including</w:t>
      </w:r>
      <w:r w:rsidR="002B70CE" w:rsidRPr="00DB79A2">
        <w:rPr>
          <w:sz w:val="22"/>
          <w:szCs w:val="22"/>
        </w:rPr>
        <w:t xml:space="preserve"> simplified cost options</w:t>
      </w:r>
      <w:r w:rsidRPr="00DB79A2">
        <w:rPr>
          <w:sz w:val="22"/>
          <w:szCs w:val="22"/>
        </w:rPr>
        <w:t xml:space="preserve"> for </w:t>
      </w:r>
      <w:r w:rsidR="00B25238">
        <w:rPr>
          <w:sz w:val="22"/>
          <w:szCs w:val="22"/>
        </w:rPr>
        <w:t>g</w:t>
      </w:r>
      <w:r w:rsidR="00476246" w:rsidRPr="00DB79A2">
        <w:rPr>
          <w:sz w:val="22"/>
          <w:szCs w:val="22"/>
        </w:rPr>
        <w:t xml:space="preserve">rant </w:t>
      </w:r>
      <w:r w:rsidR="00B25238">
        <w:rPr>
          <w:sz w:val="22"/>
          <w:szCs w:val="22"/>
        </w:rPr>
        <w:t>c</w:t>
      </w:r>
      <w:r w:rsidR="00476246" w:rsidRPr="00DB79A2">
        <w:rPr>
          <w:sz w:val="22"/>
          <w:szCs w:val="22"/>
        </w:rPr>
        <w:t xml:space="preserve">ontracts for </w:t>
      </w:r>
      <w:r w:rsidR="00B25238">
        <w:rPr>
          <w:sz w:val="22"/>
          <w:szCs w:val="22"/>
        </w:rPr>
        <w:t>e</w:t>
      </w:r>
      <w:r w:rsidR="00476246" w:rsidRPr="00DB79A2">
        <w:rPr>
          <w:sz w:val="22"/>
          <w:szCs w:val="22"/>
        </w:rPr>
        <w:t xml:space="preserve">xternal </w:t>
      </w:r>
      <w:r w:rsidR="00B25238">
        <w:rPr>
          <w:sz w:val="22"/>
          <w:szCs w:val="22"/>
        </w:rPr>
        <w:t>a</w:t>
      </w:r>
      <w:r w:rsidR="00476246" w:rsidRPr="00DB79A2">
        <w:rPr>
          <w:sz w:val="22"/>
          <w:szCs w:val="22"/>
        </w:rPr>
        <w:t>ctions of the European Union</w:t>
      </w:r>
      <w:r w:rsidR="007B7195">
        <w:rPr>
          <w:rStyle w:val="FootnoteReference"/>
          <w:sz w:val="22"/>
          <w:szCs w:val="22"/>
        </w:rPr>
        <w:footnoteReference w:id="3"/>
      </w:r>
      <w:r w:rsidR="00476246" w:rsidRPr="00DB79A2">
        <w:rPr>
          <w:sz w:val="22"/>
          <w:szCs w:val="22"/>
        </w:rPr>
        <w:t xml:space="preserve"> ('</w:t>
      </w:r>
      <w:r w:rsidR="00B25238">
        <w:rPr>
          <w:sz w:val="22"/>
          <w:szCs w:val="22"/>
        </w:rPr>
        <w:t>g</w:t>
      </w:r>
      <w:r w:rsidR="00476246" w:rsidRPr="00DB79A2">
        <w:rPr>
          <w:sz w:val="22"/>
          <w:szCs w:val="22"/>
        </w:rPr>
        <w:t xml:space="preserve">rant </w:t>
      </w:r>
      <w:r w:rsidR="00B25238">
        <w:rPr>
          <w:sz w:val="22"/>
          <w:szCs w:val="22"/>
        </w:rPr>
        <w:t>c</w:t>
      </w:r>
      <w:r w:rsidR="00476246" w:rsidRPr="00DB79A2">
        <w:rPr>
          <w:sz w:val="22"/>
          <w:szCs w:val="22"/>
        </w:rPr>
        <w:t>ontract</w:t>
      </w:r>
      <w:r w:rsidR="00274588">
        <w:rPr>
          <w:sz w:val="22"/>
          <w:szCs w:val="22"/>
        </w:rPr>
        <w:t>s</w:t>
      </w:r>
      <w:r w:rsidR="00476246" w:rsidRPr="00DB79A2">
        <w:rPr>
          <w:sz w:val="22"/>
          <w:szCs w:val="22"/>
        </w:rPr>
        <w:t>')</w:t>
      </w:r>
      <w:r w:rsidR="0022372B" w:rsidRPr="00DB79A2">
        <w:rPr>
          <w:sz w:val="22"/>
          <w:szCs w:val="22"/>
        </w:rPr>
        <w:t xml:space="preserve"> at the stage of proposal.</w:t>
      </w:r>
    </w:p>
    <w:p w:rsidR="00CF3686" w:rsidRPr="00DB79A2" w:rsidRDefault="00CF3686" w:rsidP="00755B4F">
      <w:pPr>
        <w:spacing w:before="120" w:after="120"/>
        <w:jc w:val="both"/>
        <w:rPr>
          <w:sz w:val="22"/>
          <w:szCs w:val="22"/>
        </w:rPr>
      </w:pPr>
      <w:r w:rsidRPr="00DB79A2">
        <w:rPr>
          <w:sz w:val="22"/>
          <w:szCs w:val="22"/>
        </w:rPr>
        <w:t xml:space="preserve">The Action Budget is attached as Annex III to the </w:t>
      </w:r>
      <w:r w:rsidR="007B7195">
        <w:rPr>
          <w:sz w:val="22"/>
          <w:szCs w:val="22"/>
        </w:rPr>
        <w:t>g</w:t>
      </w:r>
      <w:r w:rsidRPr="00DB79A2">
        <w:rPr>
          <w:sz w:val="22"/>
          <w:szCs w:val="22"/>
        </w:rPr>
        <w:t xml:space="preserve">rant </w:t>
      </w:r>
      <w:r w:rsidR="007B7195">
        <w:rPr>
          <w:sz w:val="22"/>
          <w:szCs w:val="22"/>
        </w:rPr>
        <w:t>c</w:t>
      </w:r>
      <w:r w:rsidRPr="00DB79A2">
        <w:rPr>
          <w:sz w:val="22"/>
          <w:szCs w:val="22"/>
        </w:rPr>
        <w:t>ontract. It includes inter alia a mandatory justification worksheet ('Justification</w:t>
      </w:r>
      <w:r w:rsidR="009A1948" w:rsidRPr="00DB79A2">
        <w:rPr>
          <w:sz w:val="22"/>
          <w:szCs w:val="22"/>
        </w:rPr>
        <w:t xml:space="preserve"> Sheet</w:t>
      </w:r>
      <w:r w:rsidRPr="00DB79A2">
        <w:rPr>
          <w:sz w:val="22"/>
          <w:szCs w:val="22"/>
        </w:rPr>
        <w:t xml:space="preserve">') to be completed by the </w:t>
      </w:r>
      <w:r w:rsidR="00274588">
        <w:rPr>
          <w:sz w:val="22"/>
          <w:szCs w:val="22"/>
        </w:rPr>
        <w:t>b</w:t>
      </w:r>
      <w:r w:rsidRPr="00DB79A2">
        <w:rPr>
          <w:sz w:val="22"/>
          <w:szCs w:val="22"/>
        </w:rPr>
        <w:t>eneficiary. This worksheet is a key document and will be further referred to as '</w:t>
      </w:r>
      <w:r w:rsidR="00531897" w:rsidRPr="00DB79A2">
        <w:rPr>
          <w:sz w:val="22"/>
          <w:szCs w:val="22"/>
        </w:rPr>
        <w:t>J</w:t>
      </w:r>
      <w:r w:rsidRPr="00DB79A2">
        <w:rPr>
          <w:sz w:val="22"/>
          <w:szCs w:val="22"/>
        </w:rPr>
        <w:t xml:space="preserve">ustification </w:t>
      </w:r>
      <w:r w:rsidR="00531897" w:rsidRPr="00DB79A2">
        <w:rPr>
          <w:sz w:val="22"/>
          <w:szCs w:val="22"/>
        </w:rPr>
        <w:t>S</w:t>
      </w:r>
      <w:r w:rsidRPr="00DB79A2">
        <w:rPr>
          <w:sz w:val="22"/>
          <w:szCs w:val="22"/>
        </w:rPr>
        <w:t>heet'.</w:t>
      </w:r>
    </w:p>
    <w:p w:rsidR="0022372B" w:rsidRPr="00DB79A2" w:rsidRDefault="002B70CE" w:rsidP="00DB79A2">
      <w:pPr>
        <w:spacing w:before="120" w:after="120"/>
        <w:jc w:val="both"/>
        <w:rPr>
          <w:color w:val="000000"/>
          <w:sz w:val="22"/>
          <w:szCs w:val="22"/>
        </w:rPr>
      </w:pPr>
      <w:r w:rsidRPr="00DB79A2">
        <w:rPr>
          <w:sz w:val="22"/>
          <w:szCs w:val="22"/>
        </w:rPr>
        <w:t xml:space="preserve">In many cases the European Commission will be the 'Contracting Authority’ but sometimes (e.g. under the implementation mode </w:t>
      </w:r>
      <w:r w:rsidR="00503D9E">
        <w:rPr>
          <w:sz w:val="22"/>
          <w:szCs w:val="22"/>
        </w:rPr>
        <w:t xml:space="preserve">indirect </w:t>
      </w:r>
      <w:r w:rsidRPr="00DB79A2">
        <w:rPr>
          <w:color w:val="000000"/>
          <w:sz w:val="22"/>
          <w:szCs w:val="22"/>
        </w:rPr>
        <w:t>management) the Contracting Authority can be another</w:t>
      </w:r>
      <w:r w:rsidR="00395A64" w:rsidRPr="00DB79A2">
        <w:rPr>
          <w:color w:val="000000"/>
          <w:sz w:val="22"/>
          <w:szCs w:val="22"/>
        </w:rPr>
        <w:t xml:space="preserve"> entity</w:t>
      </w:r>
      <w:r w:rsidRPr="00DB79A2">
        <w:rPr>
          <w:color w:val="000000"/>
          <w:sz w:val="22"/>
          <w:szCs w:val="22"/>
        </w:rPr>
        <w:t xml:space="preserve"> (e.g. the National Authorising Officer under EDF). The term Contracting Authority</w:t>
      </w:r>
      <w:r w:rsidR="00252AC8" w:rsidRPr="00DB79A2">
        <w:rPr>
          <w:color w:val="000000"/>
          <w:sz w:val="22"/>
          <w:szCs w:val="22"/>
        </w:rPr>
        <w:t xml:space="preserve"> ('CA')</w:t>
      </w:r>
      <w:r w:rsidRPr="00DB79A2">
        <w:rPr>
          <w:color w:val="000000"/>
          <w:sz w:val="22"/>
          <w:szCs w:val="22"/>
        </w:rPr>
        <w:t xml:space="preserve"> </w:t>
      </w:r>
      <w:r w:rsidR="0022372B" w:rsidRPr="00DB79A2">
        <w:rPr>
          <w:color w:val="000000"/>
          <w:sz w:val="22"/>
          <w:szCs w:val="22"/>
        </w:rPr>
        <w:t xml:space="preserve">is </w:t>
      </w:r>
      <w:r w:rsidRPr="00DB79A2">
        <w:rPr>
          <w:color w:val="000000"/>
          <w:sz w:val="22"/>
          <w:szCs w:val="22"/>
        </w:rPr>
        <w:t xml:space="preserve">used throughout this </w:t>
      </w:r>
      <w:r w:rsidR="00252AC8" w:rsidRPr="00DB79A2">
        <w:rPr>
          <w:color w:val="000000"/>
          <w:sz w:val="22"/>
          <w:szCs w:val="22"/>
        </w:rPr>
        <w:t>document</w:t>
      </w:r>
      <w:r w:rsidRPr="00DB79A2">
        <w:rPr>
          <w:color w:val="000000"/>
          <w:sz w:val="22"/>
          <w:szCs w:val="22"/>
        </w:rPr>
        <w:t xml:space="preserve"> and it usually refers to </w:t>
      </w:r>
      <w:r w:rsidR="00CF3686" w:rsidRPr="00DB79A2">
        <w:rPr>
          <w:color w:val="000000"/>
          <w:sz w:val="22"/>
          <w:szCs w:val="22"/>
        </w:rPr>
        <w:t xml:space="preserve">CA </w:t>
      </w:r>
      <w:r w:rsidRPr="00DB79A2">
        <w:rPr>
          <w:color w:val="000000"/>
          <w:sz w:val="22"/>
          <w:szCs w:val="22"/>
        </w:rPr>
        <w:t xml:space="preserve">staff </w:t>
      </w:r>
      <w:r w:rsidR="00861BC3">
        <w:rPr>
          <w:color w:val="000000"/>
          <w:sz w:val="22"/>
          <w:szCs w:val="22"/>
        </w:rPr>
        <w:t xml:space="preserve"> </w:t>
      </w:r>
      <w:r w:rsidR="00CF3686" w:rsidRPr="00DB79A2">
        <w:rPr>
          <w:color w:val="000000"/>
          <w:sz w:val="22"/>
          <w:szCs w:val="22"/>
        </w:rPr>
        <w:t xml:space="preserve">who are charged </w:t>
      </w:r>
      <w:r w:rsidRPr="00DB79A2">
        <w:rPr>
          <w:color w:val="000000"/>
          <w:sz w:val="22"/>
          <w:szCs w:val="22"/>
        </w:rPr>
        <w:t xml:space="preserve">with </w:t>
      </w:r>
      <w:r w:rsidR="00252AC8" w:rsidRPr="00DB79A2">
        <w:rPr>
          <w:color w:val="000000"/>
          <w:sz w:val="22"/>
          <w:szCs w:val="22"/>
        </w:rPr>
        <w:t>assessing t</w:t>
      </w:r>
      <w:r w:rsidRPr="00DB79A2">
        <w:rPr>
          <w:color w:val="000000"/>
          <w:sz w:val="22"/>
          <w:szCs w:val="22"/>
        </w:rPr>
        <w:t xml:space="preserve">he Action </w:t>
      </w:r>
      <w:r w:rsidR="00531897" w:rsidRPr="00DB79A2">
        <w:rPr>
          <w:color w:val="000000"/>
          <w:sz w:val="22"/>
          <w:szCs w:val="22"/>
        </w:rPr>
        <w:t>B</w:t>
      </w:r>
      <w:r w:rsidRPr="00DB79A2">
        <w:rPr>
          <w:color w:val="000000"/>
          <w:sz w:val="22"/>
          <w:szCs w:val="22"/>
        </w:rPr>
        <w:t>udget and simplified costs options.</w:t>
      </w:r>
      <w:r w:rsidR="0022372B" w:rsidRPr="00DB79A2">
        <w:rPr>
          <w:color w:val="000000"/>
          <w:sz w:val="22"/>
          <w:szCs w:val="22"/>
        </w:rPr>
        <w:t xml:space="preserve"> </w:t>
      </w:r>
    </w:p>
    <w:p w:rsidR="007D0DCE" w:rsidRPr="00DB79A2" w:rsidRDefault="007D0DCE" w:rsidP="00DB79A2">
      <w:pPr>
        <w:spacing w:before="60" w:after="60"/>
        <w:rPr>
          <w:color w:val="000000"/>
          <w:sz w:val="22"/>
          <w:szCs w:val="22"/>
        </w:rPr>
      </w:pPr>
      <w:r w:rsidRPr="00DB79A2">
        <w:rPr>
          <w:color w:val="000000"/>
          <w:sz w:val="22"/>
          <w:szCs w:val="22"/>
        </w:rPr>
        <w:t>Th</w:t>
      </w:r>
      <w:r w:rsidR="0022372B" w:rsidRPr="00DB79A2">
        <w:rPr>
          <w:color w:val="000000"/>
          <w:sz w:val="22"/>
          <w:szCs w:val="22"/>
        </w:rPr>
        <w:t xml:space="preserve">e guide and checklist </w:t>
      </w:r>
      <w:r w:rsidRPr="00DB79A2">
        <w:rPr>
          <w:color w:val="000000"/>
          <w:sz w:val="22"/>
          <w:szCs w:val="22"/>
        </w:rPr>
        <w:t xml:space="preserve">can be used to </w:t>
      </w:r>
      <w:r w:rsidR="00252AC8" w:rsidRPr="00DB79A2">
        <w:rPr>
          <w:color w:val="000000"/>
          <w:sz w:val="22"/>
          <w:szCs w:val="22"/>
        </w:rPr>
        <w:t>assess</w:t>
      </w:r>
      <w:r w:rsidRPr="00DB79A2">
        <w:rPr>
          <w:color w:val="000000"/>
          <w:sz w:val="22"/>
          <w:szCs w:val="22"/>
        </w:rPr>
        <w:t xml:space="preserve"> the plausibility and </w:t>
      </w:r>
      <w:r w:rsidR="00252AC8" w:rsidRPr="00DB79A2">
        <w:rPr>
          <w:color w:val="000000"/>
          <w:sz w:val="22"/>
          <w:szCs w:val="22"/>
        </w:rPr>
        <w:t xml:space="preserve">reasonableness </w:t>
      </w:r>
      <w:r w:rsidRPr="00DB79A2">
        <w:rPr>
          <w:color w:val="000000"/>
          <w:sz w:val="22"/>
          <w:szCs w:val="22"/>
        </w:rPr>
        <w:t xml:space="preserve">of </w:t>
      </w:r>
      <w:r w:rsidR="00252AC8" w:rsidRPr="00DB79A2">
        <w:rPr>
          <w:color w:val="000000"/>
          <w:sz w:val="22"/>
          <w:szCs w:val="22"/>
        </w:rPr>
        <w:t xml:space="preserve"> </w:t>
      </w:r>
      <w:r w:rsidRPr="00DB79A2">
        <w:rPr>
          <w:color w:val="000000"/>
          <w:sz w:val="22"/>
          <w:szCs w:val="22"/>
        </w:rPr>
        <w:t xml:space="preserve">Action </w:t>
      </w:r>
      <w:r w:rsidR="00531897" w:rsidRPr="00DB79A2">
        <w:rPr>
          <w:color w:val="000000"/>
          <w:sz w:val="22"/>
          <w:szCs w:val="22"/>
        </w:rPr>
        <w:t>B</w:t>
      </w:r>
      <w:r w:rsidRPr="00DB79A2">
        <w:rPr>
          <w:color w:val="000000"/>
          <w:sz w:val="22"/>
          <w:szCs w:val="22"/>
        </w:rPr>
        <w:t>udgets which are:</w:t>
      </w:r>
    </w:p>
    <w:p w:rsidR="007D0DCE" w:rsidRPr="00DB79A2" w:rsidRDefault="007D0DCE" w:rsidP="003F446D">
      <w:pPr>
        <w:numPr>
          <w:ilvl w:val="0"/>
          <w:numId w:val="6"/>
        </w:numPr>
        <w:spacing w:before="60" w:after="60"/>
        <w:ind w:left="567" w:hanging="284"/>
        <w:rPr>
          <w:sz w:val="22"/>
          <w:szCs w:val="22"/>
        </w:rPr>
      </w:pPr>
      <w:r w:rsidRPr="00DB79A2">
        <w:rPr>
          <w:sz w:val="22"/>
          <w:szCs w:val="22"/>
        </w:rPr>
        <w:t>not based on or do not include simplified cost options;</w:t>
      </w:r>
    </w:p>
    <w:p w:rsidR="00F354FE" w:rsidRPr="00DB79A2" w:rsidRDefault="0022372B" w:rsidP="003F446D">
      <w:pPr>
        <w:numPr>
          <w:ilvl w:val="0"/>
          <w:numId w:val="6"/>
        </w:numPr>
        <w:spacing w:before="60" w:after="60"/>
        <w:ind w:left="567" w:hanging="284"/>
        <w:rPr>
          <w:sz w:val="22"/>
          <w:szCs w:val="22"/>
        </w:rPr>
      </w:pPr>
      <w:r w:rsidRPr="00DB79A2">
        <w:rPr>
          <w:sz w:val="22"/>
          <w:szCs w:val="22"/>
        </w:rPr>
        <w:t>based in full or in part on (a combination of) simplified cost options</w:t>
      </w:r>
    </w:p>
    <w:p w:rsidR="00875885" w:rsidRPr="00DB79A2" w:rsidRDefault="00875885" w:rsidP="00DB79A2">
      <w:pPr>
        <w:spacing w:before="60" w:after="60"/>
        <w:jc w:val="both"/>
        <w:rPr>
          <w:sz w:val="22"/>
        </w:rPr>
      </w:pPr>
      <w:r w:rsidRPr="00DB79A2">
        <w:rPr>
          <w:sz w:val="22"/>
          <w:szCs w:val="22"/>
        </w:rPr>
        <w:t>Simplified cost options may take the form of:</w:t>
      </w:r>
    </w:p>
    <w:p w:rsidR="00875885" w:rsidRPr="00DB79A2" w:rsidRDefault="00875885" w:rsidP="003F446D">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8715EB" w:rsidRPr="00DB79A2">
        <w:rPr>
          <w:sz w:val="22"/>
          <w:szCs w:val="22"/>
        </w:rPr>
        <w:t xml:space="preserve">can be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Budget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rsidR="00875885" w:rsidRPr="0014353B" w:rsidRDefault="00875885" w:rsidP="003F446D">
      <w:pPr>
        <w:ind w:left="1418" w:hanging="850"/>
        <w:rPr>
          <w:i/>
          <w:sz w:val="22"/>
        </w:rPr>
      </w:pPr>
      <w:r w:rsidRPr="0014353B">
        <w:rPr>
          <w:i/>
          <w:sz w:val="22"/>
        </w:rPr>
        <w:t>Example:</w:t>
      </w:r>
      <w:r w:rsidRPr="0014353B">
        <w:rPr>
          <w:sz w:val="22"/>
          <w:szCs w:val="22"/>
        </w:rPr>
        <w:t xml:space="preserve"> </w:t>
      </w:r>
      <w:r w:rsidRPr="0014353B">
        <w:rPr>
          <w:i/>
          <w:sz w:val="22"/>
        </w:rPr>
        <w:t>uni</w:t>
      </w:r>
      <w:r w:rsidR="009046CE">
        <w:rPr>
          <w:i/>
          <w:sz w:val="22"/>
        </w:rPr>
        <w:t>t</w:t>
      </w:r>
      <w:r w:rsidR="00D156BF" w:rsidRPr="0014353B">
        <w:rPr>
          <w:i/>
          <w:sz w:val="22"/>
        </w:rPr>
        <w:t xml:space="preserve"> cos</w:t>
      </w:r>
      <w:r w:rsidRPr="0014353B">
        <w:rPr>
          <w:i/>
          <w:sz w:val="22"/>
        </w:rPr>
        <w:t>t</w:t>
      </w:r>
      <w:r w:rsidRPr="0014353B">
        <w:rPr>
          <w:sz w:val="22"/>
        </w:rPr>
        <w:t xml:space="preserve"> </w:t>
      </w:r>
      <w:r w:rsidRPr="0014353B">
        <w:rPr>
          <w:i/>
          <w:sz w:val="22"/>
        </w:rPr>
        <w:t xml:space="preserve">per </w:t>
      </w:r>
      <w:r w:rsidRPr="0014353B">
        <w:rPr>
          <w:i/>
          <w:sz w:val="22"/>
          <w:szCs w:val="22"/>
        </w:rPr>
        <w:t>work</w:t>
      </w:r>
      <w:r w:rsidR="008715EB" w:rsidRPr="0014353B">
        <w:rPr>
          <w:i/>
          <w:sz w:val="22"/>
          <w:szCs w:val="22"/>
        </w:rPr>
        <w:t xml:space="preserve">ing </w:t>
      </w:r>
      <w:r w:rsidRPr="0014353B">
        <w:rPr>
          <w:i/>
          <w:sz w:val="22"/>
        </w:rPr>
        <w:t xml:space="preserve"> month for personnel costs based on internal</w:t>
      </w:r>
      <w:r w:rsidR="008715EB" w:rsidRPr="0014353B">
        <w:rPr>
          <w:i/>
          <w:sz w:val="22"/>
        </w:rPr>
        <w:t xml:space="preserve"> </w:t>
      </w:r>
      <w:r w:rsidR="008715EB" w:rsidRPr="0014353B">
        <w:rPr>
          <w:i/>
          <w:sz w:val="22"/>
          <w:szCs w:val="22"/>
        </w:rPr>
        <w:t xml:space="preserve">policies </w:t>
      </w:r>
      <w:r w:rsidRPr="0014353B">
        <w:rPr>
          <w:i/>
          <w:sz w:val="22"/>
        </w:rPr>
        <w:t xml:space="preserve"> and average </w:t>
      </w:r>
      <w:r w:rsidR="008715EB" w:rsidRPr="0014353B">
        <w:rPr>
          <w:i/>
          <w:sz w:val="22"/>
          <w:szCs w:val="22"/>
        </w:rPr>
        <w:t xml:space="preserve">(payroll) </w:t>
      </w:r>
      <w:r w:rsidRPr="0014353B">
        <w:rPr>
          <w:i/>
          <w:sz w:val="22"/>
        </w:rPr>
        <w:t>costs</w:t>
      </w:r>
      <w:r w:rsidR="008715EB" w:rsidRPr="0014353B">
        <w:rPr>
          <w:i/>
          <w:sz w:val="22"/>
          <w:szCs w:val="22"/>
        </w:rPr>
        <w:t xml:space="preserve">; </w:t>
      </w:r>
      <w:r w:rsidRPr="0014353B">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rural areas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 xml:space="preserve">with  poor documentation) </w:t>
      </w:r>
      <w:r w:rsidRPr="0014353B">
        <w:rPr>
          <w:i/>
          <w:sz w:val="22"/>
        </w:rPr>
        <w:t>, per diem</w:t>
      </w:r>
      <w:r w:rsidR="0014297E" w:rsidRPr="0014353B">
        <w:rPr>
          <w:i/>
          <w:sz w:val="22"/>
        </w:rPr>
        <w:t>s</w:t>
      </w:r>
      <w:r w:rsidR="0014297E" w:rsidRPr="0014353B">
        <w:rPr>
          <w:rStyle w:val="FootnoteReference"/>
          <w:i/>
          <w:sz w:val="22"/>
        </w:rPr>
        <w:footnoteReference w:id="4"/>
      </w:r>
      <w:r w:rsidRPr="0014353B">
        <w:rPr>
          <w:i/>
          <w:sz w:val="22"/>
        </w:rPr>
        <w:t xml:space="preserve"> etc.</w:t>
      </w:r>
    </w:p>
    <w:p w:rsidR="00875885" w:rsidRPr="00DB79A2" w:rsidRDefault="00875885" w:rsidP="003F446D">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Budget at proposal stage</w:t>
      </w:r>
      <w:r w:rsidR="006504D9" w:rsidRPr="00DB79A2">
        <w:rPr>
          <w:sz w:val="22"/>
          <w:szCs w:val="22"/>
        </w:rPr>
        <w:t>)</w:t>
      </w:r>
      <w:r w:rsidRPr="00DB79A2">
        <w:rPr>
          <w:sz w:val="22"/>
          <w:szCs w:val="22"/>
        </w:rPr>
        <w:t>.</w:t>
      </w:r>
    </w:p>
    <w:p w:rsidR="00875885" w:rsidRPr="0014353B" w:rsidRDefault="00875885" w:rsidP="003F446D">
      <w:pPr>
        <w:ind w:left="1560" w:hanging="850"/>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rsidR="00875885" w:rsidRPr="00DB79A2" w:rsidRDefault="00875885" w:rsidP="003F446D">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Budget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p>
    <w:p w:rsidR="00875885" w:rsidRPr="0014353B" w:rsidRDefault="00875885" w:rsidP="003F446D">
      <w:pPr>
        <w:ind w:left="1560" w:hanging="850"/>
        <w:rPr>
          <w:i/>
          <w:sz w:val="22"/>
          <w:szCs w:val="22"/>
        </w:rPr>
      </w:pPr>
      <w:r w:rsidRPr="0014353B">
        <w:rPr>
          <w:i/>
          <w:sz w:val="22"/>
          <w:szCs w:val="22"/>
        </w:rPr>
        <w:t>Example: local office costs and related expenses (maintenance, security, a shared car etc.) charged as a percentage of staff costs, indirect costs, etc.</w:t>
      </w:r>
    </w:p>
    <w:p w:rsidR="00875885" w:rsidRPr="00DB79A2" w:rsidRDefault="00875885" w:rsidP="00BB7C30">
      <w:pPr>
        <w:spacing w:before="60" w:after="60"/>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rsidR="004C1FF6" w:rsidRPr="00DB79A2" w:rsidRDefault="004C1FF6" w:rsidP="004C1FF6">
      <w:pPr>
        <w:spacing w:before="120" w:after="120"/>
        <w:rPr>
          <w:sz w:val="22"/>
          <w:szCs w:val="22"/>
        </w:rPr>
      </w:pPr>
      <w:r w:rsidRPr="00DB79A2">
        <w:rPr>
          <w:sz w:val="22"/>
          <w:szCs w:val="22"/>
        </w:rPr>
        <w:lastRenderedPageBreak/>
        <w:t xml:space="preserve">Section I of this document sets out </w:t>
      </w:r>
      <w:r w:rsidRPr="00DB79A2">
        <w:rPr>
          <w:b/>
          <w:sz w:val="22"/>
          <w:szCs w:val="22"/>
        </w:rPr>
        <w:t>general and guiding principles</w:t>
      </w:r>
      <w:r w:rsidRPr="00DB79A2">
        <w:rPr>
          <w:sz w:val="22"/>
          <w:szCs w:val="22"/>
        </w:rPr>
        <w:t xml:space="preserve"> for assessing the plausibility and reasonableness of Action Budgets - i.e. with or without simplified cost options - at proposal stage. Section II is a </w:t>
      </w:r>
      <w:r w:rsidRPr="00DB79A2">
        <w:rPr>
          <w:b/>
          <w:sz w:val="22"/>
          <w:szCs w:val="22"/>
        </w:rPr>
        <w:t>checklist</w:t>
      </w:r>
      <w:r w:rsidRPr="00DB79A2">
        <w:rPr>
          <w:sz w:val="22"/>
          <w:szCs w:val="22"/>
        </w:rPr>
        <w:t xml:space="preserve"> which describes the procedures and checks that CA staff can perform for assessing common expenditure categories as well as common and major expenditure items in these categories. It is structured around the expenditure categories in the template for Action Budgets.</w:t>
      </w:r>
    </w:p>
    <w:p w:rsidR="004C1FF6" w:rsidRPr="00DB79A2" w:rsidRDefault="004C1FF6" w:rsidP="004C1FF6">
      <w:pPr>
        <w:spacing w:before="120" w:after="120"/>
        <w:rPr>
          <w:b/>
        </w:rPr>
      </w:pPr>
      <w:r w:rsidRPr="00DB79A2">
        <w:rPr>
          <w:sz w:val="22"/>
          <w:szCs w:val="22"/>
        </w:rPr>
        <w:t>The checklist is not comprehensive and the specific circumstances and context of the Action should be taken into account on a case-by-case basis.</w:t>
      </w:r>
    </w:p>
    <w:p w:rsidR="006504D9" w:rsidRPr="00A853EC" w:rsidRDefault="006504D9" w:rsidP="00E6214E">
      <w:pPr>
        <w:spacing w:after="200" w:line="276" w:lineRule="auto"/>
        <w:rPr>
          <w:b/>
          <w:sz w:val="22"/>
          <w:szCs w:val="22"/>
        </w:rPr>
      </w:pPr>
      <w:r w:rsidRPr="00A853EC">
        <w:rPr>
          <w:b/>
          <w:sz w:val="22"/>
          <w:szCs w:val="22"/>
        </w:rPr>
        <w:pict>
          <v:rect id="_x0000_i1025" style="width:0;height:1.5pt" o:hralign="center" o:hrstd="t" o:hr="t" fillcolor="#a0a0a0" stroked="f"/>
        </w:pict>
      </w:r>
    </w:p>
    <w:p w:rsidR="00FD0D13" w:rsidRPr="00A853EC" w:rsidRDefault="00FD0D13" w:rsidP="00E51999">
      <w:pPr>
        <w:spacing w:after="200" w:line="276" w:lineRule="auto"/>
        <w:rPr>
          <w:rFonts w:eastAsia="Calibri"/>
          <w:sz w:val="22"/>
          <w:szCs w:val="22"/>
          <w:lang w:eastAsia="en-US"/>
        </w:rPr>
      </w:pPr>
      <w:r w:rsidRPr="00A853EC">
        <w:rPr>
          <w:b/>
          <w:sz w:val="22"/>
          <w:szCs w:val="22"/>
        </w:rPr>
        <w:t>ATTENTION</w:t>
      </w:r>
    </w:p>
    <w:p w:rsidR="00FD0D13" w:rsidRPr="00A853EC" w:rsidRDefault="00FD0D13" w:rsidP="003F446D">
      <w:pPr>
        <w:spacing w:after="120" w:line="276" w:lineRule="auto"/>
        <w:ind w:left="284" w:hanging="284"/>
        <w:rPr>
          <w:rFonts w:eastAsia="Calibri"/>
          <w:sz w:val="22"/>
          <w:szCs w:val="22"/>
        </w:rPr>
      </w:pPr>
      <w:r w:rsidRPr="00A853EC">
        <w:rPr>
          <w:sz w:val="22"/>
          <w:szCs w:val="22"/>
        </w:rPr>
        <w:t>-</w:t>
      </w:r>
      <w:r w:rsidRPr="00A853EC">
        <w:rPr>
          <w:sz w:val="22"/>
          <w:szCs w:val="22"/>
        </w:rPr>
        <w:tab/>
        <w:t xml:space="preserve">This document is </w:t>
      </w:r>
      <w:r w:rsidRPr="00A853EC">
        <w:rPr>
          <w:b/>
          <w:sz w:val="22"/>
          <w:szCs w:val="22"/>
          <w:u w:val="single"/>
        </w:rPr>
        <w:t>not a formal approval document</w:t>
      </w:r>
      <w:r w:rsidRPr="00A853EC">
        <w:rPr>
          <w:sz w:val="22"/>
          <w:szCs w:val="22"/>
          <w:u w:val="single"/>
        </w:rPr>
        <w:t xml:space="preserve">. </w:t>
      </w:r>
      <w:r w:rsidRPr="00A853EC">
        <w:rPr>
          <w:sz w:val="22"/>
          <w:szCs w:val="22"/>
        </w:rPr>
        <w:t xml:space="preserve">It is a supporting tool to determine whether an Action </w:t>
      </w:r>
      <w:r w:rsidR="00274588">
        <w:rPr>
          <w:sz w:val="22"/>
          <w:szCs w:val="22"/>
        </w:rPr>
        <w:t>B</w:t>
      </w:r>
      <w:r w:rsidRPr="00A853EC">
        <w:rPr>
          <w:sz w:val="22"/>
          <w:szCs w:val="22"/>
        </w:rPr>
        <w:t xml:space="preserve">udget for a Grant Contract proposed by a Beneficiary is plausible and reasonable. Consequently the checklist serves as a basis for a decision to be taken by the CA whether the Action </w:t>
      </w:r>
      <w:r w:rsidR="004C1FF6" w:rsidRPr="00A853EC">
        <w:rPr>
          <w:sz w:val="22"/>
          <w:szCs w:val="22"/>
        </w:rPr>
        <w:t>B</w:t>
      </w:r>
      <w:r w:rsidRPr="00A853EC">
        <w:rPr>
          <w:sz w:val="22"/>
          <w:szCs w:val="22"/>
        </w:rPr>
        <w:t>udget is acceptable.</w:t>
      </w:r>
    </w:p>
    <w:p w:rsidR="00FD0D13" w:rsidRPr="00A853EC" w:rsidRDefault="00FD0D13" w:rsidP="003F446D">
      <w:pPr>
        <w:spacing w:before="120" w:after="120"/>
        <w:ind w:left="284" w:hanging="284"/>
        <w:rPr>
          <w:rFonts w:eastAsia="Calibri"/>
          <w:sz w:val="22"/>
          <w:szCs w:val="22"/>
        </w:rPr>
      </w:pPr>
      <w:r w:rsidRPr="00A853EC">
        <w:rPr>
          <w:sz w:val="22"/>
          <w:szCs w:val="22"/>
        </w:rPr>
        <w:t>-</w:t>
      </w:r>
      <w:r w:rsidRPr="00A853EC">
        <w:rPr>
          <w:sz w:val="22"/>
          <w:szCs w:val="22"/>
        </w:rPr>
        <w:tab/>
        <w:t xml:space="preserve">Applicants can propose simplified cost options at proposal stage. The CA will decide whether such costs can be accepted during the contracting </w:t>
      </w:r>
      <w:r w:rsidR="00E9289E" w:rsidRPr="00A853EC">
        <w:rPr>
          <w:sz w:val="22"/>
          <w:szCs w:val="22"/>
        </w:rPr>
        <w:t>phase</w:t>
      </w:r>
      <w:r w:rsidRPr="00A853EC">
        <w:rPr>
          <w:sz w:val="22"/>
          <w:szCs w:val="22"/>
        </w:rPr>
        <w:t xml:space="preserve"> on the basis of the Budget submitted. The CA will base its decision on an analysis of the Budget </w:t>
      </w:r>
      <w:r w:rsidR="004C1FF6" w:rsidRPr="00A853EC">
        <w:rPr>
          <w:sz w:val="22"/>
          <w:szCs w:val="22"/>
        </w:rPr>
        <w:t xml:space="preserve">performed through </w:t>
      </w:r>
      <w:r w:rsidRPr="00A853EC">
        <w:rPr>
          <w:sz w:val="22"/>
          <w:szCs w:val="22"/>
        </w:rPr>
        <w:t>the checks in these guidelines.</w:t>
      </w:r>
    </w:p>
    <w:p w:rsidR="00FD0D13" w:rsidRPr="00A853EC" w:rsidRDefault="00FD0D13" w:rsidP="003F446D">
      <w:pPr>
        <w:spacing w:before="120" w:after="120"/>
        <w:ind w:left="284" w:hanging="284"/>
        <w:rPr>
          <w:rFonts w:eastAsia="Calibri"/>
          <w:sz w:val="22"/>
          <w:szCs w:val="22"/>
        </w:rPr>
      </w:pPr>
      <w:r w:rsidRPr="00A853EC">
        <w:rPr>
          <w:sz w:val="22"/>
          <w:szCs w:val="22"/>
        </w:rPr>
        <w:t>-</w:t>
      </w:r>
      <w:r w:rsidRPr="00A853EC">
        <w:rPr>
          <w:sz w:val="22"/>
          <w:szCs w:val="22"/>
        </w:rPr>
        <w:tab/>
        <w:t>As a general rule</w:t>
      </w:r>
      <w:r w:rsidR="00E9289E" w:rsidRPr="00A853EC">
        <w:rPr>
          <w:rStyle w:val="FootnoteReference"/>
          <w:sz w:val="22"/>
          <w:szCs w:val="22"/>
        </w:rPr>
        <w:footnoteReference w:id="5"/>
      </w:r>
      <w:r w:rsidRPr="00A853EC">
        <w:rPr>
          <w:sz w:val="22"/>
          <w:szCs w:val="22"/>
        </w:rPr>
        <w:t xml:space="preserve"> the total amount of financing on the basis of simplified cost options that can be authorised by the CA (excluding the indirect costs) cannot exceed EUR 60 000 per beneficiary (including simplified cost options proposed by its own affiliated entities).  </w:t>
      </w:r>
      <w:r w:rsidR="00193FEA" w:rsidRPr="00A853EC">
        <w:rPr>
          <w:sz w:val="22"/>
          <w:szCs w:val="22"/>
        </w:rPr>
        <w:t>More</w:t>
      </w:r>
      <w:r w:rsidRPr="00A853EC">
        <w:rPr>
          <w:sz w:val="22"/>
          <w:szCs w:val="22"/>
        </w:rPr>
        <w:t xml:space="preserve"> particular</w:t>
      </w:r>
      <w:r w:rsidR="00193FEA" w:rsidRPr="00A853EC">
        <w:rPr>
          <w:sz w:val="22"/>
          <w:szCs w:val="22"/>
        </w:rPr>
        <w:t>ly</w:t>
      </w:r>
      <w:r w:rsidRPr="00A853EC">
        <w:rPr>
          <w:sz w:val="22"/>
          <w:szCs w:val="22"/>
        </w:rPr>
        <w:t xml:space="preserve">:  </w:t>
      </w:r>
    </w:p>
    <w:p w:rsidR="00FD0D13" w:rsidRPr="00A853EC" w:rsidRDefault="00FD0D13" w:rsidP="00DB79A2">
      <w:pPr>
        <w:spacing w:after="200" w:line="276" w:lineRule="auto"/>
        <w:ind w:left="567" w:hanging="284"/>
        <w:rPr>
          <w:rFonts w:eastAsia="Calibri"/>
          <w:sz w:val="22"/>
          <w:szCs w:val="22"/>
        </w:rPr>
      </w:pPr>
      <w:r w:rsidRPr="00A853EC">
        <w:rPr>
          <w:rFonts w:eastAsia="Calibri"/>
          <w:sz w:val="22"/>
          <w:szCs w:val="22"/>
          <w:lang w:eastAsia="en-US"/>
        </w:rPr>
        <w:t>a)</w:t>
      </w:r>
      <w:r w:rsidRPr="00A853EC">
        <w:rPr>
          <w:rFonts w:eastAsia="Calibri"/>
          <w:sz w:val="22"/>
          <w:szCs w:val="22"/>
          <w:lang w:eastAsia="en-US"/>
        </w:rPr>
        <w:tab/>
      </w:r>
      <w:r w:rsidRPr="00A853EC">
        <w:rPr>
          <w:rFonts w:eastAsia="Calibri"/>
          <w:sz w:val="22"/>
          <w:szCs w:val="22"/>
        </w:rPr>
        <w:t>The</w:t>
      </w:r>
      <w:r w:rsidR="00193FEA" w:rsidRPr="00A853EC">
        <w:rPr>
          <w:rFonts w:eastAsia="Calibri"/>
          <w:sz w:val="22"/>
          <w:szCs w:val="22"/>
        </w:rPr>
        <w:t xml:space="preserve"> </w:t>
      </w:r>
      <w:r w:rsidR="00193FEA" w:rsidRPr="00A853EC">
        <w:rPr>
          <w:rFonts w:eastAsia="Calibri"/>
          <w:sz w:val="22"/>
          <w:szCs w:val="22"/>
          <w:lang w:eastAsia="en-US"/>
        </w:rPr>
        <w:t xml:space="preserve">threshold of </w:t>
      </w:r>
      <w:r w:rsidRPr="00A853EC">
        <w:rPr>
          <w:rFonts w:eastAsia="Calibri"/>
          <w:sz w:val="22"/>
          <w:szCs w:val="22"/>
        </w:rPr>
        <w:t xml:space="preserve">EUR 60 000 does not necessarily apply to the entire </w:t>
      </w:r>
      <w:r w:rsidR="00193FEA" w:rsidRPr="00A853EC">
        <w:rPr>
          <w:rFonts w:eastAsia="Calibri"/>
          <w:sz w:val="22"/>
          <w:szCs w:val="22"/>
        </w:rPr>
        <w:t>grant</w:t>
      </w:r>
      <w:r w:rsidR="00193FEA" w:rsidRPr="00A853EC">
        <w:rPr>
          <w:rFonts w:eastAsia="Calibri"/>
          <w:sz w:val="22"/>
          <w:szCs w:val="22"/>
          <w:lang w:eastAsia="en-US"/>
        </w:rPr>
        <w:t xml:space="preserve"> </w:t>
      </w:r>
      <w:r w:rsidRPr="00A853EC">
        <w:rPr>
          <w:rFonts w:eastAsia="Calibri"/>
          <w:sz w:val="22"/>
          <w:szCs w:val="22"/>
          <w:lang w:eastAsia="en-US"/>
        </w:rPr>
        <w:t>amount</w:t>
      </w:r>
      <w:r w:rsidRPr="00A853EC">
        <w:rPr>
          <w:rFonts w:eastAsia="Calibri"/>
          <w:sz w:val="22"/>
          <w:szCs w:val="22"/>
        </w:rPr>
        <w:t xml:space="preserve">. The </w:t>
      </w:r>
      <w:r w:rsidR="00193FEA" w:rsidRPr="00A853EC">
        <w:rPr>
          <w:rFonts w:eastAsia="Calibri"/>
          <w:sz w:val="22"/>
          <w:szCs w:val="22"/>
          <w:lang w:eastAsia="en-US"/>
        </w:rPr>
        <w:t>CA</w:t>
      </w:r>
      <w:r w:rsidRPr="00A853EC">
        <w:rPr>
          <w:rFonts w:eastAsia="Calibri"/>
          <w:sz w:val="22"/>
          <w:szCs w:val="22"/>
        </w:rPr>
        <w:t xml:space="preserve"> may decide that simplified forms of grants </w:t>
      </w:r>
      <w:r w:rsidR="00193FEA" w:rsidRPr="00A853EC">
        <w:rPr>
          <w:rFonts w:eastAsia="Calibri"/>
          <w:sz w:val="22"/>
          <w:szCs w:val="22"/>
          <w:lang w:eastAsia="en-US"/>
        </w:rPr>
        <w:t>can</w:t>
      </w:r>
      <w:r w:rsidRPr="00A853EC">
        <w:rPr>
          <w:rFonts w:eastAsia="Calibri"/>
          <w:sz w:val="22"/>
          <w:szCs w:val="22"/>
        </w:rPr>
        <w:t xml:space="preserve"> be used </w:t>
      </w:r>
      <w:r w:rsidR="00193FEA" w:rsidRPr="00A853EC">
        <w:rPr>
          <w:rFonts w:eastAsia="Calibri"/>
          <w:sz w:val="22"/>
          <w:szCs w:val="22"/>
          <w:lang w:eastAsia="en-US"/>
        </w:rPr>
        <w:t>for</w:t>
      </w:r>
      <w:r w:rsidRPr="00A853EC">
        <w:rPr>
          <w:rFonts w:eastAsia="Calibri"/>
          <w:sz w:val="22"/>
          <w:szCs w:val="22"/>
        </w:rPr>
        <w:t xml:space="preserve"> low value grants</w:t>
      </w:r>
      <w:r w:rsidR="00193FEA" w:rsidRPr="00A853EC">
        <w:rPr>
          <w:rFonts w:eastAsia="Calibri"/>
          <w:sz w:val="22"/>
          <w:szCs w:val="22"/>
          <w:lang w:eastAsia="en-US"/>
        </w:rPr>
        <w:t>. The CA</w:t>
      </w:r>
      <w:r w:rsidR="00193FEA" w:rsidRPr="00A853EC">
        <w:rPr>
          <w:rFonts w:eastAsia="Calibri"/>
          <w:sz w:val="22"/>
          <w:szCs w:val="22"/>
        </w:rPr>
        <w:t xml:space="preserve"> </w:t>
      </w:r>
      <w:r w:rsidRPr="00A853EC">
        <w:rPr>
          <w:rFonts w:eastAsia="Calibri"/>
          <w:sz w:val="22"/>
          <w:szCs w:val="22"/>
        </w:rPr>
        <w:t>may also authorise simplified forms of</w:t>
      </w:r>
      <w:r w:rsidR="00193FEA" w:rsidRPr="00A853EC">
        <w:rPr>
          <w:rFonts w:eastAsia="Calibri"/>
          <w:sz w:val="22"/>
          <w:szCs w:val="22"/>
        </w:rPr>
        <w:t xml:space="preserve"> </w:t>
      </w:r>
      <w:r w:rsidR="00193FEA" w:rsidRPr="00A853EC">
        <w:rPr>
          <w:rFonts w:eastAsia="Calibri"/>
          <w:sz w:val="22"/>
          <w:szCs w:val="22"/>
          <w:lang w:eastAsia="en-US"/>
        </w:rPr>
        <w:t xml:space="preserve">grants for </w:t>
      </w:r>
      <w:r w:rsidR="00193FEA" w:rsidRPr="00A853EC">
        <w:rPr>
          <w:rFonts w:eastAsia="Calibri"/>
          <w:sz w:val="22"/>
          <w:szCs w:val="22"/>
        </w:rPr>
        <w:t xml:space="preserve">only </w:t>
      </w:r>
      <w:r w:rsidRPr="00A853EC">
        <w:rPr>
          <w:rFonts w:eastAsia="Calibri"/>
          <w:sz w:val="22"/>
          <w:szCs w:val="22"/>
        </w:rPr>
        <w:t>one or several categories of eligible costs</w:t>
      </w:r>
      <w:r w:rsidR="00193FEA" w:rsidRPr="00A853EC">
        <w:rPr>
          <w:rFonts w:eastAsia="Calibri"/>
          <w:sz w:val="22"/>
          <w:szCs w:val="22"/>
        </w:rPr>
        <w:t xml:space="preserve"> </w:t>
      </w:r>
      <w:r w:rsidRPr="00A853EC">
        <w:rPr>
          <w:rFonts w:eastAsia="Calibri"/>
          <w:sz w:val="22"/>
          <w:szCs w:val="22"/>
        </w:rPr>
        <w:t>up to EUR 60 000</w:t>
      </w:r>
      <w:r w:rsidR="00193FEA" w:rsidRPr="00A853EC">
        <w:rPr>
          <w:rFonts w:eastAsia="Calibri"/>
          <w:sz w:val="22"/>
          <w:szCs w:val="22"/>
        </w:rPr>
        <w:t>.</w:t>
      </w:r>
    </w:p>
    <w:p w:rsidR="00964015" w:rsidRDefault="00FD0D13" w:rsidP="00DB79A2">
      <w:pPr>
        <w:spacing w:after="200" w:line="276" w:lineRule="auto"/>
        <w:ind w:left="567" w:hanging="284"/>
        <w:rPr>
          <w:sz w:val="22"/>
          <w:szCs w:val="22"/>
        </w:rPr>
      </w:pPr>
      <w:r w:rsidRPr="00A853EC">
        <w:rPr>
          <w:sz w:val="22"/>
          <w:szCs w:val="22"/>
        </w:rPr>
        <w:t>b)</w:t>
      </w:r>
      <w:r w:rsidRPr="00A853EC">
        <w:rPr>
          <w:sz w:val="22"/>
          <w:szCs w:val="22"/>
        </w:rPr>
        <w:tab/>
        <w:t xml:space="preserve">The </w:t>
      </w:r>
      <w:r w:rsidR="00193FEA" w:rsidRPr="00A853EC">
        <w:rPr>
          <w:sz w:val="22"/>
          <w:szCs w:val="22"/>
        </w:rPr>
        <w:t xml:space="preserve">threshold of </w:t>
      </w:r>
      <w:r w:rsidRPr="00A853EC">
        <w:rPr>
          <w:sz w:val="22"/>
          <w:szCs w:val="22"/>
        </w:rPr>
        <w:t xml:space="preserve">EUR 60 000 corresponds to the amount awarded in the form of reimbursement of unit costs, lump sums or flat-rate financing. </w:t>
      </w:r>
    </w:p>
    <w:p w:rsidR="00FD0D13" w:rsidRPr="00A853EC" w:rsidRDefault="00FD0D13" w:rsidP="00DB79A2">
      <w:pPr>
        <w:spacing w:after="200" w:line="276" w:lineRule="auto"/>
        <w:ind w:left="567" w:hanging="284"/>
        <w:rPr>
          <w:rFonts w:eastAsia="Calibri"/>
          <w:sz w:val="22"/>
          <w:szCs w:val="22"/>
        </w:rPr>
      </w:pPr>
      <w:r w:rsidRPr="00A853EC">
        <w:rPr>
          <w:rFonts w:eastAsia="Calibri"/>
          <w:sz w:val="22"/>
          <w:szCs w:val="22"/>
          <w:lang w:eastAsia="en-US"/>
        </w:rPr>
        <w:t>c)</w:t>
      </w:r>
      <w:r w:rsidRPr="00A853EC">
        <w:rPr>
          <w:rFonts w:eastAsia="Calibri"/>
          <w:sz w:val="22"/>
          <w:szCs w:val="22"/>
          <w:lang w:eastAsia="en-US"/>
        </w:rPr>
        <w:tab/>
      </w:r>
      <w:r w:rsidRPr="00A853EC">
        <w:rPr>
          <w:rFonts w:eastAsia="Calibri"/>
          <w:sz w:val="22"/>
          <w:szCs w:val="22"/>
        </w:rPr>
        <w:t xml:space="preserve">In case of multi-beneficiary grants, the </w:t>
      </w:r>
      <w:r w:rsidR="00193FEA" w:rsidRPr="00A853EC">
        <w:rPr>
          <w:rFonts w:eastAsia="Calibri"/>
          <w:sz w:val="22"/>
          <w:szCs w:val="22"/>
          <w:lang w:eastAsia="en-US"/>
        </w:rPr>
        <w:t xml:space="preserve">threshold of </w:t>
      </w:r>
      <w:r w:rsidRPr="00A853EC">
        <w:rPr>
          <w:rFonts w:eastAsia="Calibri"/>
          <w:sz w:val="22"/>
          <w:szCs w:val="22"/>
        </w:rPr>
        <w:t xml:space="preserve">EUR 60 000 refers to the amount awarded per </w:t>
      </w:r>
      <w:r w:rsidR="00A32F9C">
        <w:rPr>
          <w:rFonts w:eastAsia="Calibri"/>
          <w:sz w:val="22"/>
          <w:szCs w:val="22"/>
        </w:rPr>
        <w:t>B</w:t>
      </w:r>
      <w:r w:rsidRPr="00A853EC">
        <w:rPr>
          <w:rFonts w:eastAsia="Calibri"/>
          <w:sz w:val="22"/>
          <w:szCs w:val="22"/>
        </w:rPr>
        <w:t xml:space="preserve">eneficiary. </w:t>
      </w:r>
      <w:r w:rsidR="00193FEA" w:rsidRPr="00A853EC">
        <w:rPr>
          <w:rFonts w:eastAsia="Calibri"/>
          <w:sz w:val="22"/>
          <w:szCs w:val="22"/>
          <w:lang w:eastAsia="en-US"/>
        </w:rPr>
        <w:t>I</w:t>
      </w:r>
      <w:r w:rsidRPr="00A853EC">
        <w:rPr>
          <w:rFonts w:eastAsia="Calibri"/>
          <w:sz w:val="22"/>
          <w:szCs w:val="22"/>
          <w:lang w:eastAsia="en-US"/>
        </w:rPr>
        <w:t>n</w:t>
      </w:r>
      <w:r w:rsidRPr="00A853EC">
        <w:rPr>
          <w:rFonts w:eastAsia="Calibri"/>
          <w:sz w:val="22"/>
          <w:szCs w:val="22"/>
        </w:rPr>
        <w:t xml:space="preserve"> the case of multi-beneficiary grants, the </w:t>
      </w:r>
      <w:r w:rsidR="00193FEA" w:rsidRPr="00A853EC">
        <w:rPr>
          <w:rFonts w:eastAsia="Calibri"/>
          <w:sz w:val="22"/>
          <w:szCs w:val="22"/>
          <w:lang w:eastAsia="en-US"/>
        </w:rPr>
        <w:t>CA</w:t>
      </w:r>
      <w:r w:rsidRPr="00A853EC">
        <w:rPr>
          <w:rFonts w:eastAsia="Calibri"/>
          <w:sz w:val="22"/>
          <w:szCs w:val="22"/>
          <w:lang w:eastAsia="en-US"/>
        </w:rPr>
        <w:t xml:space="preserve"> </w:t>
      </w:r>
      <w:r w:rsidR="00193FEA" w:rsidRPr="00A853EC">
        <w:rPr>
          <w:rFonts w:eastAsia="Calibri"/>
          <w:sz w:val="22"/>
          <w:szCs w:val="22"/>
          <w:lang w:eastAsia="en-US"/>
        </w:rPr>
        <w:t>can</w:t>
      </w:r>
      <w:r w:rsidR="00193FEA" w:rsidRPr="00A853EC">
        <w:rPr>
          <w:rFonts w:eastAsia="Calibri"/>
          <w:sz w:val="22"/>
          <w:szCs w:val="22"/>
        </w:rPr>
        <w:t xml:space="preserve"> </w:t>
      </w:r>
      <w:r w:rsidRPr="00A853EC">
        <w:rPr>
          <w:rFonts w:eastAsia="Calibri"/>
          <w:sz w:val="22"/>
          <w:szCs w:val="22"/>
        </w:rPr>
        <w:t xml:space="preserve">award grants or part of grants in simplified forms exceeding EUR 60 000, provided </w:t>
      </w:r>
      <w:r w:rsidR="00193FEA" w:rsidRPr="00A853EC">
        <w:rPr>
          <w:rFonts w:eastAsia="Calibri"/>
          <w:sz w:val="22"/>
          <w:szCs w:val="22"/>
          <w:lang w:eastAsia="en-US"/>
        </w:rPr>
        <w:t xml:space="preserve">that </w:t>
      </w:r>
      <w:r w:rsidRPr="00A853EC">
        <w:rPr>
          <w:rFonts w:eastAsia="Calibri"/>
          <w:sz w:val="22"/>
          <w:szCs w:val="22"/>
        </w:rPr>
        <w:t xml:space="preserve">the amount per </w:t>
      </w:r>
      <w:r w:rsidR="00A32F9C">
        <w:rPr>
          <w:rFonts w:eastAsia="Calibri"/>
          <w:sz w:val="22"/>
          <w:szCs w:val="22"/>
        </w:rPr>
        <w:t>B</w:t>
      </w:r>
      <w:r w:rsidRPr="00A853EC">
        <w:rPr>
          <w:rFonts w:eastAsia="Calibri"/>
          <w:sz w:val="22"/>
          <w:szCs w:val="22"/>
        </w:rPr>
        <w:t xml:space="preserve">eneficiary is equal to or </w:t>
      </w:r>
      <w:r w:rsidR="00193FEA" w:rsidRPr="00A853EC">
        <w:rPr>
          <w:rFonts w:eastAsia="Calibri"/>
          <w:sz w:val="22"/>
          <w:szCs w:val="22"/>
          <w:lang w:eastAsia="en-US"/>
        </w:rPr>
        <w:t>less than</w:t>
      </w:r>
      <w:r w:rsidR="00193FEA" w:rsidRPr="00A853EC">
        <w:rPr>
          <w:rFonts w:eastAsia="Calibri"/>
          <w:sz w:val="22"/>
          <w:szCs w:val="22"/>
        </w:rPr>
        <w:t xml:space="preserve"> </w:t>
      </w:r>
      <w:r w:rsidRPr="00A853EC">
        <w:rPr>
          <w:rFonts w:eastAsia="Calibri"/>
          <w:sz w:val="22"/>
          <w:szCs w:val="22"/>
        </w:rPr>
        <w:t>EUR 60 000</w:t>
      </w:r>
      <w:r w:rsidR="00A32F9C">
        <w:rPr>
          <w:rFonts w:eastAsia="Calibri"/>
          <w:sz w:val="22"/>
          <w:szCs w:val="22"/>
        </w:rPr>
        <w:t>.</w:t>
      </w:r>
    </w:p>
    <w:p w:rsidR="00FD0D13" w:rsidRPr="00A853EC" w:rsidRDefault="00FD0D13" w:rsidP="00DB79A2">
      <w:pPr>
        <w:spacing w:after="200" w:line="276" w:lineRule="auto"/>
        <w:ind w:left="567" w:hanging="284"/>
        <w:rPr>
          <w:rFonts w:eastAsia="Calibri"/>
          <w:sz w:val="22"/>
          <w:szCs w:val="22"/>
        </w:rPr>
      </w:pPr>
      <w:r w:rsidRPr="00A853EC">
        <w:rPr>
          <w:rFonts w:eastAsia="Calibri"/>
          <w:sz w:val="22"/>
          <w:szCs w:val="22"/>
          <w:lang w:eastAsia="en-US"/>
        </w:rPr>
        <w:t>d)</w:t>
      </w:r>
      <w:r w:rsidRPr="00A853EC">
        <w:rPr>
          <w:rFonts w:eastAsia="Calibri"/>
          <w:sz w:val="22"/>
          <w:szCs w:val="22"/>
          <w:lang w:eastAsia="en-US"/>
        </w:rPr>
        <w:tab/>
      </w:r>
      <w:r w:rsidR="004C1FF6" w:rsidRPr="00A853EC">
        <w:rPr>
          <w:rFonts w:eastAsia="Calibri"/>
          <w:sz w:val="22"/>
          <w:szCs w:val="22"/>
          <w:lang w:eastAsia="en-US"/>
        </w:rPr>
        <w:t>The Financial Regulation provides for</w:t>
      </w:r>
      <w:r w:rsidR="004C1FF6" w:rsidRPr="00A853EC">
        <w:rPr>
          <w:rFonts w:eastAsia="Calibri"/>
          <w:sz w:val="22"/>
          <w:szCs w:val="22"/>
        </w:rPr>
        <w:t xml:space="preserve"> f</w:t>
      </w:r>
      <w:r w:rsidRPr="00A853EC">
        <w:rPr>
          <w:rFonts w:eastAsia="Calibri"/>
          <w:sz w:val="22"/>
          <w:szCs w:val="22"/>
        </w:rPr>
        <w:t xml:space="preserve">lat-rate financing of indirect costs on the basis of a rate up to 7% of </w:t>
      </w:r>
      <w:r w:rsidR="004C1FF6" w:rsidRPr="00A853EC">
        <w:rPr>
          <w:rFonts w:eastAsia="Calibri"/>
          <w:sz w:val="22"/>
          <w:szCs w:val="22"/>
        </w:rPr>
        <w:t>the total eligible direct costs</w:t>
      </w:r>
      <w:r w:rsidRPr="00A853EC">
        <w:rPr>
          <w:rFonts w:eastAsia="Calibri"/>
          <w:sz w:val="22"/>
          <w:szCs w:val="22"/>
          <w:lang w:eastAsia="en-US"/>
        </w:rPr>
        <w:t xml:space="preserve">, </w:t>
      </w:r>
      <w:r w:rsidR="00193FEA" w:rsidRPr="00A853EC">
        <w:rPr>
          <w:rFonts w:eastAsia="Calibri"/>
          <w:sz w:val="22"/>
          <w:szCs w:val="22"/>
          <w:lang w:eastAsia="en-US"/>
        </w:rPr>
        <w:t>T</w:t>
      </w:r>
      <w:r w:rsidRPr="00A853EC">
        <w:rPr>
          <w:rFonts w:eastAsia="Calibri"/>
          <w:sz w:val="22"/>
          <w:szCs w:val="22"/>
          <w:lang w:eastAsia="en-US"/>
        </w:rPr>
        <w:t xml:space="preserve">he </w:t>
      </w:r>
      <w:r w:rsidR="00193FEA" w:rsidRPr="00A853EC">
        <w:rPr>
          <w:rFonts w:eastAsia="Calibri"/>
          <w:sz w:val="22"/>
          <w:szCs w:val="22"/>
          <w:lang w:eastAsia="en-US"/>
        </w:rPr>
        <w:t>threshold of</w:t>
      </w:r>
      <w:r w:rsidR="00193FEA" w:rsidRPr="00A853EC">
        <w:rPr>
          <w:rFonts w:eastAsia="Calibri"/>
          <w:sz w:val="22"/>
          <w:szCs w:val="22"/>
        </w:rPr>
        <w:t xml:space="preserve"> </w:t>
      </w:r>
      <w:r w:rsidRPr="00A853EC">
        <w:rPr>
          <w:rFonts w:eastAsia="Calibri"/>
          <w:sz w:val="22"/>
          <w:szCs w:val="22"/>
        </w:rPr>
        <w:t>EUR 60 000 is considered as exclusive of the funding of eligible indirect costs on the basis of a 7% or lower flat-rate applied to total eligible direct costs</w:t>
      </w:r>
      <w:r w:rsidR="00193FEA" w:rsidRPr="00A853EC">
        <w:rPr>
          <w:rFonts w:eastAsia="Calibri"/>
          <w:sz w:val="22"/>
          <w:szCs w:val="22"/>
        </w:rPr>
        <w:t>.</w:t>
      </w:r>
    </w:p>
    <w:p w:rsidR="00FD0D13" w:rsidRPr="00A853EC" w:rsidRDefault="00FD0D13" w:rsidP="00DB79A2">
      <w:pPr>
        <w:spacing w:after="200" w:line="276" w:lineRule="auto"/>
        <w:ind w:left="567" w:hanging="284"/>
        <w:rPr>
          <w:rFonts w:eastAsia="Calibri"/>
          <w:sz w:val="22"/>
          <w:szCs w:val="22"/>
        </w:rPr>
      </w:pPr>
      <w:r w:rsidRPr="00A853EC">
        <w:rPr>
          <w:rFonts w:eastAsia="Calibri"/>
          <w:sz w:val="22"/>
          <w:szCs w:val="22"/>
          <w:lang w:eastAsia="en-US"/>
        </w:rPr>
        <w:t>e)</w:t>
      </w:r>
      <w:r w:rsidRPr="00A853EC">
        <w:rPr>
          <w:rFonts w:eastAsia="Calibri"/>
          <w:sz w:val="22"/>
          <w:szCs w:val="22"/>
          <w:lang w:eastAsia="en-US"/>
        </w:rPr>
        <w:tab/>
      </w:r>
      <w:r w:rsidRPr="00A853EC">
        <w:rPr>
          <w:rFonts w:eastAsia="Calibri"/>
          <w:sz w:val="22"/>
          <w:szCs w:val="22"/>
        </w:rPr>
        <w:t xml:space="preserve">The </w:t>
      </w:r>
      <w:r w:rsidR="00193FEA" w:rsidRPr="00A853EC">
        <w:rPr>
          <w:rFonts w:eastAsia="Calibri"/>
          <w:sz w:val="22"/>
          <w:szCs w:val="22"/>
          <w:lang w:eastAsia="en-US"/>
        </w:rPr>
        <w:t xml:space="preserve">threshold of </w:t>
      </w:r>
      <w:r w:rsidRPr="00A853EC">
        <w:rPr>
          <w:rFonts w:eastAsia="Calibri"/>
          <w:sz w:val="22"/>
          <w:szCs w:val="22"/>
        </w:rPr>
        <w:t xml:space="preserve">EUR 60 000 </w:t>
      </w:r>
      <w:r w:rsidRPr="00A853EC">
        <w:rPr>
          <w:rFonts w:eastAsia="Calibri"/>
          <w:sz w:val="22"/>
          <w:szCs w:val="22"/>
          <w:lang w:eastAsia="en-US"/>
        </w:rPr>
        <w:t>sh</w:t>
      </w:r>
      <w:r w:rsidR="00193FEA" w:rsidRPr="00A853EC">
        <w:rPr>
          <w:rFonts w:eastAsia="Calibri"/>
          <w:sz w:val="22"/>
          <w:szCs w:val="22"/>
          <w:lang w:eastAsia="en-US"/>
        </w:rPr>
        <w:t>ould</w:t>
      </w:r>
      <w:r w:rsidR="00193FEA" w:rsidRPr="00A853EC">
        <w:rPr>
          <w:rFonts w:eastAsia="Calibri"/>
          <w:sz w:val="22"/>
          <w:szCs w:val="22"/>
        </w:rPr>
        <w:t xml:space="preserve"> </w:t>
      </w:r>
      <w:r w:rsidRPr="00A853EC">
        <w:rPr>
          <w:rFonts w:eastAsia="Calibri"/>
          <w:sz w:val="22"/>
          <w:szCs w:val="22"/>
        </w:rPr>
        <w:t xml:space="preserve">not be interpreted as a </w:t>
      </w:r>
      <w:r w:rsidR="00426935" w:rsidRPr="00A853EC">
        <w:rPr>
          <w:rFonts w:eastAsia="Calibri"/>
          <w:sz w:val="22"/>
          <w:szCs w:val="22"/>
        </w:rPr>
        <w:t xml:space="preserve">final </w:t>
      </w:r>
      <w:r w:rsidRPr="00A853EC">
        <w:rPr>
          <w:rFonts w:eastAsia="Calibri"/>
          <w:sz w:val="22"/>
          <w:szCs w:val="22"/>
        </w:rPr>
        <w:t xml:space="preserve">ceiling for lump sums, unit costs or flat-rate financing. Higher amounts </w:t>
      </w:r>
      <w:r w:rsidR="00193FEA" w:rsidRPr="00A853EC">
        <w:rPr>
          <w:rFonts w:eastAsia="Calibri"/>
          <w:sz w:val="22"/>
          <w:szCs w:val="22"/>
          <w:lang w:eastAsia="en-US"/>
        </w:rPr>
        <w:t>can be accepted but m</w:t>
      </w:r>
      <w:r w:rsidRPr="00A853EC">
        <w:rPr>
          <w:rFonts w:eastAsia="Calibri"/>
          <w:sz w:val="22"/>
          <w:szCs w:val="22"/>
          <w:lang w:eastAsia="en-US"/>
        </w:rPr>
        <w:t xml:space="preserve">ust </w:t>
      </w:r>
      <w:r w:rsidRPr="00A853EC">
        <w:rPr>
          <w:rFonts w:eastAsia="Calibri"/>
          <w:sz w:val="22"/>
          <w:szCs w:val="22"/>
        </w:rPr>
        <w:t xml:space="preserve">be </w:t>
      </w:r>
      <w:r w:rsidRPr="00A853EC">
        <w:rPr>
          <w:rFonts w:eastAsia="Calibri"/>
          <w:b/>
          <w:sz w:val="22"/>
          <w:szCs w:val="22"/>
        </w:rPr>
        <w:t>authorized by</w:t>
      </w:r>
      <w:r w:rsidR="00193FEA" w:rsidRPr="00A853EC">
        <w:rPr>
          <w:rFonts w:eastAsia="Calibri"/>
          <w:b/>
          <w:sz w:val="22"/>
          <w:szCs w:val="22"/>
        </w:rPr>
        <w:t xml:space="preserve"> </w:t>
      </w:r>
      <w:r w:rsidR="00193FEA" w:rsidRPr="00A853EC">
        <w:rPr>
          <w:rFonts w:eastAsia="Calibri"/>
          <w:b/>
          <w:sz w:val="22"/>
          <w:szCs w:val="22"/>
          <w:lang w:eastAsia="en-US"/>
        </w:rPr>
        <w:t>a</w:t>
      </w:r>
      <w:r w:rsidRPr="00A853EC">
        <w:rPr>
          <w:rFonts w:eastAsia="Calibri"/>
          <w:b/>
          <w:sz w:val="22"/>
          <w:szCs w:val="22"/>
          <w:lang w:eastAsia="en-US"/>
        </w:rPr>
        <w:t xml:space="preserve"> </w:t>
      </w:r>
      <w:r w:rsidRPr="00A853EC">
        <w:rPr>
          <w:rFonts w:eastAsia="Calibri"/>
          <w:b/>
          <w:sz w:val="22"/>
          <w:szCs w:val="22"/>
        </w:rPr>
        <w:t>Commission decision</w:t>
      </w:r>
      <w:r w:rsidR="00193FEA" w:rsidRPr="00A853EC">
        <w:rPr>
          <w:rFonts w:eastAsia="Calibri"/>
          <w:sz w:val="22"/>
          <w:szCs w:val="22"/>
        </w:rPr>
        <w:t>.</w:t>
      </w:r>
    </w:p>
    <w:p w:rsidR="00FD0D13" w:rsidRPr="00A853EC" w:rsidRDefault="00FD0D13" w:rsidP="00426935">
      <w:pPr>
        <w:pBdr>
          <w:top w:val="single" w:sz="8" w:space="1" w:color="auto"/>
          <w:left w:val="single" w:sz="8" w:space="4" w:color="auto"/>
          <w:bottom w:val="single" w:sz="8" w:space="1" w:color="auto"/>
          <w:right w:val="single" w:sz="8" w:space="4" w:color="auto"/>
        </w:pBdr>
        <w:spacing w:before="120" w:after="120"/>
        <w:ind w:left="142" w:hanging="142"/>
        <w:rPr>
          <w:sz w:val="22"/>
          <w:szCs w:val="22"/>
        </w:rPr>
      </w:pPr>
      <w:r w:rsidRPr="00A853EC">
        <w:rPr>
          <w:rFonts w:eastAsia="Calibri"/>
          <w:sz w:val="22"/>
          <w:szCs w:val="22"/>
        </w:rPr>
        <w:lastRenderedPageBreak/>
        <w:t>-</w:t>
      </w:r>
      <w:r w:rsidRPr="00A853EC">
        <w:rPr>
          <w:rFonts w:eastAsia="Calibri"/>
          <w:sz w:val="22"/>
          <w:szCs w:val="22"/>
        </w:rPr>
        <w:tab/>
        <w:t xml:space="preserve">Once </w:t>
      </w:r>
      <w:r w:rsidRPr="00A853EC">
        <w:rPr>
          <w:rFonts w:eastAsia="Calibri"/>
          <w:sz w:val="22"/>
          <w:szCs w:val="22"/>
          <w:lang w:eastAsia="en-US"/>
        </w:rPr>
        <w:t>simplified cost</w:t>
      </w:r>
      <w:r w:rsidRPr="00A853EC">
        <w:rPr>
          <w:rFonts w:eastAsia="Calibri"/>
          <w:sz w:val="22"/>
          <w:szCs w:val="22"/>
        </w:rPr>
        <w:t xml:space="preserve"> amounts </w:t>
      </w:r>
      <w:r w:rsidRPr="00A853EC">
        <w:rPr>
          <w:rFonts w:eastAsia="Calibri"/>
          <w:sz w:val="22"/>
          <w:szCs w:val="22"/>
          <w:lang w:eastAsia="en-US"/>
        </w:rPr>
        <w:t xml:space="preserve">(as specified in the Action Budget) </w:t>
      </w:r>
      <w:r w:rsidRPr="00A853EC">
        <w:rPr>
          <w:rFonts w:eastAsia="Calibri"/>
          <w:sz w:val="22"/>
          <w:szCs w:val="22"/>
        </w:rPr>
        <w:t xml:space="preserve">have been assessed and approved by the </w:t>
      </w:r>
      <w:r w:rsidRPr="00A853EC">
        <w:rPr>
          <w:rFonts w:eastAsia="Calibri"/>
          <w:sz w:val="22"/>
          <w:szCs w:val="22"/>
          <w:lang w:eastAsia="en-US"/>
        </w:rPr>
        <w:t xml:space="preserve">CA such costs </w:t>
      </w:r>
      <w:r w:rsidRPr="00A853EC">
        <w:rPr>
          <w:rFonts w:eastAsia="Calibri"/>
          <w:sz w:val="22"/>
          <w:szCs w:val="22"/>
        </w:rPr>
        <w:t xml:space="preserve">will </w:t>
      </w:r>
      <w:r w:rsidRPr="00A853EC">
        <w:rPr>
          <w:rFonts w:eastAsia="Calibri"/>
          <w:sz w:val="22"/>
          <w:szCs w:val="22"/>
          <w:lang w:eastAsia="en-US"/>
        </w:rPr>
        <w:t>no longer</w:t>
      </w:r>
      <w:r w:rsidRPr="00A853EC">
        <w:rPr>
          <w:rFonts w:eastAsia="Calibri"/>
          <w:sz w:val="22"/>
          <w:szCs w:val="22"/>
        </w:rPr>
        <w:t xml:space="preserve"> be </w:t>
      </w:r>
      <w:r w:rsidRPr="00A853EC">
        <w:rPr>
          <w:rFonts w:eastAsia="Calibri"/>
          <w:sz w:val="22"/>
          <w:szCs w:val="22"/>
          <w:lang w:eastAsia="en-US"/>
        </w:rPr>
        <w:t>subject to a detailed</w:t>
      </w:r>
      <w:r w:rsidRPr="00A853EC">
        <w:rPr>
          <w:rFonts w:eastAsia="Calibri"/>
          <w:sz w:val="22"/>
          <w:szCs w:val="22"/>
        </w:rPr>
        <w:t xml:space="preserve"> ex post </w:t>
      </w:r>
      <w:r w:rsidRPr="00A853EC">
        <w:rPr>
          <w:rFonts w:eastAsia="Calibri"/>
          <w:sz w:val="22"/>
          <w:szCs w:val="22"/>
          <w:lang w:eastAsia="en-US"/>
        </w:rPr>
        <w:t>verification of actual underlying cost data. Hence</w:t>
      </w:r>
      <w:r w:rsidR="0014353B" w:rsidRPr="00A853EC">
        <w:rPr>
          <w:rFonts w:eastAsia="Calibri"/>
          <w:sz w:val="22"/>
          <w:szCs w:val="22"/>
          <w:lang w:eastAsia="en-US"/>
        </w:rPr>
        <w:t xml:space="preserve">, </w:t>
      </w:r>
      <w:r w:rsidR="0014353B" w:rsidRPr="00A853EC">
        <w:rPr>
          <w:rFonts w:eastAsia="Calibri"/>
          <w:sz w:val="22"/>
          <w:szCs w:val="22"/>
        </w:rPr>
        <w:t>Auditors</w:t>
      </w:r>
      <w:r w:rsidRPr="00A853EC">
        <w:rPr>
          <w:rFonts w:eastAsia="Calibri"/>
          <w:sz w:val="22"/>
          <w:szCs w:val="22"/>
        </w:rPr>
        <w:t xml:space="preserve"> will not </w:t>
      </w:r>
      <w:r w:rsidRPr="00A853EC">
        <w:rPr>
          <w:rFonts w:eastAsia="Calibri"/>
          <w:sz w:val="22"/>
          <w:szCs w:val="22"/>
          <w:lang w:eastAsia="en-US"/>
        </w:rPr>
        <w:t xml:space="preserve">be required to </w:t>
      </w:r>
      <w:r w:rsidRPr="00A853EC">
        <w:rPr>
          <w:rFonts w:eastAsia="Calibri"/>
          <w:sz w:val="22"/>
          <w:szCs w:val="22"/>
        </w:rPr>
        <w:t xml:space="preserve">check supporting documents to </w:t>
      </w:r>
      <w:r w:rsidRPr="00A853EC">
        <w:rPr>
          <w:rFonts w:eastAsia="Calibri"/>
          <w:sz w:val="22"/>
          <w:szCs w:val="22"/>
          <w:lang w:eastAsia="en-US"/>
        </w:rPr>
        <w:t>verify</w:t>
      </w:r>
      <w:r w:rsidRPr="00A853EC">
        <w:rPr>
          <w:rFonts w:eastAsia="Calibri"/>
          <w:sz w:val="22"/>
          <w:szCs w:val="22"/>
        </w:rPr>
        <w:t xml:space="preserve"> the actual costs incurred but they </w:t>
      </w:r>
      <w:r w:rsidRPr="00A853EC">
        <w:rPr>
          <w:rFonts w:eastAsia="Calibri"/>
          <w:sz w:val="22"/>
          <w:szCs w:val="22"/>
          <w:lang w:eastAsia="en-US"/>
        </w:rPr>
        <w:t>must focus</w:t>
      </w:r>
      <w:r w:rsidRPr="00A853EC">
        <w:rPr>
          <w:rFonts w:eastAsia="Calibri"/>
          <w:sz w:val="22"/>
          <w:szCs w:val="22"/>
        </w:rPr>
        <w:t xml:space="preserve"> on </w:t>
      </w:r>
      <w:r w:rsidRPr="00A853EC">
        <w:rPr>
          <w:rFonts w:eastAsia="Calibri"/>
          <w:sz w:val="22"/>
          <w:szCs w:val="22"/>
          <w:lang w:eastAsia="en-US"/>
        </w:rPr>
        <w:t>a</w:t>
      </w:r>
      <w:r w:rsidRPr="00A853EC">
        <w:rPr>
          <w:rFonts w:eastAsia="Calibri"/>
          <w:sz w:val="22"/>
          <w:szCs w:val="22"/>
        </w:rPr>
        <w:t xml:space="preserve"> correct </w:t>
      </w:r>
      <w:r w:rsidR="000F0C0C" w:rsidRPr="00A853EC">
        <w:rPr>
          <w:sz w:val="22"/>
          <w:szCs w:val="22"/>
        </w:rPr>
        <w:t>application</w:t>
      </w:r>
      <w:r w:rsidRPr="00A853EC">
        <w:rPr>
          <w:rFonts w:eastAsia="Calibri"/>
          <w:sz w:val="22"/>
          <w:szCs w:val="22"/>
        </w:rPr>
        <w:t xml:space="preserve"> of the </w:t>
      </w:r>
      <w:r w:rsidR="000F0C0C" w:rsidRPr="00A853EC">
        <w:rPr>
          <w:sz w:val="22"/>
          <w:szCs w:val="22"/>
        </w:rPr>
        <w:t xml:space="preserve">formulas </w:t>
      </w:r>
      <w:r w:rsidR="00426935" w:rsidRPr="00A853EC">
        <w:rPr>
          <w:sz w:val="22"/>
          <w:szCs w:val="22"/>
        </w:rPr>
        <w:t xml:space="preserve">for the calculation of </w:t>
      </w:r>
      <w:r w:rsidR="000F0C0C" w:rsidRPr="00A853EC">
        <w:rPr>
          <w:sz w:val="22"/>
          <w:szCs w:val="22"/>
        </w:rPr>
        <w:t>the</w:t>
      </w:r>
      <w:r w:rsidR="00426935" w:rsidRPr="00A853EC">
        <w:rPr>
          <w:sz w:val="22"/>
          <w:szCs w:val="22"/>
        </w:rPr>
        <w:t xml:space="preserve"> </w:t>
      </w:r>
      <w:r w:rsidRPr="00A853EC">
        <w:rPr>
          <w:rFonts w:eastAsia="Calibri"/>
          <w:sz w:val="22"/>
          <w:szCs w:val="22"/>
          <w:lang w:eastAsia="en-US"/>
        </w:rPr>
        <w:t>cost based on</w:t>
      </w:r>
      <w:r w:rsidRPr="00A853EC">
        <w:rPr>
          <w:rFonts w:eastAsia="Calibri"/>
          <w:sz w:val="22"/>
          <w:szCs w:val="22"/>
        </w:rPr>
        <w:t xml:space="preserve"> related inputs </w:t>
      </w:r>
      <w:r w:rsidRPr="00A853EC">
        <w:rPr>
          <w:rFonts w:eastAsia="Calibri"/>
          <w:sz w:val="22"/>
          <w:szCs w:val="22"/>
          <w:lang w:eastAsia="en-US"/>
        </w:rPr>
        <w:t xml:space="preserve">and relevant quantitative and qualitative information. Nevertheless, </w:t>
      </w:r>
      <w:r w:rsidR="007B7195">
        <w:rPr>
          <w:rFonts w:eastAsia="Calibri"/>
          <w:sz w:val="22"/>
          <w:szCs w:val="22"/>
          <w:lang w:eastAsia="en-US"/>
        </w:rPr>
        <w:t>b</w:t>
      </w:r>
      <w:r w:rsidRPr="00A853EC">
        <w:rPr>
          <w:rFonts w:eastAsia="Calibri"/>
          <w:sz w:val="22"/>
          <w:szCs w:val="22"/>
          <w:lang w:eastAsia="en-US"/>
        </w:rPr>
        <w:t>eneficiar</w:t>
      </w:r>
      <w:r w:rsidR="007B7195">
        <w:rPr>
          <w:rFonts w:eastAsia="Calibri"/>
          <w:sz w:val="22"/>
          <w:szCs w:val="22"/>
          <w:lang w:eastAsia="en-US"/>
        </w:rPr>
        <w:t>ies</w:t>
      </w:r>
      <w:r w:rsidRPr="00A853EC">
        <w:rPr>
          <w:rFonts w:eastAsia="Calibri"/>
          <w:sz w:val="22"/>
          <w:szCs w:val="22"/>
          <w:lang w:eastAsia="en-US"/>
        </w:rPr>
        <w:t xml:space="preserve"> must keep all underlying data and records relating </w:t>
      </w:r>
      <w:r w:rsidR="0014353B" w:rsidRPr="00A853EC">
        <w:rPr>
          <w:rFonts w:eastAsia="Calibri"/>
          <w:sz w:val="22"/>
          <w:szCs w:val="22"/>
          <w:lang w:eastAsia="en-US"/>
        </w:rPr>
        <w:t>to actual</w:t>
      </w:r>
      <w:r w:rsidRPr="00A853EC">
        <w:rPr>
          <w:rFonts w:eastAsia="Calibri"/>
          <w:sz w:val="22"/>
          <w:szCs w:val="22"/>
          <w:lang w:eastAsia="en-US"/>
        </w:rPr>
        <w:t xml:space="preserve"> costs for inspection by the Court of</w:t>
      </w:r>
      <w:r w:rsidRPr="00A853EC">
        <w:rPr>
          <w:rFonts w:eastAsia="Calibri"/>
          <w:sz w:val="22"/>
          <w:szCs w:val="22"/>
        </w:rPr>
        <w:t xml:space="preserve"> Auditors and/or the European Commission </w:t>
      </w:r>
      <w:r w:rsidR="000F0C0C" w:rsidRPr="00A853EC">
        <w:rPr>
          <w:sz w:val="22"/>
          <w:szCs w:val="22"/>
        </w:rPr>
        <w:t xml:space="preserve">or </w:t>
      </w:r>
      <w:r w:rsidRPr="00A853EC">
        <w:rPr>
          <w:rFonts w:eastAsia="Calibri"/>
          <w:sz w:val="22"/>
          <w:szCs w:val="22"/>
        </w:rPr>
        <w:t xml:space="preserve">anti-fraud </w:t>
      </w:r>
      <w:r w:rsidRPr="00A853EC">
        <w:rPr>
          <w:rFonts w:eastAsia="Calibri"/>
          <w:sz w:val="22"/>
          <w:szCs w:val="22"/>
          <w:lang w:eastAsia="en-US"/>
        </w:rPr>
        <w:t>service as set out in Article</w:t>
      </w:r>
      <w:r w:rsidRPr="00A853EC">
        <w:rPr>
          <w:rFonts w:eastAsia="Calibri"/>
          <w:sz w:val="22"/>
          <w:szCs w:val="22"/>
        </w:rPr>
        <w:t xml:space="preserve"> 16 of the General Conditions </w:t>
      </w:r>
      <w:r w:rsidRPr="00A853EC">
        <w:rPr>
          <w:rFonts w:eastAsia="Calibri"/>
          <w:sz w:val="22"/>
          <w:szCs w:val="22"/>
          <w:lang w:eastAsia="en-US"/>
        </w:rPr>
        <w:t xml:space="preserve">of the </w:t>
      </w:r>
      <w:r w:rsidR="007B7195">
        <w:rPr>
          <w:rFonts w:eastAsia="Calibri"/>
          <w:sz w:val="22"/>
          <w:szCs w:val="22"/>
          <w:lang w:eastAsia="en-US"/>
        </w:rPr>
        <w:t>g</w:t>
      </w:r>
      <w:r w:rsidRPr="00A853EC">
        <w:rPr>
          <w:rFonts w:eastAsia="Calibri"/>
          <w:sz w:val="22"/>
          <w:szCs w:val="22"/>
          <w:lang w:eastAsia="en-US"/>
        </w:rPr>
        <w:t>rant contract.</w:t>
      </w:r>
    </w:p>
    <w:p w:rsidR="00875885" w:rsidRPr="00A853EC" w:rsidRDefault="00FD0D13" w:rsidP="00DB79A2">
      <w:pPr>
        <w:spacing w:before="120" w:after="120"/>
        <w:ind w:left="284" w:hanging="284"/>
        <w:rPr>
          <w:sz w:val="22"/>
          <w:szCs w:val="22"/>
        </w:rPr>
      </w:pPr>
      <w:r w:rsidRPr="00A853EC">
        <w:rPr>
          <w:rFonts w:eastAsia="Calibri"/>
          <w:sz w:val="22"/>
          <w:szCs w:val="22"/>
        </w:rPr>
        <w:t>-</w:t>
      </w:r>
      <w:r w:rsidRPr="00A853EC">
        <w:rPr>
          <w:rFonts w:eastAsia="Calibri"/>
          <w:sz w:val="22"/>
          <w:szCs w:val="22"/>
        </w:rPr>
        <w:tab/>
        <w:t xml:space="preserve">If a verification/audit reveals that the </w:t>
      </w:r>
      <w:r w:rsidRPr="00A853EC">
        <w:rPr>
          <w:rFonts w:eastAsia="Calibri"/>
          <w:sz w:val="22"/>
          <w:szCs w:val="22"/>
          <w:lang w:eastAsia="en-US"/>
        </w:rPr>
        <w:t>calculation methods</w:t>
      </w:r>
      <w:r w:rsidRPr="00A853EC">
        <w:rPr>
          <w:rFonts w:eastAsia="Calibri"/>
          <w:sz w:val="22"/>
          <w:szCs w:val="22"/>
        </w:rPr>
        <w:t xml:space="preserve"> used by the beneficiary(ies) or its affiliated entity(ies) to determine unit costs, lump sums or flat-rates are not </w:t>
      </w:r>
      <w:r w:rsidRPr="00A853EC">
        <w:rPr>
          <w:rFonts w:eastAsia="Calibri"/>
          <w:sz w:val="22"/>
          <w:szCs w:val="22"/>
          <w:lang w:eastAsia="en-US"/>
        </w:rPr>
        <w:t>in line</w:t>
      </w:r>
      <w:r w:rsidRPr="00A853EC">
        <w:rPr>
          <w:rFonts w:eastAsia="Calibri"/>
          <w:sz w:val="22"/>
          <w:szCs w:val="22"/>
        </w:rPr>
        <w:t xml:space="preserve"> with </w:t>
      </w:r>
      <w:r w:rsidRPr="00A853EC">
        <w:rPr>
          <w:rFonts w:eastAsia="Calibri"/>
          <w:sz w:val="22"/>
          <w:szCs w:val="22"/>
          <w:lang w:eastAsia="en-US"/>
        </w:rPr>
        <w:t>relevant</w:t>
      </w:r>
      <w:r w:rsidRPr="00A853EC">
        <w:rPr>
          <w:rFonts w:eastAsia="Calibri"/>
          <w:sz w:val="22"/>
          <w:szCs w:val="22"/>
        </w:rPr>
        <w:t xml:space="preserve"> conditions </w:t>
      </w:r>
      <w:r w:rsidRPr="00A853EC">
        <w:rPr>
          <w:rFonts w:eastAsia="Calibri"/>
          <w:sz w:val="22"/>
          <w:szCs w:val="22"/>
          <w:lang w:eastAsia="en-US"/>
        </w:rPr>
        <w:t>or factual information (e.g.</w:t>
      </w:r>
      <w:r w:rsidRPr="00A853EC">
        <w:rPr>
          <w:rFonts w:eastAsia="Calibri"/>
          <w:sz w:val="22"/>
          <w:szCs w:val="22"/>
        </w:rPr>
        <w:t xml:space="preserve"> the generating events have not occurred</w:t>
      </w:r>
      <w:r w:rsidRPr="00A853EC">
        <w:rPr>
          <w:rFonts w:eastAsia="Calibri"/>
          <w:sz w:val="22"/>
          <w:szCs w:val="22"/>
          <w:lang w:eastAsia="en-US"/>
        </w:rPr>
        <w:t>)</w:t>
      </w:r>
      <w:r w:rsidR="00A85259" w:rsidRPr="00A853EC">
        <w:rPr>
          <w:rFonts w:eastAsia="Calibri"/>
          <w:sz w:val="22"/>
          <w:szCs w:val="22"/>
          <w:lang w:eastAsia="en-US"/>
        </w:rPr>
        <w:t>, t</w:t>
      </w:r>
      <w:r w:rsidRPr="00A853EC">
        <w:rPr>
          <w:rFonts w:eastAsia="Calibri"/>
          <w:sz w:val="22"/>
          <w:szCs w:val="22"/>
          <w:lang w:eastAsia="en-US"/>
        </w:rPr>
        <w:t xml:space="preserve">he CA may </w:t>
      </w:r>
      <w:r w:rsidR="004C1FF6" w:rsidRPr="00A853EC">
        <w:rPr>
          <w:rFonts w:eastAsia="Calibri"/>
          <w:sz w:val="22"/>
          <w:szCs w:val="22"/>
          <w:lang w:eastAsia="en-US"/>
        </w:rPr>
        <w:t>establish</w:t>
      </w:r>
      <w:r w:rsidRPr="00A853EC">
        <w:rPr>
          <w:rFonts w:eastAsia="Calibri"/>
          <w:sz w:val="22"/>
          <w:szCs w:val="22"/>
          <w:lang w:eastAsia="en-US"/>
        </w:rPr>
        <w:t xml:space="preserve"> such costs </w:t>
      </w:r>
      <w:r w:rsidR="004C1FF6" w:rsidRPr="00A853EC">
        <w:rPr>
          <w:rFonts w:eastAsia="Calibri"/>
          <w:sz w:val="22"/>
          <w:szCs w:val="22"/>
          <w:lang w:eastAsia="en-US"/>
        </w:rPr>
        <w:t>as</w:t>
      </w:r>
      <w:r w:rsidRPr="00A853EC">
        <w:rPr>
          <w:rFonts w:eastAsia="Calibri"/>
          <w:sz w:val="22"/>
          <w:szCs w:val="22"/>
          <w:lang w:eastAsia="en-US"/>
        </w:rPr>
        <w:t xml:space="preserve"> not eligible and</w:t>
      </w:r>
      <w:r w:rsidRPr="00A853EC">
        <w:rPr>
          <w:rFonts w:eastAsia="Calibri"/>
          <w:sz w:val="22"/>
          <w:szCs w:val="22"/>
        </w:rPr>
        <w:t xml:space="preserve"> recover up to the amount of the simplified cost options</w:t>
      </w:r>
      <w:r w:rsidRPr="00A853EC">
        <w:rPr>
          <w:rFonts w:eastAsia="Calibri"/>
          <w:sz w:val="22"/>
          <w:szCs w:val="22"/>
          <w:lang w:eastAsia="en-US"/>
        </w:rPr>
        <w:t xml:space="preserve"> used</w:t>
      </w:r>
      <w:r w:rsidRPr="00A853EC">
        <w:rPr>
          <w:rFonts w:eastAsia="Calibri"/>
          <w:sz w:val="22"/>
          <w:szCs w:val="22"/>
        </w:rPr>
        <w:t>.</w:t>
      </w:r>
    </w:p>
    <w:p w:rsidR="006504D9" w:rsidRPr="00A853EC" w:rsidRDefault="006504D9" w:rsidP="00157294">
      <w:pPr>
        <w:spacing w:before="120" w:after="120"/>
        <w:rPr>
          <w:sz w:val="22"/>
          <w:szCs w:val="22"/>
        </w:rPr>
      </w:pPr>
      <w:r w:rsidRPr="00A853EC">
        <w:rPr>
          <w:b/>
          <w:sz w:val="22"/>
          <w:szCs w:val="22"/>
        </w:rPr>
        <w:pict>
          <v:rect id="_x0000_i1026" style="width:0;height:1.5pt" o:hralign="center" o:hrstd="t" o:hr="t" fillcolor="#a0a0a0" stroked="f"/>
        </w:pict>
      </w:r>
    </w:p>
    <w:p w:rsidR="00895993" w:rsidRPr="00B344FC" w:rsidRDefault="00A853EC" w:rsidP="00A71FB0">
      <w:pPr>
        <w:spacing w:before="120" w:after="120"/>
        <w:ind w:left="284" w:hanging="284"/>
        <w:rPr>
          <w:b/>
          <w:sz w:val="24"/>
          <w:szCs w:val="24"/>
        </w:rPr>
      </w:pPr>
      <w:r>
        <w:rPr>
          <w:sz w:val="22"/>
          <w:szCs w:val="22"/>
        </w:rPr>
        <w:br w:type="page"/>
      </w:r>
      <w:r w:rsidR="00B72DB7" w:rsidRPr="00B344FC">
        <w:rPr>
          <w:b/>
          <w:sz w:val="24"/>
          <w:szCs w:val="24"/>
        </w:rPr>
        <w:lastRenderedPageBreak/>
        <w:t>I</w:t>
      </w:r>
      <w:r w:rsidR="00A71FB0">
        <w:rPr>
          <w:b/>
          <w:sz w:val="24"/>
          <w:szCs w:val="24"/>
        </w:rPr>
        <w:tab/>
      </w:r>
      <w:r w:rsidR="00DE58E0" w:rsidRPr="00B344FC">
        <w:rPr>
          <w:b/>
          <w:sz w:val="24"/>
          <w:szCs w:val="24"/>
        </w:rPr>
        <w:t xml:space="preserve">General and </w:t>
      </w:r>
      <w:r w:rsidR="00B40786" w:rsidRPr="00B344FC">
        <w:rPr>
          <w:b/>
          <w:sz w:val="24"/>
          <w:szCs w:val="24"/>
        </w:rPr>
        <w:t>G</w:t>
      </w:r>
      <w:r w:rsidR="00DE58E0" w:rsidRPr="00B344FC">
        <w:rPr>
          <w:b/>
          <w:sz w:val="24"/>
          <w:szCs w:val="24"/>
        </w:rPr>
        <w:t xml:space="preserve">uiding </w:t>
      </w:r>
      <w:r w:rsidR="00B40786" w:rsidRPr="00B344FC">
        <w:rPr>
          <w:b/>
          <w:sz w:val="24"/>
          <w:szCs w:val="24"/>
        </w:rPr>
        <w:t>P</w:t>
      </w:r>
      <w:r w:rsidR="00DE58E0" w:rsidRPr="00B344FC">
        <w:rPr>
          <w:b/>
          <w:sz w:val="24"/>
          <w:szCs w:val="24"/>
        </w:rPr>
        <w:t>rinciples</w:t>
      </w:r>
    </w:p>
    <w:p w:rsidR="00F70520" w:rsidRPr="00DB79A2" w:rsidRDefault="00CE0823" w:rsidP="00DB79A2">
      <w:pPr>
        <w:spacing w:before="120" w:after="120"/>
        <w:rPr>
          <w:b/>
          <w:sz w:val="24"/>
          <w:szCs w:val="24"/>
        </w:rPr>
      </w:pPr>
      <w:r w:rsidRPr="00DB79A2">
        <w:rPr>
          <w:b/>
          <w:sz w:val="24"/>
          <w:szCs w:val="24"/>
        </w:rPr>
        <w:t>Budget – definitions</w:t>
      </w:r>
    </w:p>
    <w:p w:rsidR="00CE0823" w:rsidRPr="00DB79A2" w:rsidRDefault="00CE0823" w:rsidP="00F70520">
      <w:pPr>
        <w:spacing w:before="120" w:after="120"/>
        <w:rPr>
          <w:sz w:val="22"/>
          <w:szCs w:val="22"/>
        </w:rPr>
      </w:pPr>
      <w:r w:rsidRPr="00DB79A2">
        <w:rPr>
          <w:sz w:val="22"/>
          <w:szCs w:val="22"/>
        </w:rPr>
        <w:t xml:space="preserve">The </w:t>
      </w:r>
      <w:r w:rsidR="007B7195">
        <w:rPr>
          <w:sz w:val="22"/>
          <w:szCs w:val="22"/>
        </w:rPr>
        <w:t>B</w:t>
      </w:r>
      <w:r w:rsidRPr="00DB79A2">
        <w:rPr>
          <w:sz w:val="22"/>
          <w:szCs w:val="22"/>
        </w:rPr>
        <w:t>udget for a</w:t>
      </w:r>
      <w:r w:rsidR="00476246" w:rsidRPr="00DB79A2">
        <w:rPr>
          <w:sz w:val="22"/>
          <w:szCs w:val="22"/>
        </w:rPr>
        <w:t xml:space="preserve"> </w:t>
      </w:r>
      <w:r w:rsidR="007B7195">
        <w:rPr>
          <w:sz w:val="22"/>
          <w:szCs w:val="22"/>
        </w:rPr>
        <w:t>g</w:t>
      </w:r>
      <w:r w:rsidR="00476246" w:rsidRPr="00DB79A2">
        <w:rPr>
          <w:sz w:val="22"/>
          <w:szCs w:val="22"/>
        </w:rPr>
        <w:t xml:space="preserve">rant </w:t>
      </w:r>
      <w:r w:rsidR="007B7195">
        <w:rPr>
          <w:sz w:val="22"/>
          <w:szCs w:val="22"/>
        </w:rPr>
        <w:t>c</w:t>
      </w:r>
      <w:r w:rsidR="00476246" w:rsidRPr="00DB79A2">
        <w:rPr>
          <w:sz w:val="22"/>
          <w:szCs w:val="22"/>
        </w:rPr>
        <w:t xml:space="preserve">ontract </w:t>
      </w:r>
      <w:r w:rsidRPr="00DB79A2">
        <w:rPr>
          <w:sz w:val="22"/>
          <w:szCs w:val="22"/>
        </w:rPr>
        <w:t xml:space="preserve">should be a realistic plan for the future expressed in quantitative terms. The budget should be based on the objectives and activities set out in the </w:t>
      </w:r>
      <w:r w:rsidR="007B7195">
        <w:rPr>
          <w:sz w:val="22"/>
          <w:szCs w:val="22"/>
        </w:rPr>
        <w:t>g</w:t>
      </w:r>
      <w:r w:rsidR="00476246" w:rsidRPr="00DB79A2">
        <w:rPr>
          <w:sz w:val="22"/>
          <w:szCs w:val="22"/>
        </w:rPr>
        <w:t xml:space="preserve">rant </w:t>
      </w:r>
      <w:r w:rsidR="007B7195">
        <w:rPr>
          <w:sz w:val="22"/>
          <w:szCs w:val="22"/>
        </w:rPr>
        <w:t>c</w:t>
      </w:r>
      <w:r w:rsidRPr="00DB79A2">
        <w:rPr>
          <w:sz w:val="22"/>
          <w:szCs w:val="22"/>
        </w:rPr>
        <w:t>ontract and it constitutes an essential part</w:t>
      </w:r>
      <w:r w:rsidR="00503D9E">
        <w:rPr>
          <w:sz w:val="22"/>
          <w:szCs w:val="22"/>
        </w:rPr>
        <w:t xml:space="preserve"> of</w:t>
      </w:r>
      <w:r w:rsidRPr="00DB79A2">
        <w:rPr>
          <w:sz w:val="22"/>
          <w:szCs w:val="22"/>
        </w:rPr>
        <w:t xml:space="preserve"> </w:t>
      </w:r>
      <w:r w:rsidR="00476246" w:rsidRPr="00DB79A2">
        <w:rPr>
          <w:sz w:val="22"/>
          <w:szCs w:val="22"/>
        </w:rPr>
        <w:t>it</w:t>
      </w:r>
      <w:r w:rsidRPr="00DB79A2">
        <w:rPr>
          <w:sz w:val="22"/>
          <w:szCs w:val="22"/>
        </w:rPr>
        <w:t xml:space="preserve">. The </w:t>
      </w:r>
      <w:r w:rsidR="007B7195">
        <w:rPr>
          <w:sz w:val="22"/>
          <w:szCs w:val="22"/>
        </w:rPr>
        <w:t>B</w:t>
      </w:r>
      <w:r w:rsidRPr="00DB79A2">
        <w:rPr>
          <w:sz w:val="22"/>
          <w:szCs w:val="22"/>
        </w:rPr>
        <w:t xml:space="preserve">udget </w:t>
      </w:r>
      <w:r w:rsidR="00476246" w:rsidRPr="00DB79A2">
        <w:rPr>
          <w:sz w:val="22"/>
          <w:szCs w:val="22"/>
        </w:rPr>
        <w:t xml:space="preserve">should be </w:t>
      </w:r>
      <w:r w:rsidRPr="00DB79A2">
        <w:rPr>
          <w:sz w:val="22"/>
          <w:szCs w:val="22"/>
        </w:rPr>
        <w:t>based on a combination of financial, quan</w:t>
      </w:r>
      <w:r w:rsidR="001C693D" w:rsidRPr="00DB79A2">
        <w:rPr>
          <w:sz w:val="22"/>
          <w:szCs w:val="22"/>
        </w:rPr>
        <w:t xml:space="preserve">titative and qualitative information. The </w:t>
      </w:r>
      <w:r w:rsidR="007B7195">
        <w:rPr>
          <w:sz w:val="22"/>
          <w:szCs w:val="22"/>
        </w:rPr>
        <w:t>B</w:t>
      </w:r>
      <w:r w:rsidR="001C693D" w:rsidRPr="00DB79A2">
        <w:rPr>
          <w:sz w:val="22"/>
          <w:szCs w:val="22"/>
        </w:rPr>
        <w:t xml:space="preserve">udget is an essential part of the financial report for the </w:t>
      </w:r>
      <w:r w:rsidR="007B7195">
        <w:rPr>
          <w:sz w:val="22"/>
          <w:szCs w:val="22"/>
        </w:rPr>
        <w:t>a</w:t>
      </w:r>
      <w:r w:rsidR="00476246" w:rsidRPr="00DB79A2">
        <w:rPr>
          <w:sz w:val="22"/>
          <w:szCs w:val="22"/>
        </w:rPr>
        <w:t xml:space="preserve">ction financed by the </w:t>
      </w:r>
      <w:r w:rsidR="007B7195">
        <w:rPr>
          <w:sz w:val="22"/>
          <w:szCs w:val="22"/>
        </w:rPr>
        <w:t>g</w:t>
      </w:r>
      <w:r w:rsidR="00476246" w:rsidRPr="00DB79A2">
        <w:rPr>
          <w:sz w:val="22"/>
          <w:szCs w:val="22"/>
        </w:rPr>
        <w:t xml:space="preserve">rant </w:t>
      </w:r>
      <w:r w:rsidR="007B7195">
        <w:rPr>
          <w:sz w:val="22"/>
          <w:szCs w:val="22"/>
        </w:rPr>
        <w:t>c</w:t>
      </w:r>
      <w:r w:rsidR="00476246" w:rsidRPr="00DB79A2">
        <w:rPr>
          <w:sz w:val="22"/>
          <w:szCs w:val="22"/>
        </w:rPr>
        <w:t>ontract</w:t>
      </w:r>
      <w:r w:rsidR="001C693D" w:rsidRPr="00DB79A2">
        <w:rPr>
          <w:sz w:val="22"/>
          <w:szCs w:val="22"/>
        </w:rPr>
        <w:t>.</w:t>
      </w:r>
    </w:p>
    <w:p w:rsidR="001C693D" w:rsidRPr="00DB79A2" w:rsidRDefault="001C693D" w:rsidP="00BF359A">
      <w:pPr>
        <w:numPr>
          <w:ilvl w:val="0"/>
          <w:numId w:val="1"/>
        </w:numPr>
        <w:tabs>
          <w:tab w:val="clear" w:pos="720"/>
        </w:tabs>
        <w:spacing w:before="120" w:after="120"/>
        <w:ind w:left="360"/>
        <w:rPr>
          <w:sz w:val="22"/>
          <w:szCs w:val="22"/>
        </w:rPr>
      </w:pPr>
      <w:r w:rsidRPr="00DB79A2">
        <w:rPr>
          <w:sz w:val="22"/>
          <w:szCs w:val="22"/>
        </w:rPr>
        <w:t xml:space="preserve">The </w:t>
      </w:r>
      <w:r w:rsidR="007B7195">
        <w:rPr>
          <w:sz w:val="22"/>
          <w:szCs w:val="22"/>
        </w:rPr>
        <w:t>B</w:t>
      </w:r>
      <w:r w:rsidRPr="00DB79A2">
        <w:rPr>
          <w:sz w:val="22"/>
          <w:szCs w:val="22"/>
        </w:rPr>
        <w:t xml:space="preserve">udget is a </w:t>
      </w:r>
      <w:r w:rsidRPr="00DB79A2">
        <w:rPr>
          <w:b/>
          <w:sz w:val="22"/>
          <w:szCs w:val="22"/>
        </w:rPr>
        <w:t>planning</w:t>
      </w:r>
      <w:r w:rsidRPr="00DB79A2">
        <w:rPr>
          <w:sz w:val="22"/>
          <w:szCs w:val="22"/>
        </w:rPr>
        <w:t xml:space="preserve"> tool. An organisation with objectives and activities in the form of a budget will be able to plan and make better decisions.</w:t>
      </w:r>
    </w:p>
    <w:p w:rsidR="001C693D" w:rsidRPr="00DB79A2" w:rsidRDefault="001C693D" w:rsidP="00BF359A">
      <w:pPr>
        <w:numPr>
          <w:ilvl w:val="0"/>
          <w:numId w:val="1"/>
        </w:numPr>
        <w:tabs>
          <w:tab w:val="clear" w:pos="720"/>
        </w:tabs>
        <w:spacing w:before="120" w:after="120"/>
        <w:ind w:left="360"/>
        <w:rPr>
          <w:sz w:val="22"/>
          <w:szCs w:val="22"/>
        </w:rPr>
      </w:pPr>
      <w:r w:rsidRPr="00DB79A2">
        <w:rPr>
          <w:sz w:val="22"/>
          <w:szCs w:val="22"/>
        </w:rPr>
        <w:t xml:space="preserve">The </w:t>
      </w:r>
      <w:r w:rsidR="007B7195">
        <w:rPr>
          <w:sz w:val="22"/>
          <w:szCs w:val="22"/>
        </w:rPr>
        <w:t>B</w:t>
      </w:r>
      <w:r w:rsidRPr="00DB79A2">
        <w:rPr>
          <w:sz w:val="22"/>
          <w:szCs w:val="22"/>
        </w:rPr>
        <w:t xml:space="preserve">udget is a </w:t>
      </w:r>
      <w:r w:rsidRPr="00DB79A2">
        <w:rPr>
          <w:b/>
          <w:sz w:val="22"/>
          <w:szCs w:val="22"/>
        </w:rPr>
        <w:t>control</w:t>
      </w:r>
      <w:r w:rsidRPr="00DB79A2">
        <w:rPr>
          <w:sz w:val="22"/>
          <w:szCs w:val="22"/>
        </w:rPr>
        <w:t xml:space="preserve"> tool. A budget helps an organisation to control expenditure by setting cost guidelines, benchmarks, estimates and criteria. The </w:t>
      </w:r>
      <w:r w:rsidR="007B7195">
        <w:rPr>
          <w:sz w:val="22"/>
          <w:szCs w:val="22"/>
        </w:rPr>
        <w:t>B</w:t>
      </w:r>
      <w:r w:rsidRPr="00DB79A2">
        <w:rPr>
          <w:sz w:val="22"/>
          <w:szCs w:val="22"/>
        </w:rPr>
        <w:t>udget must reflect all expenditure in line with the planned activities.</w:t>
      </w:r>
    </w:p>
    <w:p w:rsidR="001C693D" w:rsidRPr="00DB79A2" w:rsidRDefault="001C693D" w:rsidP="00BF359A">
      <w:pPr>
        <w:numPr>
          <w:ilvl w:val="0"/>
          <w:numId w:val="1"/>
        </w:numPr>
        <w:tabs>
          <w:tab w:val="clear" w:pos="720"/>
        </w:tabs>
        <w:spacing w:before="120" w:after="120"/>
        <w:ind w:left="360"/>
        <w:rPr>
          <w:sz w:val="22"/>
          <w:szCs w:val="22"/>
        </w:rPr>
      </w:pPr>
      <w:r w:rsidRPr="00DB79A2">
        <w:rPr>
          <w:sz w:val="22"/>
          <w:szCs w:val="22"/>
        </w:rPr>
        <w:t xml:space="preserve">The </w:t>
      </w:r>
      <w:r w:rsidR="007B7195">
        <w:rPr>
          <w:sz w:val="22"/>
          <w:szCs w:val="22"/>
        </w:rPr>
        <w:t>B</w:t>
      </w:r>
      <w:r w:rsidRPr="00DB79A2">
        <w:rPr>
          <w:sz w:val="22"/>
          <w:szCs w:val="22"/>
        </w:rPr>
        <w:t xml:space="preserve">udget is a tool for </w:t>
      </w:r>
      <w:r w:rsidRPr="00DB79A2">
        <w:rPr>
          <w:b/>
          <w:sz w:val="22"/>
          <w:szCs w:val="22"/>
        </w:rPr>
        <w:t>financial compliance</w:t>
      </w:r>
      <w:r w:rsidRPr="00DB79A2">
        <w:rPr>
          <w:sz w:val="22"/>
          <w:szCs w:val="22"/>
        </w:rPr>
        <w:t xml:space="preserve">. The contractually agreed budget categories and lines are </w:t>
      </w:r>
      <w:r w:rsidR="000172B5" w:rsidRPr="00DB79A2">
        <w:rPr>
          <w:sz w:val="22"/>
          <w:szCs w:val="22"/>
        </w:rPr>
        <w:t xml:space="preserve">overall </w:t>
      </w:r>
      <w:r w:rsidRPr="00DB79A2">
        <w:rPr>
          <w:sz w:val="22"/>
          <w:szCs w:val="22"/>
        </w:rPr>
        <w:t>spending limits.</w:t>
      </w:r>
    </w:p>
    <w:p w:rsidR="001C693D" w:rsidRPr="00DB79A2" w:rsidRDefault="001C693D" w:rsidP="00BF359A">
      <w:pPr>
        <w:numPr>
          <w:ilvl w:val="0"/>
          <w:numId w:val="1"/>
        </w:numPr>
        <w:tabs>
          <w:tab w:val="clear" w:pos="720"/>
        </w:tabs>
        <w:spacing w:before="120" w:after="120"/>
        <w:ind w:left="360"/>
        <w:rPr>
          <w:sz w:val="22"/>
          <w:szCs w:val="22"/>
        </w:rPr>
      </w:pPr>
      <w:r w:rsidRPr="00DB79A2">
        <w:rPr>
          <w:sz w:val="22"/>
          <w:szCs w:val="22"/>
        </w:rPr>
        <w:t xml:space="preserve">The </w:t>
      </w:r>
      <w:r w:rsidR="007B7195">
        <w:rPr>
          <w:sz w:val="22"/>
          <w:szCs w:val="22"/>
        </w:rPr>
        <w:t>B</w:t>
      </w:r>
      <w:r w:rsidRPr="00DB79A2">
        <w:rPr>
          <w:sz w:val="22"/>
          <w:szCs w:val="22"/>
        </w:rPr>
        <w:t xml:space="preserve">udget </w:t>
      </w:r>
      <w:r w:rsidRPr="00DB79A2">
        <w:rPr>
          <w:b/>
          <w:sz w:val="22"/>
          <w:szCs w:val="22"/>
        </w:rPr>
        <w:t>mirrors the financial report</w:t>
      </w:r>
      <w:r w:rsidRPr="00DB79A2">
        <w:rPr>
          <w:sz w:val="22"/>
          <w:szCs w:val="22"/>
        </w:rPr>
        <w:t>. Actual expenditure incurred will be presented in the financial report and be compared with budgeted expenditure.</w:t>
      </w:r>
    </w:p>
    <w:p w:rsidR="00F70520" w:rsidRPr="00DB79A2" w:rsidRDefault="00BF359A" w:rsidP="00DB79A2">
      <w:pPr>
        <w:spacing w:before="120" w:after="120"/>
        <w:rPr>
          <w:b/>
          <w:sz w:val="24"/>
          <w:szCs w:val="24"/>
        </w:rPr>
      </w:pPr>
      <w:r w:rsidRPr="00DB79A2">
        <w:rPr>
          <w:b/>
          <w:sz w:val="24"/>
          <w:szCs w:val="24"/>
        </w:rPr>
        <w:t>Res</w:t>
      </w:r>
      <w:r w:rsidR="00F70520" w:rsidRPr="00DB79A2">
        <w:rPr>
          <w:b/>
          <w:sz w:val="24"/>
          <w:szCs w:val="24"/>
        </w:rPr>
        <w:t>ponsibilit</w:t>
      </w:r>
      <w:r w:rsidRPr="00DB79A2">
        <w:rPr>
          <w:b/>
          <w:sz w:val="24"/>
          <w:szCs w:val="24"/>
        </w:rPr>
        <w:t xml:space="preserve">ies </w:t>
      </w:r>
      <w:r w:rsidR="00F70520" w:rsidRPr="00DB79A2">
        <w:rPr>
          <w:b/>
          <w:sz w:val="24"/>
          <w:szCs w:val="24"/>
        </w:rPr>
        <w:t xml:space="preserve">of </w:t>
      </w:r>
      <w:r w:rsidRPr="00DB79A2">
        <w:rPr>
          <w:b/>
          <w:sz w:val="24"/>
          <w:szCs w:val="24"/>
        </w:rPr>
        <w:t xml:space="preserve">the </w:t>
      </w:r>
      <w:r w:rsidR="007B7195">
        <w:rPr>
          <w:b/>
          <w:sz w:val="24"/>
          <w:szCs w:val="24"/>
        </w:rPr>
        <w:t>b</w:t>
      </w:r>
      <w:r w:rsidRPr="00DB79A2">
        <w:rPr>
          <w:b/>
          <w:sz w:val="24"/>
          <w:szCs w:val="24"/>
        </w:rPr>
        <w:t>eneficiary</w:t>
      </w:r>
      <w:r w:rsidR="007B7195">
        <w:rPr>
          <w:b/>
          <w:sz w:val="24"/>
          <w:szCs w:val="24"/>
        </w:rPr>
        <w:t>(ies)</w:t>
      </w:r>
    </w:p>
    <w:p w:rsidR="00476246" w:rsidRPr="00DB79A2" w:rsidRDefault="00476246" w:rsidP="00F70520">
      <w:pPr>
        <w:spacing w:before="120" w:after="120"/>
        <w:rPr>
          <w:sz w:val="22"/>
          <w:szCs w:val="22"/>
        </w:rPr>
      </w:pPr>
      <w:r w:rsidRPr="00DB79A2">
        <w:rPr>
          <w:sz w:val="22"/>
          <w:szCs w:val="22"/>
        </w:rPr>
        <w:t>Beneficiaries of Grant Contracts should:</w:t>
      </w:r>
    </w:p>
    <w:p w:rsidR="00F70520" w:rsidRPr="00DB79A2" w:rsidRDefault="00D21AA1" w:rsidP="00D21AA1">
      <w:pPr>
        <w:numPr>
          <w:ilvl w:val="0"/>
          <w:numId w:val="4"/>
        </w:numPr>
        <w:tabs>
          <w:tab w:val="clear" w:pos="720"/>
        </w:tabs>
        <w:spacing w:before="120" w:after="120"/>
        <w:ind w:left="360"/>
        <w:rPr>
          <w:sz w:val="22"/>
          <w:szCs w:val="22"/>
        </w:rPr>
      </w:pPr>
      <w:r w:rsidRPr="00DB79A2">
        <w:rPr>
          <w:sz w:val="22"/>
          <w:szCs w:val="22"/>
        </w:rPr>
        <w:t>D</w:t>
      </w:r>
      <w:r w:rsidR="00F70520" w:rsidRPr="00DB79A2">
        <w:rPr>
          <w:sz w:val="22"/>
          <w:szCs w:val="22"/>
        </w:rPr>
        <w:t>raw up a reliable, plausible</w:t>
      </w:r>
      <w:r w:rsidR="00BF359A" w:rsidRPr="00DB79A2">
        <w:rPr>
          <w:sz w:val="22"/>
          <w:szCs w:val="22"/>
        </w:rPr>
        <w:t xml:space="preserve">, </w:t>
      </w:r>
      <w:r w:rsidR="00F70520" w:rsidRPr="00DB79A2">
        <w:rPr>
          <w:sz w:val="22"/>
          <w:szCs w:val="22"/>
        </w:rPr>
        <w:t xml:space="preserve">transparent </w:t>
      </w:r>
      <w:r w:rsidR="00BF359A" w:rsidRPr="00DB79A2">
        <w:rPr>
          <w:sz w:val="22"/>
          <w:szCs w:val="22"/>
        </w:rPr>
        <w:t xml:space="preserve">and realistic </w:t>
      </w:r>
      <w:r w:rsidR="009A1948" w:rsidRPr="00DB79A2">
        <w:rPr>
          <w:sz w:val="22"/>
          <w:szCs w:val="22"/>
        </w:rPr>
        <w:t>Action B</w:t>
      </w:r>
      <w:r w:rsidR="00F70520" w:rsidRPr="00DB79A2">
        <w:rPr>
          <w:sz w:val="22"/>
          <w:szCs w:val="22"/>
        </w:rPr>
        <w:t xml:space="preserve">udget in line with the </w:t>
      </w:r>
      <w:r w:rsidR="00BF359A" w:rsidRPr="00DB79A2">
        <w:rPr>
          <w:sz w:val="22"/>
          <w:szCs w:val="22"/>
        </w:rPr>
        <w:t xml:space="preserve">objectives, </w:t>
      </w:r>
      <w:r w:rsidR="00F70520" w:rsidRPr="00DB79A2">
        <w:rPr>
          <w:sz w:val="22"/>
          <w:szCs w:val="22"/>
        </w:rPr>
        <w:t>activities</w:t>
      </w:r>
      <w:r w:rsidR="00BF359A" w:rsidRPr="00DB79A2">
        <w:rPr>
          <w:sz w:val="22"/>
          <w:szCs w:val="22"/>
        </w:rPr>
        <w:t xml:space="preserve"> and time period </w:t>
      </w:r>
      <w:r w:rsidRPr="00DB79A2">
        <w:rPr>
          <w:sz w:val="22"/>
          <w:szCs w:val="22"/>
        </w:rPr>
        <w:t xml:space="preserve">defined for the </w:t>
      </w:r>
      <w:r w:rsidR="007B7195">
        <w:rPr>
          <w:sz w:val="22"/>
          <w:szCs w:val="22"/>
        </w:rPr>
        <w:t>a</w:t>
      </w:r>
      <w:r w:rsidR="00252AC8" w:rsidRPr="00DB79A2">
        <w:rPr>
          <w:sz w:val="22"/>
          <w:szCs w:val="22"/>
        </w:rPr>
        <w:t>ction</w:t>
      </w:r>
      <w:r w:rsidR="00BF359A" w:rsidRPr="00DB79A2">
        <w:rPr>
          <w:sz w:val="22"/>
          <w:szCs w:val="22"/>
        </w:rPr>
        <w:t>.</w:t>
      </w:r>
    </w:p>
    <w:p w:rsidR="00F70520" w:rsidRPr="00DB79A2" w:rsidRDefault="00D21AA1" w:rsidP="00BB7C30">
      <w:pPr>
        <w:numPr>
          <w:ilvl w:val="0"/>
          <w:numId w:val="4"/>
        </w:numPr>
        <w:tabs>
          <w:tab w:val="clear" w:pos="720"/>
        </w:tabs>
        <w:spacing w:before="60" w:after="60"/>
        <w:ind w:left="360"/>
        <w:rPr>
          <w:sz w:val="22"/>
          <w:szCs w:val="22"/>
        </w:rPr>
      </w:pPr>
      <w:r w:rsidRPr="00DB79A2">
        <w:rPr>
          <w:sz w:val="22"/>
          <w:szCs w:val="22"/>
        </w:rPr>
        <w:t>E</w:t>
      </w:r>
      <w:r w:rsidR="00F70520" w:rsidRPr="00DB79A2">
        <w:rPr>
          <w:sz w:val="22"/>
          <w:szCs w:val="22"/>
        </w:rPr>
        <w:t xml:space="preserve">xplain in </w:t>
      </w:r>
      <w:r w:rsidR="00E7497E" w:rsidRPr="00DB79A2">
        <w:rPr>
          <w:sz w:val="22"/>
          <w:szCs w:val="22"/>
        </w:rPr>
        <w:t xml:space="preserve">the </w:t>
      </w:r>
      <w:r w:rsidR="007B7195">
        <w:rPr>
          <w:sz w:val="22"/>
          <w:szCs w:val="22"/>
        </w:rPr>
        <w:t>j</w:t>
      </w:r>
      <w:r w:rsidR="00E7497E" w:rsidRPr="00DB79A2">
        <w:rPr>
          <w:sz w:val="22"/>
          <w:szCs w:val="22"/>
        </w:rPr>
        <w:t>ustification</w:t>
      </w:r>
      <w:r w:rsidR="009A1948" w:rsidRPr="00DB79A2">
        <w:rPr>
          <w:sz w:val="22"/>
          <w:szCs w:val="22"/>
        </w:rPr>
        <w:t xml:space="preserve"> </w:t>
      </w:r>
      <w:r w:rsidR="007B7195">
        <w:rPr>
          <w:sz w:val="22"/>
          <w:szCs w:val="22"/>
        </w:rPr>
        <w:t>s</w:t>
      </w:r>
      <w:r w:rsidR="00E7497E" w:rsidRPr="00DB79A2">
        <w:rPr>
          <w:sz w:val="22"/>
          <w:szCs w:val="22"/>
        </w:rPr>
        <w:t xml:space="preserve">heet </w:t>
      </w:r>
      <w:r w:rsidR="00F70520" w:rsidRPr="00DB79A2">
        <w:rPr>
          <w:sz w:val="22"/>
          <w:szCs w:val="22"/>
        </w:rPr>
        <w:t>the assumpt</w:t>
      </w:r>
      <w:r w:rsidRPr="00DB79A2">
        <w:rPr>
          <w:sz w:val="22"/>
          <w:szCs w:val="22"/>
        </w:rPr>
        <w:t xml:space="preserve">ions used to draw up the </w:t>
      </w:r>
      <w:r w:rsidR="009A1948" w:rsidRPr="00DB79A2">
        <w:rPr>
          <w:sz w:val="22"/>
          <w:szCs w:val="22"/>
        </w:rPr>
        <w:t>B</w:t>
      </w:r>
      <w:r w:rsidRPr="00DB79A2">
        <w:rPr>
          <w:sz w:val="22"/>
          <w:szCs w:val="22"/>
        </w:rPr>
        <w:t xml:space="preserve">udget and the </w:t>
      </w:r>
      <w:r w:rsidR="00F70520" w:rsidRPr="00DB79A2">
        <w:rPr>
          <w:sz w:val="22"/>
          <w:szCs w:val="22"/>
        </w:rPr>
        <w:t>methods and sources used to:</w:t>
      </w:r>
    </w:p>
    <w:p w:rsidR="00F70520" w:rsidRPr="00DB79A2" w:rsidRDefault="00D21AA1" w:rsidP="00BB7C30">
      <w:pPr>
        <w:spacing w:before="60" w:after="60"/>
        <w:ind w:left="720" w:hanging="360"/>
        <w:rPr>
          <w:sz w:val="22"/>
          <w:szCs w:val="22"/>
        </w:rPr>
      </w:pPr>
      <w:r w:rsidRPr="00DB79A2">
        <w:rPr>
          <w:sz w:val="22"/>
          <w:szCs w:val="22"/>
        </w:rPr>
        <w:t>-</w:t>
      </w:r>
      <w:r w:rsidRPr="00DB79A2">
        <w:rPr>
          <w:sz w:val="22"/>
          <w:szCs w:val="22"/>
        </w:rPr>
        <w:tab/>
      </w:r>
      <w:r w:rsidR="00F70520" w:rsidRPr="00DB79A2">
        <w:rPr>
          <w:sz w:val="22"/>
          <w:szCs w:val="22"/>
        </w:rPr>
        <w:t xml:space="preserve">quantify the project inputs (e.g. number of assets to be </w:t>
      </w:r>
      <w:r w:rsidR="00476246" w:rsidRPr="00DB79A2">
        <w:rPr>
          <w:sz w:val="22"/>
          <w:szCs w:val="22"/>
        </w:rPr>
        <w:t>acquired</w:t>
      </w:r>
      <w:r w:rsidR="00F70520" w:rsidRPr="00DB79A2">
        <w:rPr>
          <w:sz w:val="22"/>
          <w:szCs w:val="22"/>
        </w:rPr>
        <w:t xml:space="preserve">, staff numbers to be </w:t>
      </w:r>
      <w:r w:rsidR="00476246" w:rsidRPr="00DB79A2">
        <w:rPr>
          <w:sz w:val="22"/>
          <w:szCs w:val="22"/>
        </w:rPr>
        <w:t xml:space="preserve">employed / </w:t>
      </w:r>
      <w:r w:rsidR="00F70520" w:rsidRPr="00DB79A2">
        <w:rPr>
          <w:sz w:val="22"/>
          <w:szCs w:val="22"/>
        </w:rPr>
        <w:t>allocated and time period</w:t>
      </w:r>
      <w:r w:rsidR="00476246" w:rsidRPr="00DB79A2">
        <w:rPr>
          <w:sz w:val="22"/>
          <w:szCs w:val="22"/>
        </w:rPr>
        <w:t>).</w:t>
      </w:r>
    </w:p>
    <w:p w:rsidR="00F70520" w:rsidRPr="00DB79A2" w:rsidRDefault="00D21AA1" w:rsidP="00BB7C30">
      <w:pPr>
        <w:spacing w:before="60" w:after="60"/>
        <w:ind w:left="720" w:hanging="360"/>
        <w:rPr>
          <w:sz w:val="22"/>
          <w:szCs w:val="22"/>
        </w:rPr>
      </w:pPr>
      <w:r w:rsidRPr="00DB79A2">
        <w:rPr>
          <w:sz w:val="22"/>
          <w:szCs w:val="22"/>
        </w:rPr>
        <w:t>-</w:t>
      </w:r>
      <w:r w:rsidRPr="00DB79A2">
        <w:rPr>
          <w:sz w:val="22"/>
          <w:szCs w:val="22"/>
        </w:rPr>
        <w:tab/>
      </w:r>
      <w:r w:rsidR="00F70520" w:rsidRPr="00DB79A2">
        <w:rPr>
          <w:sz w:val="22"/>
          <w:szCs w:val="22"/>
        </w:rPr>
        <w:t xml:space="preserve">value </w:t>
      </w:r>
      <w:r w:rsidR="007B7195">
        <w:rPr>
          <w:sz w:val="22"/>
          <w:szCs w:val="22"/>
        </w:rPr>
        <w:t>a</w:t>
      </w:r>
      <w:r w:rsidR="009A1948" w:rsidRPr="00DB79A2">
        <w:rPr>
          <w:sz w:val="22"/>
          <w:szCs w:val="22"/>
        </w:rPr>
        <w:t xml:space="preserve">ction </w:t>
      </w:r>
      <w:r w:rsidR="00F70520" w:rsidRPr="00DB79A2">
        <w:rPr>
          <w:sz w:val="22"/>
          <w:szCs w:val="22"/>
        </w:rPr>
        <w:t>inputs (e.g. prices of assets to be acquired, salaries of staff, fees of consultants)</w:t>
      </w:r>
    </w:p>
    <w:p w:rsidR="00D06A38" w:rsidRPr="00DB79A2" w:rsidRDefault="00D21AA1" w:rsidP="00BB7C30">
      <w:pPr>
        <w:spacing w:before="60" w:after="60"/>
        <w:rPr>
          <w:sz w:val="22"/>
          <w:szCs w:val="22"/>
        </w:rPr>
      </w:pPr>
      <w:r w:rsidRPr="00DB79A2">
        <w:rPr>
          <w:sz w:val="22"/>
          <w:szCs w:val="22"/>
        </w:rPr>
        <w:t>T</w:t>
      </w:r>
      <w:r w:rsidR="00D06A38" w:rsidRPr="00DB79A2">
        <w:rPr>
          <w:sz w:val="22"/>
          <w:szCs w:val="22"/>
        </w:rPr>
        <w:t>he beneficiary</w:t>
      </w:r>
      <w:r w:rsidR="007B7195">
        <w:rPr>
          <w:sz w:val="22"/>
          <w:szCs w:val="22"/>
        </w:rPr>
        <w:t>(ies)</w:t>
      </w:r>
      <w:r w:rsidR="00D06A38" w:rsidRPr="00DB79A2">
        <w:rPr>
          <w:sz w:val="22"/>
          <w:szCs w:val="22"/>
        </w:rPr>
        <w:t xml:space="preserve"> should be able to provide – on request of the </w:t>
      </w:r>
      <w:r w:rsidR="00D2056D" w:rsidRPr="00DB79A2">
        <w:rPr>
          <w:sz w:val="22"/>
          <w:szCs w:val="22"/>
        </w:rPr>
        <w:t xml:space="preserve">CA </w:t>
      </w:r>
      <w:r w:rsidR="00D06A38" w:rsidRPr="00DB79A2">
        <w:rPr>
          <w:sz w:val="22"/>
          <w:szCs w:val="22"/>
        </w:rPr>
        <w:t xml:space="preserve">and in addition to the </w:t>
      </w:r>
      <w:r w:rsidR="009A1948" w:rsidRPr="00DB79A2">
        <w:rPr>
          <w:sz w:val="22"/>
          <w:szCs w:val="22"/>
        </w:rPr>
        <w:t>B</w:t>
      </w:r>
      <w:r w:rsidR="00D06A38" w:rsidRPr="00DB79A2">
        <w:rPr>
          <w:sz w:val="22"/>
          <w:szCs w:val="22"/>
        </w:rPr>
        <w:t xml:space="preserve">udget and the </w:t>
      </w:r>
      <w:r w:rsidR="007B7195">
        <w:rPr>
          <w:sz w:val="22"/>
          <w:szCs w:val="22"/>
        </w:rPr>
        <w:t>j</w:t>
      </w:r>
      <w:r w:rsidR="004B7B11" w:rsidRPr="00DB79A2">
        <w:rPr>
          <w:sz w:val="22"/>
          <w:szCs w:val="22"/>
        </w:rPr>
        <w:t>ustification</w:t>
      </w:r>
      <w:r w:rsidR="009A1948" w:rsidRPr="00DB79A2">
        <w:rPr>
          <w:sz w:val="22"/>
          <w:szCs w:val="22"/>
        </w:rPr>
        <w:t xml:space="preserve"> </w:t>
      </w:r>
      <w:r w:rsidR="007B7195">
        <w:rPr>
          <w:sz w:val="22"/>
          <w:szCs w:val="22"/>
        </w:rPr>
        <w:t>s</w:t>
      </w:r>
      <w:r w:rsidR="004B7B11" w:rsidRPr="00DB79A2">
        <w:rPr>
          <w:sz w:val="22"/>
          <w:szCs w:val="22"/>
        </w:rPr>
        <w:t>heet</w:t>
      </w:r>
      <w:r w:rsidR="00D06A38" w:rsidRPr="00DB79A2">
        <w:rPr>
          <w:sz w:val="22"/>
          <w:szCs w:val="22"/>
        </w:rPr>
        <w:t xml:space="preserve"> –</w:t>
      </w:r>
      <w:r w:rsidR="00476246" w:rsidRPr="00DB79A2">
        <w:rPr>
          <w:sz w:val="22"/>
          <w:szCs w:val="22"/>
        </w:rPr>
        <w:t xml:space="preserve"> further explanations, </w:t>
      </w:r>
      <w:r w:rsidR="00D06A38" w:rsidRPr="00DB79A2">
        <w:rPr>
          <w:sz w:val="22"/>
          <w:szCs w:val="22"/>
        </w:rPr>
        <w:t xml:space="preserve">documents and sources </w:t>
      </w:r>
      <w:r w:rsidR="00476246" w:rsidRPr="00DB79A2">
        <w:rPr>
          <w:sz w:val="22"/>
          <w:szCs w:val="22"/>
        </w:rPr>
        <w:t xml:space="preserve">used to draw up the </w:t>
      </w:r>
      <w:r w:rsidR="007B7195">
        <w:rPr>
          <w:sz w:val="22"/>
          <w:szCs w:val="22"/>
        </w:rPr>
        <w:t>B</w:t>
      </w:r>
      <w:r w:rsidR="00476246" w:rsidRPr="00DB79A2">
        <w:rPr>
          <w:sz w:val="22"/>
          <w:szCs w:val="22"/>
        </w:rPr>
        <w:t xml:space="preserve">udget. </w:t>
      </w:r>
      <w:r w:rsidR="00D06A38" w:rsidRPr="00DB79A2">
        <w:rPr>
          <w:sz w:val="22"/>
          <w:szCs w:val="22"/>
        </w:rPr>
        <w:t xml:space="preserve">Failure to do so casts doubt on the reliability and plausibility of the </w:t>
      </w:r>
      <w:r w:rsidR="007B7195">
        <w:rPr>
          <w:sz w:val="22"/>
          <w:szCs w:val="22"/>
        </w:rPr>
        <w:t>B</w:t>
      </w:r>
      <w:r w:rsidR="00D06A38" w:rsidRPr="00DB79A2">
        <w:rPr>
          <w:sz w:val="22"/>
          <w:szCs w:val="22"/>
        </w:rPr>
        <w:t>udget.</w:t>
      </w:r>
    </w:p>
    <w:p w:rsidR="00262C0E" w:rsidRPr="00DB79A2" w:rsidRDefault="004C1FF6" w:rsidP="00BB7C30">
      <w:pPr>
        <w:spacing w:before="60" w:after="60"/>
        <w:rPr>
          <w:sz w:val="22"/>
          <w:szCs w:val="22"/>
        </w:rPr>
      </w:pPr>
      <w:r w:rsidRPr="00DB79A2">
        <w:rPr>
          <w:sz w:val="22"/>
          <w:szCs w:val="22"/>
        </w:rPr>
        <w:br w:type="page"/>
      </w:r>
    </w:p>
    <w:p w:rsidR="00262C0E" w:rsidRPr="00DB79A2" w:rsidRDefault="00025B15" w:rsidP="00DB79A2">
      <w:pPr>
        <w:pBdr>
          <w:top w:val="single" w:sz="8" w:space="1" w:color="auto"/>
          <w:left w:val="single" w:sz="8" w:space="4" w:color="auto"/>
          <w:bottom w:val="single" w:sz="8" w:space="1" w:color="auto"/>
          <w:right w:val="single" w:sz="8" w:space="4" w:color="auto"/>
        </w:pBdr>
        <w:spacing w:before="120"/>
        <w:jc w:val="both"/>
        <w:rPr>
          <w:rStyle w:val="Normal"/>
          <w:b/>
          <w:u w:val="single"/>
        </w:rPr>
      </w:pPr>
      <w:r w:rsidRPr="00DB79A2">
        <w:rPr>
          <w:rStyle w:val="Normal"/>
          <w:b/>
          <w:u w:val="single"/>
        </w:rPr>
        <w:t xml:space="preserve">NB: </w:t>
      </w:r>
      <w:r w:rsidR="00262C0E" w:rsidRPr="00DB79A2">
        <w:rPr>
          <w:rStyle w:val="Normal"/>
          <w:b/>
          <w:u w:val="single"/>
        </w:rPr>
        <w:t xml:space="preserve">Information to be included in </w:t>
      </w:r>
      <w:r w:rsidR="00565643" w:rsidRPr="00DB79A2">
        <w:rPr>
          <w:rStyle w:val="Normal"/>
          <w:b/>
          <w:u w:val="single"/>
        </w:rPr>
        <w:t xml:space="preserve">the Action Budget </w:t>
      </w:r>
      <w:r w:rsidR="00262C0E" w:rsidRPr="00DB79A2">
        <w:rPr>
          <w:rStyle w:val="Normal"/>
          <w:b/>
          <w:u w:val="single"/>
        </w:rPr>
        <w:t xml:space="preserve">in case of simplified cost options </w:t>
      </w:r>
    </w:p>
    <w:p w:rsidR="00262C0E" w:rsidRPr="00DB79A2" w:rsidRDefault="00565643" w:rsidP="00D50C01">
      <w:pPr>
        <w:pBdr>
          <w:top w:val="single" w:sz="8" w:space="1" w:color="auto"/>
          <w:left w:val="single" w:sz="8" w:space="4" w:color="auto"/>
          <w:bottom w:val="single" w:sz="8" w:space="1" w:color="auto"/>
          <w:right w:val="single" w:sz="8" w:space="4" w:color="auto"/>
        </w:pBdr>
        <w:spacing w:before="120"/>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 of </w:t>
      </w:r>
      <w:r w:rsidRPr="00DB79A2">
        <w:rPr>
          <w:sz w:val="22"/>
          <w:szCs w:val="22"/>
        </w:rPr>
        <w:t xml:space="preserve">the Action Budget </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6"/>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F61971" w:rsidRPr="00DB79A2">
        <w:rPr>
          <w:sz w:val="22"/>
          <w:szCs w:val="22"/>
        </w:rPr>
        <w:t xml:space="preserve">"UNIT </w:t>
      </w:r>
      <w:r w:rsidR="00E77F3A" w:rsidRPr="00DB79A2">
        <w:rPr>
          <w:sz w:val="22"/>
          <w:szCs w:val="22"/>
        </w:rPr>
        <w:t>COST</w:t>
      </w:r>
      <w:r w:rsidR="00F61971" w:rsidRPr="00DB79A2">
        <w:rPr>
          <w:sz w:val="22"/>
          <w:szCs w:val="22"/>
        </w:rPr>
        <w:t>"</w:t>
      </w:r>
      <w:r w:rsidR="00E9289E" w:rsidRPr="00DB79A2">
        <w:rPr>
          <w:sz w:val="22"/>
          <w:szCs w:val="22"/>
        </w:rPr>
        <w:t xml:space="preserve"> (per month/flight </w:t>
      </w:r>
      <w:r w:rsidR="009046CE" w:rsidRPr="00DB79A2">
        <w:rPr>
          <w:sz w:val="22"/>
          <w:szCs w:val="22"/>
        </w:rPr>
        <w:t>etc.</w:t>
      </w:r>
      <w:r w:rsidR="00E9289E" w:rsidRPr="00DB79A2">
        <w:rPr>
          <w:sz w:val="22"/>
          <w:szCs w:val="22"/>
        </w:rPr>
        <w:t>)</w:t>
      </w:r>
      <w:r w:rsidR="00F61971" w:rsidRPr="00DB79A2">
        <w:rPr>
          <w:sz w:val="22"/>
          <w:szCs w:val="22"/>
        </w:rPr>
        <w:t>, "LUMP</w:t>
      </w:r>
      <w:r w:rsidR="00D50C01" w:rsidRPr="00DB79A2">
        <w:rPr>
          <w:sz w:val="22"/>
          <w:szCs w:val="22"/>
        </w:rPr>
        <w:t xml:space="preserve"> </w:t>
      </w:r>
      <w:r w:rsidR="00F61971" w:rsidRPr="00DB79A2">
        <w:rPr>
          <w:sz w:val="22"/>
          <w:szCs w:val="22"/>
        </w:rPr>
        <w:t>SUM" or "FLAT RATE" in the Unit</w:t>
      </w:r>
      <w:r w:rsidR="00F56245" w:rsidRPr="00DB79A2">
        <w:rPr>
          <w:sz w:val="22"/>
          <w:szCs w:val="22"/>
        </w:rPr>
        <w:t xml:space="preserve"> </w:t>
      </w:r>
      <w:r w:rsidR="00F61971" w:rsidRPr="00DB79A2">
        <w:rPr>
          <w:sz w:val="22"/>
          <w:szCs w:val="22"/>
        </w:rPr>
        <w:t>column</w:t>
      </w:r>
      <w:r w:rsidR="00262C0E" w:rsidRPr="00DB79A2">
        <w:rPr>
          <w:sz w:val="22"/>
          <w:szCs w:val="22"/>
        </w:rPr>
        <w:t xml:space="preserve">, as in the example below. </w:t>
      </w:r>
    </w:p>
    <w:p w:rsidR="00262C0E" w:rsidRPr="00DB79A2" w:rsidRDefault="00262C0E" w:rsidP="00DB79A2">
      <w:pPr>
        <w:spacing w:before="120" w:after="120"/>
        <w:rPr>
          <w:sz w:val="22"/>
          <w:szCs w:val="22"/>
        </w:rPr>
      </w:pPr>
    </w:p>
    <w:tbl>
      <w:tblPr>
        <w:tblW w:w="5000" w:type="pct"/>
        <w:tblLook w:val="04A0"/>
      </w:tblPr>
      <w:tblGrid>
        <w:gridCol w:w="4373"/>
        <w:gridCol w:w="2189"/>
        <w:gridCol w:w="1094"/>
        <w:gridCol w:w="716"/>
        <w:gridCol w:w="916"/>
        <w:tblGridChange w:id="0">
          <w:tblGrid>
            <w:gridCol w:w="4373"/>
            <w:gridCol w:w="2189"/>
            <w:gridCol w:w="1094"/>
            <w:gridCol w:w="716"/>
            <w:gridCol w:w="916"/>
          </w:tblGrid>
        </w:tblGridChange>
      </w:tblGrid>
      <w:tr w:rsidR="00262C0E" w:rsidRPr="00B344FC" w:rsidTr="00B75158">
        <w:trPr>
          <w:trHeight w:val="480"/>
        </w:trPr>
        <w:tc>
          <w:tcPr>
            <w:tcW w:w="2418" w:type="pct"/>
            <w:tcBorders>
              <w:top w:val="single" w:sz="8" w:space="0" w:color="auto"/>
              <w:left w:val="single" w:sz="8" w:space="0" w:color="auto"/>
              <w:bottom w:val="single" w:sz="8" w:space="0" w:color="auto"/>
              <w:right w:val="nil"/>
            </w:tcBorders>
            <w:shd w:val="clear" w:color="auto" w:fill="BFBFBF"/>
            <w:hideMark/>
          </w:tcPr>
          <w:p w:rsidR="00262C0E" w:rsidRPr="00B344FC" w:rsidRDefault="00262C0E" w:rsidP="00DB79A2">
            <w:pPr>
              <w:jc w:val="center"/>
              <w:rPr>
                <w:b/>
              </w:rPr>
            </w:pPr>
            <w:r w:rsidRPr="00B344FC">
              <w:rPr>
                <w:b/>
                <w:bCs/>
              </w:rPr>
              <w:t xml:space="preserve"> </w:t>
            </w:r>
            <w:r w:rsidRPr="00B344FC">
              <w:rPr>
                <w:b/>
              </w:rPr>
              <w:t>Budget for the Action</w:t>
            </w:r>
          </w:p>
        </w:tc>
        <w:tc>
          <w:tcPr>
            <w:tcW w:w="2582"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262C0E" w:rsidRPr="00B344FC" w:rsidRDefault="00262C0E" w:rsidP="00DB79A2">
            <w:pPr>
              <w:jc w:val="center"/>
              <w:rPr>
                <w:b/>
              </w:rPr>
            </w:pPr>
            <w:r w:rsidRPr="00B344FC">
              <w:rPr>
                <w:b/>
              </w:rPr>
              <w:t>All Years</w:t>
            </w:r>
          </w:p>
        </w:tc>
      </w:tr>
      <w:tr w:rsidR="007D7560" w:rsidRPr="00B344FC" w:rsidTr="00B75158">
        <w:trPr>
          <w:trHeight w:val="736"/>
        </w:trPr>
        <w:tc>
          <w:tcPr>
            <w:tcW w:w="2418"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262C0E" w:rsidRPr="00B344FC" w:rsidRDefault="00262C0E" w:rsidP="00262C0E">
            <w:pPr>
              <w:jc w:val="center"/>
              <w:rPr>
                <w:b/>
              </w:rPr>
            </w:pPr>
            <w:r w:rsidRPr="00B344FC">
              <w:rPr>
                <w:b/>
              </w:rPr>
              <w:t>Costs</w:t>
            </w:r>
          </w:p>
        </w:tc>
        <w:tc>
          <w:tcPr>
            <w:tcW w:w="1122" w:type="pct"/>
            <w:tcBorders>
              <w:top w:val="nil"/>
              <w:left w:val="nil"/>
              <w:bottom w:val="single" w:sz="4" w:space="0" w:color="auto"/>
              <w:right w:val="single" w:sz="4" w:space="0" w:color="auto"/>
            </w:tcBorders>
            <w:shd w:val="clear" w:color="000000" w:fill="C0C0C0"/>
            <w:noWrap/>
            <w:hideMark/>
          </w:tcPr>
          <w:p w:rsidR="00262C0E" w:rsidRPr="00B344FC" w:rsidRDefault="00262C0E" w:rsidP="007D7560">
            <w:pPr>
              <w:jc w:val="center"/>
              <w:rPr>
                <w:b/>
              </w:rPr>
            </w:pPr>
            <w:r w:rsidRPr="00B344FC">
              <w:rPr>
                <w:b/>
              </w:rPr>
              <w:t>Unit</w:t>
            </w:r>
          </w:p>
        </w:tc>
        <w:tc>
          <w:tcPr>
            <w:tcW w:w="653" w:type="pct"/>
            <w:tcBorders>
              <w:top w:val="nil"/>
              <w:left w:val="nil"/>
              <w:bottom w:val="single" w:sz="4" w:space="0" w:color="auto"/>
              <w:right w:val="single" w:sz="4" w:space="0" w:color="auto"/>
            </w:tcBorders>
            <w:shd w:val="clear" w:color="000000" w:fill="C0C0C0"/>
            <w:noWrap/>
            <w:hideMark/>
          </w:tcPr>
          <w:p w:rsidR="00262C0E" w:rsidRPr="00B344FC" w:rsidRDefault="00262C0E" w:rsidP="007D7560">
            <w:pPr>
              <w:jc w:val="center"/>
              <w:rPr>
                <w:b/>
              </w:rPr>
            </w:pPr>
            <w:r w:rsidRPr="00B344FC">
              <w:rPr>
                <w:b/>
              </w:rPr>
              <w:t># of units</w:t>
            </w:r>
          </w:p>
        </w:tc>
        <w:tc>
          <w:tcPr>
            <w:tcW w:w="390" w:type="pct"/>
            <w:tcBorders>
              <w:top w:val="nil"/>
              <w:left w:val="nil"/>
              <w:bottom w:val="single" w:sz="4" w:space="0" w:color="auto"/>
              <w:right w:val="single" w:sz="4" w:space="0" w:color="auto"/>
            </w:tcBorders>
            <w:shd w:val="clear" w:color="000000" w:fill="C0C0C0"/>
            <w:hideMark/>
          </w:tcPr>
          <w:p w:rsidR="00262C0E" w:rsidRPr="00B344FC" w:rsidRDefault="00262C0E" w:rsidP="00B75158">
            <w:pPr>
              <w:jc w:val="right"/>
              <w:rPr>
                <w:b/>
              </w:rPr>
            </w:pPr>
            <w:r w:rsidRPr="00B344FC">
              <w:rPr>
                <w:b/>
              </w:rPr>
              <w:t xml:space="preserve">Unit </w:t>
            </w:r>
            <w:r w:rsidR="00F56245" w:rsidRPr="00B344FC">
              <w:rPr>
                <w:b/>
              </w:rPr>
              <w:t>value</w:t>
            </w:r>
            <w:r w:rsidRPr="00B344FC">
              <w:rPr>
                <w:b/>
              </w:rPr>
              <w:t xml:space="preserve"> </w:t>
            </w:r>
            <w:r w:rsidRPr="00B344FC">
              <w:rPr>
                <w:b/>
              </w:rPr>
              <w:br/>
              <w:t>(in EUR)</w:t>
            </w:r>
          </w:p>
        </w:tc>
        <w:tc>
          <w:tcPr>
            <w:tcW w:w="418" w:type="pct"/>
            <w:tcBorders>
              <w:top w:val="nil"/>
              <w:left w:val="nil"/>
              <w:bottom w:val="single" w:sz="4" w:space="0" w:color="auto"/>
              <w:right w:val="single" w:sz="8" w:space="0" w:color="auto"/>
            </w:tcBorders>
            <w:shd w:val="clear" w:color="000000" w:fill="C0C0C0"/>
            <w:hideMark/>
          </w:tcPr>
          <w:p w:rsidR="00262C0E" w:rsidRPr="00B344FC" w:rsidRDefault="00262C0E" w:rsidP="007D7560">
            <w:pPr>
              <w:jc w:val="center"/>
              <w:rPr>
                <w:b/>
              </w:rPr>
            </w:pPr>
            <w:r w:rsidRPr="00B344FC">
              <w:rPr>
                <w:b/>
              </w:rPr>
              <w:t>Costs</w:t>
            </w:r>
            <w:r w:rsidRPr="00B344FC">
              <w:rPr>
                <w:b/>
              </w:rPr>
              <w:br/>
              <w:t>(in EUR)</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1.</w:t>
            </w:r>
            <w:r w:rsidRPr="00B344FC">
              <w:rPr>
                <w:b/>
                <w:bCs/>
              </w:rPr>
              <w:t xml:space="preserve"> </w:t>
            </w:r>
            <w:r w:rsidRPr="00B344FC">
              <w:rPr>
                <w:b/>
              </w:rPr>
              <w:t>Human Resources</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sidRPr="00B344FC">
              <w:rPr>
                <w:b/>
                <w:bCs/>
              </w:rP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DB79A2">
            <w:pPr>
              <w:rPr>
                <w:b/>
              </w:rPr>
            </w:pPr>
            <w:r w:rsidRPr="00B344FC">
              <w:rPr>
                <w:b/>
              </w:rPr>
              <w:t> </w:t>
            </w:r>
          </w:p>
        </w:tc>
      </w:tr>
      <w:tr w:rsidR="00262C0E" w:rsidRPr="00B344FC" w:rsidTr="00B75158">
        <w:trPr>
          <w:trHeight w:val="540"/>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1.1 Salaries (gross salaries including social security charges and other related costs, local staff)</w:t>
            </w:r>
            <w:r w:rsidRPr="00B344FC">
              <w:rPr>
                <w:vertAlign w:val="superscript"/>
              </w:rPr>
              <w:t>4</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 xml:space="preserve">   1.1.1 Technical</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rsidRPr="00B344FC">
              <w:t>12</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4.000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48.000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 xml:space="preserve">   1.1.2 Administrative/ support staff</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rPr>
                <w:b/>
              </w:rPr>
              <w:t xml:space="preserve">UNIT </w:t>
            </w:r>
            <w:r w:rsidR="00E77F3A" w:rsidRPr="00B344FC">
              <w:rPr>
                <w:b/>
              </w:rPr>
              <w:t>COST</w:t>
            </w:r>
            <w:r w:rsidRPr="00B344FC">
              <w:t xml:space="preserve"> 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rsidRPr="00B344FC">
              <w:t>12</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3.500 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42.000</w:t>
            </w:r>
          </w:p>
        </w:tc>
      </w:tr>
      <w:tr w:rsidR="00262C0E" w:rsidRPr="00B344FC"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1.3 Per diems for missions/travel</w:t>
            </w:r>
            <w:r w:rsidRPr="00B344FC">
              <w:rPr>
                <w:vertAlign w:val="superscript"/>
              </w:rPr>
              <w:t>5</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 xml:space="preserve">   1.3.1 Abroad (staff assigned to the Action)</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diem</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rsidRPr="00B344FC">
              <w:t>60</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100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6.000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 xml:space="preserve">   1.3.2 Local (staff assigned to the Action)</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rPr>
                <w:b/>
              </w:rPr>
              <w:t xml:space="preserve">UNIT </w:t>
            </w:r>
            <w:r w:rsidR="00E77F3A" w:rsidRPr="00B344FC">
              <w:rPr>
                <w:b/>
              </w:rPr>
              <w:t>COST</w:t>
            </w:r>
            <w:r w:rsidRPr="00B344FC">
              <w:rPr>
                <w:b/>
              </w:rPr>
              <w:t xml:space="preserve"> </w:t>
            </w:r>
            <w:r w:rsidRPr="00B344FC">
              <w:t>per diem</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rsidRPr="00B344FC">
              <w:t>200</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20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4.000 </w:t>
            </w:r>
          </w:p>
        </w:tc>
      </w:tr>
      <w:tr w:rsidR="007D7560" w:rsidRPr="00B344FC"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rsidR="00262C0E" w:rsidRPr="00B344FC" w:rsidRDefault="00262C0E" w:rsidP="00DB79A2">
            <w:pPr>
              <w:rPr>
                <w:b/>
                <w:i/>
              </w:rPr>
            </w:pPr>
            <w:r w:rsidRPr="00B344FC">
              <w:rPr>
                <w:b/>
                <w:i/>
              </w:rPr>
              <w:t>Subtotal Human Resources</w:t>
            </w:r>
          </w:p>
        </w:tc>
        <w:tc>
          <w:tcPr>
            <w:tcW w:w="1122" w:type="pct"/>
            <w:tcBorders>
              <w:top w:val="nil"/>
              <w:left w:val="nil"/>
              <w:bottom w:val="single" w:sz="4" w:space="0" w:color="auto"/>
              <w:right w:val="nil"/>
            </w:tcBorders>
            <w:shd w:val="clear" w:color="000000" w:fill="C0C0C0"/>
            <w:noWrap/>
            <w:vAlign w:val="bottom"/>
            <w:hideMark/>
          </w:tcPr>
          <w:p w:rsidR="00262C0E" w:rsidRPr="00B344FC" w:rsidRDefault="00262C0E" w:rsidP="00DB79A2">
            <w:pPr>
              <w:jc w:val="center"/>
              <w:rPr>
                <w:b/>
                <w:i/>
              </w:rPr>
            </w:pPr>
            <w:r w:rsidRPr="00B344FC">
              <w:rPr>
                <w:b/>
                <w:i/>
              </w:rPr>
              <w:t> </w:t>
            </w:r>
          </w:p>
        </w:tc>
        <w:tc>
          <w:tcPr>
            <w:tcW w:w="653" w:type="pct"/>
            <w:tcBorders>
              <w:top w:val="nil"/>
              <w:left w:val="nil"/>
              <w:bottom w:val="single" w:sz="4" w:space="0" w:color="auto"/>
              <w:right w:val="nil"/>
            </w:tcBorders>
            <w:shd w:val="clear" w:color="000000" w:fill="C0C0C0"/>
            <w:noWrap/>
            <w:vAlign w:val="bottom"/>
            <w:hideMark/>
          </w:tcPr>
          <w:p w:rsidR="00262C0E" w:rsidRPr="00B344FC" w:rsidRDefault="00262C0E" w:rsidP="00B75158">
            <w:pPr>
              <w:jc w:val="center"/>
              <w:rPr>
                <w:b/>
                <w:i/>
              </w:rPr>
            </w:pPr>
          </w:p>
        </w:tc>
        <w:tc>
          <w:tcPr>
            <w:tcW w:w="390" w:type="pct"/>
            <w:tcBorders>
              <w:top w:val="nil"/>
              <w:left w:val="nil"/>
              <w:bottom w:val="single" w:sz="4" w:space="0" w:color="auto"/>
              <w:right w:val="single" w:sz="4" w:space="0" w:color="auto"/>
            </w:tcBorders>
            <w:shd w:val="clear" w:color="000000" w:fill="C0C0C0"/>
            <w:noWrap/>
            <w:vAlign w:val="bottom"/>
            <w:hideMark/>
          </w:tcPr>
          <w:p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000000" w:fill="C0C0C0"/>
            <w:noWrap/>
            <w:vAlign w:val="bottom"/>
            <w:hideMark/>
          </w:tcPr>
          <w:p w:rsidR="00262C0E" w:rsidRPr="00B344FC" w:rsidRDefault="00262C0E" w:rsidP="00B75158">
            <w:pPr>
              <w:jc w:val="right"/>
              <w:rPr>
                <w:b/>
              </w:rPr>
            </w:pPr>
            <w:r w:rsidRPr="00B344FC">
              <w:rPr>
                <w:b/>
                <w:bCs/>
              </w:rPr>
              <w:t> </w:t>
            </w:r>
            <w:r w:rsidRPr="00B344FC">
              <w:rPr>
                <w:b/>
              </w:rPr>
              <w:t>100.000</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2.</w:t>
            </w:r>
            <w:r w:rsidRPr="00B344FC">
              <w:rPr>
                <w:b/>
                <w:bCs/>
              </w:rPr>
              <w:t xml:space="preserve"> </w:t>
            </w:r>
            <w:r w:rsidRPr="00B344FC">
              <w:rPr>
                <w:b/>
              </w:rPr>
              <w:t>Travel</w:t>
            </w:r>
            <w:r w:rsidRPr="00B344FC">
              <w:rPr>
                <w:b/>
                <w:vertAlign w:val="superscript"/>
              </w:rPr>
              <w:t>6</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rPr>
                <w:b/>
              </w:rPr>
            </w:pP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rPr>
                <w:b/>
              </w:rPr>
            </w:pPr>
            <w:r w:rsidRPr="00B344FC">
              <w:rPr>
                <w:b/>
              </w:rPr>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2.1. International travel</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flight</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rsidRPr="00B344FC">
              <w:t>5</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1.000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5.000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2.2 Local transportation</w:t>
            </w:r>
            <w:r w:rsidRPr="00B344FC">
              <w:rPr>
                <w:b/>
              </w:rPr>
              <w:t xml:space="preserve"> </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rPr>
                <w:b/>
              </w:rPr>
              <w:t xml:space="preserve">UNIT </w:t>
            </w:r>
            <w:r w:rsidR="00E77F3A" w:rsidRPr="00B344FC">
              <w:rPr>
                <w:b/>
              </w:rPr>
              <w:t>COST</w:t>
            </w:r>
            <w:r w:rsidRPr="00B344FC">
              <w:rPr>
                <w:b/>
              </w:rPr>
              <w:t xml:space="preserve"> </w:t>
            </w: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r w:rsidRPr="00B344FC">
              <w:t>12</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200</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2.400 </w:t>
            </w:r>
          </w:p>
        </w:tc>
      </w:tr>
      <w:tr w:rsidR="007D7560" w:rsidRPr="00B344FC"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rsidR="00262C0E" w:rsidRPr="00B344FC" w:rsidRDefault="00262C0E" w:rsidP="00DB79A2">
            <w:pPr>
              <w:rPr>
                <w:b/>
                <w:i/>
              </w:rPr>
            </w:pPr>
            <w:r w:rsidRPr="00B344FC">
              <w:rPr>
                <w:b/>
                <w:i/>
              </w:rPr>
              <w:t>Subtotal Travel</w:t>
            </w:r>
          </w:p>
        </w:tc>
        <w:tc>
          <w:tcPr>
            <w:tcW w:w="1122" w:type="pct"/>
            <w:tcBorders>
              <w:top w:val="nil"/>
              <w:left w:val="nil"/>
              <w:bottom w:val="single" w:sz="4" w:space="0" w:color="auto"/>
              <w:right w:val="nil"/>
            </w:tcBorders>
            <w:shd w:val="clear" w:color="000000" w:fill="C0C0C0"/>
            <w:noWrap/>
            <w:vAlign w:val="bottom"/>
            <w:hideMark/>
          </w:tcPr>
          <w:p w:rsidR="00262C0E" w:rsidRPr="00B344FC" w:rsidRDefault="00262C0E" w:rsidP="00DB79A2">
            <w:pPr>
              <w:jc w:val="center"/>
              <w:rPr>
                <w:b/>
                <w:i/>
              </w:rPr>
            </w:pPr>
            <w:r w:rsidRPr="00B344FC">
              <w:rPr>
                <w:b/>
                <w:i/>
              </w:rPr>
              <w:t> </w:t>
            </w:r>
          </w:p>
        </w:tc>
        <w:tc>
          <w:tcPr>
            <w:tcW w:w="653" w:type="pct"/>
            <w:tcBorders>
              <w:top w:val="nil"/>
              <w:left w:val="nil"/>
              <w:bottom w:val="single" w:sz="4" w:space="0" w:color="auto"/>
              <w:right w:val="nil"/>
            </w:tcBorders>
            <w:shd w:val="clear" w:color="000000" w:fill="C0C0C0"/>
            <w:noWrap/>
            <w:vAlign w:val="bottom"/>
            <w:hideMark/>
          </w:tcPr>
          <w:p w:rsidR="00262C0E" w:rsidRPr="00B344FC" w:rsidRDefault="00262C0E" w:rsidP="00DB79A2">
            <w:pPr>
              <w:rPr>
                <w:b/>
                <w:i/>
              </w:rPr>
            </w:pPr>
            <w:r w:rsidRPr="00B344FC">
              <w:rPr>
                <w:b/>
                <w:i/>
              </w:rPr>
              <w:t> </w:t>
            </w:r>
          </w:p>
        </w:tc>
        <w:tc>
          <w:tcPr>
            <w:tcW w:w="390" w:type="pct"/>
            <w:tcBorders>
              <w:top w:val="nil"/>
              <w:left w:val="nil"/>
              <w:bottom w:val="single" w:sz="4" w:space="0" w:color="auto"/>
              <w:right w:val="single" w:sz="4" w:space="0" w:color="auto"/>
            </w:tcBorders>
            <w:shd w:val="clear" w:color="000000" w:fill="C0C0C0"/>
            <w:noWrap/>
            <w:vAlign w:val="bottom"/>
            <w:hideMark/>
          </w:tcPr>
          <w:p w:rsidR="00262C0E" w:rsidRPr="00B344FC" w:rsidRDefault="00262C0E" w:rsidP="00B75158">
            <w:pPr>
              <w:jc w:val="right"/>
              <w:rPr>
                <w:b/>
                <w:i/>
              </w:rPr>
            </w:pPr>
            <w:r w:rsidRPr="00B344FC">
              <w:rPr>
                <w:b/>
                <w:i/>
              </w:rPr>
              <w:t> </w:t>
            </w:r>
          </w:p>
        </w:tc>
        <w:tc>
          <w:tcPr>
            <w:tcW w:w="418" w:type="pct"/>
            <w:tcBorders>
              <w:top w:val="nil"/>
              <w:left w:val="nil"/>
              <w:bottom w:val="single" w:sz="4" w:space="0" w:color="auto"/>
              <w:right w:val="single" w:sz="8" w:space="0" w:color="auto"/>
            </w:tcBorders>
            <w:shd w:val="clear" w:color="000000" w:fill="C0C0C0"/>
            <w:noWrap/>
            <w:vAlign w:val="bottom"/>
            <w:hideMark/>
          </w:tcPr>
          <w:p w:rsidR="00262C0E" w:rsidRPr="00B344FC" w:rsidRDefault="00262C0E" w:rsidP="00B75158">
            <w:pPr>
              <w:jc w:val="right"/>
              <w:rPr>
                <w:b/>
              </w:rPr>
            </w:pPr>
            <w:r w:rsidRPr="00B344FC">
              <w:rPr>
                <w:b/>
              </w:rPr>
              <w:t>7.400</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4.</w:t>
            </w:r>
            <w:r w:rsidRPr="00B344FC">
              <w:rPr>
                <w:b/>
                <w:bCs/>
              </w:rPr>
              <w:t xml:space="preserve"> </w:t>
            </w:r>
            <w:r w:rsidRPr="00B344FC">
              <w:rPr>
                <w:b/>
              </w:rPr>
              <w:t>Local office</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FLAT RATE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3%</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2.700</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4.1 Vehicle costs</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4.2 Office rent</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4.3 Consumables - office supplies</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4.4 Other services (tel/fax, electricity/heating, maintenance)</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7D7560" w:rsidRPr="00B344FC"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rsidR="00262C0E" w:rsidRPr="00B344FC" w:rsidRDefault="00262C0E" w:rsidP="00DB79A2">
            <w:pPr>
              <w:rPr>
                <w:b/>
                <w:i/>
              </w:rPr>
            </w:pPr>
            <w:r w:rsidRPr="00B344FC">
              <w:rPr>
                <w:b/>
                <w:i/>
              </w:rPr>
              <w:t>Subtotal Local office</w:t>
            </w:r>
          </w:p>
        </w:tc>
        <w:tc>
          <w:tcPr>
            <w:tcW w:w="1122" w:type="pct"/>
            <w:tcBorders>
              <w:top w:val="nil"/>
              <w:left w:val="nil"/>
              <w:bottom w:val="single" w:sz="4" w:space="0" w:color="auto"/>
              <w:right w:val="nil"/>
            </w:tcBorders>
            <w:shd w:val="clear" w:color="000000" w:fill="C0C0C0"/>
            <w:noWrap/>
            <w:vAlign w:val="bottom"/>
            <w:hideMark/>
          </w:tcPr>
          <w:p w:rsidR="00262C0E" w:rsidRPr="00B344FC" w:rsidRDefault="00262C0E" w:rsidP="00DB79A2">
            <w:pPr>
              <w:jc w:val="center"/>
              <w:rPr>
                <w:i/>
              </w:rPr>
            </w:pPr>
            <w:r w:rsidRPr="00B344FC">
              <w:rPr>
                <w:i/>
              </w:rPr>
              <w:t> </w:t>
            </w:r>
          </w:p>
        </w:tc>
        <w:tc>
          <w:tcPr>
            <w:tcW w:w="653" w:type="pct"/>
            <w:tcBorders>
              <w:top w:val="nil"/>
              <w:left w:val="nil"/>
              <w:bottom w:val="single" w:sz="4" w:space="0" w:color="auto"/>
              <w:right w:val="nil"/>
            </w:tcBorders>
            <w:shd w:val="clear" w:color="000000" w:fill="C0C0C0"/>
            <w:noWrap/>
            <w:vAlign w:val="bottom"/>
            <w:hideMark/>
          </w:tcPr>
          <w:p w:rsidR="00262C0E" w:rsidRPr="00B344FC" w:rsidRDefault="00262C0E" w:rsidP="00DB79A2">
            <w:pPr>
              <w:rPr>
                <w:i/>
              </w:rPr>
            </w:pPr>
            <w:r w:rsidRPr="00B344FC">
              <w:rPr>
                <w:i/>
              </w:rPr>
              <w:t> </w:t>
            </w:r>
          </w:p>
        </w:tc>
        <w:tc>
          <w:tcPr>
            <w:tcW w:w="390" w:type="pct"/>
            <w:tcBorders>
              <w:top w:val="nil"/>
              <w:left w:val="nil"/>
              <w:bottom w:val="single" w:sz="4" w:space="0" w:color="auto"/>
              <w:right w:val="single" w:sz="4" w:space="0" w:color="auto"/>
            </w:tcBorders>
            <w:shd w:val="clear" w:color="000000" w:fill="C0C0C0"/>
            <w:noWrap/>
            <w:vAlign w:val="bottom"/>
            <w:hideMark/>
          </w:tcPr>
          <w:p w:rsidR="00262C0E" w:rsidRPr="00B344FC" w:rsidRDefault="00262C0E" w:rsidP="00B75158">
            <w:pPr>
              <w:jc w:val="right"/>
              <w:rPr>
                <w:i/>
              </w:rPr>
            </w:pPr>
            <w:r w:rsidRPr="00B344FC">
              <w:rPr>
                <w:i/>
              </w:rPr>
              <w:t> </w:t>
            </w:r>
          </w:p>
        </w:tc>
        <w:tc>
          <w:tcPr>
            <w:tcW w:w="418" w:type="pct"/>
            <w:tcBorders>
              <w:top w:val="nil"/>
              <w:left w:val="nil"/>
              <w:bottom w:val="single" w:sz="4" w:space="0" w:color="auto"/>
              <w:right w:val="single" w:sz="8" w:space="0" w:color="auto"/>
            </w:tcBorders>
            <w:shd w:val="clear" w:color="000000" w:fill="C0C0C0"/>
            <w:noWrap/>
            <w:vAlign w:val="bottom"/>
            <w:hideMark/>
          </w:tcPr>
          <w:p w:rsidR="00262C0E" w:rsidRPr="00B344FC" w:rsidRDefault="00262C0E" w:rsidP="00B75158">
            <w:pPr>
              <w:jc w:val="right"/>
              <w:rPr>
                <w:b/>
              </w:rPr>
            </w:pPr>
            <w:r w:rsidRPr="00B344FC">
              <w:rPr>
                <w:b/>
              </w:rPr>
              <w:t>2.700</w:t>
            </w:r>
          </w:p>
        </w:tc>
      </w:tr>
      <w:tr w:rsidR="00262C0E" w:rsidRPr="00B344FC"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5.</w:t>
            </w:r>
            <w:r w:rsidRPr="00B344FC">
              <w:rPr>
                <w:b/>
                <w:bCs/>
              </w:rPr>
              <w:t xml:space="preserve"> </w:t>
            </w:r>
            <w:r w:rsidRPr="00B344FC">
              <w:rPr>
                <w:b/>
              </w:rPr>
              <w:t>Other costs, services</w:t>
            </w:r>
            <w:r w:rsidRPr="00B344FC">
              <w:rPr>
                <w:b/>
                <w:vertAlign w:val="superscript"/>
              </w:rPr>
              <w:t>8</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jc w:val="center"/>
              <w:rPr>
                <w:b/>
              </w:rPr>
            </w:pPr>
            <w:r w:rsidRPr="00B344FC">
              <w:rPr>
                <w:b/>
              </w:rPr>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sidRPr="00B344FC">
              <w:rPr>
                <w:b/>
              </w:rPr>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rPr>
                <w:b/>
              </w:rPr>
            </w:pPr>
            <w:r w:rsidRPr="00B344FC">
              <w:rPr>
                <w:b/>
              </w:rPr>
              <w:t> </w:t>
            </w:r>
          </w:p>
        </w:tc>
      </w:tr>
      <w:tr w:rsidR="00262C0E" w:rsidRPr="00B344FC"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5.1 Publications</w:t>
            </w:r>
            <w:r w:rsidRPr="00B344FC">
              <w:rPr>
                <w:vertAlign w:val="superscript"/>
              </w:rPr>
              <w:t>9</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jc w:val="center"/>
            </w:pPr>
            <w:r w:rsidRPr="00B344FC">
              <w:t>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5.2 Studies, research</w:t>
            </w:r>
            <w:r w:rsidRPr="00B344FC">
              <w:rPr>
                <w:vertAlign w:val="superscript"/>
              </w:rPr>
              <w:t>9</w:t>
            </w:r>
          </w:p>
        </w:tc>
        <w:tc>
          <w:tcPr>
            <w:tcW w:w="112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LUMP</w:t>
            </w:r>
            <w:r w:rsidR="00D50C01" w:rsidRPr="00B344FC">
              <w:rPr>
                <w:b/>
              </w:rPr>
              <w:t xml:space="preserve"> </w:t>
            </w:r>
            <w:r w:rsidRPr="00B344FC">
              <w:rPr>
                <w:b/>
              </w:rPr>
              <w:t>SUM </w:t>
            </w:r>
          </w:p>
        </w:tc>
        <w:tc>
          <w:tcPr>
            <w:tcW w:w="653"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8.000</w:t>
            </w:r>
          </w:p>
        </w:tc>
      </w:tr>
      <w:tr w:rsidR="007D7560" w:rsidRPr="00B344FC" w:rsidTr="00B75158">
        <w:trPr>
          <w:trHeight w:val="300"/>
        </w:trPr>
        <w:tc>
          <w:tcPr>
            <w:tcW w:w="2418" w:type="pct"/>
            <w:tcBorders>
              <w:top w:val="nil"/>
              <w:left w:val="single" w:sz="8" w:space="0" w:color="auto"/>
              <w:bottom w:val="single" w:sz="8" w:space="0" w:color="auto"/>
              <w:right w:val="nil"/>
            </w:tcBorders>
            <w:shd w:val="clear" w:color="000000" w:fill="C0C0C0"/>
            <w:vAlign w:val="bottom"/>
            <w:hideMark/>
          </w:tcPr>
          <w:p w:rsidR="00262C0E" w:rsidRPr="00B344FC" w:rsidRDefault="00262C0E" w:rsidP="00E6214E">
            <w:pPr>
              <w:rPr>
                <w:b/>
                <w:i/>
              </w:rPr>
            </w:pPr>
            <w:r w:rsidRPr="00B344FC">
              <w:rPr>
                <w:b/>
                <w:i/>
              </w:rPr>
              <w:t>Subtotal Other costs, services</w:t>
            </w:r>
          </w:p>
        </w:tc>
        <w:tc>
          <w:tcPr>
            <w:tcW w:w="1122" w:type="pct"/>
            <w:tcBorders>
              <w:top w:val="single" w:sz="4" w:space="0" w:color="auto"/>
              <w:left w:val="nil"/>
              <w:bottom w:val="single" w:sz="8" w:space="0" w:color="auto"/>
              <w:right w:val="nil"/>
            </w:tcBorders>
            <w:shd w:val="clear" w:color="000000" w:fill="C0C0C0"/>
            <w:noWrap/>
            <w:vAlign w:val="bottom"/>
            <w:hideMark/>
          </w:tcPr>
          <w:p w:rsidR="00262C0E" w:rsidRPr="00B344FC" w:rsidRDefault="00262C0E" w:rsidP="00DB79A2">
            <w:pPr>
              <w:jc w:val="center"/>
              <w:rPr>
                <w:b/>
                <w:i/>
              </w:rPr>
            </w:pPr>
            <w:r w:rsidRPr="00B344FC">
              <w:rPr>
                <w:b/>
                <w:i/>
              </w:rPr>
              <w:t> </w:t>
            </w:r>
          </w:p>
        </w:tc>
        <w:tc>
          <w:tcPr>
            <w:tcW w:w="653" w:type="pct"/>
            <w:tcBorders>
              <w:top w:val="single" w:sz="4" w:space="0" w:color="auto"/>
              <w:left w:val="nil"/>
              <w:bottom w:val="single" w:sz="8" w:space="0" w:color="auto"/>
              <w:right w:val="nil"/>
            </w:tcBorders>
            <w:shd w:val="clear" w:color="000000" w:fill="C0C0C0"/>
            <w:noWrap/>
            <w:vAlign w:val="bottom"/>
            <w:hideMark/>
          </w:tcPr>
          <w:p w:rsidR="00262C0E" w:rsidRPr="00B344FC" w:rsidRDefault="00262C0E" w:rsidP="00DB79A2">
            <w:pPr>
              <w:rPr>
                <w:b/>
                <w:i/>
              </w:rPr>
            </w:pPr>
            <w:r w:rsidRPr="00B344FC">
              <w:rPr>
                <w:b/>
                <w:i/>
              </w:rPr>
              <w:t> </w:t>
            </w:r>
          </w:p>
        </w:tc>
        <w:tc>
          <w:tcPr>
            <w:tcW w:w="390" w:type="pct"/>
            <w:tcBorders>
              <w:top w:val="single" w:sz="4" w:space="0" w:color="auto"/>
              <w:left w:val="nil"/>
              <w:bottom w:val="single" w:sz="8" w:space="0" w:color="auto"/>
              <w:right w:val="single" w:sz="4" w:space="0" w:color="auto"/>
            </w:tcBorders>
            <w:shd w:val="clear" w:color="000000" w:fill="C0C0C0"/>
            <w:noWrap/>
            <w:vAlign w:val="bottom"/>
            <w:hideMark/>
          </w:tcPr>
          <w:p w:rsidR="00262C0E" w:rsidRPr="00B344FC" w:rsidRDefault="00262C0E" w:rsidP="00DB79A2">
            <w:pPr>
              <w:rPr>
                <w:b/>
                <w:i/>
              </w:rPr>
            </w:pPr>
            <w:r w:rsidRPr="00B344FC">
              <w:rPr>
                <w:b/>
                <w:i/>
              </w:rPr>
              <w:t> </w:t>
            </w:r>
          </w:p>
        </w:tc>
        <w:tc>
          <w:tcPr>
            <w:tcW w:w="418" w:type="pct"/>
            <w:tcBorders>
              <w:top w:val="single" w:sz="4" w:space="0" w:color="auto"/>
              <w:left w:val="nil"/>
              <w:bottom w:val="single" w:sz="8" w:space="0" w:color="auto"/>
              <w:right w:val="single" w:sz="8" w:space="0" w:color="auto"/>
            </w:tcBorders>
            <w:shd w:val="clear" w:color="000000" w:fill="C0C0C0"/>
            <w:noWrap/>
            <w:vAlign w:val="bottom"/>
            <w:hideMark/>
          </w:tcPr>
          <w:p w:rsidR="00262C0E" w:rsidRPr="00B344FC" w:rsidRDefault="00262C0E" w:rsidP="00B75158">
            <w:pPr>
              <w:jc w:val="right"/>
              <w:rPr>
                <w:b/>
              </w:rPr>
            </w:pPr>
            <w:r w:rsidRPr="00B344FC">
              <w:rPr>
                <w:b/>
              </w:rPr>
              <w:t>8.000</w:t>
            </w:r>
          </w:p>
        </w:tc>
      </w:tr>
    </w:tbl>
    <w:p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rsidR="00262C0E" w:rsidRPr="00B344FC" w:rsidRDefault="00262C0E" w:rsidP="00B344FC">
      <w:pPr>
        <w:numPr>
          <w:ilvl w:val="0"/>
          <w:numId w:val="18"/>
        </w:numPr>
        <w:spacing w:before="120"/>
        <w:ind w:left="426"/>
        <w:rPr>
          <w:i/>
          <w:sz w:val="22"/>
        </w:rPr>
      </w:pPr>
      <w:r w:rsidRPr="00B344FC">
        <w:rPr>
          <w:i/>
          <w:sz w:val="22"/>
        </w:rPr>
        <w:t xml:space="preserve">The </w:t>
      </w:r>
      <w:r w:rsidRPr="00B344FC">
        <w:rPr>
          <w:i/>
          <w:sz w:val="22"/>
          <w:szCs w:val="22"/>
        </w:rPr>
        <w:t>cost</w:t>
      </w:r>
      <w:r w:rsidR="004C1FF6" w:rsidRPr="00B344FC">
        <w:rPr>
          <w:i/>
          <w:sz w:val="22"/>
          <w:szCs w:val="22"/>
        </w:rPr>
        <w:t>s</w:t>
      </w:r>
      <w:r w:rsidRPr="00B344FC">
        <w:rPr>
          <w:i/>
          <w:sz w:val="22"/>
        </w:rPr>
        <w:t xml:space="preserve"> for 1.1.1. Technical staff will be reimbursed on the basis of </w:t>
      </w:r>
      <w:r w:rsidRPr="00B344FC">
        <w:rPr>
          <w:i/>
          <w:sz w:val="22"/>
          <w:szCs w:val="22"/>
        </w:rPr>
        <w:t>actual</w:t>
      </w:r>
      <w:r w:rsidR="00565643" w:rsidRPr="00B344FC">
        <w:rPr>
          <w:i/>
          <w:sz w:val="22"/>
          <w:szCs w:val="22"/>
        </w:rPr>
        <w:t xml:space="preserve"> costs</w:t>
      </w:r>
      <w:r w:rsidR="00565643" w:rsidRPr="00B344FC">
        <w:rPr>
          <w:i/>
          <w:sz w:val="22"/>
        </w:rPr>
        <w:t xml:space="preserve"> </w:t>
      </w:r>
      <w:r w:rsidRPr="00B344FC">
        <w:rPr>
          <w:i/>
          <w:sz w:val="22"/>
        </w:rPr>
        <w:t>incurred</w:t>
      </w:r>
      <w:r w:rsidR="00565643" w:rsidRPr="00B344FC">
        <w:rPr>
          <w:i/>
          <w:sz w:val="22"/>
          <w:szCs w:val="22"/>
        </w:rPr>
        <w:t>. The</w:t>
      </w:r>
      <w:r w:rsidR="00565643" w:rsidRPr="00B344FC">
        <w:rPr>
          <w:i/>
          <w:sz w:val="22"/>
        </w:rPr>
        <w:t xml:space="preserve"> cost</w:t>
      </w:r>
      <w:r w:rsidR="004C1FF6" w:rsidRPr="00B344FC">
        <w:rPr>
          <w:i/>
          <w:sz w:val="22"/>
        </w:rPr>
        <w:t>s</w:t>
      </w:r>
      <w:r w:rsidR="00565643" w:rsidRPr="00B344FC">
        <w:rPr>
          <w:i/>
          <w:sz w:val="22"/>
          <w:szCs w:val="22"/>
        </w:rPr>
        <w:t xml:space="preserve"> for</w:t>
      </w:r>
      <w:r w:rsidR="00565643" w:rsidRPr="00B344FC">
        <w:rPr>
          <w:i/>
          <w:sz w:val="22"/>
        </w:rPr>
        <w:t xml:space="preserve"> </w:t>
      </w:r>
      <w:r w:rsidRPr="00B344FC">
        <w:rPr>
          <w:i/>
          <w:sz w:val="22"/>
        </w:rPr>
        <w:t xml:space="preserve">1.1.2 Administrative/ support staff </w:t>
      </w:r>
      <w:r w:rsidR="00565643" w:rsidRPr="00B344FC">
        <w:rPr>
          <w:i/>
          <w:sz w:val="22"/>
          <w:szCs w:val="22"/>
        </w:rPr>
        <w:t xml:space="preserve">will be reimbursed </w:t>
      </w:r>
      <w:r w:rsidRPr="00B344FC">
        <w:rPr>
          <w:i/>
          <w:sz w:val="22"/>
        </w:rPr>
        <w:t>on t</w:t>
      </w:r>
      <w:r w:rsidR="00036811" w:rsidRPr="00B344FC">
        <w:rPr>
          <w:i/>
          <w:sz w:val="22"/>
        </w:rPr>
        <w:t xml:space="preserve">he basis of the </w:t>
      </w:r>
      <w:r w:rsidRPr="00B344FC">
        <w:rPr>
          <w:i/>
          <w:sz w:val="22"/>
        </w:rPr>
        <w:t xml:space="preserve">UNIT </w:t>
      </w:r>
      <w:r w:rsidR="00E77F3A" w:rsidRPr="00B344FC">
        <w:rPr>
          <w:i/>
          <w:sz w:val="22"/>
          <w:szCs w:val="22"/>
        </w:rPr>
        <w:t>COST</w:t>
      </w:r>
      <w:r w:rsidRPr="00B344FC">
        <w:rPr>
          <w:i/>
          <w:sz w:val="22"/>
          <w:szCs w:val="22"/>
        </w:rPr>
        <w:t xml:space="preserve"> </w:t>
      </w:r>
      <w:r w:rsidRPr="00B344FC">
        <w:rPr>
          <w:i/>
          <w:sz w:val="22"/>
        </w:rPr>
        <w:t>per month</w:t>
      </w:r>
      <w:r w:rsidR="00565643" w:rsidRPr="00B344FC">
        <w:rPr>
          <w:i/>
          <w:sz w:val="22"/>
          <w:szCs w:val="22"/>
        </w:rPr>
        <w:t xml:space="preserve">. </w:t>
      </w:r>
      <w:r w:rsidR="004C1FF6" w:rsidRPr="00B344FC">
        <w:rPr>
          <w:i/>
          <w:sz w:val="22"/>
          <w:szCs w:val="22"/>
        </w:rPr>
        <w:t>When actual payroll data</w:t>
      </w:r>
      <w:r w:rsidR="004C1FF6" w:rsidRPr="00B344FC">
        <w:rPr>
          <w:i/>
          <w:sz w:val="22"/>
        </w:rPr>
        <w:t xml:space="preserve"> are available</w:t>
      </w:r>
      <w:r w:rsidRPr="00B344FC">
        <w:rPr>
          <w:i/>
          <w:sz w:val="22"/>
        </w:rPr>
        <w:t>, the amount of 42.000 EUR will be reimbursed</w:t>
      </w:r>
      <w:r w:rsidR="00025B15" w:rsidRPr="00B344FC">
        <w:rPr>
          <w:i/>
          <w:sz w:val="22"/>
        </w:rPr>
        <w:t xml:space="preserve"> (</w:t>
      </w:r>
      <w:r w:rsidR="004C1FF6" w:rsidRPr="00B344FC">
        <w:rPr>
          <w:i/>
          <w:sz w:val="22"/>
        </w:rPr>
        <w:t>the</w:t>
      </w:r>
      <w:r w:rsidR="004C1FF6" w:rsidRPr="00B344FC">
        <w:rPr>
          <w:i/>
          <w:sz w:val="22"/>
          <w:szCs w:val="22"/>
        </w:rPr>
        <w:t xml:space="preserve"> auditor verifies the quantitative data (i.e. number of months and staff concerned) and checks whether the unit </w:t>
      </w:r>
      <w:r w:rsidR="00F56245" w:rsidRPr="00B344FC">
        <w:rPr>
          <w:i/>
          <w:sz w:val="22"/>
          <w:szCs w:val="22"/>
        </w:rPr>
        <w:t>cost</w:t>
      </w:r>
      <w:r w:rsidR="004C1FF6" w:rsidRPr="00B344FC">
        <w:rPr>
          <w:i/>
          <w:sz w:val="22"/>
          <w:szCs w:val="22"/>
        </w:rPr>
        <w:t xml:space="preserve"> is the one which was approved as simplified costs option</w:t>
      </w:r>
      <w:r w:rsidR="00025B15" w:rsidRPr="00B344FC">
        <w:rPr>
          <w:i/>
          <w:sz w:val="22"/>
          <w:szCs w:val="22"/>
        </w:rPr>
        <w:t>)</w:t>
      </w:r>
      <w:r w:rsidRPr="00B344FC">
        <w:rPr>
          <w:i/>
          <w:sz w:val="22"/>
        </w:rPr>
        <w:t>.</w:t>
      </w:r>
    </w:p>
    <w:p w:rsidR="00262C0E" w:rsidRPr="00B344FC" w:rsidRDefault="00565643" w:rsidP="00B344FC">
      <w:pPr>
        <w:numPr>
          <w:ilvl w:val="0"/>
          <w:numId w:val="18"/>
        </w:numPr>
        <w:spacing w:before="120"/>
        <w:ind w:left="426"/>
        <w:jc w:val="both"/>
        <w:rPr>
          <w:i/>
          <w:sz w:val="22"/>
        </w:rPr>
      </w:pPr>
      <w:r w:rsidRPr="00B344FC">
        <w:rPr>
          <w:i/>
          <w:sz w:val="22"/>
        </w:rPr>
        <w:t>T</w:t>
      </w:r>
      <w:r w:rsidR="00262C0E" w:rsidRPr="00B344FC">
        <w:rPr>
          <w:i/>
          <w:sz w:val="22"/>
        </w:rPr>
        <w:t xml:space="preserve">he cost for the local office (heading 4) will be reimbursed </w:t>
      </w:r>
      <w:r w:rsidRPr="00B344FC">
        <w:rPr>
          <w:i/>
          <w:sz w:val="22"/>
          <w:szCs w:val="22"/>
        </w:rPr>
        <w:t xml:space="preserve">by </w:t>
      </w:r>
      <w:r w:rsidR="00262C0E" w:rsidRPr="00B344FC">
        <w:rPr>
          <w:i/>
          <w:sz w:val="22"/>
        </w:rPr>
        <w:t xml:space="preserve">calculating the 3% on the final cost of salaries (1.1.Salaries) </w:t>
      </w:r>
      <w:r w:rsidR="004C1FF6" w:rsidRPr="00B344FC">
        <w:rPr>
          <w:i/>
          <w:sz w:val="22"/>
          <w:szCs w:val="22"/>
        </w:rPr>
        <w:t xml:space="preserve">Additional </w:t>
      </w:r>
      <w:r w:rsidR="00025B15" w:rsidRPr="00B344FC">
        <w:rPr>
          <w:i/>
          <w:sz w:val="22"/>
          <w:szCs w:val="22"/>
        </w:rPr>
        <w:t>i</w:t>
      </w:r>
      <w:r w:rsidR="00262C0E" w:rsidRPr="00B344FC">
        <w:rPr>
          <w:i/>
          <w:sz w:val="22"/>
          <w:szCs w:val="22"/>
        </w:rPr>
        <w:t xml:space="preserve">nformation is </w:t>
      </w:r>
      <w:r w:rsidRPr="00B344FC">
        <w:rPr>
          <w:i/>
          <w:sz w:val="22"/>
          <w:szCs w:val="22"/>
        </w:rPr>
        <w:t>provided</w:t>
      </w:r>
      <w:r w:rsidRPr="00B344FC">
        <w:rPr>
          <w:i/>
          <w:sz w:val="22"/>
        </w:rPr>
        <w:t xml:space="preserve"> in </w:t>
      </w:r>
      <w:r w:rsidRPr="00B344FC">
        <w:rPr>
          <w:i/>
          <w:sz w:val="22"/>
          <w:szCs w:val="22"/>
        </w:rPr>
        <w:t xml:space="preserve">the </w:t>
      </w:r>
      <w:r w:rsidR="001B254D">
        <w:rPr>
          <w:i/>
          <w:sz w:val="22"/>
          <w:szCs w:val="22"/>
        </w:rPr>
        <w:t>j</w:t>
      </w:r>
      <w:r w:rsidRPr="00B344FC">
        <w:rPr>
          <w:i/>
          <w:sz w:val="22"/>
          <w:szCs w:val="22"/>
        </w:rPr>
        <w:t xml:space="preserve">ustification </w:t>
      </w:r>
      <w:r w:rsidR="001B254D">
        <w:rPr>
          <w:i/>
          <w:sz w:val="22"/>
          <w:szCs w:val="22"/>
        </w:rPr>
        <w:t>s</w:t>
      </w:r>
      <w:r w:rsidRPr="00B344FC">
        <w:rPr>
          <w:i/>
          <w:sz w:val="22"/>
          <w:szCs w:val="22"/>
        </w:rPr>
        <w:t>heet.</w:t>
      </w:r>
      <w:r w:rsidR="00262C0E" w:rsidRPr="00B344FC">
        <w:rPr>
          <w:i/>
          <w:sz w:val="22"/>
          <w:szCs w:val="22"/>
        </w:rPr>
        <w:t xml:space="preserve"> </w:t>
      </w:r>
      <w:r w:rsidRPr="00B344FC">
        <w:rPr>
          <w:i/>
          <w:sz w:val="22"/>
          <w:szCs w:val="22"/>
        </w:rPr>
        <w:t>(</w:t>
      </w:r>
      <w:r w:rsidR="00262C0E" w:rsidRPr="00B344FC">
        <w:rPr>
          <w:i/>
          <w:sz w:val="22"/>
          <w:szCs w:val="22"/>
        </w:rPr>
        <w:t>see below</w:t>
      </w:r>
      <w:r w:rsidR="00262C0E" w:rsidRPr="00B344FC">
        <w:rPr>
          <w:i/>
          <w:sz w:val="22"/>
        </w:rPr>
        <w:t>)</w:t>
      </w:r>
    </w:p>
    <w:p w:rsidR="00262C0E" w:rsidRPr="00B344FC" w:rsidRDefault="00262C0E" w:rsidP="00DB79A2">
      <w:pPr>
        <w:spacing w:before="120"/>
        <w:ind w:left="284" w:hanging="284"/>
        <w:jc w:val="both"/>
        <w:rPr>
          <w:i/>
          <w:sz w:val="22"/>
        </w:rPr>
      </w:pPr>
      <w:r w:rsidRPr="00B344FC">
        <w:rPr>
          <w:i/>
          <w:sz w:val="22"/>
        </w:rPr>
        <w:lastRenderedPageBreak/>
        <w:t>-</w:t>
      </w:r>
      <w:r w:rsidR="00565643" w:rsidRPr="00B344FC">
        <w:rPr>
          <w:i/>
          <w:sz w:val="22"/>
        </w:rPr>
        <w:tab/>
      </w:r>
      <w:r w:rsidR="00565643" w:rsidRPr="00B344FC">
        <w:rPr>
          <w:i/>
          <w:sz w:val="22"/>
          <w:szCs w:val="22"/>
        </w:rPr>
        <w:t>If</w:t>
      </w:r>
      <w:r w:rsidR="00565643" w:rsidRPr="00B344FC">
        <w:rPr>
          <w:i/>
          <w:sz w:val="22"/>
        </w:rPr>
        <w:t xml:space="preserve"> </w:t>
      </w:r>
      <w:r w:rsidRPr="00B344FC">
        <w:rPr>
          <w:i/>
          <w:sz w:val="22"/>
        </w:rPr>
        <w:t xml:space="preserve">the study is carried out in accordance </w:t>
      </w:r>
      <w:r w:rsidR="00565643" w:rsidRPr="00B344FC">
        <w:rPr>
          <w:i/>
          <w:sz w:val="22"/>
          <w:szCs w:val="22"/>
        </w:rPr>
        <w:t>with</w:t>
      </w:r>
      <w:r w:rsidRPr="00B344FC">
        <w:rPr>
          <w:i/>
          <w:sz w:val="22"/>
        </w:rPr>
        <w:t xml:space="preserve"> the conditions agreed, a </w:t>
      </w:r>
      <w:r w:rsidR="0004357D" w:rsidRPr="00B344FC">
        <w:rPr>
          <w:i/>
          <w:sz w:val="22"/>
        </w:rPr>
        <w:t>lump sum</w:t>
      </w:r>
      <w:r w:rsidRPr="00B344FC">
        <w:rPr>
          <w:i/>
          <w:sz w:val="22"/>
        </w:rPr>
        <w:t xml:space="preserve"> of EUR 8.000 will be reimbursed. </w:t>
      </w:r>
    </w:p>
    <w:p w:rsidR="00E9289E" w:rsidRPr="00B344FC" w:rsidRDefault="00E9289E" w:rsidP="00262C0E">
      <w:pPr>
        <w:spacing w:before="120"/>
        <w:jc w:val="both"/>
        <w:rPr>
          <w:i/>
          <w:sz w:val="22"/>
          <w:szCs w:val="22"/>
        </w:rPr>
      </w:pPr>
    </w:p>
    <w:p w:rsidR="00E9289E" w:rsidRPr="00DB79A2" w:rsidRDefault="00565643" w:rsidP="00DB79A2">
      <w:pPr>
        <w:pBdr>
          <w:top w:val="single" w:sz="8" w:space="1" w:color="auto"/>
          <w:left w:val="single" w:sz="8" w:space="4" w:color="auto"/>
          <w:bottom w:val="single" w:sz="8" w:space="1" w:color="auto"/>
          <w:right w:val="single" w:sz="8" w:space="4" w:color="auto"/>
        </w:pBdr>
        <w:spacing w:before="60" w:after="60"/>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rsidR="00E9289E" w:rsidRPr="00DB79A2" w:rsidRDefault="00E9289E" w:rsidP="00DB79A2">
      <w:pPr>
        <w:pBdr>
          <w:top w:val="single" w:sz="8" w:space="1" w:color="auto"/>
          <w:left w:val="single" w:sz="8" w:space="4" w:color="auto"/>
          <w:bottom w:val="single" w:sz="8" w:space="1" w:color="auto"/>
          <w:right w:val="single" w:sz="8" w:space="4" w:color="auto"/>
        </w:pBdr>
        <w:spacing w:before="60" w:after="60"/>
        <w:ind w:left="284" w:hanging="284"/>
        <w:rPr>
          <w:sz w:val="22"/>
          <w:szCs w:val="22"/>
        </w:rPr>
      </w:pPr>
      <w:r w:rsidRPr="00DB79A2">
        <w:rPr>
          <w:sz w:val="22"/>
          <w:szCs w:val="22"/>
        </w:rPr>
        <w:t>-</w:t>
      </w:r>
      <w:r w:rsidR="008513F9" w:rsidRPr="00DB79A2">
        <w:rPr>
          <w:sz w:val="22"/>
          <w:szCs w:val="22"/>
        </w:rPr>
        <w:tab/>
      </w:r>
      <w:r w:rsidRPr="00DB79A2">
        <w:rPr>
          <w:sz w:val="22"/>
          <w:szCs w:val="22"/>
        </w:rPr>
        <w:t>describe the information and methods used to establish the amounts of unit costs, lump sums and/or flat-rates</w:t>
      </w:r>
      <w:r w:rsidR="008513F9" w:rsidRPr="00DB79A2">
        <w:rPr>
          <w:sz w:val="22"/>
          <w:szCs w:val="22"/>
        </w:rPr>
        <w:t xml:space="preserve"> for the </w:t>
      </w:r>
      <w:r w:rsidRPr="00DB79A2">
        <w:rPr>
          <w:sz w:val="22"/>
          <w:szCs w:val="22"/>
        </w:rPr>
        <w:t xml:space="preserve">costs </w:t>
      </w:r>
      <w:r w:rsidR="008513F9" w:rsidRPr="00DB79A2">
        <w:rPr>
          <w:sz w:val="22"/>
          <w:szCs w:val="22"/>
        </w:rPr>
        <w:t xml:space="preserve">to which these </w:t>
      </w:r>
      <w:r w:rsidRPr="00DB79A2">
        <w:rPr>
          <w:sz w:val="22"/>
          <w:szCs w:val="22"/>
        </w:rPr>
        <w:t>refer, etc</w:t>
      </w:r>
      <w:r w:rsidR="00817E41">
        <w:rPr>
          <w:sz w:val="22"/>
          <w:szCs w:val="22"/>
        </w:rPr>
        <w:t>.</w:t>
      </w:r>
      <w:r w:rsidRPr="00DB79A2">
        <w:rPr>
          <w:sz w:val="22"/>
          <w:szCs w:val="22"/>
        </w:rPr>
        <w:t xml:space="preserve"> </w:t>
      </w:r>
    </w:p>
    <w:p w:rsidR="00E9289E" w:rsidRPr="00DB79A2" w:rsidRDefault="00E9289E" w:rsidP="00DB79A2">
      <w:pPr>
        <w:pBdr>
          <w:top w:val="single" w:sz="8" w:space="1" w:color="auto"/>
          <w:left w:val="single" w:sz="8" w:space="4" w:color="auto"/>
          <w:bottom w:val="single" w:sz="8" w:space="1" w:color="auto"/>
          <w:right w:val="single" w:sz="8" w:space="4" w:color="auto"/>
        </w:pBdr>
        <w:spacing w:before="60" w:after="60"/>
        <w:ind w:left="284" w:hanging="284"/>
        <w:rPr>
          <w:sz w:val="22"/>
          <w:szCs w:val="22"/>
        </w:rPr>
      </w:pPr>
      <w:r w:rsidRPr="00DB79A2">
        <w:rPr>
          <w:sz w:val="22"/>
          <w:szCs w:val="22"/>
        </w:rPr>
        <w:t>-</w:t>
      </w:r>
      <w:r w:rsidR="008513F9" w:rsidRPr="00DB79A2">
        <w:rPr>
          <w:sz w:val="22"/>
          <w:szCs w:val="22"/>
        </w:rPr>
        <w:tab/>
      </w:r>
      <w:r w:rsidRPr="00DB79A2">
        <w:rPr>
          <w:sz w:val="22"/>
          <w:szCs w:val="22"/>
        </w:rPr>
        <w:t xml:space="preserve">explain the formulas for calculation of the final eligible amount </w:t>
      </w:r>
      <w:r w:rsidRPr="00DB79A2">
        <w:rPr>
          <w:rStyle w:val="FootnoteReference"/>
          <w:szCs w:val="22"/>
        </w:rPr>
        <w:footnoteReference w:id="7"/>
      </w:r>
    </w:p>
    <w:p w:rsidR="00E9289E" w:rsidRPr="00DB79A2" w:rsidRDefault="00E9289E" w:rsidP="00B344FC">
      <w:pPr>
        <w:pBdr>
          <w:top w:val="single" w:sz="8" w:space="1" w:color="auto"/>
          <w:left w:val="single" w:sz="8" w:space="4" w:color="auto"/>
          <w:bottom w:val="single" w:sz="8" w:space="1" w:color="auto"/>
          <w:right w:val="single" w:sz="8" w:space="4" w:color="auto"/>
        </w:pBdr>
        <w:spacing w:before="60" w:after="120"/>
        <w:ind w:left="284" w:hanging="284"/>
        <w:rPr>
          <w:sz w:val="22"/>
          <w:szCs w:val="22"/>
        </w:rPr>
      </w:pPr>
      <w:r w:rsidRPr="00DB79A2">
        <w:rPr>
          <w:sz w:val="22"/>
          <w:szCs w:val="22"/>
        </w:rPr>
        <w:t>-</w:t>
      </w:r>
      <w:r w:rsidR="008513F9" w:rsidRPr="00DB79A2">
        <w:rPr>
          <w:sz w:val="22"/>
          <w:szCs w:val="22"/>
        </w:rPr>
        <w:tab/>
      </w:r>
      <w:r w:rsidRPr="00DB79A2">
        <w:rPr>
          <w:sz w:val="22"/>
          <w:szCs w:val="22"/>
        </w:rPr>
        <w:t>identify the beneficiary who will use the simplified cost option (in case of affiliated entity, specify first the beneficiary), in order to verify the maximum amount per each beneficiary (which includes if applicable simplified cost options of its affiliated entity(ies))</w:t>
      </w:r>
    </w:p>
    <w:p w:rsidR="00D06A38" w:rsidRPr="00B344FC" w:rsidRDefault="00BF359A" w:rsidP="00DB79A2">
      <w:pPr>
        <w:spacing w:before="120" w:after="120"/>
        <w:rPr>
          <w:b/>
          <w:sz w:val="24"/>
          <w:szCs w:val="24"/>
        </w:rPr>
      </w:pPr>
      <w:r w:rsidRPr="00B344FC">
        <w:rPr>
          <w:b/>
          <w:sz w:val="24"/>
          <w:szCs w:val="24"/>
        </w:rPr>
        <w:t>R</w:t>
      </w:r>
      <w:r w:rsidR="00D06A38" w:rsidRPr="00B344FC">
        <w:rPr>
          <w:b/>
          <w:sz w:val="24"/>
          <w:szCs w:val="24"/>
        </w:rPr>
        <w:t>esponsibilit</w:t>
      </w:r>
      <w:r w:rsidRPr="00B344FC">
        <w:rPr>
          <w:b/>
          <w:sz w:val="24"/>
          <w:szCs w:val="24"/>
        </w:rPr>
        <w:t>ies o</w:t>
      </w:r>
      <w:r w:rsidR="00D06A38" w:rsidRPr="00B344FC">
        <w:rPr>
          <w:b/>
          <w:sz w:val="24"/>
          <w:szCs w:val="24"/>
        </w:rPr>
        <w:t xml:space="preserve">f the </w:t>
      </w:r>
      <w:r w:rsidR="006425BB" w:rsidRPr="00B344FC">
        <w:rPr>
          <w:b/>
          <w:sz w:val="24"/>
          <w:szCs w:val="24"/>
        </w:rPr>
        <w:t>Contracting Authority</w:t>
      </w:r>
      <w:r w:rsidR="00D2056D" w:rsidRPr="00B344FC">
        <w:rPr>
          <w:b/>
          <w:sz w:val="24"/>
          <w:szCs w:val="24"/>
        </w:rPr>
        <w:t xml:space="preserve"> ('CA')</w:t>
      </w:r>
    </w:p>
    <w:p w:rsidR="00D06A38" w:rsidRPr="00DB79A2" w:rsidRDefault="00476246" w:rsidP="00D06A38">
      <w:pPr>
        <w:spacing w:before="120" w:after="120"/>
        <w:rPr>
          <w:sz w:val="22"/>
          <w:szCs w:val="22"/>
        </w:rPr>
      </w:pPr>
      <w:r w:rsidRPr="00DB79A2">
        <w:rPr>
          <w:sz w:val="22"/>
          <w:szCs w:val="22"/>
        </w:rPr>
        <w:t xml:space="preserve">The </w:t>
      </w:r>
      <w:r w:rsidR="00D2056D" w:rsidRPr="00DB79A2">
        <w:rPr>
          <w:sz w:val="22"/>
          <w:szCs w:val="22"/>
        </w:rPr>
        <w:t>CA</w:t>
      </w:r>
      <w:r w:rsidR="006425BB" w:rsidRPr="00DB79A2">
        <w:rPr>
          <w:sz w:val="22"/>
          <w:szCs w:val="22"/>
        </w:rPr>
        <w:t xml:space="preserve"> </w:t>
      </w:r>
      <w:r w:rsidRPr="00DB79A2">
        <w:rPr>
          <w:sz w:val="22"/>
          <w:szCs w:val="22"/>
        </w:rPr>
        <w:t xml:space="preserve">(i.e. </w:t>
      </w:r>
      <w:r w:rsidR="006425BB" w:rsidRPr="00DB79A2">
        <w:rPr>
          <w:sz w:val="22"/>
          <w:szCs w:val="22"/>
        </w:rPr>
        <w:t xml:space="preserve">its staff dealing with </w:t>
      </w:r>
      <w:r w:rsidR="00D2056D" w:rsidRPr="00DB79A2">
        <w:rPr>
          <w:sz w:val="22"/>
          <w:szCs w:val="22"/>
        </w:rPr>
        <w:t xml:space="preserve">assessing </w:t>
      </w:r>
      <w:r w:rsidR="006425BB" w:rsidRPr="00DB79A2">
        <w:rPr>
          <w:sz w:val="22"/>
          <w:szCs w:val="22"/>
        </w:rPr>
        <w:t xml:space="preserve">the Action </w:t>
      </w:r>
      <w:r w:rsidR="001B254D">
        <w:rPr>
          <w:sz w:val="22"/>
          <w:szCs w:val="22"/>
        </w:rPr>
        <w:t>B</w:t>
      </w:r>
      <w:r w:rsidR="006425BB" w:rsidRPr="00DB79A2">
        <w:rPr>
          <w:sz w:val="22"/>
          <w:szCs w:val="22"/>
        </w:rPr>
        <w:t>udget</w:t>
      </w:r>
      <w:r w:rsidRPr="00DB79A2">
        <w:rPr>
          <w:sz w:val="22"/>
          <w:szCs w:val="22"/>
        </w:rPr>
        <w:t xml:space="preserve">) should </w:t>
      </w:r>
      <w:r w:rsidR="00D2056D" w:rsidRPr="00DB79A2">
        <w:rPr>
          <w:sz w:val="22"/>
          <w:szCs w:val="22"/>
        </w:rPr>
        <w:t xml:space="preserve">assess </w:t>
      </w:r>
      <w:r w:rsidR="00D21AA1" w:rsidRPr="00DB79A2">
        <w:rPr>
          <w:sz w:val="22"/>
          <w:szCs w:val="22"/>
        </w:rPr>
        <w:t xml:space="preserve">the </w:t>
      </w:r>
      <w:r w:rsidR="00D06A38" w:rsidRPr="00DB79A2">
        <w:rPr>
          <w:sz w:val="22"/>
          <w:szCs w:val="22"/>
        </w:rPr>
        <w:t xml:space="preserve">plausibility </w:t>
      </w:r>
      <w:r w:rsidR="00D21AA1" w:rsidRPr="00DB79A2">
        <w:rPr>
          <w:sz w:val="22"/>
          <w:szCs w:val="22"/>
        </w:rPr>
        <w:t xml:space="preserve">and reasonableness </w:t>
      </w:r>
      <w:r w:rsidR="00D06A38" w:rsidRPr="00DB79A2">
        <w:rPr>
          <w:sz w:val="22"/>
          <w:szCs w:val="22"/>
        </w:rPr>
        <w:t xml:space="preserve">of the </w:t>
      </w:r>
      <w:r w:rsidR="00252AC8" w:rsidRPr="00DB79A2">
        <w:rPr>
          <w:sz w:val="22"/>
          <w:szCs w:val="22"/>
        </w:rPr>
        <w:t>Action</w:t>
      </w:r>
      <w:r w:rsidRPr="00DB79A2">
        <w:rPr>
          <w:sz w:val="22"/>
          <w:szCs w:val="22"/>
        </w:rPr>
        <w:t xml:space="preserve"> </w:t>
      </w:r>
      <w:r w:rsidR="001B254D">
        <w:rPr>
          <w:sz w:val="22"/>
          <w:szCs w:val="22"/>
        </w:rPr>
        <w:t>B</w:t>
      </w:r>
      <w:r w:rsidR="00D06A38" w:rsidRPr="00DB79A2">
        <w:rPr>
          <w:sz w:val="22"/>
          <w:szCs w:val="22"/>
        </w:rPr>
        <w:t xml:space="preserve">udget and </w:t>
      </w:r>
      <w:r w:rsidRPr="00DB79A2">
        <w:rPr>
          <w:sz w:val="22"/>
          <w:szCs w:val="22"/>
        </w:rPr>
        <w:t>its</w:t>
      </w:r>
      <w:r w:rsidR="00D21AA1" w:rsidRPr="00DB79A2">
        <w:rPr>
          <w:sz w:val="22"/>
          <w:szCs w:val="22"/>
        </w:rPr>
        <w:t xml:space="preserve"> </w:t>
      </w:r>
      <w:r w:rsidR="00D06A38" w:rsidRPr="00DB79A2">
        <w:rPr>
          <w:sz w:val="22"/>
          <w:szCs w:val="22"/>
        </w:rPr>
        <w:t>underl</w:t>
      </w:r>
      <w:r w:rsidR="00D21AA1" w:rsidRPr="00DB79A2">
        <w:rPr>
          <w:sz w:val="22"/>
          <w:szCs w:val="22"/>
        </w:rPr>
        <w:t>ying assumptions and principles.</w:t>
      </w:r>
    </w:p>
    <w:p w:rsidR="001E7A08" w:rsidRPr="00DB79A2" w:rsidRDefault="00025B15" w:rsidP="00DB79A2">
      <w:pPr>
        <w:pBdr>
          <w:top w:val="single" w:sz="8" w:space="1" w:color="auto"/>
          <w:left w:val="single" w:sz="8" w:space="4" w:color="auto"/>
          <w:bottom w:val="single" w:sz="8" w:space="1" w:color="auto"/>
          <w:right w:val="single" w:sz="8" w:space="4" w:color="auto"/>
        </w:pBdr>
        <w:spacing w:before="120"/>
        <w:jc w:val="both"/>
        <w:rPr>
          <w:rStyle w:val="Normal"/>
        </w:rPr>
      </w:pPr>
      <w:r w:rsidRPr="00DB79A2">
        <w:rPr>
          <w:rStyle w:val="Normal"/>
          <w:sz w:val="22"/>
          <w:szCs w:val="22"/>
        </w:rPr>
        <w:t xml:space="preserve">NB: </w:t>
      </w:r>
      <w:r w:rsidR="001E7A08" w:rsidRPr="00DB79A2">
        <w:rPr>
          <w:rStyle w:val="Normal"/>
          <w:b/>
          <w:u w:val="single"/>
        </w:rPr>
        <w:t>Approved simplified cost options</w:t>
      </w:r>
      <w:r w:rsidR="001E7A08" w:rsidRPr="00DB79A2">
        <w:rPr>
          <w:rStyle w:val="Normal"/>
        </w:rPr>
        <w:t xml:space="preserve"> </w:t>
      </w:r>
    </w:p>
    <w:p w:rsidR="00A378A0" w:rsidRPr="00DB79A2" w:rsidRDefault="00A378A0" w:rsidP="00025B15">
      <w:pPr>
        <w:pBdr>
          <w:top w:val="single" w:sz="8" w:space="1" w:color="auto"/>
          <w:left w:val="single" w:sz="8" w:space="4" w:color="auto"/>
          <w:bottom w:val="single" w:sz="8" w:space="1" w:color="auto"/>
          <w:right w:val="single" w:sz="8" w:space="4" w:color="auto"/>
        </w:pBdr>
        <w:spacing w:before="120"/>
        <w:rPr>
          <w:sz w:val="22"/>
          <w:szCs w:val="22"/>
        </w:rPr>
      </w:pPr>
      <w:r w:rsidRPr="00DB79A2">
        <w:rPr>
          <w:sz w:val="22"/>
          <w:szCs w:val="22"/>
        </w:rPr>
        <w:t>Each heading/item of eligible costs</w:t>
      </w:r>
      <w:r w:rsidR="003D2211" w:rsidRPr="00DB79A2">
        <w:rPr>
          <w:sz w:val="22"/>
          <w:szCs w:val="22"/>
        </w:rPr>
        <w:t xml:space="preserve"> for which</w:t>
      </w:r>
      <w:r w:rsidR="003D2211" w:rsidRPr="00DB79A2">
        <w:rPr>
          <w:sz w:val="22"/>
        </w:rPr>
        <w:t xml:space="preserve"> </w:t>
      </w:r>
      <w:r w:rsidRPr="00DB79A2">
        <w:rPr>
          <w:sz w:val="22"/>
          <w:szCs w:val="22"/>
        </w:rPr>
        <w:t xml:space="preserve">"UNIT </w:t>
      </w:r>
      <w:r w:rsidR="00E77F3A" w:rsidRPr="00DB79A2">
        <w:rPr>
          <w:sz w:val="22"/>
          <w:szCs w:val="22"/>
        </w:rPr>
        <w:t>COST</w:t>
      </w:r>
      <w:r w:rsidR="006B1B8B" w:rsidRPr="00DB79A2">
        <w:rPr>
          <w:sz w:val="22"/>
          <w:szCs w:val="22"/>
        </w:rPr>
        <w:t>"</w:t>
      </w:r>
      <w:r w:rsidRPr="00DB79A2">
        <w:rPr>
          <w:sz w:val="22"/>
          <w:szCs w:val="22"/>
        </w:rPr>
        <w:t xml:space="preserve">, </w:t>
      </w:r>
      <w:r w:rsidR="006B1B8B" w:rsidRPr="00DB79A2">
        <w:rPr>
          <w:sz w:val="22"/>
          <w:szCs w:val="22"/>
        </w:rPr>
        <w:t>"</w:t>
      </w:r>
      <w:r w:rsidRPr="00DB79A2">
        <w:rPr>
          <w:sz w:val="22"/>
          <w:szCs w:val="22"/>
        </w:rPr>
        <w:t>LUMPSUM</w:t>
      </w:r>
      <w:r w:rsidR="006B1B8B" w:rsidRPr="00DB79A2">
        <w:rPr>
          <w:sz w:val="22"/>
          <w:szCs w:val="22"/>
        </w:rPr>
        <w:t>"</w:t>
      </w:r>
      <w:r w:rsidRPr="00DB79A2">
        <w:rPr>
          <w:sz w:val="22"/>
          <w:szCs w:val="22"/>
        </w:rPr>
        <w:t xml:space="preserve"> or </w:t>
      </w:r>
      <w:r w:rsidR="006B1B8B" w:rsidRPr="00DB79A2">
        <w:rPr>
          <w:sz w:val="22"/>
          <w:szCs w:val="22"/>
        </w:rPr>
        <w:t>"</w:t>
      </w:r>
      <w:r w:rsidRPr="00DB79A2">
        <w:rPr>
          <w:sz w:val="22"/>
          <w:szCs w:val="22"/>
        </w:rPr>
        <w:t>FLAT RATE"</w:t>
      </w:r>
      <w:r w:rsidR="003D2211" w:rsidRPr="00DB79A2">
        <w:rPr>
          <w:sz w:val="22"/>
          <w:szCs w:val="22"/>
        </w:rPr>
        <w:t xml:space="preserve"> is stated in the </w:t>
      </w:r>
      <w:r w:rsidRPr="00DB79A2">
        <w:rPr>
          <w:sz w:val="22"/>
          <w:szCs w:val="22"/>
        </w:rPr>
        <w:t>Unit column</w:t>
      </w:r>
      <w:r w:rsidR="003D2211" w:rsidRPr="00DB79A2">
        <w:rPr>
          <w:sz w:val="22"/>
          <w:szCs w:val="22"/>
        </w:rPr>
        <w:t xml:space="preserve"> </w:t>
      </w:r>
      <w:r w:rsidR="003D2211" w:rsidRPr="00DB79A2">
        <w:rPr>
          <w:b/>
          <w:sz w:val="22"/>
          <w:szCs w:val="22"/>
        </w:rPr>
        <w:t>in the final version of the Action Budget</w:t>
      </w:r>
      <w:r w:rsidR="003D2211" w:rsidRPr="00DB79A2">
        <w:rPr>
          <w:sz w:val="22"/>
          <w:szCs w:val="22"/>
        </w:rPr>
        <w:t xml:space="preserve"> which is attached to the final signed </w:t>
      </w:r>
      <w:r w:rsidR="001B254D">
        <w:rPr>
          <w:sz w:val="22"/>
          <w:szCs w:val="22"/>
        </w:rPr>
        <w:t>g</w:t>
      </w:r>
      <w:r w:rsidR="003D2211" w:rsidRPr="00DB79A2">
        <w:rPr>
          <w:sz w:val="22"/>
          <w:szCs w:val="22"/>
        </w:rPr>
        <w:t xml:space="preserve">rant </w:t>
      </w:r>
      <w:r w:rsidR="001B254D">
        <w:rPr>
          <w:sz w:val="22"/>
          <w:szCs w:val="22"/>
        </w:rPr>
        <w:t>c</w:t>
      </w:r>
      <w:r w:rsidR="003D2211" w:rsidRPr="00DB79A2">
        <w:rPr>
          <w:sz w:val="22"/>
          <w:szCs w:val="22"/>
        </w:rPr>
        <w:t xml:space="preserve">ontract </w:t>
      </w:r>
      <w:r w:rsidR="001E7A08" w:rsidRPr="00DB79A2">
        <w:rPr>
          <w:sz w:val="22"/>
          <w:szCs w:val="22"/>
        </w:rPr>
        <w:t xml:space="preserve">is </w:t>
      </w:r>
      <w:r w:rsidR="003D2211" w:rsidRPr="00DB79A2">
        <w:rPr>
          <w:sz w:val="22"/>
          <w:szCs w:val="22"/>
        </w:rPr>
        <w:t xml:space="preserve">deemed </w:t>
      </w:r>
      <w:r w:rsidR="001E7A08" w:rsidRPr="00DB79A2">
        <w:rPr>
          <w:sz w:val="22"/>
          <w:szCs w:val="22"/>
        </w:rPr>
        <w:t>to</w:t>
      </w:r>
      <w:r w:rsidR="001A00B8" w:rsidRPr="00DB79A2">
        <w:rPr>
          <w:sz w:val="22"/>
          <w:szCs w:val="22"/>
        </w:rPr>
        <w:t xml:space="preserve"> have been assessed and approved by the </w:t>
      </w:r>
      <w:r w:rsidR="003D2211" w:rsidRPr="00DB79A2">
        <w:rPr>
          <w:sz w:val="22"/>
          <w:szCs w:val="22"/>
        </w:rPr>
        <w:t>CA</w:t>
      </w:r>
      <w:r w:rsidR="001A00B8" w:rsidRPr="00DB79A2">
        <w:rPr>
          <w:sz w:val="22"/>
          <w:szCs w:val="22"/>
        </w:rPr>
        <w:t xml:space="preserve"> as </w:t>
      </w:r>
      <w:r w:rsidR="00923215" w:rsidRPr="00DB79A2">
        <w:rPr>
          <w:rStyle w:val="Normal"/>
          <w:b/>
          <w:sz w:val="22"/>
          <w:szCs w:val="22"/>
        </w:rPr>
        <w:t>simplified cost option</w:t>
      </w:r>
      <w:r w:rsidR="001A00B8" w:rsidRPr="00DB79A2">
        <w:rPr>
          <w:rStyle w:val="Normal"/>
          <w:b/>
          <w:sz w:val="22"/>
          <w:szCs w:val="22"/>
        </w:rPr>
        <w:t xml:space="preserve"> (see</w:t>
      </w:r>
      <w:r w:rsidRPr="00DB79A2">
        <w:rPr>
          <w:sz w:val="22"/>
          <w:szCs w:val="22"/>
        </w:rPr>
        <w:t xml:space="preserve"> example </w:t>
      </w:r>
      <w:r w:rsidR="001A00B8" w:rsidRPr="00DB79A2">
        <w:rPr>
          <w:sz w:val="22"/>
          <w:szCs w:val="22"/>
        </w:rPr>
        <w:t>above)</w:t>
      </w:r>
      <w:r w:rsidRPr="00DB79A2">
        <w:rPr>
          <w:sz w:val="22"/>
          <w:szCs w:val="22"/>
        </w:rPr>
        <w:t xml:space="preserve">. </w:t>
      </w:r>
    </w:p>
    <w:p w:rsidR="00A378A0" w:rsidRPr="00DB79A2" w:rsidRDefault="00A378A0" w:rsidP="00BB7C30">
      <w:pPr>
        <w:spacing w:before="120"/>
        <w:jc w:val="both"/>
        <w:rPr>
          <w:b/>
          <w:bCs/>
        </w:rPr>
      </w:pPr>
    </w:p>
    <w:p w:rsidR="00BF359A" w:rsidRPr="00DB79A2" w:rsidRDefault="00BF359A" w:rsidP="00DB79A2">
      <w:pPr>
        <w:spacing w:before="120" w:after="120"/>
        <w:rPr>
          <w:b/>
          <w:sz w:val="24"/>
          <w:szCs w:val="24"/>
        </w:rPr>
      </w:pPr>
      <w:r w:rsidRPr="00DB79A2">
        <w:rPr>
          <w:b/>
          <w:sz w:val="24"/>
          <w:szCs w:val="24"/>
        </w:rPr>
        <w:t>Tips for reviewing a budget</w:t>
      </w:r>
    </w:p>
    <w:p w:rsidR="00BF359A" w:rsidRPr="00DB79A2" w:rsidRDefault="004B7B11" w:rsidP="00D21AA1">
      <w:pPr>
        <w:numPr>
          <w:ilvl w:val="0"/>
          <w:numId w:val="3"/>
        </w:numPr>
        <w:tabs>
          <w:tab w:val="clear" w:pos="720"/>
        </w:tabs>
        <w:spacing w:before="120" w:after="120"/>
        <w:ind w:left="360"/>
        <w:rPr>
          <w:sz w:val="22"/>
          <w:szCs w:val="22"/>
        </w:rPr>
      </w:pPr>
      <w:r w:rsidRPr="00DB79A2">
        <w:rPr>
          <w:sz w:val="22"/>
          <w:szCs w:val="22"/>
        </w:rPr>
        <w:t xml:space="preserve">The </w:t>
      </w:r>
      <w:r w:rsidR="001B254D">
        <w:rPr>
          <w:sz w:val="22"/>
          <w:szCs w:val="22"/>
        </w:rPr>
        <w:t>j</w:t>
      </w:r>
      <w:r w:rsidRPr="00DB79A2">
        <w:rPr>
          <w:sz w:val="22"/>
          <w:szCs w:val="22"/>
        </w:rPr>
        <w:t>ustification</w:t>
      </w:r>
      <w:r w:rsidR="003D2211" w:rsidRPr="00DB79A2">
        <w:rPr>
          <w:sz w:val="22"/>
          <w:szCs w:val="22"/>
        </w:rPr>
        <w:t xml:space="preserve"> </w:t>
      </w:r>
      <w:r w:rsidR="001B254D">
        <w:rPr>
          <w:sz w:val="22"/>
          <w:szCs w:val="22"/>
        </w:rPr>
        <w:t>s</w:t>
      </w:r>
      <w:r w:rsidRPr="00DB79A2">
        <w:rPr>
          <w:sz w:val="22"/>
          <w:szCs w:val="22"/>
        </w:rPr>
        <w:t xml:space="preserve">heet of </w:t>
      </w:r>
      <w:r w:rsidR="00A0563A" w:rsidRPr="00DB79A2">
        <w:rPr>
          <w:sz w:val="22"/>
          <w:szCs w:val="22"/>
        </w:rPr>
        <w:t xml:space="preserve">the </w:t>
      </w:r>
      <w:r w:rsidR="001B254D">
        <w:rPr>
          <w:sz w:val="22"/>
          <w:szCs w:val="22"/>
        </w:rPr>
        <w:t>B</w:t>
      </w:r>
      <w:r w:rsidR="00A0563A" w:rsidRPr="00DB79A2">
        <w:rPr>
          <w:sz w:val="22"/>
          <w:szCs w:val="22"/>
        </w:rPr>
        <w:t xml:space="preserve">udget should describe how the </w:t>
      </w:r>
      <w:r w:rsidR="003D2211" w:rsidRPr="00DB79A2">
        <w:rPr>
          <w:sz w:val="22"/>
          <w:szCs w:val="22"/>
        </w:rPr>
        <w:t>B</w:t>
      </w:r>
      <w:r w:rsidR="00A0563A" w:rsidRPr="00DB79A2">
        <w:rPr>
          <w:sz w:val="22"/>
          <w:szCs w:val="22"/>
        </w:rPr>
        <w:t xml:space="preserve">udget has been established. </w:t>
      </w:r>
      <w:r w:rsidR="008156FC" w:rsidRPr="00DB79A2">
        <w:rPr>
          <w:sz w:val="22"/>
          <w:szCs w:val="22"/>
        </w:rPr>
        <w:t xml:space="preserve">The </w:t>
      </w:r>
      <w:r w:rsidR="003D2211" w:rsidRPr="00DB79A2">
        <w:rPr>
          <w:sz w:val="22"/>
          <w:szCs w:val="22"/>
        </w:rPr>
        <w:t>CA</w:t>
      </w:r>
      <w:r w:rsidR="00D2056D" w:rsidRPr="00DB79A2">
        <w:rPr>
          <w:sz w:val="22"/>
          <w:szCs w:val="22"/>
        </w:rPr>
        <w:t xml:space="preserve"> </w:t>
      </w:r>
      <w:r w:rsidR="00476246" w:rsidRPr="00DB79A2">
        <w:rPr>
          <w:sz w:val="22"/>
          <w:szCs w:val="22"/>
        </w:rPr>
        <w:t xml:space="preserve">should review </w:t>
      </w:r>
      <w:r w:rsidR="00BF359A" w:rsidRPr="00DB79A2">
        <w:rPr>
          <w:sz w:val="22"/>
          <w:szCs w:val="22"/>
        </w:rPr>
        <w:t>whether assumptions and principles used by the beneficiary</w:t>
      </w:r>
      <w:r w:rsidR="00A378A0" w:rsidRPr="00DB79A2">
        <w:rPr>
          <w:sz w:val="22"/>
          <w:szCs w:val="22"/>
        </w:rPr>
        <w:t>(ies)</w:t>
      </w:r>
      <w:r w:rsidR="00BF359A" w:rsidRPr="00DB79A2">
        <w:rPr>
          <w:sz w:val="22"/>
          <w:szCs w:val="22"/>
        </w:rPr>
        <w:t xml:space="preserve"> </w:t>
      </w:r>
      <w:r w:rsidR="00476246" w:rsidRPr="00DB79A2">
        <w:rPr>
          <w:sz w:val="22"/>
          <w:szCs w:val="22"/>
        </w:rPr>
        <w:t xml:space="preserve">to draw up the </w:t>
      </w:r>
      <w:r w:rsidR="001B254D">
        <w:rPr>
          <w:sz w:val="22"/>
          <w:szCs w:val="22"/>
        </w:rPr>
        <w:t>B</w:t>
      </w:r>
      <w:r w:rsidR="00476246" w:rsidRPr="00DB79A2">
        <w:rPr>
          <w:sz w:val="22"/>
          <w:szCs w:val="22"/>
        </w:rPr>
        <w:t xml:space="preserve">udget </w:t>
      </w:r>
      <w:r w:rsidR="00BF359A" w:rsidRPr="00DB79A2">
        <w:rPr>
          <w:sz w:val="22"/>
          <w:szCs w:val="22"/>
        </w:rPr>
        <w:t>are</w:t>
      </w:r>
      <w:r w:rsidR="00A0563A" w:rsidRPr="00DB79A2">
        <w:rPr>
          <w:sz w:val="22"/>
          <w:szCs w:val="22"/>
        </w:rPr>
        <w:t xml:space="preserve"> plausible and realistic. </w:t>
      </w:r>
      <w:r w:rsidR="00476246" w:rsidRPr="00DB79A2">
        <w:rPr>
          <w:sz w:val="22"/>
          <w:szCs w:val="22"/>
        </w:rPr>
        <w:t xml:space="preserve">Hence </w:t>
      </w:r>
      <w:r w:rsidR="00BF359A" w:rsidRPr="00DB79A2">
        <w:rPr>
          <w:sz w:val="22"/>
          <w:szCs w:val="22"/>
        </w:rPr>
        <w:t xml:space="preserve">it is essential </w:t>
      </w:r>
      <w:r w:rsidR="008156FC" w:rsidRPr="00DB79A2">
        <w:rPr>
          <w:sz w:val="22"/>
          <w:szCs w:val="22"/>
        </w:rPr>
        <w:t>to</w:t>
      </w:r>
      <w:r w:rsidR="00D2056D" w:rsidRPr="00DB79A2">
        <w:rPr>
          <w:sz w:val="22"/>
          <w:szCs w:val="22"/>
        </w:rPr>
        <w:t xml:space="preserve"> </w:t>
      </w:r>
      <w:r w:rsidR="00476246" w:rsidRPr="00DB79A2">
        <w:rPr>
          <w:sz w:val="22"/>
          <w:szCs w:val="22"/>
        </w:rPr>
        <w:t xml:space="preserve">have </w:t>
      </w:r>
      <w:r w:rsidR="00BF359A" w:rsidRPr="00DB79A2">
        <w:rPr>
          <w:sz w:val="22"/>
          <w:szCs w:val="22"/>
        </w:rPr>
        <w:t xml:space="preserve">or obtain a good understanding of the objectives and activities of the </w:t>
      </w:r>
      <w:r w:rsidR="001B254D">
        <w:rPr>
          <w:sz w:val="22"/>
          <w:szCs w:val="22"/>
        </w:rPr>
        <w:t>a</w:t>
      </w:r>
      <w:r w:rsidR="00252AC8" w:rsidRPr="00DB79A2">
        <w:rPr>
          <w:sz w:val="22"/>
          <w:szCs w:val="22"/>
        </w:rPr>
        <w:t>ction</w:t>
      </w:r>
      <w:r w:rsidR="00BF359A" w:rsidRPr="00DB79A2">
        <w:rPr>
          <w:sz w:val="22"/>
          <w:szCs w:val="22"/>
        </w:rPr>
        <w:t xml:space="preserve">. The first step is to identify the </w:t>
      </w:r>
      <w:r w:rsidR="00476246" w:rsidRPr="00DB79A2">
        <w:rPr>
          <w:sz w:val="22"/>
          <w:szCs w:val="22"/>
        </w:rPr>
        <w:t>activities. Next r</w:t>
      </w:r>
      <w:r w:rsidR="00BF359A" w:rsidRPr="00DB79A2">
        <w:rPr>
          <w:sz w:val="22"/>
          <w:szCs w:val="22"/>
        </w:rPr>
        <w:t xml:space="preserve">esources and inputs should be </w:t>
      </w:r>
      <w:r w:rsidR="00476246" w:rsidRPr="00DB79A2">
        <w:rPr>
          <w:sz w:val="22"/>
          <w:szCs w:val="22"/>
        </w:rPr>
        <w:t xml:space="preserve">listed </w:t>
      </w:r>
      <w:r w:rsidR="00BF359A" w:rsidRPr="00DB79A2">
        <w:rPr>
          <w:sz w:val="22"/>
          <w:szCs w:val="22"/>
        </w:rPr>
        <w:t>in order to review qualitative, quantitative and financial data.</w:t>
      </w:r>
    </w:p>
    <w:p w:rsidR="00FE4354" w:rsidRPr="00DB79A2" w:rsidRDefault="00A0563A" w:rsidP="00D21AA1">
      <w:pPr>
        <w:numPr>
          <w:ilvl w:val="0"/>
          <w:numId w:val="3"/>
        </w:numPr>
        <w:tabs>
          <w:tab w:val="clear" w:pos="720"/>
        </w:tabs>
        <w:spacing w:before="120" w:after="120"/>
        <w:ind w:left="360"/>
        <w:rPr>
          <w:sz w:val="22"/>
          <w:szCs w:val="22"/>
        </w:rPr>
      </w:pPr>
      <w:r w:rsidRPr="00DB79A2">
        <w:rPr>
          <w:sz w:val="22"/>
          <w:szCs w:val="22"/>
        </w:rPr>
        <w:t xml:space="preserve">The </w:t>
      </w:r>
      <w:r w:rsidR="003D2211" w:rsidRPr="00DB79A2">
        <w:rPr>
          <w:sz w:val="22"/>
          <w:szCs w:val="22"/>
        </w:rPr>
        <w:t>B</w:t>
      </w:r>
      <w:r w:rsidR="00FE4354" w:rsidRPr="00DB79A2">
        <w:rPr>
          <w:sz w:val="22"/>
          <w:szCs w:val="22"/>
        </w:rPr>
        <w:t xml:space="preserve">udget </w:t>
      </w:r>
      <w:r w:rsidRPr="00DB79A2">
        <w:rPr>
          <w:sz w:val="22"/>
          <w:szCs w:val="22"/>
        </w:rPr>
        <w:t xml:space="preserve">should be </w:t>
      </w:r>
      <w:r w:rsidR="00FE4354" w:rsidRPr="00DB79A2">
        <w:rPr>
          <w:sz w:val="22"/>
          <w:szCs w:val="22"/>
        </w:rPr>
        <w:t>clear, transparent and comprehensive</w:t>
      </w:r>
      <w:r w:rsidR="00476246" w:rsidRPr="00DB79A2">
        <w:rPr>
          <w:sz w:val="22"/>
          <w:szCs w:val="22"/>
        </w:rPr>
        <w:t>.</w:t>
      </w:r>
    </w:p>
    <w:p w:rsidR="00FE4354" w:rsidRPr="00DB79A2" w:rsidRDefault="00A0563A" w:rsidP="00D21AA1">
      <w:pPr>
        <w:numPr>
          <w:ilvl w:val="0"/>
          <w:numId w:val="3"/>
        </w:numPr>
        <w:tabs>
          <w:tab w:val="clear" w:pos="720"/>
        </w:tabs>
        <w:spacing w:before="120" w:after="120"/>
        <w:ind w:left="360"/>
        <w:rPr>
          <w:sz w:val="22"/>
          <w:szCs w:val="22"/>
        </w:rPr>
      </w:pPr>
      <w:r w:rsidRPr="00DB79A2">
        <w:rPr>
          <w:sz w:val="22"/>
          <w:szCs w:val="22"/>
        </w:rPr>
        <w:t xml:space="preserve">The </w:t>
      </w:r>
      <w:r w:rsidR="003D2211" w:rsidRPr="00DB79A2">
        <w:rPr>
          <w:sz w:val="22"/>
          <w:szCs w:val="22"/>
        </w:rPr>
        <w:t>B</w:t>
      </w:r>
      <w:r w:rsidR="00FE4354" w:rsidRPr="00DB79A2">
        <w:rPr>
          <w:sz w:val="22"/>
          <w:szCs w:val="22"/>
        </w:rPr>
        <w:t xml:space="preserve">udget </w:t>
      </w:r>
      <w:r w:rsidRPr="00DB79A2">
        <w:rPr>
          <w:sz w:val="22"/>
          <w:szCs w:val="22"/>
        </w:rPr>
        <w:t xml:space="preserve">should be </w:t>
      </w:r>
      <w:r w:rsidR="00FE4354" w:rsidRPr="00DB79A2">
        <w:rPr>
          <w:sz w:val="22"/>
          <w:szCs w:val="22"/>
        </w:rPr>
        <w:t xml:space="preserve">realistic. </w:t>
      </w:r>
      <w:r w:rsidR="00D2056D" w:rsidRPr="00DB79A2">
        <w:rPr>
          <w:sz w:val="22"/>
          <w:szCs w:val="22"/>
        </w:rPr>
        <w:t>R</w:t>
      </w:r>
      <w:r w:rsidR="00FE4354" w:rsidRPr="00DB79A2">
        <w:rPr>
          <w:sz w:val="22"/>
          <w:szCs w:val="22"/>
        </w:rPr>
        <w:t>ough estimates</w:t>
      </w:r>
      <w:r w:rsidR="00D2056D" w:rsidRPr="00DB79A2">
        <w:rPr>
          <w:sz w:val="22"/>
          <w:szCs w:val="22"/>
        </w:rPr>
        <w:t xml:space="preserve"> and amounts</w:t>
      </w:r>
      <w:r w:rsidR="00FE4354" w:rsidRPr="00DB79A2">
        <w:rPr>
          <w:sz w:val="22"/>
          <w:szCs w:val="22"/>
        </w:rPr>
        <w:t xml:space="preserve"> which are not explained cast doubt on the reliability of the </w:t>
      </w:r>
      <w:r w:rsidR="001B254D">
        <w:rPr>
          <w:sz w:val="22"/>
          <w:szCs w:val="22"/>
        </w:rPr>
        <w:t>B</w:t>
      </w:r>
      <w:r w:rsidR="00FE4354" w:rsidRPr="00DB79A2">
        <w:rPr>
          <w:sz w:val="22"/>
          <w:szCs w:val="22"/>
        </w:rPr>
        <w:t>udget</w:t>
      </w:r>
      <w:r w:rsidR="00D2056D" w:rsidRPr="00DB79A2">
        <w:rPr>
          <w:sz w:val="22"/>
          <w:szCs w:val="22"/>
        </w:rPr>
        <w:t>. T</w:t>
      </w:r>
      <w:r w:rsidR="00FE4354" w:rsidRPr="00DB79A2">
        <w:rPr>
          <w:sz w:val="22"/>
          <w:szCs w:val="22"/>
        </w:rPr>
        <w:t>his involves a high risk of over-</w:t>
      </w:r>
      <w:r w:rsidR="00D2056D" w:rsidRPr="00DB79A2">
        <w:rPr>
          <w:sz w:val="22"/>
          <w:szCs w:val="22"/>
        </w:rPr>
        <w:t xml:space="preserve"> and </w:t>
      </w:r>
      <w:r w:rsidR="00FE4354" w:rsidRPr="00DB79A2">
        <w:rPr>
          <w:sz w:val="22"/>
          <w:szCs w:val="22"/>
        </w:rPr>
        <w:t>underestimates.</w:t>
      </w:r>
    </w:p>
    <w:p w:rsidR="00FE4354" w:rsidRPr="00DB79A2" w:rsidRDefault="00A0563A" w:rsidP="00D21AA1">
      <w:pPr>
        <w:numPr>
          <w:ilvl w:val="0"/>
          <w:numId w:val="3"/>
        </w:numPr>
        <w:tabs>
          <w:tab w:val="clear" w:pos="720"/>
        </w:tabs>
        <w:spacing w:before="120" w:after="120"/>
        <w:ind w:left="360"/>
        <w:rPr>
          <w:sz w:val="22"/>
          <w:szCs w:val="22"/>
        </w:rPr>
      </w:pPr>
      <w:r w:rsidRPr="00DB79A2">
        <w:rPr>
          <w:sz w:val="22"/>
          <w:szCs w:val="22"/>
        </w:rPr>
        <w:t>Q</w:t>
      </w:r>
      <w:r w:rsidR="00FE4354" w:rsidRPr="00DB79A2">
        <w:rPr>
          <w:sz w:val="22"/>
          <w:szCs w:val="22"/>
        </w:rPr>
        <w:t xml:space="preserve">uantitative and qualitative data </w:t>
      </w:r>
      <w:r w:rsidRPr="00DB79A2">
        <w:rPr>
          <w:sz w:val="22"/>
          <w:szCs w:val="22"/>
        </w:rPr>
        <w:t xml:space="preserve">should be </w:t>
      </w:r>
      <w:r w:rsidR="00FE4354" w:rsidRPr="00DB79A2">
        <w:rPr>
          <w:sz w:val="22"/>
          <w:szCs w:val="22"/>
        </w:rPr>
        <w:t xml:space="preserve">clear and plausible taken into account </w:t>
      </w:r>
      <w:r w:rsidR="001B254D">
        <w:rPr>
          <w:sz w:val="22"/>
          <w:szCs w:val="22"/>
        </w:rPr>
        <w:t>a</w:t>
      </w:r>
      <w:r w:rsidR="00D2056D" w:rsidRPr="00DB79A2">
        <w:rPr>
          <w:sz w:val="22"/>
          <w:szCs w:val="22"/>
        </w:rPr>
        <w:t xml:space="preserve">ction </w:t>
      </w:r>
      <w:r w:rsidR="00FE4354" w:rsidRPr="00DB79A2">
        <w:rPr>
          <w:sz w:val="22"/>
          <w:szCs w:val="22"/>
        </w:rPr>
        <w:t xml:space="preserve">objectives and activities. </w:t>
      </w:r>
      <w:r w:rsidR="00476246" w:rsidRPr="00DB79A2">
        <w:rPr>
          <w:i/>
          <w:sz w:val="22"/>
          <w:szCs w:val="22"/>
        </w:rPr>
        <w:t>E</w:t>
      </w:r>
      <w:r w:rsidR="00FE4354" w:rsidRPr="00DB79A2">
        <w:rPr>
          <w:i/>
          <w:sz w:val="22"/>
          <w:szCs w:val="22"/>
        </w:rPr>
        <w:t>xample</w:t>
      </w:r>
      <w:r w:rsidR="00476246" w:rsidRPr="00DB79A2">
        <w:rPr>
          <w:i/>
          <w:sz w:val="22"/>
          <w:szCs w:val="22"/>
        </w:rPr>
        <w:t>s</w:t>
      </w:r>
      <w:r w:rsidR="00FE4354" w:rsidRPr="00DB79A2">
        <w:rPr>
          <w:sz w:val="22"/>
          <w:szCs w:val="22"/>
        </w:rPr>
        <w:t xml:space="preserve">: type and number of assets / items to be acquired (e.g. vehicles, equipment), qualifications and number of staff and time required (hours, weeks, months), </w:t>
      </w:r>
      <w:r w:rsidR="004F1633" w:rsidRPr="00DB79A2">
        <w:rPr>
          <w:sz w:val="22"/>
          <w:szCs w:val="22"/>
        </w:rPr>
        <w:t xml:space="preserve">types, </w:t>
      </w:r>
      <w:r w:rsidR="00FE4354" w:rsidRPr="00DB79A2">
        <w:rPr>
          <w:sz w:val="22"/>
          <w:szCs w:val="22"/>
        </w:rPr>
        <w:t xml:space="preserve">units and measures </w:t>
      </w:r>
      <w:r w:rsidR="004F1633" w:rsidRPr="00DB79A2">
        <w:rPr>
          <w:sz w:val="22"/>
          <w:szCs w:val="22"/>
        </w:rPr>
        <w:t xml:space="preserve">of materials to be acquired </w:t>
      </w:r>
      <w:r w:rsidR="00FE4354" w:rsidRPr="00DB79A2">
        <w:rPr>
          <w:sz w:val="22"/>
          <w:szCs w:val="22"/>
        </w:rPr>
        <w:t>(</w:t>
      </w:r>
      <w:r w:rsidR="004F1633" w:rsidRPr="00DB79A2">
        <w:rPr>
          <w:sz w:val="22"/>
          <w:szCs w:val="22"/>
        </w:rPr>
        <w:t xml:space="preserve">e.g. weight, distance, content </w:t>
      </w:r>
      <w:r w:rsidR="0004357D" w:rsidRPr="00DB79A2">
        <w:rPr>
          <w:sz w:val="22"/>
          <w:szCs w:val="22"/>
        </w:rPr>
        <w:t>etc.</w:t>
      </w:r>
      <w:r w:rsidR="004F1633" w:rsidRPr="00DB79A2">
        <w:rPr>
          <w:sz w:val="22"/>
          <w:szCs w:val="22"/>
        </w:rPr>
        <w:t>).</w:t>
      </w:r>
    </w:p>
    <w:p w:rsidR="00F66B35" w:rsidRPr="00DB79A2" w:rsidRDefault="00A0563A" w:rsidP="00D21AA1">
      <w:pPr>
        <w:numPr>
          <w:ilvl w:val="0"/>
          <w:numId w:val="3"/>
        </w:numPr>
        <w:tabs>
          <w:tab w:val="clear" w:pos="720"/>
        </w:tabs>
        <w:spacing w:before="120" w:after="120"/>
        <w:ind w:left="360"/>
        <w:rPr>
          <w:sz w:val="22"/>
          <w:szCs w:val="22"/>
        </w:rPr>
      </w:pPr>
      <w:r w:rsidRPr="00DB79A2">
        <w:rPr>
          <w:sz w:val="22"/>
          <w:szCs w:val="22"/>
        </w:rPr>
        <w:t>C</w:t>
      </w:r>
      <w:r w:rsidR="00F66B35" w:rsidRPr="00DB79A2">
        <w:rPr>
          <w:sz w:val="22"/>
          <w:szCs w:val="22"/>
        </w:rPr>
        <w:t xml:space="preserve">ost and price data </w:t>
      </w:r>
      <w:r w:rsidRPr="00DB79A2">
        <w:rPr>
          <w:sz w:val="22"/>
          <w:szCs w:val="22"/>
        </w:rPr>
        <w:t xml:space="preserve">should be plausible and verifiable </w:t>
      </w:r>
      <w:r w:rsidR="00F66B35" w:rsidRPr="00DB79A2">
        <w:rPr>
          <w:sz w:val="22"/>
          <w:szCs w:val="22"/>
        </w:rPr>
        <w:t xml:space="preserve">with appropriate </w:t>
      </w:r>
      <w:r w:rsidRPr="00DB79A2">
        <w:rPr>
          <w:sz w:val="22"/>
          <w:szCs w:val="22"/>
        </w:rPr>
        <w:t>supporting documents and other sources, both internal (beneficiary</w:t>
      </w:r>
      <w:r w:rsidR="00715284">
        <w:rPr>
          <w:sz w:val="22"/>
          <w:szCs w:val="22"/>
        </w:rPr>
        <w:t>(ies)</w:t>
      </w:r>
      <w:r w:rsidRPr="00DB79A2">
        <w:rPr>
          <w:sz w:val="22"/>
          <w:szCs w:val="22"/>
        </w:rPr>
        <w:t>) and external</w:t>
      </w:r>
      <w:r w:rsidR="00F66B35" w:rsidRPr="00DB79A2">
        <w:rPr>
          <w:sz w:val="22"/>
          <w:szCs w:val="22"/>
        </w:rPr>
        <w:t>.</w:t>
      </w:r>
    </w:p>
    <w:p w:rsidR="004F1633" w:rsidRPr="00DB79A2" w:rsidRDefault="00A0563A" w:rsidP="00D21AA1">
      <w:pPr>
        <w:numPr>
          <w:ilvl w:val="0"/>
          <w:numId w:val="3"/>
        </w:numPr>
        <w:tabs>
          <w:tab w:val="clear" w:pos="720"/>
        </w:tabs>
        <w:spacing w:before="120" w:after="120"/>
        <w:ind w:left="360"/>
        <w:rPr>
          <w:sz w:val="22"/>
          <w:szCs w:val="22"/>
        </w:rPr>
      </w:pPr>
      <w:r w:rsidRPr="00DB79A2">
        <w:rPr>
          <w:sz w:val="22"/>
          <w:szCs w:val="22"/>
        </w:rPr>
        <w:lastRenderedPageBreak/>
        <w:t>B</w:t>
      </w:r>
      <w:r w:rsidR="00F66B35" w:rsidRPr="00DB79A2">
        <w:rPr>
          <w:sz w:val="22"/>
          <w:szCs w:val="22"/>
        </w:rPr>
        <w:t xml:space="preserve">udgeted expenditure </w:t>
      </w:r>
      <w:r w:rsidRPr="00DB79A2">
        <w:rPr>
          <w:sz w:val="22"/>
          <w:szCs w:val="22"/>
        </w:rPr>
        <w:t xml:space="preserve">should be </w:t>
      </w:r>
      <w:r w:rsidR="00F66B35" w:rsidRPr="00DB79A2">
        <w:rPr>
          <w:sz w:val="22"/>
          <w:szCs w:val="22"/>
        </w:rPr>
        <w:t>properly classified</w:t>
      </w:r>
      <w:r w:rsidR="00476246" w:rsidRPr="00DB79A2">
        <w:rPr>
          <w:sz w:val="22"/>
          <w:szCs w:val="22"/>
        </w:rPr>
        <w:t xml:space="preserve"> </w:t>
      </w:r>
      <w:r w:rsidR="00BE6369" w:rsidRPr="00DB79A2">
        <w:rPr>
          <w:sz w:val="22"/>
          <w:szCs w:val="22"/>
        </w:rPr>
        <w:t>to avoid overruns which may result in ineligible expenditure.</w:t>
      </w:r>
    </w:p>
    <w:p w:rsidR="00BE6369" w:rsidRPr="00DB79A2" w:rsidRDefault="00A0563A" w:rsidP="00D21AA1">
      <w:pPr>
        <w:numPr>
          <w:ilvl w:val="0"/>
          <w:numId w:val="3"/>
        </w:numPr>
        <w:tabs>
          <w:tab w:val="clear" w:pos="720"/>
        </w:tabs>
        <w:spacing w:before="120" w:after="120"/>
        <w:ind w:left="360"/>
        <w:rPr>
          <w:sz w:val="22"/>
          <w:szCs w:val="22"/>
        </w:rPr>
      </w:pPr>
      <w:r w:rsidRPr="00DB79A2">
        <w:rPr>
          <w:sz w:val="22"/>
          <w:szCs w:val="22"/>
        </w:rPr>
        <w:t>B</w:t>
      </w:r>
      <w:r w:rsidR="00BE6369" w:rsidRPr="00DB79A2">
        <w:rPr>
          <w:sz w:val="22"/>
          <w:szCs w:val="22"/>
        </w:rPr>
        <w:t xml:space="preserve">udgetary principles - in particular cost allocation principles and keys- </w:t>
      </w:r>
      <w:r w:rsidRPr="00DB79A2">
        <w:rPr>
          <w:sz w:val="22"/>
          <w:szCs w:val="22"/>
        </w:rPr>
        <w:t xml:space="preserve">should be </w:t>
      </w:r>
      <w:r w:rsidR="00BE6369" w:rsidRPr="00DB79A2">
        <w:rPr>
          <w:sz w:val="22"/>
          <w:szCs w:val="22"/>
        </w:rPr>
        <w:t>coherent with existing accounting policies (if applicable) and</w:t>
      </w:r>
      <w:r w:rsidR="00476246" w:rsidRPr="00DB79A2">
        <w:rPr>
          <w:sz w:val="22"/>
          <w:szCs w:val="22"/>
        </w:rPr>
        <w:t xml:space="preserve"> be </w:t>
      </w:r>
      <w:r w:rsidR="00BE6369" w:rsidRPr="00DB79A2">
        <w:rPr>
          <w:sz w:val="22"/>
          <w:szCs w:val="22"/>
        </w:rPr>
        <w:t>based on plausible assumpt</w:t>
      </w:r>
      <w:r w:rsidRPr="00DB79A2">
        <w:rPr>
          <w:sz w:val="22"/>
          <w:szCs w:val="22"/>
        </w:rPr>
        <w:t>i</w:t>
      </w:r>
      <w:r w:rsidR="00BE6369" w:rsidRPr="00DB79A2">
        <w:rPr>
          <w:sz w:val="22"/>
          <w:szCs w:val="22"/>
        </w:rPr>
        <w:t>ons.</w:t>
      </w:r>
    </w:p>
    <w:p w:rsidR="00F41C54" w:rsidRPr="00DB79A2" w:rsidRDefault="00F41C54" w:rsidP="00D21AA1">
      <w:pPr>
        <w:numPr>
          <w:ilvl w:val="0"/>
          <w:numId w:val="3"/>
        </w:numPr>
        <w:tabs>
          <w:tab w:val="clear" w:pos="720"/>
        </w:tabs>
        <w:spacing w:before="120" w:after="120"/>
        <w:ind w:left="360"/>
        <w:rPr>
          <w:sz w:val="22"/>
          <w:szCs w:val="22"/>
        </w:rPr>
      </w:pPr>
      <w:r w:rsidRPr="00DB79A2">
        <w:rPr>
          <w:sz w:val="22"/>
          <w:szCs w:val="22"/>
        </w:rPr>
        <w:t xml:space="preserve">The arithmetical accuracy of the </w:t>
      </w:r>
      <w:r w:rsidR="00715284">
        <w:rPr>
          <w:sz w:val="22"/>
          <w:szCs w:val="22"/>
        </w:rPr>
        <w:t>B</w:t>
      </w:r>
      <w:r w:rsidRPr="00DB79A2">
        <w:rPr>
          <w:sz w:val="22"/>
          <w:szCs w:val="22"/>
        </w:rPr>
        <w:t>udget should be checked.</w:t>
      </w:r>
    </w:p>
    <w:p w:rsidR="00D21AA1" w:rsidRPr="00DB79A2" w:rsidRDefault="00D21AA1" w:rsidP="00D21AA1">
      <w:pPr>
        <w:numPr>
          <w:ilvl w:val="0"/>
          <w:numId w:val="3"/>
        </w:numPr>
        <w:tabs>
          <w:tab w:val="clear" w:pos="720"/>
        </w:tabs>
        <w:spacing w:before="120" w:after="120"/>
        <w:ind w:left="360"/>
        <w:rPr>
          <w:sz w:val="22"/>
          <w:szCs w:val="22"/>
        </w:rPr>
      </w:pPr>
      <w:r w:rsidRPr="00DB79A2">
        <w:rPr>
          <w:sz w:val="22"/>
          <w:szCs w:val="22"/>
        </w:rPr>
        <w:t>Budgeted expenditure should be eligible in accordance with applicable contractual conditions.</w:t>
      </w:r>
    </w:p>
    <w:p w:rsidR="0035185A" w:rsidRPr="00DB79A2" w:rsidRDefault="0035185A" w:rsidP="00DB79A2">
      <w:pPr>
        <w:spacing w:before="120" w:after="120"/>
        <w:rPr>
          <w:b/>
          <w:sz w:val="24"/>
          <w:szCs w:val="24"/>
        </w:rPr>
      </w:pPr>
      <w:r w:rsidRPr="00DB79A2">
        <w:rPr>
          <w:b/>
          <w:sz w:val="24"/>
          <w:szCs w:val="24"/>
        </w:rPr>
        <w:t>Sources of Information</w:t>
      </w:r>
    </w:p>
    <w:p w:rsidR="0035185A" w:rsidRPr="00DB79A2" w:rsidRDefault="0035185A" w:rsidP="0035185A">
      <w:pPr>
        <w:spacing w:before="120" w:after="120"/>
        <w:rPr>
          <w:sz w:val="22"/>
          <w:szCs w:val="22"/>
        </w:rPr>
      </w:pPr>
      <w:r w:rsidRPr="00DB79A2">
        <w:rPr>
          <w:sz w:val="22"/>
          <w:szCs w:val="22"/>
        </w:rPr>
        <w:t xml:space="preserve">The use of sources of information which can be used to </w:t>
      </w:r>
      <w:r w:rsidR="00D2056D" w:rsidRPr="00DB79A2">
        <w:rPr>
          <w:sz w:val="22"/>
          <w:szCs w:val="22"/>
        </w:rPr>
        <w:t xml:space="preserve">assess </w:t>
      </w:r>
      <w:r w:rsidRPr="00DB79A2">
        <w:rPr>
          <w:sz w:val="22"/>
          <w:szCs w:val="22"/>
        </w:rPr>
        <w:t xml:space="preserve">budgeted costs </w:t>
      </w:r>
      <w:r w:rsidR="00696511" w:rsidRPr="00DB79A2">
        <w:rPr>
          <w:sz w:val="22"/>
          <w:szCs w:val="22"/>
        </w:rPr>
        <w:t>can vary</w:t>
      </w:r>
      <w:r w:rsidRPr="00DB79A2">
        <w:rPr>
          <w:sz w:val="22"/>
          <w:szCs w:val="22"/>
        </w:rPr>
        <w:t xml:space="preserve"> with</w:t>
      </w:r>
      <w:r w:rsidR="009A1B83" w:rsidRPr="00DB79A2">
        <w:rPr>
          <w:sz w:val="22"/>
          <w:szCs w:val="22"/>
        </w:rPr>
        <w:t xml:space="preserve"> the</w:t>
      </w:r>
      <w:r w:rsidRPr="00DB79A2">
        <w:rPr>
          <w:sz w:val="22"/>
          <w:szCs w:val="22"/>
        </w:rPr>
        <w:t>:</w:t>
      </w:r>
    </w:p>
    <w:p w:rsidR="0035185A" w:rsidRPr="00DB79A2" w:rsidRDefault="0035185A" w:rsidP="0035185A">
      <w:pPr>
        <w:spacing w:before="120" w:after="120"/>
        <w:ind w:left="360" w:hanging="360"/>
        <w:rPr>
          <w:sz w:val="22"/>
          <w:szCs w:val="22"/>
        </w:rPr>
      </w:pPr>
      <w:r w:rsidRPr="00DB79A2">
        <w:rPr>
          <w:sz w:val="22"/>
          <w:szCs w:val="22"/>
        </w:rPr>
        <w:t>-</w:t>
      </w:r>
      <w:r w:rsidRPr="00DB79A2">
        <w:rPr>
          <w:sz w:val="22"/>
          <w:szCs w:val="22"/>
        </w:rPr>
        <w:tab/>
        <w:t>nature of expenditure (e.g. capital expenditure salary costs, technical assistance fees)</w:t>
      </w:r>
      <w:r w:rsidR="00696511" w:rsidRPr="00DB79A2">
        <w:rPr>
          <w:sz w:val="22"/>
          <w:szCs w:val="22"/>
        </w:rPr>
        <w:t>;</w:t>
      </w:r>
    </w:p>
    <w:p w:rsidR="0035185A" w:rsidRPr="00DB79A2" w:rsidRDefault="0035185A" w:rsidP="0035185A">
      <w:pPr>
        <w:spacing w:before="120" w:after="120"/>
        <w:ind w:left="360" w:hanging="360"/>
        <w:rPr>
          <w:sz w:val="22"/>
          <w:szCs w:val="22"/>
        </w:rPr>
      </w:pPr>
      <w:r w:rsidRPr="00DB79A2">
        <w:rPr>
          <w:sz w:val="22"/>
          <w:szCs w:val="22"/>
        </w:rPr>
        <w:t>-</w:t>
      </w:r>
      <w:r w:rsidRPr="00DB79A2">
        <w:rPr>
          <w:sz w:val="22"/>
          <w:szCs w:val="22"/>
        </w:rPr>
        <w:tab/>
        <w:t xml:space="preserve">availability of sources and documents. For example: access to and availability of historical records at beneficiary or at the </w:t>
      </w:r>
      <w:r w:rsidR="00715284">
        <w:rPr>
          <w:sz w:val="22"/>
          <w:szCs w:val="22"/>
        </w:rPr>
        <w:t xml:space="preserve">EU </w:t>
      </w:r>
      <w:r w:rsidRPr="00DB79A2">
        <w:rPr>
          <w:sz w:val="22"/>
          <w:szCs w:val="22"/>
        </w:rPr>
        <w:t>Delegation;</w:t>
      </w:r>
    </w:p>
    <w:p w:rsidR="0035185A" w:rsidRPr="00DB79A2" w:rsidRDefault="0035185A" w:rsidP="0035185A">
      <w:pPr>
        <w:spacing w:before="120" w:after="120"/>
        <w:ind w:left="360" w:hanging="360"/>
        <w:rPr>
          <w:sz w:val="22"/>
          <w:szCs w:val="22"/>
        </w:rPr>
      </w:pPr>
      <w:r w:rsidRPr="00DB79A2">
        <w:rPr>
          <w:sz w:val="22"/>
          <w:szCs w:val="22"/>
        </w:rPr>
        <w:t>-</w:t>
      </w:r>
      <w:r w:rsidRPr="00DB79A2">
        <w:rPr>
          <w:sz w:val="22"/>
          <w:szCs w:val="22"/>
        </w:rPr>
        <w:tab/>
        <w:t>use of actual or historical information</w:t>
      </w:r>
      <w:r w:rsidR="00696511" w:rsidRPr="00DB79A2">
        <w:rPr>
          <w:sz w:val="22"/>
          <w:szCs w:val="22"/>
        </w:rPr>
        <w:t>.</w:t>
      </w:r>
    </w:p>
    <w:p w:rsidR="0035185A" w:rsidRPr="00DB79A2" w:rsidRDefault="0035185A" w:rsidP="0035185A">
      <w:pPr>
        <w:spacing w:before="120" w:after="120"/>
        <w:rPr>
          <w:sz w:val="22"/>
          <w:szCs w:val="22"/>
        </w:rPr>
      </w:pPr>
      <w:r w:rsidRPr="00DB79A2">
        <w:rPr>
          <w:sz w:val="22"/>
          <w:szCs w:val="22"/>
        </w:rPr>
        <w:t>In some cases it may be necessary or useful to use different sources to evaluate budgeted cost and to corroborate information</w:t>
      </w:r>
      <w:r w:rsidR="00696511" w:rsidRPr="00DB79A2">
        <w:rPr>
          <w:sz w:val="22"/>
          <w:szCs w:val="22"/>
        </w:rPr>
        <w:t xml:space="preserve"> obtained from another source</w:t>
      </w:r>
      <w:r w:rsidRPr="00DB79A2">
        <w:rPr>
          <w:sz w:val="22"/>
          <w:szCs w:val="22"/>
        </w:rPr>
        <w:t>.</w:t>
      </w:r>
    </w:p>
    <w:p w:rsidR="0035185A" w:rsidRPr="00DB79A2" w:rsidRDefault="0035185A" w:rsidP="0035185A">
      <w:pPr>
        <w:spacing w:before="120" w:after="120"/>
        <w:rPr>
          <w:sz w:val="22"/>
          <w:szCs w:val="22"/>
        </w:rPr>
      </w:pPr>
      <w:r w:rsidRPr="00DB79A2">
        <w:rPr>
          <w:sz w:val="22"/>
          <w:szCs w:val="22"/>
        </w:rPr>
        <w:t xml:space="preserve">A first distinction can be made </w:t>
      </w:r>
      <w:r w:rsidR="00A834A8" w:rsidRPr="00DB79A2">
        <w:rPr>
          <w:sz w:val="22"/>
          <w:szCs w:val="22"/>
        </w:rPr>
        <w:t>between actual and historical information:</w:t>
      </w:r>
    </w:p>
    <w:p w:rsidR="0035185A" w:rsidRPr="00DB79A2" w:rsidRDefault="0035185A" w:rsidP="0035185A">
      <w:pPr>
        <w:numPr>
          <w:ilvl w:val="0"/>
          <w:numId w:val="5"/>
        </w:numPr>
        <w:tabs>
          <w:tab w:val="clear" w:pos="720"/>
        </w:tabs>
        <w:spacing w:before="120" w:after="120"/>
        <w:ind w:left="360"/>
        <w:rPr>
          <w:b/>
          <w:sz w:val="22"/>
          <w:szCs w:val="22"/>
        </w:rPr>
      </w:pPr>
      <w:r w:rsidRPr="00DB79A2">
        <w:rPr>
          <w:b/>
          <w:sz w:val="22"/>
          <w:szCs w:val="22"/>
        </w:rPr>
        <w:t>Actual information ('ACT')</w:t>
      </w:r>
    </w:p>
    <w:p w:rsidR="0035185A" w:rsidRPr="00DB79A2" w:rsidRDefault="0035185A" w:rsidP="0035185A">
      <w:pPr>
        <w:spacing w:before="120" w:after="120"/>
        <w:ind w:left="360"/>
        <w:rPr>
          <w:sz w:val="22"/>
          <w:szCs w:val="22"/>
        </w:rPr>
      </w:pPr>
      <w:r w:rsidRPr="00DB79A2">
        <w:rPr>
          <w:sz w:val="22"/>
          <w:szCs w:val="22"/>
        </w:rPr>
        <w:t xml:space="preserve">Actual information is </w:t>
      </w:r>
      <w:r w:rsidRPr="00DB79A2">
        <w:rPr>
          <w:b/>
          <w:sz w:val="22"/>
          <w:szCs w:val="22"/>
        </w:rPr>
        <w:t>present</w:t>
      </w:r>
      <w:r w:rsidRPr="00DB79A2">
        <w:rPr>
          <w:sz w:val="22"/>
          <w:szCs w:val="22"/>
        </w:rPr>
        <w:t xml:space="preserve"> information about an organisation used to help </w:t>
      </w:r>
      <w:hyperlink r:id="rId9" w:history="1">
        <w:r w:rsidRPr="00DB79A2">
          <w:rPr>
            <w:rStyle w:val="Hyperlink"/>
            <w:color w:val="auto"/>
            <w:sz w:val="22"/>
            <w:szCs w:val="22"/>
          </w:rPr>
          <w:t>forecast</w:t>
        </w:r>
      </w:hyperlink>
      <w:r w:rsidRPr="00DB79A2">
        <w:rPr>
          <w:sz w:val="22"/>
          <w:szCs w:val="22"/>
        </w:rPr>
        <w:t xml:space="preserve"> the </w:t>
      </w:r>
      <w:hyperlink r:id="rId10" w:history="1">
        <w:r w:rsidRPr="00DB79A2">
          <w:rPr>
            <w:rStyle w:val="Hyperlink"/>
            <w:color w:val="auto"/>
            <w:sz w:val="22"/>
            <w:szCs w:val="22"/>
          </w:rPr>
          <w:t>organisation's</w:t>
        </w:r>
      </w:hyperlink>
      <w:r w:rsidRPr="00DB79A2">
        <w:rPr>
          <w:sz w:val="22"/>
          <w:szCs w:val="22"/>
        </w:rPr>
        <w:t xml:space="preserve"> </w:t>
      </w:r>
      <w:hyperlink r:id="rId11" w:history="1">
        <w:r w:rsidRPr="00DB79A2">
          <w:rPr>
            <w:rStyle w:val="Hyperlink"/>
            <w:color w:val="auto"/>
            <w:sz w:val="22"/>
            <w:szCs w:val="22"/>
          </w:rPr>
          <w:t>future</w:t>
        </w:r>
      </w:hyperlink>
      <w:r w:rsidRPr="00DB79A2">
        <w:rPr>
          <w:sz w:val="22"/>
          <w:szCs w:val="22"/>
        </w:rPr>
        <w:t xml:space="preserve"> i.e. to draw up a budget.</w:t>
      </w:r>
    </w:p>
    <w:p w:rsidR="0035185A" w:rsidRPr="00DB79A2" w:rsidRDefault="0035185A" w:rsidP="0035185A">
      <w:pPr>
        <w:numPr>
          <w:ilvl w:val="0"/>
          <w:numId w:val="5"/>
        </w:numPr>
        <w:tabs>
          <w:tab w:val="clear" w:pos="720"/>
        </w:tabs>
        <w:spacing w:before="120" w:after="120"/>
        <w:ind w:left="360"/>
        <w:rPr>
          <w:b/>
          <w:sz w:val="22"/>
          <w:szCs w:val="22"/>
        </w:rPr>
      </w:pPr>
      <w:r w:rsidRPr="00DB79A2">
        <w:rPr>
          <w:b/>
          <w:sz w:val="22"/>
          <w:szCs w:val="22"/>
        </w:rPr>
        <w:t>Historical information ('</w:t>
      </w:r>
      <w:r w:rsidR="003E1D84" w:rsidRPr="00DB79A2">
        <w:rPr>
          <w:b/>
          <w:sz w:val="22"/>
          <w:szCs w:val="22"/>
        </w:rPr>
        <w:t>HIST</w:t>
      </w:r>
      <w:r w:rsidRPr="00DB79A2">
        <w:rPr>
          <w:b/>
          <w:sz w:val="22"/>
          <w:szCs w:val="22"/>
        </w:rPr>
        <w:t>')</w:t>
      </w:r>
    </w:p>
    <w:p w:rsidR="0035185A" w:rsidRPr="00DB79A2" w:rsidRDefault="0035185A" w:rsidP="0035185A">
      <w:pPr>
        <w:shd w:val="clear" w:color="auto" w:fill="FFFFFF"/>
        <w:spacing w:before="120" w:after="120"/>
        <w:ind w:left="360"/>
        <w:rPr>
          <w:sz w:val="22"/>
          <w:szCs w:val="22"/>
        </w:rPr>
      </w:pPr>
      <w:r w:rsidRPr="00DB79A2">
        <w:rPr>
          <w:sz w:val="22"/>
          <w:szCs w:val="22"/>
        </w:rPr>
        <w:t xml:space="preserve">Historical information is </w:t>
      </w:r>
      <w:r w:rsidRPr="00DB79A2">
        <w:rPr>
          <w:b/>
          <w:sz w:val="22"/>
          <w:szCs w:val="22"/>
        </w:rPr>
        <w:t>past</w:t>
      </w:r>
      <w:r w:rsidRPr="00DB79A2">
        <w:rPr>
          <w:sz w:val="22"/>
          <w:szCs w:val="22"/>
        </w:rPr>
        <w:t xml:space="preserve"> information about an organisation used to help </w:t>
      </w:r>
      <w:hyperlink r:id="rId12" w:history="1">
        <w:r w:rsidRPr="00DB79A2">
          <w:rPr>
            <w:rStyle w:val="Hyperlink"/>
            <w:color w:val="auto"/>
            <w:sz w:val="22"/>
            <w:szCs w:val="22"/>
          </w:rPr>
          <w:t>forecast</w:t>
        </w:r>
      </w:hyperlink>
      <w:r w:rsidRPr="00DB79A2">
        <w:rPr>
          <w:sz w:val="22"/>
          <w:szCs w:val="22"/>
        </w:rPr>
        <w:t xml:space="preserve"> the </w:t>
      </w:r>
      <w:hyperlink r:id="rId13" w:history="1">
        <w:r w:rsidRPr="00DB79A2">
          <w:rPr>
            <w:rStyle w:val="Hyperlink"/>
            <w:color w:val="auto"/>
            <w:sz w:val="22"/>
            <w:szCs w:val="22"/>
          </w:rPr>
          <w:t>organisation's</w:t>
        </w:r>
      </w:hyperlink>
      <w:r w:rsidRPr="00DB79A2">
        <w:rPr>
          <w:sz w:val="22"/>
          <w:szCs w:val="22"/>
        </w:rPr>
        <w:t xml:space="preserve"> </w:t>
      </w:r>
      <w:hyperlink r:id="rId14" w:history="1">
        <w:r w:rsidRPr="00DB79A2">
          <w:rPr>
            <w:rStyle w:val="Hyperlink"/>
            <w:color w:val="auto"/>
            <w:sz w:val="22"/>
            <w:szCs w:val="22"/>
          </w:rPr>
          <w:t>future</w:t>
        </w:r>
      </w:hyperlink>
      <w:r w:rsidRPr="00DB79A2">
        <w:rPr>
          <w:sz w:val="22"/>
          <w:szCs w:val="22"/>
        </w:rPr>
        <w:t xml:space="preserve"> i.e. to draw up a budget.</w:t>
      </w:r>
    </w:p>
    <w:p w:rsidR="0035185A" w:rsidRPr="00DB79A2" w:rsidRDefault="00A834A8" w:rsidP="0035185A">
      <w:pPr>
        <w:spacing w:before="120" w:after="120"/>
        <w:rPr>
          <w:sz w:val="22"/>
          <w:szCs w:val="22"/>
        </w:rPr>
      </w:pPr>
      <w:r w:rsidRPr="00DB79A2">
        <w:rPr>
          <w:sz w:val="22"/>
          <w:szCs w:val="22"/>
        </w:rPr>
        <w:t xml:space="preserve">A </w:t>
      </w:r>
      <w:r w:rsidR="0035185A" w:rsidRPr="00DB79A2">
        <w:rPr>
          <w:sz w:val="22"/>
          <w:szCs w:val="22"/>
        </w:rPr>
        <w:t xml:space="preserve">distinction can </w:t>
      </w:r>
      <w:r w:rsidRPr="00DB79A2">
        <w:rPr>
          <w:sz w:val="22"/>
          <w:szCs w:val="22"/>
        </w:rPr>
        <w:t xml:space="preserve">also </w:t>
      </w:r>
      <w:r w:rsidR="0035185A" w:rsidRPr="00DB79A2">
        <w:rPr>
          <w:sz w:val="22"/>
          <w:szCs w:val="22"/>
        </w:rPr>
        <w:t xml:space="preserve">be </w:t>
      </w:r>
      <w:r w:rsidRPr="00DB79A2">
        <w:rPr>
          <w:sz w:val="22"/>
          <w:szCs w:val="22"/>
        </w:rPr>
        <w:t xml:space="preserve">made </w:t>
      </w:r>
      <w:r w:rsidR="0035185A" w:rsidRPr="00DB79A2">
        <w:rPr>
          <w:sz w:val="22"/>
          <w:szCs w:val="22"/>
        </w:rPr>
        <w:t xml:space="preserve">between information </w:t>
      </w:r>
      <w:r w:rsidR="00696511" w:rsidRPr="00DB79A2">
        <w:rPr>
          <w:sz w:val="22"/>
          <w:szCs w:val="22"/>
        </w:rPr>
        <w:t xml:space="preserve">obtained </w:t>
      </w:r>
      <w:r w:rsidR="0035185A" w:rsidRPr="00DB79A2">
        <w:rPr>
          <w:sz w:val="22"/>
          <w:szCs w:val="22"/>
        </w:rPr>
        <w:t xml:space="preserve">from </w:t>
      </w:r>
      <w:r w:rsidR="006425BB" w:rsidRPr="00DB79A2">
        <w:rPr>
          <w:sz w:val="22"/>
          <w:szCs w:val="22"/>
        </w:rPr>
        <w:t xml:space="preserve">the </w:t>
      </w:r>
      <w:r w:rsidR="00D2056D" w:rsidRPr="00DB79A2">
        <w:rPr>
          <w:sz w:val="22"/>
          <w:szCs w:val="22"/>
        </w:rPr>
        <w:t>CA</w:t>
      </w:r>
      <w:r w:rsidR="006425BB" w:rsidRPr="00DB79A2">
        <w:rPr>
          <w:sz w:val="22"/>
          <w:szCs w:val="22"/>
        </w:rPr>
        <w:t xml:space="preserve"> </w:t>
      </w:r>
      <w:r w:rsidR="0035185A" w:rsidRPr="00DB79A2">
        <w:rPr>
          <w:sz w:val="22"/>
          <w:szCs w:val="22"/>
        </w:rPr>
        <w:t xml:space="preserve">and </w:t>
      </w:r>
      <w:r w:rsidR="00696511" w:rsidRPr="00DB79A2">
        <w:rPr>
          <w:sz w:val="22"/>
          <w:szCs w:val="22"/>
        </w:rPr>
        <w:t xml:space="preserve">from </w:t>
      </w:r>
      <w:r w:rsidR="00696792" w:rsidRPr="00DB79A2">
        <w:rPr>
          <w:sz w:val="22"/>
          <w:szCs w:val="22"/>
        </w:rPr>
        <w:t xml:space="preserve">the </w:t>
      </w:r>
      <w:r w:rsidR="0035185A" w:rsidRPr="00DB79A2">
        <w:rPr>
          <w:sz w:val="22"/>
          <w:szCs w:val="22"/>
        </w:rPr>
        <w:t>beneficiary</w:t>
      </w:r>
      <w:r w:rsidR="00715284">
        <w:rPr>
          <w:sz w:val="22"/>
          <w:szCs w:val="22"/>
        </w:rPr>
        <w:t>(ies)</w:t>
      </w:r>
      <w:r w:rsidR="0035185A" w:rsidRPr="00DB79A2">
        <w:rPr>
          <w:sz w:val="22"/>
          <w:szCs w:val="22"/>
        </w:rPr>
        <w:t>:</w:t>
      </w:r>
    </w:p>
    <w:p w:rsidR="0035185A" w:rsidRPr="00DB79A2" w:rsidRDefault="006425BB" w:rsidP="0035185A">
      <w:pPr>
        <w:numPr>
          <w:ilvl w:val="0"/>
          <w:numId w:val="5"/>
        </w:numPr>
        <w:tabs>
          <w:tab w:val="clear" w:pos="720"/>
        </w:tabs>
        <w:spacing w:before="120" w:after="120"/>
        <w:ind w:left="360"/>
        <w:rPr>
          <w:b/>
          <w:sz w:val="22"/>
          <w:szCs w:val="22"/>
        </w:rPr>
      </w:pPr>
      <w:r w:rsidRPr="00DB79A2">
        <w:rPr>
          <w:b/>
          <w:sz w:val="22"/>
          <w:szCs w:val="22"/>
        </w:rPr>
        <w:t>Contracting Authority</w:t>
      </w:r>
      <w:r w:rsidRPr="00DB79A2">
        <w:rPr>
          <w:sz w:val="22"/>
          <w:szCs w:val="22"/>
        </w:rPr>
        <w:t xml:space="preserve"> </w:t>
      </w:r>
      <w:r w:rsidR="0035185A" w:rsidRPr="00DB79A2">
        <w:rPr>
          <w:b/>
          <w:sz w:val="22"/>
          <w:szCs w:val="22"/>
        </w:rPr>
        <w:t>('C</w:t>
      </w:r>
      <w:r w:rsidRPr="00DB79A2">
        <w:rPr>
          <w:b/>
          <w:sz w:val="22"/>
          <w:szCs w:val="22"/>
        </w:rPr>
        <w:t>A</w:t>
      </w:r>
      <w:r w:rsidR="0035185A" w:rsidRPr="00DB79A2">
        <w:rPr>
          <w:b/>
          <w:sz w:val="22"/>
          <w:szCs w:val="22"/>
        </w:rPr>
        <w:t>')</w:t>
      </w:r>
    </w:p>
    <w:p w:rsidR="001B08D2" w:rsidRPr="00DB79A2" w:rsidRDefault="0035185A" w:rsidP="001B08D2">
      <w:pPr>
        <w:spacing w:before="120" w:after="120"/>
        <w:ind w:left="360"/>
        <w:rPr>
          <w:sz w:val="22"/>
          <w:szCs w:val="22"/>
        </w:rPr>
      </w:pPr>
      <w:r w:rsidRPr="00DB79A2">
        <w:rPr>
          <w:sz w:val="22"/>
          <w:szCs w:val="22"/>
        </w:rPr>
        <w:t xml:space="preserve">This means that the information is obtained </w:t>
      </w:r>
      <w:r w:rsidRPr="00DB79A2">
        <w:rPr>
          <w:b/>
          <w:sz w:val="22"/>
          <w:szCs w:val="22"/>
        </w:rPr>
        <w:t>by</w:t>
      </w:r>
      <w:r w:rsidRPr="00DB79A2">
        <w:rPr>
          <w:sz w:val="22"/>
          <w:szCs w:val="22"/>
        </w:rPr>
        <w:t xml:space="preserve"> </w:t>
      </w:r>
      <w:r w:rsidR="006425BB" w:rsidRPr="00DB79A2">
        <w:rPr>
          <w:sz w:val="22"/>
          <w:szCs w:val="22"/>
        </w:rPr>
        <w:t xml:space="preserve">CA </w:t>
      </w:r>
      <w:r w:rsidRPr="00DB79A2">
        <w:rPr>
          <w:sz w:val="22"/>
          <w:szCs w:val="22"/>
        </w:rPr>
        <w:t xml:space="preserve">staff from the </w:t>
      </w:r>
      <w:r w:rsidR="006425BB" w:rsidRPr="00DB79A2">
        <w:rPr>
          <w:sz w:val="22"/>
          <w:szCs w:val="22"/>
        </w:rPr>
        <w:t xml:space="preserve">CA's </w:t>
      </w:r>
      <w:r w:rsidRPr="00DB79A2">
        <w:rPr>
          <w:sz w:val="22"/>
          <w:szCs w:val="22"/>
        </w:rPr>
        <w:t xml:space="preserve">own sources or by </w:t>
      </w:r>
      <w:r w:rsidR="006425BB" w:rsidRPr="00DB79A2">
        <w:rPr>
          <w:sz w:val="22"/>
          <w:szCs w:val="22"/>
        </w:rPr>
        <w:t xml:space="preserve">CA </w:t>
      </w:r>
      <w:r w:rsidRPr="00DB79A2">
        <w:rPr>
          <w:sz w:val="22"/>
          <w:szCs w:val="22"/>
        </w:rPr>
        <w:t xml:space="preserve">staff directly from </w:t>
      </w:r>
      <w:r w:rsidR="003E1D84" w:rsidRPr="00DB79A2">
        <w:rPr>
          <w:sz w:val="22"/>
          <w:szCs w:val="22"/>
        </w:rPr>
        <w:t xml:space="preserve">independent </w:t>
      </w:r>
      <w:r w:rsidRPr="00DB79A2">
        <w:rPr>
          <w:sz w:val="22"/>
          <w:szCs w:val="22"/>
        </w:rPr>
        <w:t>external sources.</w:t>
      </w:r>
      <w:r w:rsidR="00044778" w:rsidRPr="00DB79A2">
        <w:rPr>
          <w:sz w:val="22"/>
          <w:szCs w:val="22"/>
        </w:rPr>
        <w:t xml:space="preserve"> </w:t>
      </w:r>
      <w:r w:rsidR="00696511" w:rsidRPr="00DB79A2">
        <w:rPr>
          <w:sz w:val="22"/>
          <w:szCs w:val="22"/>
        </w:rPr>
        <w:t>Information may be actual or historical. The</w:t>
      </w:r>
      <w:r w:rsidR="00044778" w:rsidRPr="00DB79A2">
        <w:rPr>
          <w:sz w:val="22"/>
          <w:szCs w:val="22"/>
        </w:rPr>
        <w:t xml:space="preserve"> information may relate to past information which relates to the same beneficiary or which relates to another beneficiary</w:t>
      </w:r>
      <w:r w:rsidR="001B08D2" w:rsidRPr="00DB79A2">
        <w:rPr>
          <w:sz w:val="22"/>
          <w:szCs w:val="22"/>
        </w:rPr>
        <w:t xml:space="preserve">. Depending on the type of information this may only be useful if the other beneficiary is comparable (e.g. size, sector, </w:t>
      </w:r>
      <w:r w:rsidR="00476246" w:rsidRPr="00DB79A2">
        <w:rPr>
          <w:sz w:val="22"/>
          <w:szCs w:val="22"/>
        </w:rPr>
        <w:t xml:space="preserve">geographic location, </w:t>
      </w:r>
      <w:r w:rsidR="001B08D2" w:rsidRPr="00DB79A2">
        <w:rPr>
          <w:sz w:val="22"/>
          <w:szCs w:val="22"/>
        </w:rPr>
        <w:t>type of activities and projects</w:t>
      </w:r>
      <w:r w:rsidR="00476246" w:rsidRPr="00DB79A2">
        <w:rPr>
          <w:sz w:val="22"/>
          <w:szCs w:val="22"/>
        </w:rPr>
        <w:t xml:space="preserve"> </w:t>
      </w:r>
      <w:r w:rsidR="0004357D" w:rsidRPr="00DB79A2">
        <w:rPr>
          <w:sz w:val="22"/>
          <w:szCs w:val="22"/>
        </w:rPr>
        <w:t>etc.</w:t>
      </w:r>
      <w:r w:rsidR="001B08D2" w:rsidRPr="00DB79A2">
        <w:rPr>
          <w:sz w:val="22"/>
          <w:szCs w:val="22"/>
        </w:rPr>
        <w:t>)</w:t>
      </w:r>
    </w:p>
    <w:p w:rsidR="0035185A" w:rsidRPr="00DB79A2" w:rsidRDefault="0035185A" w:rsidP="0035185A">
      <w:pPr>
        <w:numPr>
          <w:ilvl w:val="0"/>
          <w:numId w:val="5"/>
        </w:numPr>
        <w:tabs>
          <w:tab w:val="clear" w:pos="720"/>
        </w:tabs>
        <w:spacing w:before="120" w:after="120"/>
        <w:ind w:left="360"/>
        <w:rPr>
          <w:b/>
          <w:sz w:val="22"/>
          <w:szCs w:val="22"/>
        </w:rPr>
      </w:pPr>
      <w:r w:rsidRPr="00DB79A2">
        <w:rPr>
          <w:b/>
          <w:sz w:val="22"/>
          <w:szCs w:val="22"/>
        </w:rPr>
        <w:t>Beneficiary ('BEN')</w:t>
      </w:r>
    </w:p>
    <w:p w:rsidR="00B344FC" w:rsidRDefault="0035185A" w:rsidP="00BB7C30">
      <w:pPr>
        <w:spacing w:before="120" w:after="120"/>
        <w:ind w:firstLine="360"/>
        <w:rPr>
          <w:sz w:val="22"/>
          <w:szCs w:val="22"/>
        </w:rPr>
      </w:pPr>
      <w:r w:rsidRPr="00DB79A2">
        <w:rPr>
          <w:sz w:val="22"/>
          <w:szCs w:val="22"/>
        </w:rPr>
        <w:t xml:space="preserve">Information is obtained by </w:t>
      </w:r>
      <w:r w:rsidR="006425BB" w:rsidRPr="00DB79A2">
        <w:rPr>
          <w:sz w:val="22"/>
          <w:szCs w:val="22"/>
        </w:rPr>
        <w:t xml:space="preserve">CA </w:t>
      </w:r>
      <w:r w:rsidRPr="00DB79A2">
        <w:rPr>
          <w:sz w:val="22"/>
          <w:szCs w:val="22"/>
        </w:rPr>
        <w:t xml:space="preserve">staff </w:t>
      </w:r>
      <w:r w:rsidRPr="00DB79A2">
        <w:rPr>
          <w:b/>
          <w:sz w:val="22"/>
          <w:szCs w:val="22"/>
        </w:rPr>
        <w:t>from</w:t>
      </w:r>
      <w:r w:rsidRPr="00DB79A2">
        <w:rPr>
          <w:sz w:val="22"/>
          <w:szCs w:val="22"/>
        </w:rPr>
        <w:t xml:space="preserve"> or </w:t>
      </w:r>
      <w:r w:rsidRPr="00DB79A2">
        <w:rPr>
          <w:b/>
          <w:sz w:val="22"/>
          <w:szCs w:val="22"/>
        </w:rPr>
        <w:t>through</w:t>
      </w:r>
      <w:r w:rsidRPr="00DB79A2">
        <w:rPr>
          <w:sz w:val="22"/>
          <w:szCs w:val="22"/>
        </w:rPr>
        <w:t xml:space="preserve"> the beneficiary.</w:t>
      </w:r>
    </w:p>
    <w:p w:rsidR="007D0DCE" w:rsidRPr="00DB79A2" w:rsidRDefault="00B344FC" w:rsidP="00D06A38">
      <w:pPr>
        <w:spacing w:before="120" w:after="120"/>
        <w:rPr>
          <w:sz w:val="22"/>
          <w:szCs w:val="22"/>
        </w:rPr>
      </w:pPr>
      <w:r>
        <w:rPr>
          <w:sz w:val="22"/>
          <w:szCs w:val="22"/>
        </w:rPr>
        <w:br w:type="page"/>
      </w:r>
      <w:r w:rsidR="0035185A" w:rsidRPr="00DB79A2">
        <w:rPr>
          <w:sz w:val="22"/>
          <w:szCs w:val="22"/>
        </w:rPr>
        <w:lastRenderedPageBreak/>
        <w:t xml:space="preserve">The following table </w:t>
      </w:r>
      <w:r w:rsidR="003C15EF" w:rsidRPr="00DB79A2">
        <w:rPr>
          <w:sz w:val="22"/>
          <w:szCs w:val="22"/>
        </w:rPr>
        <w:t>is an overview of these sources illustrated with examples.</w:t>
      </w:r>
    </w:p>
    <w:tbl>
      <w:tblPr>
        <w:tblW w:w="8924" w:type="dxa"/>
        <w:tblInd w:w="93" w:type="dxa"/>
        <w:tblLook w:val="0000"/>
      </w:tblPr>
      <w:tblGrid>
        <w:gridCol w:w="695"/>
        <w:gridCol w:w="725"/>
        <w:gridCol w:w="3131"/>
        <w:gridCol w:w="4373"/>
      </w:tblGrid>
      <w:tr w:rsidR="00632E49" w:rsidRPr="00B344FC" w:rsidTr="00A71FB0">
        <w:trPr>
          <w:trHeight w:val="510"/>
          <w:tblHeader/>
        </w:trPr>
        <w:tc>
          <w:tcPr>
            <w:tcW w:w="4551" w:type="dxa"/>
            <w:gridSpan w:val="3"/>
            <w:tcBorders>
              <w:top w:val="single" w:sz="4" w:space="0" w:color="auto"/>
              <w:left w:val="single" w:sz="4" w:space="0" w:color="auto"/>
              <w:bottom w:val="single" w:sz="4" w:space="0" w:color="auto"/>
              <w:right w:val="single" w:sz="4" w:space="0" w:color="auto"/>
            </w:tcBorders>
            <w:shd w:val="clear" w:color="auto" w:fill="C0C0C0"/>
            <w:noWrap/>
            <w:vAlign w:val="center"/>
          </w:tcPr>
          <w:p w:rsidR="00632E49" w:rsidRPr="00B344FC" w:rsidRDefault="00632E49" w:rsidP="00E6214E">
            <w:pPr>
              <w:jc w:val="center"/>
              <w:rPr>
                <w:b/>
              </w:rPr>
            </w:pPr>
            <w:r w:rsidRPr="00B344FC">
              <w:rPr>
                <w:b/>
              </w:rPr>
              <w:t>Sources</w:t>
            </w:r>
          </w:p>
        </w:tc>
        <w:tc>
          <w:tcPr>
            <w:tcW w:w="4373" w:type="dxa"/>
            <w:tcBorders>
              <w:top w:val="single" w:sz="4" w:space="0" w:color="auto"/>
              <w:left w:val="nil"/>
              <w:bottom w:val="single" w:sz="4" w:space="0" w:color="auto"/>
              <w:right w:val="single" w:sz="4" w:space="0" w:color="auto"/>
            </w:tcBorders>
            <w:shd w:val="clear" w:color="auto" w:fill="C0C0C0"/>
            <w:noWrap/>
            <w:vAlign w:val="center"/>
          </w:tcPr>
          <w:p w:rsidR="00632E49" w:rsidRPr="00B344FC" w:rsidRDefault="00632E49" w:rsidP="00E51999">
            <w:pPr>
              <w:jc w:val="center"/>
              <w:rPr>
                <w:b/>
              </w:rPr>
            </w:pPr>
            <w:r w:rsidRPr="00B344FC">
              <w:rPr>
                <w:b/>
              </w:rPr>
              <w:t>Examples</w:t>
            </w:r>
          </w:p>
        </w:tc>
      </w:tr>
      <w:tr w:rsidR="00632E49" w:rsidRPr="00B344FC" w:rsidTr="00A71FB0">
        <w:trPr>
          <w:trHeight w:val="559"/>
        </w:trPr>
        <w:tc>
          <w:tcPr>
            <w:tcW w:w="695" w:type="dxa"/>
            <w:vMerge w:val="restart"/>
            <w:tcBorders>
              <w:top w:val="nil"/>
              <w:left w:val="single" w:sz="4" w:space="0" w:color="auto"/>
              <w:bottom w:val="single" w:sz="4" w:space="0" w:color="000000"/>
              <w:right w:val="single" w:sz="4" w:space="0" w:color="auto"/>
            </w:tcBorders>
            <w:shd w:val="clear" w:color="auto" w:fill="C0C0C0"/>
            <w:vAlign w:val="center"/>
          </w:tcPr>
          <w:p w:rsidR="00632E49" w:rsidRPr="00B344FC" w:rsidRDefault="00632E49">
            <w:pPr>
              <w:jc w:val="center"/>
              <w:rPr>
                <w:b/>
              </w:rPr>
            </w:pPr>
            <w:r w:rsidRPr="00B344FC">
              <w:rPr>
                <w:b/>
              </w:rPr>
              <w:t>ACT</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425BB" w:rsidP="007D7560">
            <w:pPr>
              <w:jc w:val="center"/>
              <w:rPr>
                <w:b/>
              </w:rPr>
            </w:pPr>
            <w:r w:rsidRPr="00B344FC">
              <w:rPr>
                <w:b/>
              </w:rPr>
              <w:t>CA</w:t>
            </w: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32E49" w:rsidP="00DB79A2">
            <w:r w:rsidRPr="00B344FC">
              <w:t xml:space="preserve">1 </w:t>
            </w:r>
            <w:r w:rsidR="006425BB" w:rsidRPr="00B344FC">
              <w:t xml:space="preserve">CA </w:t>
            </w:r>
            <w:r w:rsidRPr="00B344FC">
              <w:t xml:space="preserve">information systems, databases, knowledge </w:t>
            </w:r>
            <w:r w:rsidR="006425BB" w:rsidRPr="00B344FC">
              <w:t xml:space="preserve">CA </w:t>
            </w:r>
            <w:r w:rsidRPr="00B344FC">
              <w:t>staff</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476246" w:rsidP="00E6214E">
            <w:r w:rsidRPr="00B344FC">
              <w:t>Rules and rates for Per D</w:t>
            </w:r>
            <w:r w:rsidR="00632E49" w:rsidRPr="00B344FC">
              <w:t>iems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 xml:space="preserve">Knowledge project managers with regard to costs of similar assets and services procured for </w:t>
            </w:r>
            <w:r w:rsidR="0004357D" w:rsidRPr="00B344FC">
              <w:t>on-going</w:t>
            </w:r>
            <w:r w:rsidRPr="00B344FC">
              <w:t xml:space="preserve"> </w:t>
            </w:r>
            <w:r w:rsidR="00252AC8" w:rsidRPr="00B344FC">
              <w:t>Action</w:t>
            </w:r>
            <w:r w:rsidRPr="00B344FC">
              <w:t>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rsidP="007D7560">
            <w:pPr>
              <w:rPr>
                <w:b/>
              </w:rPr>
            </w:pP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32E49" w:rsidP="00DB79A2">
            <w:pPr>
              <w:rPr>
                <w:lang w:val="fr-FR"/>
              </w:rPr>
            </w:pPr>
            <w:r w:rsidRPr="00B344FC">
              <w:rPr>
                <w:lang w:val="fr-FR"/>
              </w:rPr>
              <w:t>2 Publicly available information (Internet, newspapers, magazines, brochures)</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Government / Ministry salary scales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Social security charges (rates, %)</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Cost for travelling (e.g. prices of flights, trains etc</w:t>
            </w:r>
            <w:r w:rsidR="00A71FB0">
              <w:t>.</w:t>
            </w:r>
            <w:r w:rsidRPr="00B344FC">
              <w:t>)</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 xml:space="preserve">Utility costs (electricity, water, gas, fuel) and taxes and levies (e.g. sewer and solid waste charges) </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Rental prices per m2 (country, city) on the internet or obtained from real estate agencies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rsidP="007D7560">
            <w:pPr>
              <w:rPr>
                <w:b/>
              </w:rPr>
            </w:pPr>
          </w:p>
        </w:tc>
        <w:tc>
          <w:tcPr>
            <w:tcW w:w="3131" w:type="dxa"/>
            <w:tcBorders>
              <w:top w:val="nil"/>
              <w:left w:val="nil"/>
              <w:bottom w:val="single" w:sz="4" w:space="0" w:color="auto"/>
              <w:right w:val="single" w:sz="4" w:space="0" w:color="auto"/>
            </w:tcBorders>
            <w:shd w:val="clear" w:color="auto" w:fill="auto"/>
            <w:vAlign w:val="center"/>
          </w:tcPr>
          <w:p w:rsidR="00632E49" w:rsidRPr="00B344FC" w:rsidRDefault="00632E49" w:rsidP="00DB79A2">
            <w:r w:rsidRPr="00B344FC">
              <w:t>3 Information obtained directly from contractors</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Quotes from suppliers (e.g. equipment)  and service providers (</w:t>
            </w:r>
            <w:r w:rsidR="00071E8E" w:rsidRPr="00B344FC">
              <w:t xml:space="preserve">e.g. </w:t>
            </w:r>
            <w:r w:rsidRPr="00B344FC">
              <w:t>technical assistance fees)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rsidP="007D7560">
            <w:pPr>
              <w:rPr>
                <w:b/>
              </w:rPr>
            </w:pP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32E49" w:rsidP="00DB79A2">
            <w:r w:rsidRPr="00B344FC">
              <w:t xml:space="preserve">4 Information relating to </w:t>
            </w:r>
            <w:r w:rsidRPr="00B344FC">
              <w:rPr>
                <w:u w:val="single"/>
              </w:rPr>
              <w:t>ongoing</w:t>
            </w:r>
            <w:r w:rsidRPr="00B344FC">
              <w:t xml:space="preserve"> </w:t>
            </w:r>
            <w:r w:rsidR="00252AC8" w:rsidRPr="00B344FC">
              <w:t>Action</w:t>
            </w:r>
            <w:r w:rsidRPr="00B344FC">
              <w:t xml:space="preserve">s implemented by </w:t>
            </w:r>
            <w:r w:rsidRPr="00B344FC">
              <w:rPr>
                <w:u w:val="single"/>
              </w:rPr>
              <w:t>other</w:t>
            </w:r>
            <w:r w:rsidRPr="00B344FC">
              <w:t xml:space="preserve"> beneficiaries.</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Contracts (employment, rental,</w:t>
            </w:r>
            <w:r w:rsidR="00A71FB0">
              <w:t xml:space="preserve"> leasing, technical assistance)</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Costs and prices equipment and vehicles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32E49" w:rsidP="007D7560">
            <w:pPr>
              <w:jc w:val="center"/>
              <w:rPr>
                <w:b/>
              </w:rPr>
            </w:pPr>
            <w:r w:rsidRPr="00B344FC">
              <w:rPr>
                <w:b/>
              </w:rPr>
              <w:t>BEN</w:t>
            </w: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32E49" w:rsidP="00DB79A2">
            <w:r w:rsidRPr="00B344FC">
              <w:t>1 Beneficiary information systems, records and documents</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071E8E" w:rsidP="00E6214E">
            <w:r w:rsidRPr="00B344FC">
              <w:t xml:space="preserve">Same as for ACT - </w:t>
            </w:r>
            <w:r w:rsidR="00E6214E" w:rsidRPr="00B344FC">
              <w:t>CA</w:t>
            </w:r>
            <w:r w:rsidRPr="00B344FC">
              <w:t xml:space="preserve"> 2 and 3 above </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071E8E" w:rsidP="00E6214E">
            <w:r w:rsidRPr="00B344FC">
              <w:t>Contracts (employment, rental, leasing, technical assistance)</w:t>
            </w:r>
          </w:p>
        </w:tc>
      </w:tr>
      <w:tr w:rsidR="00632E49" w:rsidRPr="00B344FC" w:rsidTr="00A71FB0">
        <w:trPr>
          <w:trHeight w:val="720"/>
        </w:trPr>
        <w:tc>
          <w:tcPr>
            <w:tcW w:w="695" w:type="dxa"/>
            <w:vMerge w:val="restart"/>
            <w:tcBorders>
              <w:top w:val="nil"/>
              <w:left w:val="single" w:sz="4" w:space="0" w:color="auto"/>
              <w:bottom w:val="single" w:sz="4" w:space="0" w:color="000000"/>
              <w:right w:val="single" w:sz="4" w:space="0" w:color="auto"/>
            </w:tcBorders>
            <w:shd w:val="clear" w:color="auto" w:fill="C0C0C0"/>
            <w:vAlign w:val="center"/>
          </w:tcPr>
          <w:p w:rsidR="00632E49" w:rsidRPr="00B344FC" w:rsidRDefault="00632E49">
            <w:pPr>
              <w:jc w:val="center"/>
              <w:rPr>
                <w:b/>
              </w:rPr>
            </w:pPr>
            <w:r w:rsidRPr="00B344FC">
              <w:rPr>
                <w:b/>
              </w:rPr>
              <w:t>HIST</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425BB" w:rsidP="007D7560">
            <w:pPr>
              <w:jc w:val="center"/>
              <w:rPr>
                <w:b/>
              </w:rPr>
            </w:pPr>
            <w:r w:rsidRPr="00B344FC">
              <w:rPr>
                <w:b/>
              </w:rPr>
              <w:t>CA</w:t>
            </w: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rsidR="00632E49" w:rsidRPr="00B344FC" w:rsidRDefault="00632E49" w:rsidP="00DB79A2">
            <w:r w:rsidRPr="00B344FC">
              <w:t xml:space="preserve">1 </w:t>
            </w:r>
            <w:r w:rsidR="006425BB" w:rsidRPr="00B344FC">
              <w:t xml:space="preserve">CA </w:t>
            </w:r>
            <w:r w:rsidRPr="00B344FC">
              <w:t>historical archives/ project files, information systems, databases, knowledge and experience Commission staff</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Costs / prices equipment and vehicles in tender and procurement files, invoices. Technical specifications of the same or comparable equipment</w:t>
            </w:r>
            <w:r w:rsidR="00071E8E" w:rsidRPr="00B344FC">
              <w:t xml:space="preserve"> and </w:t>
            </w:r>
            <w:r w:rsidRPr="00B344FC">
              <w:t>vehicles.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Salaries and related costs in past project files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071E8E" w:rsidP="00E6214E">
            <w:r w:rsidRPr="00B344FC">
              <w:t xml:space="preserve">Conference and seminar costs in </w:t>
            </w:r>
            <w:r w:rsidR="00632E49" w:rsidRPr="00B344FC">
              <w:t>past project files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Database consultants, technical assistants (e.g. fee rates), other contractors.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Costs of service providers (technical assistance, audit, evaluation) in past project files.</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rsidP="007D7560">
            <w:pPr>
              <w:rPr>
                <w:b/>
              </w:rPr>
            </w:pPr>
          </w:p>
        </w:tc>
        <w:tc>
          <w:tcPr>
            <w:tcW w:w="3131" w:type="dxa"/>
            <w:tcBorders>
              <w:top w:val="nil"/>
              <w:left w:val="nil"/>
              <w:bottom w:val="single" w:sz="4" w:space="0" w:color="auto"/>
              <w:right w:val="single" w:sz="4" w:space="0" w:color="auto"/>
            </w:tcBorders>
            <w:shd w:val="clear" w:color="auto" w:fill="auto"/>
            <w:vAlign w:val="center"/>
          </w:tcPr>
          <w:p w:rsidR="00632E49" w:rsidRPr="00B344FC" w:rsidRDefault="00632E49" w:rsidP="00DB79A2">
            <w:r w:rsidRPr="00B344FC">
              <w:t xml:space="preserve">2 Information relating to </w:t>
            </w:r>
            <w:r w:rsidRPr="00B344FC">
              <w:rPr>
                <w:u w:val="single"/>
              </w:rPr>
              <w:t>past</w:t>
            </w:r>
            <w:r w:rsidRPr="00B344FC">
              <w:t xml:space="preserve"> </w:t>
            </w:r>
            <w:r w:rsidR="00252AC8" w:rsidRPr="00B344FC">
              <w:t>Action</w:t>
            </w:r>
            <w:r w:rsidRPr="00B344FC">
              <w:t xml:space="preserve">s implemented by </w:t>
            </w:r>
            <w:r w:rsidRPr="00B344FC">
              <w:rPr>
                <w:u w:val="single"/>
              </w:rPr>
              <w:t>other</w:t>
            </w:r>
            <w:r w:rsidRPr="00B344FC">
              <w:t xml:space="preserve"> beneficiaries.</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 xml:space="preserve">Same as </w:t>
            </w:r>
            <w:r w:rsidR="00071E8E" w:rsidRPr="00B344FC">
              <w:t xml:space="preserve">for HIST – </w:t>
            </w:r>
            <w:r w:rsidR="00E6214E" w:rsidRPr="00B344FC">
              <w:t>CA</w:t>
            </w:r>
            <w:r w:rsidR="00071E8E" w:rsidRPr="00B344FC">
              <w:t xml:space="preserve"> 1 above</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val="restart"/>
            <w:tcBorders>
              <w:top w:val="nil"/>
              <w:left w:val="single" w:sz="4" w:space="0" w:color="auto"/>
              <w:bottom w:val="single" w:sz="4" w:space="0" w:color="000000"/>
              <w:right w:val="single" w:sz="4" w:space="0" w:color="auto"/>
            </w:tcBorders>
            <w:shd w:val="clear" w:color="auto" w:fill="auto"/>
            <w:vAlign w:val="center"/>
          </w:tcPr>
          <w:p w:rsidR="00632E49" w:rsidRPr="00B344FC" w:rsidRDefault="00632E49" w:rsidP="007D7560">
            <w:pPr>
              <w:jc w:val="center"/>
              <w:rPr>
                <w:b/>
              </w:rPr>
            </w:pPr>
            <w:r w:rsidRPr="00B344FC">
              <w:rPr>
                <w:b/>
              </w:rPr>
              <w:t>BEN</w:t>
            </w:r>
          </w:p>
        </w:tc>
        <w:tc>
          <w:tcPr>
            <w:tcW w:w="3131" w:type="dxa"/>
            <w:vMerge w:val="restart"/>
            <w:tcBorders>
              <w:top w:val="nil"/>
              <w:left w:val="single" w:sz="4" w:space="0" w:color="auto"/>
              <w:bottom w:val="single" w:sz="4" w:space="0" w:color="000000"/>
              <w:right w:val="single" w:sz="4" w:space="0" w:color="auto"/>
            </w:tcBorders>
            <w:shd w:val="clear" w:color="auto" w:fill="auto"/>
            <w:vAlign w:val="center"/>
          </w:tcPr>
          <w:p w:rsidR="00632E49" w:rsidRPr="00B344FC" w:rsidRDefault="00632E49" w:rsidP="00DB79A2">
            <w:r w:rsidRPr="00B344FC">
              <w:t>1 Beneficiary historical records and documents</w:t>
            </w:r>
          </w:p>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 xml:space="preserve">Purchases of equipment, vehicles </w:t>
            </w:r>
            <w:r w:rsidR="0004357D" w:rsidRPr="00B344FC">
              <w:t>etc.</w:t>
            </w:r>
          </w:p>
        </w:tc>
      </w:tr>
      <w:tr w:rsidR="00632E49" w:rsidRPr="00B344FC" w:rsidTr="00A71FB0">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000000"/>
              <w:right w:val="single" w:sz="4" w:space="0" w:color="auto"/>
            </w:tcBorders>
            <w:vAlign w:val="center"/>
          </w:tcPr>
          <w:p w:rsidR="00632E49" w:rsidRPr="00B344FC" w:rsidRDefault="00632E49"/>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Salaries and related costs in  accounting / payroll systems</w:t>
            </w:r>
          </w:p>
        </w:tc>
      </w:tr>
      <w:tr w:rsidR="00632E49" w:rsidRPr="00B344FC" w:rsidTr="0004357D">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000000"/>
              <w:right w:val="single" w:sz="4" w:space="0" w:color="auto"/>
            </w:tcBorders>
            <w:vAlign w:val="center"/>
          </w:tcPr>
          <w:p w:rsidR="00632E49" w:rsidRPr="00B344FC" w:rsidRDefault="00632E49"/>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r w:rsidRPr="00B344FC">
              <w:t>Costs of service providers (technical assistance, audit, evaluation)</w:t>
            </w:r>
          </w:p>
        </w:tc>
      </w:tr>
      <w:tr w:rsidR="00632E49" w:rsidRPr="00B344FC" w:rsidTr="0004357D">
        <w:trPr>
          <w:trHeight w:val="559"/>
        </w:trPr>
        <w:tc>
          <w:tcPr>
            <w:tcW w:w="69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000000"/>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000000"/>
              <w:right w:val="single" w:sz="4" w:space="0" w:color="auto"/>
            </w:tcBorders>
            <w:vAlign w:val="center"/>
          </w:tcPr>
          <w:p w:rsidR="00632E49" w:rsidRPr="00B344FC" w:rsidRDefault="00632E49"/>
        </w:tc>
        <w:tc>
          <w:tcPr>
            <w:tcW w:w="4373" w:type="dxa"/>
            <w:tcBorders>
              <w:top w:val="single" w:sz="4" w:space="0" w:color="auto"/>
              <w:left w:val="nil"/>
              <w:bottom w:val="single" w:sz="4" w:space="0" w:color="auto"/>
              <w:right w:val="single" w:sz="4" w:space="0" w:color="auto"/>
            </w:tcBorders>
            <w:shd w:val="clear" w:color="auto" w:fill="auto"/>
            <w:vAlign w:val="center"/>
          </w:tcPr>
          <w:p w:rsidR="00632E49" w:rsidRPr="00B344FC" w:rsidRDefault="00632E49" w:rsidP="00E6214E">
            <w:r w:rsidRPr="00B344FC">
              <w:t xml:space="preserve">Utility costs (electricity, water, gas, fuel) and taxes and levies (e.g. sewer and solid waste charges) </w:t>
            </w:r>
          </w:p>
        </w:tc>
      </w:tr>
      <w:tr w:rsidR="00632E49" w:rsidRPr="00B344FC" w:rsidTr="00A71FB0">
        <w:trPr>
          <w:trHeight w:val="559"/>
        </w:trPr>
        <w:tc>
          <w:tcPr>
            <w:tcW w:w="69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rsidR="00632E49" w:rsidRPr="00B344FC" w:rsidRDefault="00632E49"/>
        </w:tc>
        <w:tc>
          <w:tcPr>
            <w:tcW w:w="4373" w:type="dxa"/>
            <w:tcBorders>
              <w:top w:val="nil"/>
              <w:left w:val="nil"/>
              <w:bottom w:val="single" w:sz="4" w:space="0" w:color="auto"/>
              <w:right w:val="single" w:sz="4" w:space="0" w:color="auto"/>
            </w:tcBorders>
            <w:shd w:val="clear" w:color="auto" w:fill="auto"/>
            <w:vAlign w:val="center"/>
          </w:tcPr>
          <w:p w:rsidR="00632E49" w:rsidRPr="00B344FC" w:rsidRDefault="00632E49" w:rsidP="00E6214E">
            <w:pPr>
              <w:rPr>
                <w:lang w:val="fr-FR"/>
              </w:rPr>
            </w:pPr>
            <w:r w:rsidRPr="00B344FC">
              <w:rPr>
                <w:lang w:val="fr-FR"/>
              </w:rPr>
              <w:t>Office communication costs (telephone, fax, internet)</w:t>
            </w:r>
          </w:p>
        </w:tc>
      </w:tr>
    </w:tbl>
    <w:p w:rsidR="00FC5636" w:rsidRPr="00DB79A2" w:rsidRDefault="00FC5636" w:rsidP="00D06A38">
      <w:pPr>
        <w:spacing w:before="120" w:after="120"/>
        <w:rPr>
          <w:b/>
          <w:lang w:val="fr-FR"/>
        </w:rPr>
      </w:pPr>
    </w:p>
    <w:p w:rsidR="00D06A38" w:rsidRPr="00DB79A2" w:rsidRDefault="00BF359A" w:rsidP="00DB79A2">
      <w:pPr>
        <w:spacing w:before="120" w:after="120"/>
        <w:rPr>
          <w:b/>
        </w:rPr>
      </w:pPr>
      <w:r w:rsidRPr="00DB79A2">
        <w:rPr>
          <w:b/>
        </w:rPr>
        <w:t>T</w:t>
      </w:r>
      <w:r w:rsidR="00D06A38" w:rsidRPr="00DB79A2">
        <w:rPr>
          <w:b/>
        </w:rPr>
        <w:t>ips</w:t>
      </w:r>
      <w:r w:rsidRPr="00DB79A2">
        <w:rPr>
          <w:b/>
        </w:rPr>
        <w:t xml:space="preserve"> for reviewing </w:t>
      </w:r>
      <w:r w:rsidR="00D21AA1" w:rsidRPr="00DB79A2">
        <w:rPr>
          <w:b/>
        </w:rPr>
        <w:t>source information and documents</w:t>
      </w:r>
    </w:p>
    <w:p w:rsidR="003F4ACC" w:rsidRPr="00DB79A2" w:rsidRDefault="003F4ACC" w:rsidP="00A71FB0">
      <w:pPr>
        <w:numPr>
          <w:ilvl w:val="0"/>
          <w:numId w:val="2"/>
        </w:numPr>
        <w:tabs>
          <w:tab w:val="clear" w:pos="720"/>
        </w:tabs>
        <w:spacing w:before="120" w:after="120"/>
        <w:ind w:left="360"/>
        <w:jc w:val="both"/>
        <w:rPr>
          <w:sz w:val="22"/>
          <w:szCs w:val="22"/>
        </w:rPr>
      </w:pPr>
      <w:r w:rsidRPr="00DB79A2">
        <w:rPr>
          <w:sz w:val="22"/>
          <w:szCs w:val="22"/>
        </w:rPr>
        <w:t>A proper</w:t>
      </w:r>
      <w:r w:rsidR="004B7B11" w:rsidRPr="00DB79A2">
        <w:rPr>
          <w:sz w:val="22"/>
          <w:szCs w:val="22"/>
        </w:rPr>
        <w:t xml:space="preserve"> </w:t>
      </w:r>
      <w:r w:rsidR="00715284">
        <w:rPr>
          <w:sz w:val="22"/>
          <w:szCs w:val="22"/>
        </w:rPr>
        <w:t>j</w:t>
      </w:r>
      <w:r w:rsidR="004B7B11" w:rsidRPr="00DB79A2">
        <w:rPr>
          <w:sz w:val="22"/>
          <w:szCs w:val="22"/>
        </w:rPr>
        <w:t>ustification</w:t>
      </w:r>
      <w:r w:rsidR="00052E0C" w:rsidRPr="00DB79A2">
        <w:rPr>
          <w:sz w:val="22"/>
          <w:szCs w:val="22"/>
        </w:rPr>
        <w:t xml:space="preserve"> </w:t>
      </w:r>
      <w:r w:rsidR="00715284">
        <w:rPr>
          <w:sz w:val="22"/>
          <w:szCs w:val="22"/>
        </w:rPr>
        <w:t>s</w:t>
      </w:r>
      <w:r w:rsidR="004B7B11" w:rsidRPr="00DB79A2">
        <w:rPr>
          <w:sz w:val="22"/>
          <w:szCs w:val="22"/>
        </w:rPr>
        <w:t xml:space="preserve">heet </w:t>
      </w:r>
      <w:r w:rsidR="00052E0C" w:rsidRPr="00DB79A2">
        <w:rPr>
          <w:sz w:val="22"/>
          <w:szCs w:val="22"/>
        </w:rPr>
        <w:t xml:space="preserve">in the Budget </w:t>
      </w:r>
      <w:r w:rsidR="00BB310A" w:rsidRPr="00DB79A2">
        <w:rPr>
          <w:sz w:val="22"/>
          <w:szCs w:val="22"/>
        </w:rPr>
        <w:t>is a minimum requirement. S</w:t>
      </w:r>
      <w:r w:rsidRPr="00DB79A2">
        <w:rPr>
          <w:sz w:val="22"/>
          <w:szCs w:val="22"/>
        </w:rPr>
        <w:t xml:space="preserve">upporting evidence in documentary form, whether paper, electronic or other medium should be obtained </w:t>
      </w:r>
      <w:r w:rsidR="00262892" w:rsidRPr="00DB79A2">
        <w:rPr>
          <w:sz w:val="22"/>
          <w:szCs w:val="22"/>
        </w:rPr>
        <w:t xml:space="preserve">– where appropriate on a sample basis - </w:t>
      </w:r>
      <w:r w:rsidRPr="00DB79A2">
        <w:rPr>
          <w:sz w:val="22"/>
          <w:szCs w:val="22"/>
        </w:rPr>
        <w:t>for major expenditure items.</w:t>
      </w:r>
    </w:p>
    <w:p w:rsidR="003F4ACC" w:rsidRPr="00DB79A2" w:rsidRDefault="003F4ACC" w:rsidP="00A71FB0">
      <w:pPr>
        <w:numPr>
          <w:ilvl w:val="0"/>
          <w:numId w:val="2"/>
        </w:numPr>
        <w:tabs>
          <w:tab w:val="clear" w:pos="720"/>
        </w:tabs>
        <w:spacing w:before="120" w:after="120"/>
        <w:ind w:left="360"/>
        <w:jc w:val="both"/>
        <w:rPr>
          <w:sz w:val="22"/>
          <w:szCs w:val="22"/>
        </w:rPr>
      </w:pPr>
      <w:r w:rsidRPr="00DB79A2">
        <w:rPr>
          <w:sz w:val="22"/>
          <w:szCs w:val="22"/>
        </w:rPr>
        <w:t>Evidence directly obtained from independent external sources (outside the beneficiary</w:t>
      </w:r>
      <w:r w:rsidR="00715284">
        <w:rPr>
          <w:sz w:val="22"/>
          <w:szCs w:val="22"/>
        </w:rPr>
        <w:t>(ies)</w:t>
      </w:r>
      <w:r w:rsidRPr="00DB79A2">
        <w:rPr>
          <w:sz w:val="22"/>
          <w:szCs w:val="22"/>
        </w:rPr>
        <w:t>) is stronger than evidenc</w:t>
      </w:r>
      <w:r w:rsidR="00262892" w:rsidRPr="00DB79A2">
        <w:rPr>
          <w:sz w:val="22"/>
          <w:szCs w:val="22"/>
        </w:rPr>
        <w:t>e obtained from the beneficiary</w:t>
      </w:r>
      <w:r w:rsidR="00715284">
        <w:rPr>
          <w:sz w:val="22"/>
          <w:szCs w:val="22"/>
        </w:rPr>
        <w:t>(ies)</w:t>
      </w:r>
      <w:r w:rsidRPr="00DB79A2">
        <w:rPr>
          <w:sz w:val="22"/>
          <w:szCs w:val="22"/>
        </w:rPr>
        <w:t xml:space="preserve">. </w:t>
      </w:r>
      <w:r w:rsidRPr="00DB79A2">
        <w:rPr>
          <w:i/>
          <w:sz w:val="22"/>
          <w:szCs w:val="22"/>
        </w:rPr>
        <w:t>Example</w:t>
      </w:r>
      <w:r w:rsidR="00262892" w:rsidRPr="00DB79A2">
        <w:rPr>
          <w:i/>
          <w:sz w:val="22"/>
          <w:szCs w:val="22"/>
        </w:rPr>
        <w:t>s</w:t>
      </w:r>
      <w:r w:rsidRPr="00DB79A2">
        <w:rPr>
          <w:sz w:val="22"/>
          <w:szCs w:val="22"/>
        </w:rPr>
        <w:t>: quotes for computer equipment obtained directly from the supplier or from the internet</w:t>
      </w:r>
      <w:r w:rsidR="00BB310A" w:rsidRPr="00DB79A2">
        <w:rPr>
          <w:sz w:val="22"/>
          <w:szCs w:val="22"/>
        </w:rPr>
        <w:t xml:space="preserve">. </w:t>
      </w:r>
      <w:r w:rsidR="00262892" w:rsidRPr="00DB79A2">
        <w:rPr>
          <w:sz w:val="22"/>
          <w:szCs w:val="22"/>
        </w:rPr>
        <w:t xml:space="preserve"> </w:t>
      </w:r>
    </w:p>
    <w:p w:rsidR="00373929" w:rsidRPr="00DB79A2" w:rsidRDefault="003F4ACC" w:rsidP="00A71FB0">
      <w:pPr>
        <w:numPr>
          <w:ilvl w:val="0"/>
          <w:numId w:val="2"/>
        </w:numPr>
        <w:tabs>
          <w:tab w:val="clear" w:pos="720"/>
        </w:tabs>
        <w:spacing w:before="120" w:after="120"/>
        <w:ind w:left="360"/>
        <w:jc w:val="both"/>
        <w:rPr>
          <w:sz w:val="22"/>
          <w:szCs w:val="22"/>
        </w:rPr>
      </w:pPr>
      <w:r w:rsidRPr="00DB79A2">
        <w:rPr>
          <w:sz w:val="22"/>
          <w:szCs w:val="22"/>
        </w:rPr>
        <w:t xml:space="preserve">Information and documents generated internally are more reliable if they have been subject to control and approval. </w:t>
      </w:r>
      <w:r w:rsidR="00262892" w:rsidRPr="00DB79A2">
        <w:rPr>
          <w:sz w:val="22"/>
          <w:szCs w:val="22"/>
        </w:rPr>
        <w:t>L</w:t>
      </w:r>
      <w:r w:rsidR="00373929" w:rsidRPr="00DB79A2">
        <w:rPr>
          <w:sz w:val="22"/>
          <w:szCs w:val="22"/>
        </w:rPr>
        <w:t xml:space="preserve">arge </w:t>
      </w:r>
      <w:r w:rsidR="00BB310A" w:rsidRPr="00DB79A2">
        <w:rPr>
          <w:sz w:val="22"/>
          <w:szCs w:val="22"/>
        </w:rPr>
        <w:t xml:space="preserve">organisations usually </w:t>
      </w:r>
      <w:r w:rsidR="00373929" w:rsidRPr="00DB79A2">
        <w:rPr>
          <w:sz w:val="22"/>
          <w:szCs w:val="22"/>
        </w:rPr>
        <w:t>have strong</w:t>
      </w:r>
      <w:r w:rsidR="00BB310A" w:rsidRPr="00DB79A2">
        <w:rPr>
          <w:sz w:val="22"/>
          <w:szCs w:val="22"/>
        </w:rPr>
        <w:t xml:space="preserve"> </w:t>
      </w:r>
      <w:r w:rsidR="00373929" w:rsidRPr="00DB79A2">
        <w:rPr>
          <w:sz w:val="22"/>
          <w:szCs w:val="22"/>
        </w:rPr>
        <w:t>internal controls and established and formal rules and procedures</w:t>
      </w:r>
      <w:r w:rsidR="00BB310A" w:rsidRPr="00DB79A2">
        <w:rPr>
          <w:sz w:val="22"/>
          <w:szCs w:val="22"/>
        </w:rPr>
        <w:t xml:space="preserve"> as opposed to s</w:t>
      </w:r>
      <w:r w:rsidR="00262892" w:rsidRPr="00DB79A2">
        <w:rPr>
          <w:sz w:val="22"/>
          <w:szCs w:val="22"/>
        </w:rPr>
        <w:t>mall and medium sized organisations</w:t>
      </w:r>
      <w:r w:rsidR="00373929" w:rsidRPr="00DB79A2">
        <w:rPr>
          <w:sz w:val="22"/>
          <w:szCs w:val="22"/>
        </w:rPr>
        <w:t xml:space="preserve">. </w:t>
      </w:r>
      <w:r w:rsidR="00BB310A" w:rsidRPr="00DB79A2">
        <w:rPr>
          <w:i/>
          <w:sz w:val="22"/>
          <w:szCs w:val="22"/>
        </w:rPr>
        <w:t>Examples</w:t>
      </w:r>
      <w:r w:rsidR="00BB310A" w:rsidRPr="00DB79A2">
        <w:rPr>
          <w:sz w:val="22"/>
          <w:szCs w:val="22"/>
        </w:rPr>
        <w:t>:</w:t>
      </w:r>
      <w:r w:rsidR="00373929" w:rsidRPr="00DB79A2">
        <w:rPr>
          <w:sz w:val="22"/>
          <w:szCs w:val="22"/>
        </w:rPr>
        <w:t xml:space="preserve"> official salary scales used by a Ministry or a large international NGO are good evidence whereas </w:t>
      </w:r>
      <w:r w:rsidR="00BB310A" w:rsidRPr="00DB79A2">
        <w:rPr>
          <w:sz w:val="22"/>
          <w:szCs w:val="22"/>
        </w:rPr>
        <w:t xml:space="preserve">the (informal) </w:t>
      </w:r>
      <w:r w:rsidR="00373929" w:rsidRPr="00DB79A2">
        <w:rPr>
          <w:sz w:val="22"/>
          <w:szCs w:val="22"/>
        </w:rPr>
        <w:t>salar</w:t>
      </w:r>
      <w:r w:rsidR="00BB310A" w:rsidRPr="00DB79A2">
        <w:rPr>
          <w:sz w:val="22"/>
          <w:szCs w:val="22"/>
        </w:rPr>
        <w:t xml:space="preserve">y policies of a </w:t>
      </w:r>
      <w:r w:rsidR="00373929" w:rsidRPr="00DB79A2">
        <w:rPr>
          <w:sz w:val="22"/>
          <w:szCs w:val="22"/>
        </w:rPr>
        <w:t>small local NGO are not so good evidence as this information can be easily manipulated. In the latter case a reality check with external benchmarks</w:t>
      </w:r>
      <w:r w:rsidRPr="00DB79A2">
        <w:rPr>
          <w:sz w:val="22"/>
          <w:szCs w:val="22"/>
        </w:rPr>
        <w:t xml:space="preserve"> </w:t>
      </w:r>
      <w:r w:rsidR="00BB310A" w:rsidRPr="00DB79A2">
        <w:rPr>
          <w:sz w:val="22"/>
          <w:szCs w:val="22"/>
        </w:rPr>
        <w:t>is</w:t>
      </w:r>
      <w:r w:rsidRPr="00DB79A2">
        <w:rPr>
          <w:sz w:val="22"/>
          <w:szCs w:val="22"/>
        </w:rPr>
        <w:t xml:space="preserve"> advisable.</w:t>
      </w:r>
    </w:p>
    <w:p w:rsidR="00BB310A" w:rsidRPr="00DB79A2" w:rsidRDefault="00410788" w:rsidP="00A71FB0">
      <w:pPr>
        <w:numPr>
          <w:ilvl w:val="0"/>
          <w:numId w:val="2"/>
        </w:numPr>
        <w:tabs>
          <w:tab w:val="clear" w:pos="720"/>
        </w:tabs>
        <w:spacing w:before="120" w:after="120"/>
        <w:ind w:left="360"/>
        <w:jc w:val="both"/>
        <w:rPr>
          <w:sz w:val="22"/>
          <w:szCs w:val="22"/>
        </w:rPr>
      </w:pPr>
      <w:r w:rsidRPr="00DB79A2">
        <w:rPr>
          <w:sz w:val="22"/>
          <w:szCs w:val="22"/>
        </w:rPr>
        <w:t>O</w:t>
      </w:r>
      <w:r w:rsidR="005B1904" w:rsidRPr="00DB79A2">
        <w:rPr>
          <w:sz w:val="22"/>
          <w:szCs w:val="22"/>
        </w:rPr>
        <w:t xml:space="preserve">riginal documents </w:t>
      </w:r>
      <w:r w:rsidRPr="00DB79A2">
        <w:rPr>
          <w:sz w:val="22"/>
          <w:szCs w:val="22"/>
        </w:rPr>
        <w:t xml:space="preserve">are stronger evidence </w:t>
      </w:r>
      <w:r w:rsidR="005B1904" w:rsidRPr="00DB79A2">
        <w:rPr>
          <w:sz w:val="22"/>
          <w:szCs w:val="22"/>
        </w:rPr>
        <w:t>than photocopies o</w:t>
      </w:r>
      <w:r w:rsidR="00262892" w:rsidRPr="00DB79A2">
        <w:rPr>
          <w:sz w:val="22"/>
          <w:szCs w:val="22"/>
        </w:rPr>
        <w:t>r facsimiles.</w:t>
      </w:r>
      <w:r w:rsidR="00BB310A" w:rsidRPr="00DB79A2">
        <w:rPr>
          <w:sz w:val="22"/>
          <w:szCs w:val="22"/>
        </w:rPr>
        <w:t xml:space="preserve"> An original suppliers invoice or contract is more reliable than an internally approved receipt note.</w:t>
      </w:r>
    </w:p>
    <w:p w:rsidR="0035185A" w:rsidRPr="00DB79A2" w:rsidRDefault="0035185A" w:rsidP="00A71FB0">
      <w:pPr>
        <w:numPr>
          <w:ilvl w:val="0"/>
          <w:numId w:val="2"/>
        </w:numPr>
        <w:tabs>
          <w:tab w:val="clear" w:pos="720"/>
        </w:tabs>
        <w:spacing w:before="120" w:after="120"/>
        <w:ind w:left="360"/>
        <w:jc w:val="both"/>
        <w:rPr>
          <w:sz w:val="22"/>
          <w:szCs w:val="22"/>
        </w:rPr>
      </w:pPr>
      <w:r w:rsidRPr="00DB79A2">
        <w:rPr>
          <w:sz w:val="22"/>
          <w:szCs w:val="22"/>
        </w:rPr>
        <w:t xml:space="preserve">Actual information obtained by </w:t>
      </w:r>
      <w:r w:rsidR="00D2056D" w:rsidRPr="00DB79A2">
        <w:rPr>
          <w:sz w:val="22"/>
          <w:szCs w:val="22"/>
        </w:rPr>
        <w:t>CA</w:t>
      </w:r>
      <w:r w:rsidR="006425BB" w:rsidRPr="00DB79A2">
        <w:rPr>
          <w:sz w:val="22"/>
          <w:szCs w:val="22"/>
        </w:rPr>
        <w:t xml:space="preserve"> </w:t>
      </w:r>
      <w:r w:rsidRPr="00DB79A2">
        <w:rPr>
          <w:sz w:val="22"/>
          <w:szCs w:val="22"/>
        </w:rPr>
        <w:t>staff independent from the beneficiary</w:t>
      </w:r>
      <w:r w:rsidR="00715284">
        <w:rPr>
          <w:sz w:val="22"/>
          <w:szCs w:val="22"/>
        </w:rPr>
        <w:t>(ies)</w:t>
      </w:r>
      <w:r w:rsidRPr="00DB79A2">
        <w:rPr>
          <w:sz w:val="22"/>
          <w:szCs w:val="22"/>
        </w:rPr>
        <w:t xml:space="preserve"> is in principle the most reliable source of supporting information for budgeted costs.</w:t>
      </w:r>
    </w:p>
    <w:p w:rsidR="0035185A" w:rsidRPr="00DB79A2" w:rsidRDefault="0035185A" w:rsidP="00A71FB0">
      <w:pPr>
        <w:numPr>
          <w:ilvl w:val="0"/>
          <w:numId w:val="2"/>
        </w:numPr>
        <w:tabs>
          <w:tab w:val="clear" w:pos="720"/>
        </w:tabs>
        <w:spacing w:before="120" w:after="120"/>
        <w:ind w:left="360"/>
        <w:jc w:val="both"/>
        <w:rPr>
          <w:sz w:val="22"/>
          <w:szCs w:val="22"/>
        </w:rPr>
      </w:pPr>
      <w:r w:rsidRPr="00DB79A2">
        <w:rPr>
          <w:sz w:val="22"/>
          <w:szCs w:val="22"/>
        </w:rPr>
        <w:t xml:space="preserve">Historical information obtained </w:t>
      </w:r>
      <w:r w:rsidR="00BB310A" w:rsidRPr="00DB79A2">
        <w:rPr>
          <w:sz w:val="22"/>
          <w:szCs w:val="22"/>
        </w:rPr>
        <w:t>by</w:t>
      </w:r>
      <w:r w:rsidRPr="00DB79A2">
        <w:rPr>
          <w:sz w:val="22"/>
          <w:szCs w:val="22"/>
        </w:rPr>
        <w:t xml:space="preserve"> </w:t>
      </w:r>
      <w:r w:rsidR="00D2056D" w:rsidRPr="00DB79A2">
        <w:rPr>
          <w:sz w:val="22"/>
          <w:szCs w:val="22"/>
        </w:rPr>
        <w:t>CA</w:t>
      </w:r>
      <w:r w:rsidR="006425BB" w:rsidRPr="00DB79A2">
        <w:rPr>
          <w:sz w:val="22"/>
          <w:szCs w:val="22"/>
        </w:rPr>
        <w:t xml:space="preserve"> </w:t>
      </w:r>
      <w:r w:rsidRPr="00DB79A2">
        <w:rPr>
          <w:sz w:val="22"/>
          <w:szCs w:val="22"/>
        </w:rPr>
        <w:t>staff from the beneficiary</w:t>
      </w:r>
      <w:r w:rsidR="00715284">
        <w:rPr>
          <w:sz w:val="22"/>
          <w:szCs w:val="22"/>
        </w:rPr>
        <w:t>(ies)</w:t>
      </w:r>
      <w:r w:rsidRPr="00DB79A2">
        <w:rPr>
          <w:sz w:val="22"/>
          <w:szCs w:val="22"/>
        </w:rPr>
        <w:t xml:space="preserve"> </w:t>
      </w:r>
      <w:r w:rsidR="00BB310A" w:rsidRPr="00DB79A2">
        <w:rPr>
          <w:sz w:val="22"/>
          <w:szCs w:val="22"/>
        </w:rPr>
        <w:t xml:space="preserve">may be </w:t>
      </w:r>
      <w:r w:rsidRPr="00DB79A2">
        <w:rPr>
          <w:sz w:val="22"/>
          <w:szCs w:val="22"/>
        </w:rPr>
        <w:t>less reliable but can constitute appropriate supporting information for budgeted costs.</w:t>
      </w:r>
    </w:p>
    <w:p w:rsidR="003E5EA7" w:rsidRPr="00DB79A2" w:rsidRDefault="002A5F72" w:rsidP="00A71FB0">
      <w:pPr>
        <w:numPr>
          <w:ilvl w:val="0"/>
          <w:numId w:val="2"/>
        </w:numPr>
        <w:tabs>
          <w:tab w:val="clear" w:pos="720"/>
        </w:tabs>
        <w:spacing w:before="120" w:after="120"/>
        <w:ind w:left="360"/>
        <w:jc w:val="both"/>
      </w:pPr>
      <w:r w:rsidRPr="00DB79A2">
        <w:rPr>
          <w:sz w:val="22"/>
          <w:szCs w:val="22"/>
        </w:rPr>
        <w:t xml:space="preserve">Article 14 of the General Conditions applicable to European Union-financed grant contracts for external </w:t>
      </w:r>
      <w:r w:rsidR="00252AC8" w:rsidRPr="00DB79A2">
        <w:rPr>
          <w:sz w:val="22"/>
          <w:szCs w:val="22"/>
        </w:rPr>
        <w:t>Action</w:t>
      </w:r>
      <w:r w:rsidRPr="00DB79A2">
        <w:rPr>
          <w:sz w:val="22"/>
          <w:szCs w:val="22"/>
        </w:rPr>
        <w:t>s provides the criteria for eligible costs.</w:t>
      </w:r>
      <w:r w:rsidR="00A404EA" w:rsidRPr="00DB79A2">
        <w:rPr>
          <w:sz w:val="22"/>
          <w:szCs w:val="22"/>
        </w:rPr>
        <w:t xml:space="preserve"> Budgeted costs should be reviewed for eligibility with these contractual conditions.</w:t>
      </w:r>
    </w:p>
    <w:p w:rsidR="00A404EA" w:rsidRPr="00DB79A2" w:rsidRDefault="00A404EA" w:rsidP="00A71FB0">
      <w:pPr>
        <w:numPr>
          <w:ilvl w:val="0"/>
          <w:numId w:val="2"/>
        </w:numPr>
        <w:tabs>
          <w:tab w:val="clear" w:pos="720"/>
        </w:tabs>
        <w:spacing w:before="120" w:after="120"/>
        <w:ind w:left="360"/>
        <w:jc w:val="both"/>
      </w:pPr>
      <w:r w:rsidRPr="00DB79A2">
        <w:rPr>
          <w:sz w:val="22"/>
          <w:szCs w:val="22"/>
        </w:rPr>
        <w:t>Article 16 of the</w:t>
      </w:r>
      <w:r w:rsidR="00BB310A" w:rsidRPr="00DB79A2">
        <w:rPr>
          <w:sz w:val="22"/>
          <w:szCs w:val="22"/>
        </w:rPr>
        <w:t>se</w:t>
      </w:r>
      <w:r w:rsidRPr="00DB79A2">
        <w:rPr>
          <w:sz w:val="22"/>
          <w:szCs w:val="22"/>
        </w:rPr>
        <w:t xml:space="preserve"> General Conditions provides criteria and examples of the type of documents, records and information that beneficiaries should keep. Th</w:t>
      </w:r>
      <w:r w:rsidR="00BB310A" w:rsidRPr="00DB79A2">
        <w:rPr>
          <w:sz w:val="22"/>
          <w:szCs w:val="22"/>
        </w:rPr>
        <w:t xml:space="preserve">is Article </w:t>
      </w:r>
      <w:r w:rsidRPr="00DB79A2">
        <w:rPr>
          <w:sz w:val="22"/>
          <w:szCs w:val="22"/>
        </w:rPr>
        <w:t>provide</w:t>
      </w:r>
      <w:r w:rsidR="00BB310A" w:rsidRPr="00DB79A2">
        <w:rPr>
          <w:sz w:val="22"/>
          <w:szCs w:val="22"/>
        </w:rPr>
        <w:t xml:space="preserve">s </w:t>
      </w:r>
      <w:r w:rsidRPr="00DB79A2">
        <w:rPr>
          <w:sz w:val="22"/>
          <w:szCs w:val="22"/>
        </w:rPr>
        <w:t xml:space="preserve">useful </w:t>
      </w:r>
      <w:r w:rsidR="00BB310A" w:rsidRPr="00DB79A2">
        <w:rPr>
          <w:sz w:val="22"/>
          <w:szCs w:val="22"/>
        </w:rPr>
        <w:t xml:space="preserve">guidance </w:t>
      </w:r>
      <w:r w:rsidRPr="00DB79A2">
        <w:rPr>
          <w:sz w:val="22"/>
          <w:szCs w:val="22"/>
        </w:rPr>
        <w:t xml:space="preserve">for </w:t>
      </w:r>
      <w:r w:rsidR="00BB310A" w:rsidRPr="00DB79A2">
        <w:rPr>
          <w:sz w:val="22"/>
          <w:szCs w:val="22"/>
        </w:rPr>
        <w:t xml:space="preserve">evaluating </w:t>
      </w:r>
      <w:r w:rsidRPr="00DB79A2">
        <w:rPr>
          <w:sz w:val="22"/>
          <w:szCs w:val="22"/>
        </w:rPr>
        <w:t xml:space="preserve">the costs in </w:t>
      </w:r>
      <w:r w:rsidR="00BB310A" w:rsidRPr="00DB79A2">
        <w:rPr>
          <w:sz w:val="22"/>
          <w:szCs w:val="22"/>
        </w:rPr>
        <w:t xml:space="preserve">the </w:t>
      </w:r>
      <w:r w:rsidR="00252AC8" w:rsidRPr="00DB79A2">
        <w:rPr>
          <w:sz w:val="22"/>
          <w:szCs w:val="22"/>
        </w:rPr>
        <w:t>Action</w:t>
      </w:r>
      <w:r w:rsidRPr="00DB79A2">
        <w:rPr>
          <w:sz w:val="22"/>
          <w:szCs w:val="22"/>
        </w:rPr>
        <w:t xml:space="preserve"> </w:t>
      </w:r>
      <w:r w:rsidR="00715284">
        <w:rPr>
          <w:sz w:val="22"/>
          <w:szCs w:val="22"/>
        </w:rPr>
        <w:t>B</w:t>
      </w:r>
      <w:r w:rsidRPr="00DB79A2">
        <w:rPr>
          <w:sz w:val="22"/>
          <w:szCs w:val="22"/>
        </w:rPr>
        <w:t>udget.</w:t>
      </w:r>
    </w:p>
    <w:p w:rsidR="003E5EA7" w:rsidRPr="00A71FB0" w:rsidRDefault="006C65D7" w:rsidP="00A71FB0">
      <w:pPr>
        <w:spacing w:before="360" w:after="120"/>
        <w:jc w:val="both"/>
        <w:rPr>
          <w:b/>
          <w:sz w:val="24"/>
          <w:szCs w:val="24"/>
        </w:rPr>
      </w:pPr>
      <w:r w:rsidRPr="00A71FB0">
        <w:rPr>
          <w:b/>
          <w:sz w:val="24"/>
          <w:szCs w:val="24"/>
        </w:rPr>
        <w:t>Quantit</w:t>
      </w:r>
      <w:r w:rsidR="00882B21" w:rsidRPr="00A71FB0">
        <w:rPr>
          <w:b/>
          <w:sz w:val="24"/>
          <w:szCs w:val="24"/>
        </w:rPr>
        <w:t>ative</w:t>
      </w:r>
      <w:r w:rsidRPr="00A71FB0">
        <w:rPr>
          <w:b/>
          <w:sz w:val="24"/>
          <w:szCs w:val="24"/>
        </w:rPr>
        <w:t xml:space="preserve">, </w:t>
      </w:r>
      <w:r w:rsidR="00882B21" w:rsidRPr="00A71FB0">
        <w:rPr>
          <w:b/>
          <w:sz w:val="24"/>
          <w:szCs w:val="24"/>
        </w:rPr>
        <w:t xml:space="preserve">qualitative and </w:t>
      </w:r>
      <w:r w:rsidRPr="00A71FB0">
        <w:rPr>
          <w:b/>
          <w:sz w:val="24"/>
          <w:szCs w:val="24"/>
        </w:rPr>
        <w:t>cost</w:t>
      </w:r>
      <w:r w:rsidR="00BB310A" w:rsidRPr="00A71FB0">
        <w:rPr>
          <w:b/>
          <w:sz w:val="24"/>
          <w:szCs w:val="24"/>
        </w:rPr>
        <w:t>ing</w:t>
      </w:r>
      <w:r w:rsidR="00882B21" w:rsidRPr="00A71FB0">
        <w:rPr>
          <w:b/>
          <w:sz w:val="24"/>
          <w:szCs w:val="24"/>
        </w:rPr>
        <w:t xml:space="preserve"> aspects</w:t>
      </w:r>
    </w:p>
    <w:p w:rsidR="00882B21" w:rsidRPr="00DB79A2" w:rsidRDefault="00BB310A" w:rsidP="00A71FB0">
      <w:pPr>
        <w:spacing w:before="120" w:after="120"/>
        <w:jc w:val="both"/>
        <w:rPr>
          <w:sz w:val="22"/>
          <w:szCs w:val="22"/>
        </w:rPr>
      </w:pPr>
      <w:r w:rsidRPr="00DB79A2">
        <w:rPr>
          <w:sz w:val="22"/>
          <w:szCs w:val="22"/>
        </w:rPr>
        <w:t xml:space="preserve">An </w:t>
      </w:r>
      <w:r w:rsidR="00D2056D" w:rsidRPr="00DB79A2">
        <w:rPr>
          <w:sz w:val="22"/>
          <w:szCs w:val="22"/>
        </w:rPr>
        <w:t xml:space="preserve">assessment </w:t>
      </w:r>
      <w:r w:rsidR="00882B21" w:rsidRPr="00DB79A2">
        <w:rPr>
          <w:sz w:val="22"/>
          <w:szCs w:val="22"/>
        </w:rPr>
        <w:t xml:space="preserve">of </w:t>
      </w:r>
      <w:r w:rsidRPr="00DB79A2">
        <w:rPr>
          <w:sz w:val="22"/>
          <w:szCs w:val="22"/>
        </w:rPr>
        <w:t xml:space="preserve">budgeted </w:t>
      </w:r>
      <w:r w:rsidR="00882B21" w:rsidRPr="00DB79A2">
        <w:rPr>
          <w:sz w:val="22"/>
          <w:szCs w:val="22"/>
        </w:rPr>
        <w:t>costs involves an examination of underlying quantitative, qualitative and cost</w:t>
      </w:r>
      <w:r w:rsidRPr="00DB79A2">
        <w:rPr>
          <w:sz w:val="22"/>
          <w:szCs w:val="22"/>
        </w:rPr>
        <w:t>ing</w:t>
      </w:r>
      <w:r w:rsidR="00882B21" w:rsidRPr="00DB79A2">
        <w:rPr>
          <w:sz w:val="22"/>
          <w:szCs w:val="22"/>
        </w:rPr>
        <w:t xml:space="preserve"> aspects.</w:t>
      </w:r>
    </w:p>
    <w:p w:rsidR="00882B21" w:rsidRPr="00A71FB0" w:rsidRDefault="00882B21" w:rsidP="00A71FB0">
      <w:pPr>
        <w:spacing w:before="120" w:after="120"/>
        <w:jc w:val="both"/>
        <w:rPr>
          <w:b/>
          <w:i/>
          <w:sz w:val="22"/>
        </w:rPr>
      </w:pPr>
      <w:r w:rsidRPr="00A71FB0">
        <w:rPr>
          <w:b/>
          <w:i/>
          <w:sz w:val="22"/>
        </w:rPr>
        <w:t>Quantitative aspects</w:t>
      </w:r>
    </w:p>
    <w:p w:rsidR="00FC5636" w:rsidRPr="00DB79A2" w:rsidRDefault="00882B21" w:rsidP="00A71FB0">
      <w:pPr>
        <w:spacing w:before="120" w:after="120"/>
        <w:jc w:val="both"/>
        <w:rPr>
          <w:i/>
          <w:sz w:val="22"/>
          <w:szCs w:val="22"/>
        </w:rPr>
      </w:pPr>
      <w:r w:rsidRPr="00DB79A2">
        <w:rPr>
          <w:sz w:val="22"/>
          <w:szCs w:val="22"/>
        </w:rPr>
        <w:t xml:space="preserve">In most cases quantitative aspects must be </w:t>
      </w:r>
      <w:r w:rsidR="00AF32D6" w:rsidRPr="00DB79A2">
        <w:rPr>
          <w:sz w:val="22"/>
          <w:szCs w:val="22"/>
        </w:rPr>
        <w:t>examined</w:t>
      </w:r>
      <w:r w:rsidRPr="00DB79A2">
        <w:rPr>
          <w:sz w:val="22"/>
          <w:szCs w:val="22"/>
        </w:rPr>
        <w:t xml:space="preserve">. </w:t>
      </w:r>
      <w:r w:rsidRPr="00DB79A2">
        <w:rPr>
          <w:i/>
          <w:sz w:val="22"/>
          <w:szCs w:val="22"/>
        </w:rPr>
        <w:t>Examples</w:t>
      </w:r>
      <w:r w:rsidRPr="00DB79A2">
        <w:rPr>
          <w:sz w:val="22"/>
          <w:szCs w:val="22"/>
        </w:rPr>
        <w:t xml:space="preserve">: number of items to be acquired, number of staff required, </w:t>
      </w:r>
      <w:r w:rsidR="00AF32D6" w:rsidRPr="00DB79A2">
        <w:rPr>
          <w:sz w:val="22"/>
          <w:szCs w:val="22"/>
        </w:rPr>
        <w:t xml:space="preserve">number of consultants, </w:t>
      </w:r>
      <w:r w:rsidRPr="00DB79A2">
        <w:rPr>
          <w:sz w:val="22"/>
          <w:szCs w:val="22"/>
        </w:rPr>
        <w:t xml:space="preserve">timing aspects (hours, days, months etc), measures (weight, distance </w:t>
      </w:r>
      <w:r w:rsidR="0004357D" w:rsidRPr="00DB79A2">
        <w:rPr>
          <w:sz w:val="22"/>
          <w:szCs w:val="22"/>
        </w:rPr>
        <w:t>etc.</w:t>
      </w:r>
      <w:r w:rsidRPr="00DB79A2">
        <w:rPr>
          <w:sz w:val="22"/>
          <w:szCs w:val="22"/>
        </w:rPr>
        <w:t>) and allocation keys (</w:t>
      </w:r>
      <w:r w:rsidR="00AF32D6" w:rsidRPr="00DB79A2">
        <w:rPr>
          <w:sz w:val="22"/>
          <w:szCs w:val="22"/>
        </w:rPr>
        <w:t xml:space="preserve">percentages, numbers). Quantitative aspects should be </w:t>
      </w:r>
      <w:r w:rsidR="00AF32D6" w:rsidRPr="00DB79A2">
        <w:rPr>
          <w:sz w:val="22"/>
          <w:szCs w:val="22"/>
        </w:rPr>
        <w:lastRenderedPageBreak/>
        <w:t xml:space="preserve">examined for plausibility by taking into account activities and information in </w:t>
      </w:r>
      <w:r w:rsidR="0004357D" w:rsidRPr="00DB79A2">
        <w:rPr>
          <w:sz w:val="22"/>
          <w:szCs w:val="22"/>
        </w:rPr>
        <w:t xml:space="preserve">the </w:t>
      </w:r>
      <w:r w:rsidR="00715284">
        <w:rPr>
          <w:sz w:val="22"/>
          <w:szCs w:val="22"/>
        </w:rPr>
        <w:t>j</w:t>
      </w:r>
      <w:r w:rsidR="0004357D" w:rsidRPr="00DB79A2">
        <w:rPr>
          <w:sz w:val="22"/>
          <w:szCs w:val="22"/>
        </w:rPr>
        <w:t>ustification</w:t>
      </w:r>
      <w:r w:rsidR="00052E0C" w:rsidRPr="00DB79A2">
        <w:rPr>
          <w:sz w:val="22"/>
          <w:szCs w:val="22"/>
        </w:rPr>
        <w:t xml:space="preserve"> </w:t>
      </w:r>
      <w:r w:rsidR="00715284">
        <w:rPr>
          <w:sz w:val="22"/>
          <w:szCs w:val="22"/>
        </w:rPr>
        <w:t>s</w:t>
      </w:r>
      <w:r w:rsidR="004B7B11" w:rsidRPr="00DB79A2">
        <w:rPr>
          <w:sz w:val="22"/>
          <w:szCs w:val="22"/>
        </w:rPr>
        <w:t>heet</w:t>
      </w:r>
      <w:r w:rsidR="00AF32D6" w:rsidRPr="00DB79A2">
        <w:rPr>
          <w:sz w:val="22"/>
          <w:szCs w:val="22"/>
        </w:rPr>
        <w:t xml:space="preserve"> and contractual documents.</w:t>
      </w:r>
    </w:p>
    <w:p w:rsidR="00AF32D6" w:rsidRPr="00A71FB0" w:rsidRDefault="00AF32D6" w:rsidP="00A71FB0">
      <w:pPr>
        <w:spacing w:before="120" w:after="120"/>
        <w:jc w:val="both"/>
        <w:rPr>
          <w:b/>
          <w:i/>
          <w:sz w:val="22"/>
        </w:rPr>
      </w:pPr>
      <w:r w:rsidRPr="00A71FB0">
        <w:rPr>
          <w:b/>
          <w:i/>
          <w:sz w:val="22"/>
        </w:rPr>
        <w:t>Qualitative aspects</w:t>
      </w:r>
    </w:p>
    <w:p w:rsidR="00AF32D6" w:rsidRPr="00DB79A2" w:rsidRDefault="00AF32D6" w:rsidP="00A71FB0">
      <w:pPr>
        <w:spacing w:before="120" w:after="120"/>
        <w:jc w:val="both"/>
        <w:rPr>
          <w:sz w:val="22"/>
          <w:szCs w:val="22"/>
        </w:rPr>
      </w:pPr>
      <w:r w:rsidRPr="00DB79A2">
        <w:rPr>
          <w:sz w:val="22"/>
          <w:szCs w:val="22"/>
        </w:rPr>
        <w:t>The importance of qualitative aspects varies with the nature of expenditure and can have a substantial impact on the costs.</w:t>
      </w:r>
    </w:p>
    <w:p w:rsidR="002A6E3B" w:rsidRPr="00A71FB0" w:rsidRDefault="00AF32D6" w:rsidP="00A71FB0">
      <w:pPr>
        <w:spacing w:before="120" w:after="120"/>
        <w:jc w:val="both"/>
        <w:rPr>
          <w:b/>
          <w:sz w:val="22"/>
          <w:szCs w:val="22"/>
        </w:rPr>
      </w:pPr>
      <w:r w:rsidRPr="00A71FB0">
        <w:rPr>
          <w:b/>
          <w:i/>
          <w:sz w:val="22"/>
          <w:szCs w:val="22"/>
        </w:rPr>
        <w:t>Examples</w:t>
      </w:r>
      <w:r w:rsidRPr="00A71FB0">
        <w:rPr>
          <w:b/>
          <w:sz w:val="22"/>
          <w:szCs w:val="22"/>
        </w:rPr>
        <w:t>:</w:t>
      </w:r>
      <w:r w:rsidR="00B94BE1" w:rsidRPr="00A71FB0">
        <w:rPr>
          <w:b/>
          <w:sz w:val="22"/>
          <w:szCs w:val="22"/>
        </w:rPr>
        <w:t xml:space="preserve"> </w:t>
      </w:r>
    </w:p>
    <w:p w:rsidR="00AF32D6" w:rsidRPr="00DB79A2" w:rsidRDefault="00AF32D6" w:rsidP="00A71FB0">
      <w:pPr>
        <w:spacing w:before="120" w:after="120"/>
        <w:jc w:val="both"/>
        <w:rPr>
          <w:sz w:val="22"/>
          <w:szCs w:val="22"/>
        </w:rPr>
      </w:pPr>
      <w:r w:rsidRPr="00DB79A2">
        <w:rPr>
          <w:sz w:val="22"/>
          <w:szCs w:val="22"/>
        </w:rPr>
        <w:t>For capital expenditure (e.g. computer equipment, vehicles) the main technical specifications and requirements have a substantial impact on costs and prices. For computer equipment memory sizes have a direct and substantial impact on the purchase price.</w:t>
      </w:r>
    </w:p>
    <w:p w:rsidR="00AF32D6" w:rsidRPr="00DB79A2" w:rsidRDefault="00AF32D6" w:rsidP="00A71FB0">
      <w:pPr>
        <w:spacing w:before="120" w:after="120"/>
        <w:jc w:val="both"/>
        <w:rPr>
          <w:sz w:val="22"/>
          <w:szCs w:val="22"/>
        </w:rPr>
      </w:pPr>
      <w:r w:rsidRPr="00DB79A2">
        <w:rPr>
          <w:sz w:val="22"/>
          <w:szCs w:val="22"/>
        </w:rPr>
        <w:t xml:space="preserve">Staff salaries and consultancy fees. Qualifications, </w:t>
      </w:r>
      <w:r w:rsidR="00BB310A" w:rsidRPr="00DB79A2">
        <w:rPr>
          <w:sz w:val="22"/>
          <w:szCs w:val="22"/>
        </w:rPr>
        <w:t xml:space="preserve">expertise, </w:t>
      </w:r>
      <w:r w:rsidRPr="00DB79A2">
        <w:rPr>
          <w:sz w:val="22"/>
          <w:szCs w:val="22"/>
        </w:rPr>
        <w:t>experience and sometimes specific requirements have a direct and substantial impact on salary cost. The same is true for fees charged by technical assistants, consultants and experts.</w:t>
      </w:r>
    </w:p>
    <w:p w:rsidR="00AF32D6" w:rsidRPr="00A71FB0" w:rsidRDefault="00AF32D6" w:rsidP="00A71FB0">
      <w:pPr>
        <w:spacing w:before="120" w:after="120"/>
        <w:jc w:val="both"/>
        <w:rPr>
          <w:b/>
          <w:i/>
          <w:sz w:val="22"/>
        </w:rPr>
      </w:pPr>
      <w:r w:rsidRPr="00A71FB0">
        <w:rPr>
          <w:b/>
          <w:i/>
          <w:sz w:val="22"/>
        </w:rPr>
        <w:t>Costs</w:t>
      </w:r>
    </w:p>
    <w:p w:rsidR="00AF32D6" w:rsidRPr="00DB79A2" w:rsidRDefault="00B94BE1" w:rsidP="00A71FB0">
      <w:pPr>
        <w:spacing w:before="120" w:after="120"/>
        <w:jc w:val="both"/>
        <w:rPr>
          <w:sz w:val="22"/>
          <w:szCs w:val="22"/>
        </w:rPr>
      </w:pPr>
      <w:r w:rsidRPr="00DB79A2">
        <w:rPr>
          <w:sz w:val="22"/>
          <w:szCs w:val="22"/>
        </w:rPr>
        <w:t xml:space="preserve">Costs, prices, fees, unit costs, cost rates </w:t>
      </w:r>
      <w:r w:rsidR="005C7738" w:rsidRPr="00DB79A2">
        <w:rPr>
          <w:sz w:val="22"/>
          <w:szCs w:val="22"/>
        </w:rPr>
        <w:t>etc.</w:t>
      </w:r>
      <w:r w:rsidRPr="00DB79A2">
        <w:rPr>
          <w:sz w:val="22"/>
          <w:szCs w:val="22"/>
        </w:rPr>
        <w:t xml:space="preserve"> must be checked for plausibility and reasonableness. Depending on the nature and magnitude more time may have to be spent on the examination</w:t>
      </w:r>
      <w:r w:rsidR="006A112D" w:rsidRPr="00DB79A2">
        <w:rPr>
          <w:sz w:val="22"/>
          <w:szCs w:val="22"/>
        </w:rPr>
        <w:t xml:space="preserve"> of costs.</w:t>
      </w:r>
    </w:p>
    <w:p w:rsidR="002A6E3B" w:rsidRPr="00A71FB0" w:rsidRDefault="006A112D" w:rsidP="00A71FB0">
      <w:pPr>
        <w:spacing w:before="120" w:after="120"/>
        <w:jc w:val="both"/>
        <w:rPr>
          <w:b/>
          <w:sz w:val="22"/>
          <w:szCs w:val="22"/>
        </w:rPr>
      </w:pPr>
      <w:r w:rsidRPr="00A71FB0">
        <w:rPr>
          <w:b/>
          <w:i/>
          <w:sz w:val="22"/>
          <w:szCs w:val="22"/>
        </w:rPr>
        <w:t>Examples</w:t>
      </w:r>
      <w:r w:rsidRPr="00A71FB0">
        <w:rPr>
          <w:b/>
          <w:sz w:val="22"/>
          <w:szCs w:val="22"/>
        </w:rPr>
        <w:t xml:space="preserve">: </w:t>
      </w:r>
    </w:p>
    <w:p w:rsidR="006A112D" w:rsidRPr="00DB79A2" w:rsidRDefault="002A6E3B" w:rsidP="00A71FB0">
      <w:pPr>
        <w:spacing w:before="120" w:after="120"/>
        <w:jc w:val="both"/>
        <w:rPr>
          <w:sz w:val="22"/>
          <w:szCs w:val="22"/>
        </w:rPr>
      </w:pPr>
      <w:r w:rsidRPr="00DB79A2">
        <w:rPr>
          <w:sz w:val="22"/>
          <w:szCs w:val="22"/>
        </w:rPr>
        <w:t>F</w:t>
      </w:r>
      <w:r w:rsidR="006A112D" w:rsidRPr="00DB79A2">
        <w:rPr>
          <w:sz w:val="22"/>
          <w:szCs w:val="22"/>
        </w:rPr>
        <w:t xml:space="preserve">or capital expenditure the price </w:t>
      </w:r>
      <w:r w:rsidRPr="00DB79A2">
        <w:rPr>
          <w:sz w:val="22"/>
          <w:szCs w:val="22"/>
        </w:rPr>
        <w:t xml:space="preserve">/ costing </w:t>
      </w:r>
      <w:r w:rsidR="006A112D" w:rsidRPr="00DB79A2">
        <w:rPr>
          <w:sz w:val="22"/>
          <w:szCs w:val="22"/>
        </w:rPr>
        <w:t>aspect is very important. The purchase prices of computer and technical equipment (e.g. medical equipment) have a direct and substantial impact on the budget. Hence a proper examination</w:t>
      </w:r>
      <w:r w:rsidRPr="00DB79A2">
        <w:rPr>
          <w:sz w:val="22"/>
          <w:szCs w:val="22"/>
        </w:rPr>
        <w:t xml:space="preserve"> should </w:t>
      </w:r>
      <w:r w:rsidR="006A112D" w:rsidRPr="00DB79A2">
        <w:rPr>
          <w:sz w:val="22"/>
          <w:szCs w:val="22"/>
        </w:rPr>
        <w:t>involve obtaining reliable price information or confirming prices in documents provided by the beneficiary</w:t>
      </w:r>
      <w:r w:rsidR="00715284">
        <w:rPr>
          <w:sz w:val="22"/>
          <w:szCs w:val="22"/>
        </w:rPr>
        <w:t>(ies)</w:t>
      </w:r>
      <w:r w:rsidR="006A112D" w:rsidRPr="00DB79A2">
        <w:rPr>
          <w:sz w:val="22"/>
          <w:szCs w:val="22"/>
        </w:rPr>
        <w:t xml:space="preserve"> with external sources (e.g. obtaining quotes from suppliers)</w:t>
      </w:r>
    </w:p>
    <w:p w:rsidR="006A112D" w:rsidRPr="00DB79A2" w:rsidRDefault="006A112D" w:rsidP="00A71FB0">
      <w:pPr>
        <w:spacing w:before="120" w:after="120"/>
        <w:jc w:val="both"/>
        <w:rPr>
          <w:sz w:val="22"/>
          <w:szCs w:val="22"/>
        </w:rPr>
      </w:pPr>
      <w:r w:rsidRPr="00DB79A2">
        <w:rPr>
          <w:sz w:val="22"/>
          <w:szCs w:val="22"/>
        </w:rPr>
        <w:t>The same is often true for salaries of project staff. In some cases a check with cop</w:t>
      </w:r>
      <w:r w:rsidR="002A6E3B" w:rsidRPr="00DB79A2">
        <w:rPr>
          <w:sz w:val="22"/>
          <w:szCs w:val="22"/>
        </w:rPr>
        <w:t xml:space="preserve">ies </w:t>
      </w:r>
      <w:r w:rsidRPr="00DB79A2">
        <w:rPr>
          <w:sz w:val="22"/>
          <w:szCs w:val="22"/>
        </w:rPr>
        <w:t>of salary records provided by the beneficiary</w:t>
      </w:r>
      <w:r w:rsidR="00715284">
        <w:rPr>
          <w:sz w:val="22"/>
          <w:szCs w:val="22"/>
        </w:rPr>
        <w:t>(ies)</w:t>
      </w:r>
      <w:r w:rsidRPr="00DB79A2">
        <w:rPr>
          <w:sz w:val="22"/>
          <w:szCs w:val="22"/>
        </w:rPr>
        <w:t xml:space="preserve"> may not be considered sufficient and an additional check with benchmarks external to the beneficiary</w:t>
      </w:r>
      <w:r w:rsidR="00715284">
        <w:rPr>
          <w:sz w:val="22"/>
          <w:szCs w:val="22"/>
        </w:rPr>
        <w:t>(ies)</w:t>
      </w:r>
      <w:r w:rsidRPr="00DB79A2">
        <w:rPr>
          <w:sz w:val="22"/>
          <w:szCs w:val="22"/>
        </w:rPr>
        <w:t xml:space="preserve"> may be necessary (e.g. salary scales of a ministry or of large NGOs).</w:t>
      </w:r>
    </w:p>
    <w:p w:rsidR="00674F3F" w:rsidRPr="00DB79A2" w:rsidRDefault="00B6580F" w:rsidP="00A71FB0">
      <w:pPr>
        <w:spacing w:before="120" w:after="120"/>
        <w:jc w:val="both"/>
        <w:rPr>
          <w:sz w:val="22"/>
          <w:szCs w:val="22"/>
        </w:rPr>
      </w:pPr>
      <w:r w:rsidRPr="00DB79A2">
        <w:rPr>
          <w:sz w:val="22"/>
          <w:szCs w:val="22"/>
        </w:rPr>
        <w:t>Generally speaking it i</w:t>
      </w:r>
      <w:r w:rsidR="00674F3F" w:rsidRPr="00DB79A2">
        <w:rPr>
          <w:sz w:val="22"/>
          <w:szCs w:val="22"/>
        </w:rPr>
        <w:t>s not necessary to carry out a complete and comprehensive review of all cost headings and of all sub-categories. Th</w:t>
      </w:r>
      <w:r w:rsidRPr="00DB79A2">
        <w:rPr>
          <w:sz w:val="22"/>
          <w:szCs w:val="22"/>
        </w:rPr>
        <w:t xml:space="preserve">e following </w:t>
      </w:r>
      <w:r w:rsidR="00674F3F" w:rsidRPr="00DB79A2">
        <w:rPr>
          <w:sz w:val="22"/>
          <w:szCs w:val="22"/>
        </w:rPr>
        <w:t>should be considered on a case-by-case basis:</w:t>
      </w:r>
    </w:p>
    <w:p w:rsidR="00674F3F" w:rsidRPr="00DB79A2" w:rsidRDefault="00674F3F" w:rsidP="00A71FB0">
      <w:pPr>
        <w:spacing w:before="120" w:after="120"/>
        <w:ind w:left="360" w:hanging="360"/>
        <w:jc w:val="both"/>
        <w:rPr>
          <w:sz w:val="22"/>
          <w:szCs w:val="22"/>
        </w:rPr>
      </w:pPr>
      <w:r w:rsidRPr="00DB79A2">
        <w:rPr>
          <w:sz w:val="22"/>
          <w:szCs w:val="22"/>
        </w:rPr>
        <w:t>-</w:t>
      </w:r>
      <w:r w:rsidRPr="00DB79A2">
        <w:rPr>
          <w:sz w:val="22"/>
          <w:szCs w:val="22"/>
        </w:rPr>
        <w:tab/>
        <w:t>the use of sample checks with</w:t>
      </w:r>
      <w:r w:rsidR="002A6E3B" w:rsidRPr="00DB79A2">
        <w:rPr>
          <w:sz w:val="22"/>
          <w:szCs w:val="22"/>
        </w:rPr>
        <w:t>in</w:t>
      </w:r>
      <w:r w:rsidRPr="00DB79A2">
        <w:rPr>
          <w:sz w:val="22"/>
          <w:szCs w:val="22"/>
        </w:rPr>
        <w:t xml:space="preserve"> cost categories;</w:t>
      </w:r>
    </w:p>
    <w:p w:rsidR="00674F3F" w:rsidRPr="00DB79A2" w:rsidRDefault="00674F3F" w:rsidP="00A71FB0">
      <w:pPr>
        <w:spacing w:before="120" w:after="120"/>
        <w:ind w:left="360" w:hanging="360"/>
        <w:jc w:val="both"/>
        <w:rPr>
          <w:sz w:val="22"/>
          <w:szCs w:val="22"/>
        </w:rPr>
      </w:pPr>
      <w:r w:rsidRPr="00DB79A2">
        <w:rPr>
          <w:sz w:val="22"/>
          <w:szCs w:val="22"/>
        </w:rPr>
        <w:t>-</w:t>
      </w:r>
      <w:r w:rsidRPr="00DB79A2">
        <w:rPr>
          <w:sz w:val="22"/>
          <w:szCs w:val="22"/>
        </w:rPr>
        <w:tab/>
      </w:r>
      <w:r w:rsidR="00B6580F" w:rsidRPr="00DB79A2">
        <w:rPr>
          <w:sz w:val="22"/>
          <w:szCs w:val="22"/>
        </w:rPr>
        <w:t xml:space="preserve">a </w:t>
      </w:r>
      <w:r w:rsidRPr="00DB79A2">
        <w:rPr>
          <w:sz w:val="22"/>
          <w:szCs w:val="22"/>
        </w:rPr>
        <w:t>focus on high or unusual costs or cost items;</w:t>
      </w:r>
    </w:p>
    <w:p w:rsidR="00EF1373" w:rsidRPr="00DB79A2" w:rsidRDefault="00674F3F" w:rsidP="00A71FB0">
      <w:pPr>
        <w:spacing w:before="120" w:after="120"/>
        <w:ind w:left="360" w:hanging="360"/>
        <w:jc w:val="both"/>
        <w:rPr>
          <w:sz w:val="22"/>
          <w:szCs w:val="22"/>
        </w:rPr>
      </w:pPr>
      <w:r w:rsidRPr="00DB79A2">
        <w:rPr>
          <w:sz w:val="22"/>
          <w:szCs w:val="22"/>
        </w:rPr>
        <w:t>-</w:t>
      </w:r>
      <w:r w:rsidRPr="00DB79A2">
        <w:rPr>
          <w:sz w:val="22"/>
          <w:szCs w:val="22"/>
        </w:rPr>
        <w:tab/>
        <w:t xml:space="preserve">quality of the </w:t>
      </w:r>
      <w:r w:rsidR="00252AC8" w:rsidRPr="00DB79A2">
        <w:rPr>
          <w:sz w:val="22"/>
          <w:szCs w:val="22"/>
        </w:rPr>
        <w:t>Action</w:t>
      </w:r>
      <w:r w:rsidRPr="00DB79A2">
        <w:rPr>
          <w:sz w:val="22"/>
          <w:szCs w:val="22"/>
        </w:rPr>
        <w:t xml:space="preserve"> </w:t>
      </w:r>
      <w:r w:rsidR="00715284">
        <w:rPr>
          <w:sz w:val="22"/>
          <w:szCs w:val="22"/>
        </w:rPr>
        <w:t>B</w:t>
      </w:r>
      <w:r w:rsidRPr="00DB79A2">
        <w:rPr>
          <w:sz w:val="22"/>
          <w:szCs w:val="22"/>
        </w:rPr>
        <w:t xml:space="preserve">udget. If </w:t>
      </w:r>
      <w:r w:rsidR="00252AC8" w:rsidRPr="00DB79A2">
        <w:rPr>
          <w:sz w:val="22"/>
          <w:szCs w:val="22"/>
        </w:rPr>
        <w:t>Action</w:t>
      </w:r>
      <w:r w:rsidRPr="00DB79A2">
        <w:rPr>
          <w:sz w:val="22"/>
          <w:szCs w:val="22"/>
        </w:rPr>
        <w:t xml:space="preserve"> </w:t>
      </w:r>
      <w:r w:rsidR="00715284">
        <w:rPr>
          <w:sz w:val="22"/>
          <w:szCs w:val="22"/>
        </w:rPr>
        <w:t>B</w:t>
      </w:r>
      <w:r w:rsidRPr="00DB79A2">
        <w:rPr>
          <w:sz w:val="22"/>
          <w:szCs w:val="22"/>
        </w:rPr>
        <w:t xml:space="preserve">udgets are transparent and explained </w:t>
      </w:r>
      <w:r w:rsidR="002A6E3B" w:rsidRPr="00DB79A2">
        <w:rPr>
          <w:sz w:val="22"/>
          <w:szCs w:val="22"/>
        </w:rPr>
        <w:t xml:space="preserve">in a clear </w:t>
      </w:r>
      <w:r w:rsidR="00715284">
        <w:rPr>
          <w:sz w:val="22"/>
          <w:szCs w:val="22"/>
        </w:rPr>
        <w:t>j</w:t>
      </w:r>
      <w:r w:rsidR="004B7B11" w:rsidRPr="00DB79A2">
        <w:rPr>
          <w:sz w:val="22"/>
          <w:szCs w:val="22"/>
        </w:rPr>
        <w:t>ustification</w:t>
      </w:r>
      <w:r w:rsidR="00630C78" w:rsidRPr="00DB79A2">
        <w:rPr>
          <w:sz w:val="22"/>
          <w:szCs w:val="22"/>
        </w:rPr>
        <w:t xml:space="preserve"> </w:t>
      </w:r>
      <w:r w:rsidR="00715284">
        <w:rPr>
          <w:sz w:val="22"/>
          <w:szCs w:val="22"/>
        </w:rPr>
        <w:t>s</w:t>
      </w:r>
      <w:r w:rsidR="004B7B11" w:rsidRPr="00DB79A2">
        <w:rPr>
          <w:sz w:val="22"/>
          <w:szCs w:val="22"/>
        </w:rPr>
        <w:t>heet</w:t>
      </w:r>
      <w:r w:rsidR="002A6E3B" w:rsidRPr="00DB79A2">
        <w:rPr>
          <w:sz w:val="22"/>
          <w:szCs w:val="22"/>
        </w:rPr>
        <w:t xml:space="preserve">, </w:t>
      </w:r>
      <w:r w:rsidRPr="00DB79A2">
        <w:rPr>
          <w:sz w:val="22"/>
          <w:szCs w:val="22"/>
        </w:rPr>
        <w:t xml:space="preserve">a limited </w:t>
      </w:r>
      <w:r w:rsidR="00B6580F" w:rsidRPr="00DB79A2">
        <w:rPr>
          <w:sz w:val="22"/>
          <w:szCs w:val="22"/>
        </w:rPr>
        <w:t xml:space="preserve">review based on a number of </w:t>
      </w:r>
      <w:r w:rsidRPr="00DB79A2">
        <w:rPr>
          <w:sz w:val="22"/>
          <w:szCs w:val="22"/>
        </w:rPr>
        <w:t xml:space="preserve">key </w:t>
      </w:r>
      <w:r w:rsidR="00B6580F" w:rsidRPr="00DB79A2">
        <w:rPr>
          <w:sz w:val="22"/>
          <w:szCs w:val="22"/>
        </w:rPr>
        <w:t xml:space="preserve">and sample </w:t>
      </w:r>
      <w:r w:rsidRPr="00DB79A2">
        <w:rPr>
          <w:sz w:val="22"/>
          <w:szCs w:val="22"/>
        </w:rPr>
        <w:t xml:space="preserve">checks may be sufficient to accept the entire </w:t>
      </w:r>
      <w:r w:rsidR="00715284">
        <w:rPr>
          <w:sz w:val="22"/>
          <w:szCs w:val="22"/>
        </w:rPr>
        <w:t>B</w:t>
      </w:r>
      <w:r w:rsidRPr="00DB79A2">
        <w:rPr>
          <w:sz w:val="22"/>
          <w:szCs w:val="22"/>
        </w:rPr>
        <w:t xml:space="preserve">udget as being plausible. Action </w:t>
      </w:r>
      <w:r w:rsidR="00715284">
        <w:rPr>
          <w:sz w:val="22"/>
          <w:szCs w:val="22"/>
        </w:rPr>
        <w:t>B</w:t>
      </w:r>
      <w:r w:rsidRPr="00DB79A2">
        <w:rPr>
          <w:sz w:val="22"/>
          <w:szCs w:val="22"/>
        </w:rPr>
        <w:t xml:space="preserve">udgets which are not clear and founded </w:t>
      </w:r>
      <w:r w:rsidR="00B6580F" w:rsidRPr="00DB79A2">
        <w:rPr>
          <w:sz w:val="22"/>
          <w:szCs w:val="22"/>
        </w:rPr>
        <w:t xml:space="preserve">will require more work and possibly a full review. In some cases the quality of a </w:t>
      </w:r>
      <w:r w:rsidR="00715284">
        <w:rPr>
          <w:sz w:val="22"/>
          <w:szCs w:val="22"/>
        </w:rPr>
        <w:t>B</w:t>
      </w:r>
      <w:r w:rsidR="00B6580F" w:rsidRPr="00DB79A2">
        <w:rPr>
          <w:sz w:val="22"/>
          <w:szCs w:val="22"/>
        </w:rPr>
        <w:t>udget may be so poor that it may be necessary to ask the beneficiary</w:t>
      </w:r>
      <w:r w:rsidR="00715284">
        <w:rPr>
          <w:sz w:val="22"/>
          <w:szCs w:val="22"/>
        </w:rPr>
        <w:t>(ies)</w:t>
      </w:r>
      <w:r w:rsidR="00B6580F" w:rsidRPr="00DB79A2">
        <w:rPr>
          <w:sz w:val="22"/>
          <w:szCs w:val="22"/>
        </w:rPr>
        <w:t xml:space="preserve"> to redo the work and provide a new </w:t>
      </w:r>
      <w:r w:rsidR="00252AC8" w:rsidRPr="00DB79A2">
        <w:rPr>
          <w:sz w:val="22"/>
          <w:szCs w:val="22"/>
        </w:rPr>
        <w:t>Action</w:t>
      </w:r>
      <w:r w:rsidR="00B6580F" w:rsidRPr="00DB79A2">
        <w:rPr>
          <w:sz w:val="22"/>
          <w:szCs w:val="22"/>
        </w:rPr>
        <w:t xml:space="preserve"> </w:t>
      </w:r>
      <w:r w:rsidR="00715284">
        <w:rPr>
          <w:sz w:val="22"/>
          <w:szCs w:val="22"/>
        </w:rPr>
        <w:t>B</w:t>
      </w:r>
      <w:r w:rsidR="00B6580F" w:rsidRPr="00DB79A2">
        <w:rPr>
          <w:sz w:val="22"/>
          <w:szCs w:val="22"/>
        </w:rPr>
        <w:t>udget.</w:t>
      </w:r>
    </w:p>
    <w:p w:rsidR="00EF1373" w:rsidRPr="00DB79A2" w:rsidRDefault="00EF1373" w:rsidP="00882B21">
      <w:pPr>
        <w:spacing w:before="120" w:after="120"/>
        <w:ind w:left="360" w:hanging="360"/>
        <w:rPr>
          <w:b/>
        </w:rPr>
      </w:pPr>
    </w:p>
    <w:p w:rsidR="00882B21" w:rsidRPr="00A71FB0" w:rsidRDefault="00617466" w:rsidP="00A71FB0">
      <w:pPr>
        <w:spacing w:before="120" w:after="120"/>
        <w:ind w:left="284" w:hanging="284"/>
        <w:rPr>
          <w:b/>
          <w:sz w:val="24"/>
          <w:szCs w:val="24"/>
        </w:rPr>
      </w:pPr>
      <w:r w:rsidRPr="00DB79A2">
        <w:rPr>
          <w:b/>
        </w:rPr>
        <w:br w:type="page"/>
      </w:r>
      <w:r w:rsidR="00E54158" w:rsidRPr="00A71FB0">
        <w:rPr>
          <w:b/>
          <w:sz w:val="24"/>
          <w:szCs w:val="24"/>
        </w:rPr>
        <w:lastRenderedPageBreak/>
        <w:t>II</w:t>
      </w:r>
      <w:r w:rsidR="00E54158" w:rsidRPr="00A71FB0">
        <w:rPr>
          <w:b/>
          <w:sz w:val="24"/>
          <w:szCs w:val="24"/>
        </w:rPr>
        <w:tab/>
      </w:r>
      <w:r w:rsidR="00EF1373" w:rsidRPr="00A71FB0">
        <w:rPr>
          <w:b/>
          <w:sz w:val="24"/>
          <w:szCs w:val="24"/>
        </w:rPr>
        <w:t>CHECKLIST</w:t>
      </w:r>
    </w:p>
    <w:p w:rsidR="00FB2132" w:rsidRPr="00DB79A2" w:rsidRDefault="00FB2132" w:rsidP="00F70520">
      <w:pPr>
        <w:spacing w:before="120" w:after="120"/>
        <w:rPr>
          <w:sz w:val="22"/>
          <w:szCs w:val="22"/>
        </w:rPr>
      </w:pPr>
      <w:r w:rsidRPr="00DB79A2">
        <w:rPr>
          <w:sz w:val="22"/>
          <w:szCs w:val="22"/>
        </w:rPr>
        <w:t>The checklist is composed of p</w:t>
      </w:r>
      <w:r w:rsidR="00B91B7C" w:rsidRPr="00DB79A2">
        <w:rPr>
          <w:sz w:val="22"/>
          <w:szCs w:val="22"/>
        </w:rPr>
        <w:t>rocedures and checks that apply to</w:t>
      </w:r>
    </w:p>
    <w:p w:rsidR="00B91B7C" w:rsidRPr="00DB79A2" w:rsidRDefault="00FB2132" w:rsidP="00DB79A2">
      <w:pPr>
        <w:spacing w:before="120" w:after="120"/>
        <w:ind w:left="360" w:hanging="360"/>
        <w:rPr>
          <w:sz w:val="22"/>
          <w:szCs w:val="22"/>
        </w:rPr>
      </w:pPr>
      <w:r w:rsidRPr="00DB79A2">
        <w:rPr>
          <w:sz w:val="22"/>
          <w:szCs w:val="22"/>
        </w:rPr>
        <w:t>-</w:t>
      </w:r>
      <w:r w:rsidRPr="00DB79A2">
        <w:rPr>
          <w:sz w:val="22"/>
          <w:szCs w:val="22"/>
        </w:rPr>
        <w:tab/>
      </w:r>
      <w:r w:rsidR="00B91B7C" w:rsidRPr="00DB79A2">
        <w:rPr>
          <w:b/>
          <w:sz w:val="22"/>
          <w:szCs w:val="22"/>
          <w:u w:val="single"/>
        </w:rPr>
        <w:t>each</w:t>
      </w:r>
      <w:r w:rsidR="00B91B7C" w:rsidRPr="00DB79A2">
        <w:rPr>
          <w:sz w:val="22"/>
          <w:szCs w:val="22"/>
        </w:rPr>
        <w:t xml:space="preserve"> cost category / subcategory</w:t>
      </w:r>
    </w:p>
    <w:p w:rsidR="00FB2132" w:rsidRPr="00DB79A2" w:rsidRDefault="00FB2132" w:rsidP="00DB79A2">
      <w:pPr>
        <w:spacing w:before="120" w:after="120"/>
        <w:ind w:left="360" w:hanging="360"/>
        <w:rPr>
          <w:sz w:val="22"/>
          <w:szCs w:val="22"/>
        </w:rPr>
      </w:pPr>
      <w:r w:rsidRPr="00DB79A2">
        <w:rPr>
          <w:b/>
          <w:sz w:val="22"/>
          <w:szCs w:val="22"/>
        </w:rPr>
        <w:t>-</w:t>
      </w:r>
      <w:r w:rsidRPr="00DB79A2">
        <w:rPr>
          <w:b/>
          <w:sz w:val="22"/>
          <w:szCs w:val="22"/>
        </w:rPr>
        <w:tab/>
      </w:r>
      <w:r w:rsidR="00B91B7C" w:rsidRPr="00DB79A2">
        <w:rPr>
          <w:b/>
          <w:sz w:val="22"/>
          <w:szCs w:val="22"/>
          <w:u w:val="single"/>
        </w:rPr>
        <w:t>specific</w:t>
      </w:r>
      <w:r w:rsidR="00B91B7C" w:rsidRPr="00DB79A2">
        <w:rPr>
          <w:sz w:val="22"/>
          <w:szCs w:val="22"/>
        </w:rPr>
        <w:t xml:space="preserve"> cost categories: </w:t>
      </w:r>
      <w:r w:rsidR="00B91B7C" w:rsidRPr="00DB79A2">
        <w:rPr>
          <w:i/>
          <w:sz w:val="22"/>
          <w:szCs w:val="22"/>
        </w:rPr>
        <w:t>human resources, travel, equipment and supplies, office costs and other costs and services</w:t>
      </w:r>
      <w:r w:rsidR="00B91B7C" w:rsidRPr="00DB79A2">
        <w:rPr>
          <w:sz w:val="22"/>
          <w:szCs w:val="22"/>
        </w:rPr>
        <w:t>.</w:t>
      </w:r>
    </w:p>
    <w:tbl>
      <w:tblPr>
        <w:tblW w:w="5000" w:type="pct"/>
        <w:tblCellMar>
          <w:left w:w="0" w:type="dxa"/>
          <w:right w:w="0" w:type="dxa"/>
        </w:tblCellMar>
        <w:tblLook w:val="0000"/>
      </w:tblPr>
      <w:tblGrid>
        <w:gridCol w:w="344"/>
        <w:gridCol w:w="4511"/>
        <w:gridCol w:w="4247"/>
      </w:tblGrid>
      <w:tr w:rsidR="00F33E3E" w:rsidRPr="00A71FB0" w:rsidTr="00A71FB0">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rsidR="00F33E3E" w:rsidRPr="00A71FB0" w:rsidRDefault="00F33E3E">
            <w:pPr>
              <w:jc w:val="center"/>
              <w:rPr>
                <w:b/>
              </w:rPr>
            </w:pPr>
            <w:r w:rsidRPr="00A71FB0">
              <w:rPr>
                <w:b/>
              </w:rPr>
              <w:t xml:space="preserve">ALL </w:t>
            </w:r>
            <w:r w:rsidR="00252AC8" w:rsidRPr="00A71FB0">
              <w:rPr>
                <w:b/>
              </w:rPr>
              <w:t>Action</w:t>
            </w:r>
            <w:r w:rsidRPr="00A71FB0">
              <w:rPr>
                <w:b/>
              </w:rPr>
              <w:t xml:space="preserve"> budget cost categories : sub categories</w:t>
            </w:r>
          </w:p>
        </w:tc>
      </w:tr>
      <w:tr w:rsidR="00F33E3E" w:rsidRPr="00A71FB0" w:rsidTr="00A71FB0">
        <w:trPr>
          <w:trHeight w:val="1230"/>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rsidP="00DB79A2">
            <w:pPr>
              <w:jc w:val="center"/>
            </w:pPr>
            <w:r w:rsidRPr="00A71FB0">
              <w:t>1</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r w:rsidRPr="00A71FB0">
              <w:t>Verify the arithmetical accuracy of the figures in the cost budget and supporting schedules, if necessary / appropriate on a sample basis.</w:t>
            </w:r>
          </w:p>
        </w:tc>
        <w:tc>
          <w:tcPr>
            <w:tcW w:w="233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F1C19" w:rsidRPr="00A71FB0" w:rsidRDefault="00F33E3E" w:rsidP="00DB79A2">
            <w:r w:rsidRPr="00A71FB0">
              <w:t xml:space="preserve">Specific cost budget and supporting schedules, </w:t>
            </w:r>
            <w:r w:rsidR="00EF1C19" w:rsidRPr="00A71FB0">
              <w:t>tables and breakdowns of costs.</w:t>
            </w:r>
          </w:p>
          <w:p w:rsidR="00F33E3E" w:rsidRPr="00A71FB0" w:rsidRDefault="00F33E3E" w:rsidP="00715284">
            <w:r w:rsidRPr="00A71FB0">
              <w:br/>
              <w:t xml:space="preserve">It is a good and common practice to include these schedules in annexes to the budget and/or to integrate them in the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p>
        </w:tc>
      </w:tr>
      <w:tr w:rsidR="00F33E3E" w:rsidRPr="00A71FB0" w:rsidTr="00A71FB0">
        <w:trPr>
          <w:trHeight w:val="1275"/>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rsidP="00DB79A2">
            <w:pPr>
              <w:jc w:val="center"/>
            </w:pPr>
            <w:r w:rsidRPr="00A71FB0">
              <w:t>2</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r w:rsidRPr="00A71FB0">
              <w:t>Contact the beneficiary</w:t>
            </w:r>
            <w:r w:rsidR="00715284">
              <w:t>(ies)</w:t>
            </w:r>
            <w:r w:rsidRPr="00A71FB0">
              <w:t xml:space="preserve"> to obtain clarification and/or additional information if necessary / appropriate. </w:t>
            </w:r>
          </w:p>
        </w:tc>
        <w:tc>
          <w:tcPr>
            <w:tcW w:w="233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r w:rsidRPr="00A71FB0">
              <w:t> </w:t>
            </w:r>
          </w:p>
        </w:tc>
      </w:tr>
      <w:tr w:rsidR="00F33E3E" w:rsidRPr="00A71FB0" w:rsidTr="00A71FB0">
        <w:trPr>
          <w:trHeight w:val="1725"/>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rsidP="00DB79A2">
            <w:pPr>
              <w:jc w:val="center"/>
            </w:pPr>
            <w:r w:rsidRPr="00A71FB0">
              <w:t>3</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F1C19" w:rsidRPr="00A71FB0" w:rsidRDefault="00F33E3E" w:rsidP="00DB79A2">
            <w:pPr>
              <w:rPr>
                <w:b/>
              </w:rPr>
            </w:pPr>
            <w:r w:rsidRPr="00A71FB0">
              <w:rPr>
                <w:b/>
              </w:rPr>
              <w:t>Lump sums (if applicable)</w:t>
            </w:r>
          </w:p>
          <w:p w:rsidR="00EF1C19" w:rsidRPr="00A71FB0" w:rsidRDefault="00F33E3E" w:rsidP="00DB79A2">
            <w:r w:rsidRPr="00A71FB0">
              <w:br/>
              <w:t>Lump sums for financing the cost budget or parts of it can be accepted if :</w:t>
            </w:r>
          </w:p>
          <w:p w:rsidR="00F33E3E" w:rsidRPr="00A71FB0" w:rsidRDefault="00F33E3E" w:rsidP="00DB79A2">
            <w:pPr>
              <w:rPr>
                <w:b/>
              </w:rPr>
            </w:pPr>
            <w:r w:rsidRPr="00A71FB0">
              <w:br/>
              <w:t>- total budgeted costs concerned are plausible;</w:t>
            </w:r>
            <w:r w:rsidRPr="00A71FB0">
              <w:br/>
              <w:t xml:space="preserve">- activities and resources financed by lump sums are clearly </w:t>
            </w:r>
            <w:r w:rsidRPr="00A71FB0">
              <w:br/>
              <w:t xml:space="preserve">  defined</w:t>
            </w:r>
          </w:p>
        </w:tc>
        <w:tc>
          <w:tcPr>
            <w:tcW w:w="233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r w:rsidRPr="00A71FB0">
              <w:t>When budgeted costs are used as a basis for lump sums</w:t>
            </w:r>
            <w:r w:rsidR="00D14A6B" w:rsidRPr="00A71FB0">
              <w:t>,</w:t>
            </w:r>
            <w:r w:rsidRPr="00A71FB0">
              <w:t xml:space="preserve"> unit costs</w:t>
            </w:r>
            <w:r w:rsidR="00D14A6B" w:rsidRPr="00A71FB0">
              <w:t xml:space="preserve"> or flat rates</w:t>
            </w:r>
            <w:r w:rsidRPr="00A71FB0">
              <w:t xml:space="preserve"> this means that actual costs incurred (and related to these budgeted costs) will not be made subject to verification. </w:t>
            </w:r>
            <w:r w:rsidRPr="00A71FB0">
              <w:br/>
            </w:r>
            <w:r w:rsidRPr="00A71FB0">
              <w:br/>
              <w:t>In this case budgeted costs should be (more) critically reviewed.</w:t>
            </w:r>
          </w:p>
        </w:tc>
      </w:tr>
      <w:tr w:rsidR="00D2056D" w:rsidRPr="00A71FB0" w:rsidTr="00A71FB0">
        <w:trPr>
          <w:trHeight w:val="2220"/>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2056D" w:rsidRPr="00A71FB0" w:rsidRDefault="00D2056D" w:rsidP="00DB79A2">
            <w:pPr>
              <w:jc w:val="center"/>
            </w:pPr>
            <w:r w:rsidRPr="00A71FB0">
              <w:t>4</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056D" w:rsidRPr="00A71FB0" w:rsidRDefault="00D2056D" w:rsidP="00DB79A2">
            <w:pPr>
              <w:rPr>
                <w:b/>
              </w:rPr>
            </w:pPr>
            <w:r w:rsidRPr="00A71FB0">
              <w:rPr>
                <w:b/>
              </w:rPr>
              <w:t>Unit costs (if applicable)</w:t>
            </w:r>
          </w:p>
          <w:p w:rsidR="00D2056D" w:rsidRPr="00A71FB0" w:rsidRDefault="00D2056D" w:rsidP="00DB79A2">
            <w:r w:rsidRPr="00A71FB0">
              <w:br/>
              <w:t>Unit costs for financing the cost budget or parts of it can be accepted if :</w:t>
            </w:r>
          </w:p>
          <w:p w:rsidR="00D2056D" w:rsidRPr="00A71FB0" w:rsidRDefault="00D2056D" w:rsidP="00DB79A2">
            <w:pPr>
              <w:rPr>
                <w:b/>
              </w:rPr>
            </w:pPr>
            <w:r w:rsidRPr="00A71FB0">
              <w:br/>
              <w:t>- total budgeted costs concerned are plausible;</w:t>
            </w:r>
            <w:r w:rsidRPr="00A71FB0">
              <w:br/>
              <w:t>- quantitative data concerned are plausible;</w:t>
            </w:r>
            <w:r w:rsidRPr="00A71FB0">
              <w:br/>
              <w:t>- unit costs are properly and consistently calculated; and</w:t>
            </w:r>
            <w:r w:rsidRPr="00A71FB0">
              <w:br/>
              <w:t>- activities and resources financed by unit costs  are clearly defined</w:t>
            </w:r>
          </w:p>
        </w:tc>
        <w:tc>
          <w:tcPr>
            <w:tcW w:w="2333" w:type="pct"/>
            <w:vMerge/>
            <w:tcBorders>
              <w:top w:val="nil"/>
              <w:left w:val="nil"/>
              <w:bottom w:val="single" w:sz="4" w:space="0" w:color="auto"/>
              <w:right w:val="single" w:sz="4" w:space="0" w:color="auto"/>
            </w:tcBorders>
            <w:vAlign w:val="center"/>
          </w:tcPr>
          <w:p w:rsidR="00D2056D" w:rsidRPr="00A71FB0" w:rsidRDefault="00D2056D" w:rsidP="00DB79A2"/>
        </w:tc>
      </w:tr>
      <w:tr w:rsidR="00F33E3E" w:rsidRPr="00A71FB0" w:rsidTr="00A71FB0">
        <w:trPr>
          <w:trHeight w:val="2220"/>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D2056D" w:rsidP="00DB79A2">
            <w:pPr>
              <w:jc w:val="center"/>
            </w:pPr>
            <w:r w:rsidRPr="00A71FB0">
              <w:t>5</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2056D" w:rsidRPr="00A71FB0" w:rsidRDefault="00D2056D" w:rsidP="00DB79A2">
            <w:pPr>
              <w:rPr>
                <w:b/>
              </w:rPr>
            </w:pPr>
            <w:r w:rsidRPr="00A71FB0">
              <w:rPr>
                <w:b/>
              </w:rPr>
              <w:t>Flat rates (if applicable)</w:t>
            </w:r>
          </w:p>
          <w:p w:rsidR="00D2056D" w:rsidRPr="00A71FB0" w:rsidRDefault="00D2056D" w:rsidP="00DB79A2">
            <w:r w:rsidRPr="00A71FB0">
              <w:br/>
              <w:t>Flat rates (e.g. percentage rates) for financing the cost budget or parts of it can be accepted if :</w:t>
            </w:r>
          </w:p>
          <w:p w:rsidR="00F33E3E" w:rsidRPr="00A71FB0" w:rsidRDefault="00D2056D" w:rsidP="00DB79A2">
            <w:pPr>
              <w:rPr>
                <w:b/>
              </w:rPr>
            </w:pPr>
            <w:r w:rsidRPr="00A71FB0">
              <w:br/>
              <w:t>- total budgeted costs concerned are plausible;</w:t>
            </w:r>
            <w:r w:rsidRPr="00A71FB0">
              <w:br/>
              <w:t>- quantitative data concerned are plausible;</w:t>
            </w:r>
            <w:r w:rsidRPr="00A71FB0">
              <w:br/>
              <w:t>- Flat rates (%) are properly and consistently calculated; and</w:t>
            </w:r>
            <w:r w:rsidRPr="00A71FB0">
              <w:br/>
              <w:t>- activities and resources financed by flat rates are clearly defined</w:t>
            </w:r>
          </w:p>
        </w:tc>
        <w:tc>
          <w:tcPr>
            <w:tcW w:w="2333" w:type="pct"/>
            <w:vMerge/>
            <w:tcBorders>
              <w:top w:val="nil"/>
              <w:left w:val="nil"/>
              <w:bottom w:val="single" w:sz="4" w:space="0" w:color="auto"/>
              <w:right w:val="single" w:sz="4" w:space="0" w:color="auto"/>
            </w:tcBorders>
            <w:vAlign w:val="center"/>
          </w:tcPr>
          <w:p w:rsidR="00F33E3E" w:rsidRPr="00A71FB0" w:rsidRDefault="00F33E3E" w:rsidP="00DB79A2"/>
        </w:tc>
      </w:tr>
    </w:tbl>
    <w:p w:rsidR="00F33E3E" w:rsidRPr="00DB79A2" w:rsidRDefault="00F33E3E" w:rsidP="00FB2132">
      <w:pPr>
        <w:spacing w:before="120" w:after="120"/>
        <w:ind w:left="360" w:hanging="360"/>
        <w:rPr>
          <w:sz w:val="22"/>
          <w:szCs w:val="22"/>
        </w:rPr>
      </w:pPr>
      <w:r w:rsidRPr="00DB79A2">
        <w:rPr>
          <w:sz w:val="22"/>
          <w:szCs w:val="22"/>
        </w:rPr>
        <w:t xml:space="preserve"> </w:t>
      </w:r>
    </w:p>
    <w:tbl>
      <w:tblPr>
        <w:tblW w:w="5000" w:type="pct"/>
        <w:tblCellMar>
          <w:left w:w="0" w:type="dxa"/>
          <w:right w:w="0" w:type="dxa"/>
        </w:tblCellMar>
        <w:tblLook w:val="0000"/>
      </w:tblPr>
      <w:tblGrid>
        <w:gridCol w:w="401"/>
        <w:gridCol w:w="169"/>
        <w:gridCol w:w="4154"/>
        <w:gridCol w:w="499"/>
        <w:gridCol w:w="3879"/>
      </w:tblGrid>
      <w:tr w:rsidR="00F33E3E" w:rsidRPr="00DB79A2" w:rsidTr="00A71FB0">
        <w:trPr>
          <w:trHeight w:val="720"/>
        </w:trPr>
        <w:tc>
          <w:tcPr>
            <w:tcW w:w="5000" w:type="pct"/>
            <w:gridSpan w:val="5"/>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rsidR="00F33E3E" w:rsidRPr="00A71FB0" w:rsidRDefault="00F33E3E" w:rsidP="00715284">
            <w:pPr>
              <w:jc w:val="center"/>
              <w:rPr>
                <w:b/>
              </w:rPr>
            </w:pPr>
            <w:r w:rsidRPr="00DB79A2">
              <w:rPr>
                <w:sz w:val="22"/>
                <w:szCs w:val="22"/>
              </w:rPr>
              <w:lastRenderedPageBreak/>
              <w:br w:type="page"/>
            </w:r>
            <w:bookmarkStart w:id="1" w:name="RANGE!A1:D9"/>
            <w:r w:rsidRPr="00A71FB0">
              <w:rPr>
                <w:b/>
              </w:rPr>
              <w:t xml:space="preserve">Action </w:t>
            </w:r>
            <w:r w:rsidR="00715284">
              <w:rPr>
                <w:b/>
              </w:rPr>
              <w:t>B</w:t>
            </w:r>
            <w:r w:rsidRPr="00A71FB0">
              <w:rPr>
                <w:b/>
              </w:rPr>
              <w:t>udget cost category: HUMAN RESOURCES ('HR')</w:t>
            </w:r>
            <w:bookmarkEnd w:id="1"/>
          </w:p>
        </w:tc>
      </w:tr>
      <w:tr w:rsidR="00F33E3E" w:rsidRPr="00DB79A2" w:rsidTr="00A71FB0">
        <w:trPr>
          <w:trHeight w:val="11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pPr>
              <w:rPr>
                <w:b/>
              </w:rPr>
            </w:pPr>
            <w:r w:rsidRPr="00A71FB0">
              <w:rPr>
                <w:b/>
              </w:rPr>
              <w:t>Objectives</w:t>
            </w:r>
            <w:r w:rsidRPr="00A71FB0">
              <w:t>:</w:t>
            </w:r>
            <w:r w:rsidRPr="00A71FB0">
              <w:br/>
              <w:t xml:space="preserve">- to </w:t>
            </w:r>
            <w:r w:rsidR="00D2056D" w:rsidRPr="00A71FB0">
              <w:t xml:space="preserve">assess </w:t>
            </w:r>
            <w:r w:rsidRPr="00A71FB0">
              <w:t xml:space="preserve">the plausibility of the total budgeted costs for </w:t>
            </w:r>
            <w:r w:rsidRPr="00A71FB0">
              <w:rPr>
                <w:b/>
              </w:rPr>
              <w:t>human resources;</w:t>
            </w:r>
            <w:r w:rsidRPr="00A71FB0">
              <w:t xml:space="preserve"> and i</w:t>
            </w:r>
            <w:r w:rsidRPr="00A71FB0">
              <w:rPr>
                <w:u w:val="single"/>
              </w:rPr>
              <w:t>f applicable</w:t>
            </w:r>
            <w:r w:rsidRPr="00A71FB0">
              <w:br/>
              <w:t xml:space="preserve">- to </w:t>
            </w:r>
            <w:r w:rsidR="00D2056D" w:rsidRPr="00A71FB0">
              <w:t xml:space="preserve">assess </w:t>
            </w:r>
            <w:r w:rsidRPr="00A71FB0">
              <w:t xml:space="preserve">the budgeted costs used as a basis for </w:t>
            </w:r>
            <w:r w:rsidR="00D14A6B" w:rsidRPr="00A71FB0">
              <w:t xml:space="preserve">simplified cost options </w:t>
            </w:r>
            <w:r w:rsidRPr="00A71FB0">
              <w:t xml:space="preserve"> in order for the </w:t>
            </w:r>
            <w:r w:rsidR="00D2056D" w:rsidRPr="00A71FB0">
              <w:t xml:space="preserve">CA </w:t>
            </w:r>
            <w:r w:rsidRPr="00A71FB0">
              <w:t xml:space="preserve">to approve </w:t>
            </w:r>
            <w:r w:rsidR="00D14A6B" w:rsidRPr="00A71FB0">
              <w:t xml:space="preserve"> simplified cost options </w:t>
            </w:r>
            <w:r w:rsidRPr="00A71FB0">
              <w:t>for financing</w:t>
            </w:r>
          </w:p>
        </w:tc>
      </w:tr>
      <w:tr w:rsidR="00F33E3E" w:rsidRPr="00DB79A2" w:rsidTr="00A71FB0">
        <w:trPr>
          <w:trHeight w:val="660"/>
        </w:trPr>
        <w:tc>
          <w:tcPr>
            <w:tcW w:w="22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pPr>
              <w:jc w:val="center"/>
              <w:rPr>
                <w:b/>
              </w:rPr>
            </w:pPr>
            <w:r w:rsidRPr="00A71FB0">
              <w:rPr>
                <w:b/>
              </w:rPr>
              <w:t>#</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pPr>
              <w:jc w:val="center"/>
              <w:rPr>
                <w:b/>
              </w:rPr>
            </w:pPr>
            <w:r w:rsidRPr="00A71FB0">
              <w:rPr>
                <w:b/>
              </w:rPr>
              <w:t>Procedures and checks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pPr>
              <w:jc w:val="center"/>
              <w:rPr>
                <w:b/>
              </w:rPr>
            </w:pPr>
            <w:r w:rsidRPr="00A71FB0">
              <w:rPr>
                <w:b/>
              </w:rPr>
              <w:t xml:space="preserve">Sources / </w:t>
            </w:r>
            <w:r w:rsidRPr="00A71FB0">
              <w:rPr>
                <w:b/>
                <w:bCs/>
              </w:rPr>
              <w:t xml:space="preserve"> </w:t>
            </w:r>
            <w:r w:rsidRPr="00A71FB0">
              <w:rPr>
                <w:b/>
              </w:rPr>
              <w:t>documents / examples</w:t>
            </w:r>
          </w:p>
        </w:tc>
      </w:tr>
      <w:tr w:rsidR="00F33E3E" w:rsidRPr="00DB79A2" w:rsidTr="00A71FB0">
        <w:trPr>
          <w:trHeight w:val="1230"/>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1</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6214E">
            <w:r w:rsidRPr="00A71FB0">
              <w:t xml:space="preserve">Is </w:t>
            </w:r>
            <w:r w:rsidRPr="00A71FB0">
              <w:rPr>
                <w:b/>
              </w:rPr>
              <w:t>qualitative</w:t>
            </w:r>
            <w:r w:rsidRPr="00A71FB0">
              <w:t xml:space="preserve"> information plausible / in line with project activities?</w:t>
            </w:r>
            <w:r w:rsidRPr="00A71FB0">
              <w:br/>
              <w:t>- qualifications, experience, special skills required</w:t>
            </w:r>
            <w:r w:rsidRPr="00A71FB0">
              <w:br/>
              <w:t>- local staff and/or international staff, expats</w:t>
            </w:r>
            <w:r w:rsidRPr="00A71FB0">
              <w:br/>
              <w:t>- tasks: managerial, financial, administative, operational,</w:t>
            </w:r>
            <w:r w:rsidRPr="00A71FB0">
              <w:br/>
              <w:t xml:space="preserve">  technical, support..</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detailed description of profiles / requirements for staff to perform project tasks</w:t>
            </w:r>
          </w:p>
        </w:tc>
      </w:tr>
      <w:tr w:rsidR="00F33E3E" w:rsidRPr="00DB79A2" w:rsidTr="00A71FB0">
        <w:trPr>
          <w:trHeight w:val="130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2</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6214E">
            <w:r w:rsidRPr="00A71FB0">
              <w:t xml:space="preserve">Is </w:t>
            </w:r>
            <w:r w:rsidRPr="00A71FB0">
              <w:rPr>
                <w:b/>
              </w:rPr>
              <w:t>quantitative</w:t>
            </w:r>
            <w:r w:rsidRPr="00A71FB0">
              <w:t xml:space="preserve"> information plausible / in line with project activities?</w:t>
            </w:r>
            <w:r w:rsidRPr="00A71FB0">
              <w:br/>
              <w:t>- numbers of staff for the various tasks (see # 1)</w:t>
            </w:r>
            <w:r w:rsidRPr="00A71FB0">
              <w:br/>
              <w:t>- part-time or full-time</w:t>
            </w:r>
            <w:r w:rsidRPr="00A71FB0">
              <w:br/>
              <w:t xml:space="preserve">- time period during which staff should be employed / allocated </w:t>
            </w:r>
            <w:r w:rsidRPr="00A71FB0">
              <w:br/>
              <w:t xml:space="preserve">  to the project (weeks, months, years)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xml:space="preserve"> description of assumptions / principles used to quantify staff numbers and to define time periods</w:t>
            </w:r>
          </w:p>
        </w:tc>
      </w:tr>
      <w:tr w:rsidR="00F33E3E" w:rsidRPr="00DB79A2" w:rsidTr="00A71FB0">
        <w:trPr>
          <w:trHeight w:val="244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3</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F33E3E" w:rsidRPr="00A71FB0" w:rsidRDefault="00F33E3E" w:rsidP="00E6214E">
            <w:r w:rsidRPr="00A71FB0">
              <w:br/>
              <w:t xml:space="preserve">Are </w:t>
            </w:r>
            <w:r w:rsidRPr="00A71FB0">
              <w:rPr>
                <w:b/>
              </w:rPr>
              <w:t>gross salaries</w:t>
            </w:r>
            <w:r w:rsidRPr="00A71FB0">
              <w:t>:</w:t>
            </w:r>
            <w:r w:rsidRPr="00A71FB0">
              <w:br/>
              <w:t>- based on regular pay/salary policies of the beneficiary,</w:t>
            </w:r>
            <w:r w:rsidRPr="00A71FB0">
              <w:br/>
              <w:t xml:space="preserve">- based on official, generally applicable pay/salary scales </w:t>
            </w:r>
            <w:r w:rsidRPr="00A71FB0">
              <w:br/>
              <w:t xml:space="preserve">- in line with relevant standards / criteria / benchmarks </w:t>
            </w:r>
            <w:r w:rsidRPr="00A71FB0">
              <w:br/>
              <w:t xml:space="preserve">  (country, sector..)</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51999">
            <w:r w:rsidRPr="00A71FB0">
              <w:t>Current, ongoing employment contracts of the beneficiary</w:t>
            </w:r>
            <w:r w:rsidR="00715284">
              <w:t>(ies)</w:t>
            </w:r>
            <w:r w:rsidRPr="00A71FB0">
              <w:br/>
              <w:t>Salary and payroll data of the BEN</w:t>
            </w:r>
            <w:r w:rsidRPr="00A71FB0">
              <w:br/>
              <w:t>Official pay scales (ministry, sector, large NGOs...)</w:t>
            </w:r>
            <w:r w:rsidRPr="00A71FB0">
              <w:br/>
              <w:t xml:space="preserve">Past project information in Commission archives, knowledge Commission staff. </w:t>
            </w:r>
            <w:r w:rsidRPr="00A71FB0">
              <w:br/>
            </w:r>
            <w:r w:rsidRPr="00A71FB0">
              <w:rPr>
                <w:i/>
              </w:rPr>
              <w:t>Examples:</w:t>
            </w:r>
            <w:r w:rsidRPr="00A71FB0">
              <w:t xml:space="preserve"> employment contracts, pay slips, information in project financial reports and in audit and evaluation reports.</w:t>
            </w:r>
            <w:r w:rsidRPr="00A71FB0">
              <w:br/>
              <w:t xml:space="preserve">Country / sector benchmarks. </w:t>
            </w:r>
            <w:r w:rsidRPr="00A71FB0">
              <w:rPr>
                <w:i/>
              </w:rPr>
              <w:t>Examples:</w:t>
            </w:r>
            <w:r w:rsidRPr="00A71FB0">
              <w:t xml:space="preserve"> employment offices (public sector) and employment / recruitment agencies (private sector), internet</w:t>
            </w:r>
          </w:p>
        </w:tc>
      </w:tr>
      <w:tr w:rsidR="00F33E3E" w:rsidRPr="00DB79A2" w:rsidTr="00A71FB0">
        <w:trPr>
          <w:trHeight w:val="100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4</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6214E">
            <w:r w:rsidRPr="00A71FB0">
              <w:t xml:space="preserve">Are </w:t>
            </w:r>
            <w:r w:rsidRPr="00A71FB0">
              <w:rPr>
                <w:b/>
              </w:rPr>
              <w:t>social security charges:</w:t>
            </w:r>
            <w:r w:rsidRPr="00A71FB0">
              <w:br/>
              <w:t>- properly computed on the basis of applicable rules</w:t>
            </w:r>
            <w:r w:rsidRPr="00A71FB0">
              <w:br/>
              <w:t xml:space="preserve">  (% of salary / salary components; fixed amounts..)</w:t>
            </w:r>
            <w:r w:rsidRPr="00A71FB0">
              <w:br/>
              <w:t>- based on official, generally applicable rules and regulations?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51999">
            <w:r w:rsidRPr="00A71FB0">
              <w:t>Public / government / employment office / sector publications, guides, brochures</w:t>
            </w:r>
          </w:p>
        </w:tc>
      </w:tr>
      <w:tr w:rsidR="00F33E3E" w:rsidRPr="00DB79A2" w:rsidTr="00A71FB0">
        <w:trPr>
          <w:trHeight w:val="220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5</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F33E3E" w:rsidRPr="00A71FB0" w:rsidRDefault="00F33E3E" w:rsidP="00E6214E">
            <w:r w:rsidRPr="00A71FB0">
              <w:br/>
              <w:t xml:space="preserve">Are </w:t>
            </w:r>
            <w:r w:rsidRPr="00A71FB0">
              <w:rPr>
                <w:b/>
              </w:rPr>
              <w:t>salary related costs:</w:t>
            </w:r>
            <w:r w:rsidRPr="00A71FB0">
              <w:br/>
              <w:t>- properly computed on the basis of applicable rules</w:t>
            </w:r>
            <w:r w:rsidRPr="00A71FB0">
              <w:br/>
              <w:t xml:space="preserve">  (% of salary / salary components; fixed amounts...)</w:t>
            </w:r>
            <w:r w:rsidRPr="00A71FB0">
              <w:br/>
              <w:t>- based on internal policies and rules</w:t>
            </w:r>
            <w:r w:rsidRPr="00A71FB0">
              <w:br/>
              <w:t>- based on official, generally applicable rules and regulations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51999">
            <w:r w:rsidRPr="00A71FB0">
              <w:t>Beneficiary internal policies and rules (HR / management memo's, guidelines)</w:t>
            </w:r>
            <w:r w:rsidRPr="00A71FB0">
              <w:br/>
              <w:t>Government / tax / employment office communications (internet, brochures..)</w:t>
            </w:r>
            <w:r w:rsidRPr="00A71FB0">
              <w:br/>
              <w:t>Sector rules and policies (e.g. health, agriculture, transport) in official brochures, internet</w:t>
            </w:r>
            <w:r w:rsidRPr="00A71FB0">
              <w:br/>
            </w:r>
            <w:r w:rsidRPr="00A71FB0">
              <w:rPr>
                <w:i/>
              </w:rPr>
              <w:t>Examples:</w:t>
            </w:r>
            <w:r w:rsidRPr="00A71FB0">
              <w:t xml:space="preserve"> sickness insurance and pension schemes, allowances (representation, meals, phone...), reimbursement of expenses for training.</w:t>
            </w:r>
          </w:p>
        </w:tc>
      </w:tr>
      <w:tr w:rsidR="00F33E3E" w:rsidRPr="00DB79A2" w:rsidTr="00A71FB0">
        <w:trPr>
          <w:trHeight w:val="154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6</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6214E">
            <w:r w:rsidRPr="00A71FB0">
              <w:t xml:space="preserve">Are </w:t>
            </w:r>
            <w:r w:rsidRPr="00A71FB0">
              <w:rPr>
                <w:b/>
              </w:rPr>
              <w:t>per diems:</w:t>
            </w:r>
            <w:r w:rsidRPr="00A71FB0">
              <w:br/>
              <w:t>- properly computed on the basis of applicable rules?</w:t>
            </w:r>
            <w:r w:rsidRPr="00A71FB0">
              <w:br/>
              <w:t>- based on internal policies and rules?</w:t>
            </w:r>
            <w:r w:rsidRPr="00A71FB0">
              <w:br/>
              <w:t>- based on official, generally applicable rules and regulations?</w:t>
            </w:r>
            <w:r w:rsidRPr="00A71FB0">
              <w:br/>
              <w:t xml:space="preserve">- based on plausible, realistic numbers of days charged </w:t>
            </w:r>
            <w:r w:rsidRPr="00A71FB0">
              <w:br/>
              <w:t xml:space="preserve">  to the project?</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51999">
            <w:r w:rsidRPr="00A71FB0">
              <w:t>Beneficiary internal policies and rules (HR / management memo's, guidelines)</w:t>
            </w:r>
            <w:r w:rsidRPr="00A71FB0">
              <w:br/>
              <w:t>Government / tax / employment office communications (internet, brochures..)</w:t>
            </w:r>
            <w:r w:rsidRPr="00A71FB0">
              <w:br/>
              <w:t xml:space="preserve">Same as for 5 and </w:t>
            </w:r>
            <w:r w:rsidRPr="00A71FB0">
              <w:rPr>
                <w:b/>
              </w:rPr>
              <w:t>Commission rules / rates in contractual conditions, PRAG.</w:t>
            </w:r>
          </w:p>
        </w:tc>
      </w:tr>
      <w:tr w:rsidR="00F33E3E" w:rsidRPr="00A71FB0" w:rsidTr="00A71FB0">
        <w:trPr>
          <w:trHeight w:val="720"/>
        </w:trPr>
        <w:tc>
          <w:tcPr>
            <w:tcW w:w="5000" w:type="pct"/>
            <w:gridSpan w:val="5"/>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rsidR="00F33E3E" w:rsidRPr="00A71FB0" w:rsidRDefault="00F33E3E" w:rsidP="00715284">
            <w:pPr>
              <w:jc w:val="center"/>
              <w:rPr>
                <w:b/>
              </w:rPr>
            </w:pPr>
            <w:r w:rsidRPr="00A71FB0">
              <w:lastRenderedPageBreak/>
              <w:br w:type="page"/>
            </w:r>
            <w:bookmarkStart w:id="2" w:name="RANGE!A1:D6"/>
            <w:r w:rsidRPr="00A71FB0">
              <w:rPr>
                <w:b/>
              </w:rPr>
              <w:t xml:space="preserve">Action </w:t>
            </w:r>
            <w:r w:rsidR="00715284">
              <w:rPr>
                <w:b/>
              </w:rPr>
              <w:t>B</w:t>
            </w:r>
            <w:r w:rsidRPr="00A71FB0">
              <w:rPr>
                <w:b/>
              </w:rPr>
              <w:t>udget cost category: TRAVEL</w:t>
            </w:r>
            <w:bookmarkEnd w:id="2"/>
          </w:p>
        </w:tc>
      </w:tr>
      <w:tr w:rsidR="00F33E3E" w:rsidRPr="00A71FB0" w:rsidTr="00A71FB0">
        <w:trPr>
          <w:trHeight w:val="11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DB79A2">
            <w:pPr>
              <w:rPr>
                <w:b/>
              </w:rPr>
            </w:pPr>
            <w:r w:rsidRPr="00A71FB0">
              <w:rPr>
                <w:b/>
              </w:rPr>
              <w:t>Objectives</w:t>
            </w:r>
            <w:r w:rsidRPr="00A71FB0">
              <w:t>:</w:t>
            </w:r>
            <w:r w:rsidRPr="00A71FB0">
              <w:br/>
              <w:t xml:space="preserve">- to </w:t>
            </w:r>
            <w:r w:rsidR="00D2056D" w:rsidRPr="00A71FB0">
              <w:t xml:space="preserve">assess </w:t>
            </w:r>
            <w:r w:rsidRPr="00A71FB0">
              <w:t xml:space="preserve">the plausibility of the total budgeted costs for </w:t>
            </w:r>
            <w:r w:rsidRPr="00A71FB0">
              <w:rPr>
                <w:b/>
              </w:rPr>
              <w:t>travel;</w:t>
            </w:r>
            <w:r w:rsidRPr="00A71FB0">
              <w:t xml:space="preserve"> and i</w:t>
            </w:r>
            <w:r w:rsidRPr="00A71FB0">
              <w:rPr>
                <w:u w:val="single"/>
              </w:rPr>
              <w:t>f applicable</w:t>
            </w:r>
            <w:r w:rsidRPr="00A71FB0">
              <w:br/>
              <w:t xml:space="preserve">- </w:t>
            </w:r>
            <w:r w:rsidR="00D14A6B" w:rsidRPr="00A71FB0">
              <w:t>to assess the budgeted costs used as a basis for simplified cost options  in order for the CA to approve  simplified cost options for financing</w:t>
            </w:r>
          </w:p>
        </w:tc>
      </w:tr>
      <w:tr w:rsidR="00F33E3E" w:rsidRPr="00A71FB0" w:rsidTr="00A71FB0">
        <w:trPr>
          <w:trHeight w:val="660"/>
        </w:trPr>
        <w:tc>
          <w:tcPr>
            <w:tcW w:w="313" w:type="pct"/>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pPr>
              <w:jc w:val="center"/>
              <w:rPr>
                <w:b/>
              </w:rPr>
            </w:pPr>
            <w:r w:rsidRPr="00A71FB0">
              <w:rPr>
                <w:b/>
              </w:rPr>
              <w:t>#</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7D7560">
            <w:pPr>
              <w:jc w:val="center"/>
              <w:rPr>
                <w:b/>
              </w:rPr>
            </w:pPr>
            <w:r w:rsidRPr="00A71FB0">
              <w:rPr>
                <w:b/>
              </w:rPr>
              <w:t>Procedures and checks</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7D7560">
            <w:pPr>
              <w:jc w:val="center"/>
              <w:rPr>
                <w:b/>
              </w:rPr>
            </w:pPr>
            <w:r w:rsidRPr="00A71FB0">
              <w:rPr>
                <w:b/>
              </w:rPr>
              <w:t xml:space="preserve">Sources / </w:t>
            </w:r>
            <w:r w:rsidRPr="00A71FB0">
              <w:rPr>
                <w:b/>
                <w:bCs/>
              </w:rPr>
              <w:t xml:space="preserve"> </w:t>
            </w:r>
            <w:r w:rsidRPr="00A71FB0">
              <w:rPr>
                <w:b/>
              </w:rPr>
              <w:t>documents / examples</w:t>
            </w:r>
          </w:p>
        </w:tc>
      </w:tr>
      <w:tr w:rsidR="00F33E3E" w:rsidRPr="00A71FB0" w:rsidTr="00A71FB0">
        <w:trPr>
          <w:trHeight w:val="1455"/>
        </w:trPr>
        <w:tc>
          <w:tcPr>
            <w:tcW w:w="313" w:type="pct"/>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1</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F1C19" w:rsidRPr="00A71FB0" w:rsidRDefault="00F33E3E" w:rsidP="00E6214E">
            <w:r w:rsidRPr="00A71FB0">
              <w:t xml:space="preserve">Is </w:t>
            </w:r>
            <w:r w:rsidRPr="00A71FB0">
              <w:rPr>
                <w:b/>
              </w:rPr>
              <w:t>qualitative</w:t>
            </w:r>
            <w:r w:rsidRPr="00A71FB0">
              <w:t xml:space="preserve"> information plausible / in line with project activities?</w:t>
            </w:r>
          </w:p>
          <w:p w:rsidR="00F33E3E" w:rsidRPr="00A71FB0" w:rsidRDefault="00F33E3E" w:rsidP="00DB79A2">
            <w:r w:rsidRPr="00A71FB0">
              <w:br/>
              <w:t>- necessity of international and local travel for the project</w:t>
            </w:r>
            <w:r w:rsidRPr="00A71FB0">
              <w:br/>
              <w:t xml:space="preserve">- type and frequency of travel: </w:t>
            </w:r>
            <w:r w:rsidRPr="00A71FB0">
              <w:br/>
              <w:t xml:space="preserve">  air, train, bus, sea, other; local, international</w:t>
            </w:r>
            <w:r w:rsidRPr="00A71FB0">
              <w:br/>
              <w:t xml:space="preserve">  costs per trip, subscriptions public transport (weekly, mon</w:t>
            </w:r>
            <w:r w:rsidR="00EF1C19" w:rsidRPr="00A71FB0">
              <w:t>th</w:t>
            </w:r>
            <w:r w:rsidRPr="00A71FB0">
              <w:t>ly)</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necessity of international travel (higher costs)</w:t>
            </w:r>
          </w:p>
        </w:tc>
      </w:tr>
      <w:tr w:rsidR="00F33E3E" w:rsidRPr="00A71FB0" w:rsidTr="00A71FB0">
        <w:trPr>
          <w:trHeight w:val="1305"/>
        </w:trPr>
        <w:tc>
          <w:tcPr>
            <w:tcW w:w="313" w:type="pct"/>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2</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F1C19" w:rsidRPr="00A71FB0" w:rsidRDefault="00F33E3E" w:rsidP="00E6214E">
            <w:r w:rsidRPr="00A71FB0">
              <w:t xml:space="preserve">Is </w:t>
            </w:r>
            <w:r w:rsidRPr="00A71FB0">
              <w:rPr>
                <w:b/>
              </w:rPr>
              <w:t>quantitative</w:t>
            </w:r>
            <w:r w:rsidRPr="00A71FB0">
              <w:t xml:space="preserve"> information plausible / in line with project activities?</w:t>
            </w:r>
          </w:p>
          <w:p w:rsidR="00F33E3E" w:rsidRPr="00A71FB0" w:rsidRDefault="00F33E3E" w:rsidP="00DB79A2">
            <w:r w:rsidRPr="00A71FB0">
              <w:br/>
              <w:t xml:space="preserve">- number of trips (local and international) needed to attend </w:t>
            </w:r>
            <w:r w:rsidRPr="00A71FB0">
              <w:br/>
              <w:t xml:space="preserve">  seminars and meetings, for on-site visits..</w:t>
            </w:r>
            <w:r w:rsidRPr="00A71FB0">
              <w:br/>
              <w:t xml:space="preserve">- timing (e.g. start of project, mid-term, end) and time periods </w:t>
            </w:r>
            <w:r w:rsidRPr="00A71FB0">
              <w:br/>
              <w:t xml:space="preserve">  (weeks, months)</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xml:space="preserve"> description of assumptions / principles used to quantify data.</w:t>
            </w:r>
          </w:p>
        </w:tc>
      </w:tr>
      <w:tr w:rsidR="00F33E3E" w:rsidRPr="00A71FB0" w:rsidTr="00A71FB0">
        <w:trPr>
          <w:trHeight w:val="2610"/>
        </w:trPr>
        <w:tc>
          <w:tcPr>
            <w:tcW w:w="313" w:type="pct"/>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33E3E" w:rsidRPr="00A71FB0" w:rsidRDefault="00F33E3E">
            <w:pPr>
              <w:jc w:val="center"/>
            </w:pPr>
            <w:r w:rsidRPr="00A71FB0">
              <w:t>3</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F1C19" w:rsidRPr="00A71FB0" w:rsidRDefault="00F33E3E" w:rsidP="00E6214E">
            <w:r w:rsidRPr="00A71FB0">
              <w:br/>
              <w:t xml:space="preserve">Are </w:t>
            </w:r>
            <w:r w:rsidRPr="00A71FB0">
              <w:rPr>
                <w:b/>
              </w:rPr>
              <w:t>travel costs</w:t>
            </w:r>
            <w:r w:rsidRPr="00A71FB0">
              <w:t>:</w:t>
            </w:r>
          </w:p>
          <w:p w:rsidR="00F33E3E" w:rsidRPr="00A71FB0" w:rsidRDefault="00F33E3E" w:rsidP="00DB79A2">
            <w:r w:rsidRPr="00A71FB0">
              <w:br/>
              <w:t>- based on regular policies of the beneficiary?</w:t>
            </w:r>
            <w:r w:rsidRPr="00A71FB0">
              <w:br/>
              <w:t>- based on official, generally applicable policies and rules</w:t>
            </w:r>
            <w:r w:rsidRPr="00A71FB0">
              <w:br/>
              <w:t>- based on reliable and appropriate information?</w:t>
            </w:r>
            <w:r w:rsidRPr="00A71FB0">
              <w:br/>
              <w:t>- in line with relevant standards / criteria / benchmarks</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F33E3E" w:rsidRPr="00A71FB0" w:rsidRDefault="00F33E3E" w:rsidP="00E6214E">
            <w:r w:rsidRPr="00A71FB0">
              <w:t>Beneficiary internal policies and rules (HR / Management memo's, guidelines)</w:t>
            </w:r>
            <w:r w:rsidRPr="00A71FB0">
              <w:br/>
              <w:t>Government / NGO policies and rules (internal guidelines, memo's, brochures...........)</w:t>
            </w:r>
            <w:r w:rsidRPr="00A71FB0">
              <w:br/>
              <w:t>Information for other projects in project financial reports and in audit and evaluation reports.</w:t>
            </w:r>
            <w:r w:rsidRPr="00A71FB0">
              <w:br/>
              <w:t xml:space="preserve">Knowledge </w:t>
            </w:r>
            <w:r w:rsidR="00E6214E" w:rsidRPr="00A71FB0">
              <w:t>CA</w:t>
            </w:r>
            <w:r w:rsidRPr="00A71FB0">
              <w:t xml:space="preserve"> staff</w:t>
            </w:r>
            <w:r w:rsidRPr="00A71FB0">
              <w:br/>
              <w:t>Internet: rates national / international flight, train and bus tickets</w:t>
            </w:r>
            <w:r w:rsidRPr="00A71FB0">
              <w:br/>
              <w:t>Quotes from travel agencies</w:t>
            </w:r>
            <w:r w:rsidRPr="00A71FB0">
              <w:br/>
            </w:r>
            <w:r w:rsidRPr="00A71FB0">
              <w:rPr>
                <w:i/>
              </w:rPr>
              <w:t>Examples:</w:t>
            </w:r>
            <w:r w:rsidRPr="00A71FB0">
              <w:t xml:space="preserve"> reimbursement of subscription local transport</w:t>
            </w:r>
          </w:p>
        </w:tc>
      </w:tr>
    </w:tbl>
    <w:p w:rsidR="00F33E3E" w:rsidRPr="00DB79A2" w:rsidRDefault="00F33E3E" w:rsidP="00FB2132">
      <w:pPr>
        <w:spacing w:before="120" w:after="120"/>
        <w:ind w:left="360" w:hanging="360"/>
        <w:rPr>
          <w:sz w:val="22"/>
          <w:szCs w:val="22"/>
        </w:rPr>
      </w:pPr>
      <w:r w:rsidRPr="00DB79A2">
        <w:rPr>
          <w:sz w:val="22"/>
          <w:szCs w:val="22"/>
        </w:rPr>
        <w:t xml:space="preserve"> </w:t>
      </w:r>
    </w:p>
    <w:p w:rsidR="00F33E3E" w:rsidRPr="00DB79A2" w:rsidRDefault="00F33E3E" w:rsidP="00FB2132">
      <w:pPr>
        <w:spacing w:before="120" w:after="120"/>
        <w:ind w:left="360" w:hanging="360"/>
        <w:rPr>
          <w:sz w:val="22"/>
          <w:szCs w:val="22"/>
        </w:rPr>
      </w:pPr>
      <w:r w:rsidRPr="00DB79A2">
        <w:rPr>
          <w:sz w:val="22"/>
          <w:szCs w:val="22"/>
        </w:rPr>
        <w:br w:type="page"/>
      </w:r>
    </w:p>
    <w:tbl>
      <w:tblPr>
        <w:tblW w:w="5000" w:type="pct"/>
        <w:tblLook w:val="0000"/>
      </w:tblPr>
      <w:tblGrid>
        <w:gridCol w:w="561"/>
        <w:gridCol w:w="4367"/>
        <w:gridCol w:w="4360"/>
      </w:tblGrid>
      <w:tr w:rsidR="00F33E3E" w:rsidRPr="00DB79A2" w:rsidTr="00A71FB0">
        <w:trPr>
          <w:trHeight w:val="631"/>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rsidR="00F33E3E" w:rsidRPr="00A71FB0" w:rsidRDefault="00F33E3E" w:rsidP="00715284">
            <w:pPr>
              <w:spacing w:before="100" w:beforeAutospacing="1" w:after="100" w:afterAutospacing="1"/>
              <w:jc w:val="center"/>
              <w:rPr>
                <w:b/>
              </w:rPr>
            </w:pPr>
            <w:r w:rsidRPr="00A71FB0">
              <w:rPr>
                <w:b/>
              </w:rPr>
              <w:t xml:space="preserve">Action </w:t>
            </w:r>
            <w:r w:rsidR="00715284">
              <w:rPr>
                <w:b/>
              </w:rPr>
              <w:t>B</w:t>
            </w:r>
            <w:r w:rsidRPr="00A71FB0">
              <w:rPr>
                <w:b/>
              </w:rPr>
              <w:t>udget cost category: EQUIPMENT AND SUPPLIES</w:t>
            </w:r>
          </w:p>
        </w:tc>
      </w:tr>
      <w:tr w:rsidR="00F33E3E" w:rsidRPr="00DB79A2" w:rsidTr="00A71FB0">
        <w:trPr>
          <w:trHeight w:val="111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DB79A2">
            <w:pPr>
              <w:rPr>
                <w:b/>
              </w:rPr>
            </w:pPr>
            <w:r w:rsidRPr="00A71FB0">
              <w:rPr>
                <w:b/>
              </w:rPr>
              <w:t>Objectives</w:t>
            </w:r>
            <w:r w:rsidRPr="00A71FB0">
              <w:t>:</w:t>
            </w:r>
            <w:r w:rsidRPr="00A71FB0">
              <w:br/>
              <w:t xml:space="preserve">- to </w:t>
            </w:r>
            <w:r w:rsidR="006966AF" w:rsidRPr="00A71FB0">
              <w:t xml:space="preserve">assess </w:t>
            </w:r>
            <w:r w:rsidRPr="00A71FB0">
              <w:t>the plausibility of the total budgeted costs for equipment and supplies; and i</w:t>
            </w:r>
            <w:r w:rsidRPr="00A71FB0">
              <w:rPr>
                <w:u w:val="single"/>
              </w:rPr>
              <w:t>f applicable</w:t>
            </w:r>
            <w:r w:rsidRPr="00A71FB0">
              <w:br/>
              <w:t xml:space="preserve">- </w:t>
            </w:r>
            <w:r w:rsidR="00D14A6B" w:rsidRPr="00A71FB0">
              <w:t>to assess the budgeted costs used as a basis for simplified cost options  in order for the CA to approve  simplified cost options for financing</w:t>
            </w:r>
          </w:p>
        </w:tc>
      </w:tr>
      <w:tr w:rsidR="00F33E3E" w:rsidRPr="00DB79A2" w:rsidTr="00A71FB0">
        <w:trPr>
          <w:trHeight w:val="428"/>
        </w:trPr>
        <w:tc>
          <w:tcPr>
            <w:tcW w:w="302" w:type="pct"/>
            <w:tcBorders>
              <w:top w:val="nil"/>
              <w:left w:val="single" w:sz="4" w:space="0" w:color="auto"/>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w:t>
            </w:r>
          </w:p>
        </w:tc>
        <w:tc>
          <w:tcPr>
            <w:tcW w:w="2351" w:type="pct"/>
            <w:tcBorders>
              <w:top w:val="nil"/>
              <w:left w:val="nil"/>
              <w:bottom w:val="single" w:sz="4" w:space="0" w:color="auto"/>
              <w:right w:val="single" w:sz="4" w:space="0" w:color="auto"/>
            </w:tcBorders>
            <w:shd w:val="clear" w:color="auto" w:fill="auto"/>
            <w:vAlign w:val="center"/>
          </w:tcPr>
          <w:p w:rsidR="00F33E3E" w:rsidRPr="00A71FB0" w:rsidRDefault="00F33E3E" w:rsidP="007D7560">
            <w:pPr>
              <w:jc w:val="center"/>
              <w:rPr>
                <w:b/>
              </w:rPr>
            </w:pPr>
            <w:r w:rsidRPr="00A71FB0">
              <w:rPr>
                <w:b/>
              </w:rPr>
              <w:t>Procedures and checks</w:t>
            </w:r>
          </w:p>
        </w:tc>
        <w:tc>
          <w:tcPr>
            <w:tcW w:w="2347"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7D7560">
            <w:pPr>
              <w:jc w:val="center"/>
              <w:rPr>
                <w:b/>
              </w:rPr>
            </w:pPr>
            <w:r w:rsidRPr="00A71FB0">
              <w:rPr>
                <w:b/>
              </w:rPr>
              <w:t>Sources /  documents / examples</w:t>
            </w:r>
          </w:p>
        </w:tc>
      </w:tr>
      <w:tr w:rsidR="00F33E3E" w:rsidRPr="00DB79A2" w:rsidTr="00A71FB0">
        <w:trPr>
          <w:trHeight w:val="2730"/>
        </w:trPr>
        <w:tc>
          <w:tcPr>
            <w:tcW w:w="2653" w:type="pct"/>
            <w:gridSpan w:val="2"/>
            <w:tcBorders>
              <w:top w:val="single" w:sz="4" w:space="0" w:color="auto"/>
              <w:left w:val="single" w:sz="4" w:space="0" w:color="auto"/>
              <w:bottom w:val="single" w:sz="4" w:space="0" w:color="auto"/>
              <w:right w:val="single" w:sz="4" w:space="0" w:color="auto"/>
            </w:tcBorders>
            <w:shd w:val="clear" w:color="auto" w:fill="auto"/>
          </w:tcPr>
          <w:p w:rsidR="00EF1C19" w:rsidRPr="00A71FB0" w:rsidRDefault="00F33E3E" w:rsidP="00E6214E">
            <w:r w:rsidRPr="00A71FB0">
              <w:rPr>
                <w:b/>
                <w:bCs/>
              </w:rPr>
              <w:br/>
            </w:r>
            <w:r w:rsidRPr="00A71FB0">
              <w:rPr>
                <w:b/>
              </w:rPr>
              <w:t>Definition:</w:t>
            </w:r>
            <w:r w:rsidRPr="00A71FB0">
              <w:t xml:space="preserve"> </w:t>
            </w:r>
            <w:r w:rsidRPr="00A71FB0">
              <w:rPr>
                <w:b/>
              </w:rPr>
              <w:t>equipment</w:t>
            </w:r>
            <w:r w:rsidRPr="00A71FB0">
              <w:t xml:space="preserve"> relates to a broad category which is usually called fixed assets with following characteristics:</w:t>
            </w:r>
          </w:p>
          <w:p w:rsidR="00F33E3E" w:rsidRPr="00A71FB0" w:rsidRDefault="00F33E3E" w:rsidP="00DB79A2">
            <w:pPr>
              <w:rPr>
                <w:b/>
              </w:rPr>
            </w:pPr>
            <w:r w:rsidRPr="00A71FB0">
              <w:br/>
              <w:t>- substantial / very high acquisition costs</w:t>
            </w:r>
            <w:r w:rsidRPr="00A71FB0">
              <w:br/>
              <w:t xml:space="preserve">- costs are capitalised and written off in an organisations accounting records </w:t>
            </w:r>
            <w:r w:rsidRPr="00A71FB0">
              <w:br/>
              <w:t xml:space="preserve">  (capital expenditure)</w:t>
            </w:r>
            <w:r w:rsidRPr="00A71FB0">
              <w:br/>
              <w:t>- used for a period of time which usually exceeds one year</w:t>
            </w:r>
            <w:r w:rsidRPr="00A71FB0">
              <w:br/>
              <w:t>- assets usually acquired through a procurement process</w:t>
            </w:r>
          </w:p>
        </w:tc>
        <w:tc>
          <w:tcPr>
            <w:tcW w:w="2347" w:type="pct"/>
            <w:tcBorders>
              <w:top w:val="single" w:sz="4" w:space="0" w:color="auto"/>
              <w:left w:val="nil"/>
              <w:bottom w:val="single" w:sz="4" w:space="0" w:color="auto"/>
              <w:right w:val="single" w:sz="4" w:space="0" w:color="auto"/>
            </w:tcBorders>
            <w:shd w:val="clear" w:color="auto" w:fill="auto"/>
            <w:vAlign w:val="center"/>
          </w:tcPr>
          <w:p w:rsidR="00EF1C19" w:rsidRPr="00A71FB0" w:rsidRDefault="00F33E3E" w:rsidP="00E6214E">
            <w:pPr>
              <w:rPr>
                <w:i/>
              </w:rPr>
            </w:pPr>
            <w:r w:rsidRPr="00A71FB0">
              <w:rPr>
                <w:i/>
              </w:rPr>
              <w:t>Examples:</w:t>
            </w:r>
          </w:p>
          <w:p w:rsidR="00EF1C19" w:rsidRPr="00A71FB0" w:rsidRDefault="00F33E3E" w:rsidP="00DB79A2">
            <w:r w:rsidRPr="00A71FB0">
              <w:br/>
            </w:r>
            <w:r w:rsidRPr="00A71FB0">
              <w:rPr>
                <w:i/>
              </w:rPr>
              <w:t>Vehicles:</w:t>
            </w:r>
            <w:r w:rsidRPr="00A71FB0">
              <w:t xml:space="preserve"> cars, lorries, forklifts, ambulances, motorbikes</w:t>
            </w:r>
          </w:p>
          <w:p w:rsidR="00EF1C19" w:rsidRPr="00A71FB0" w:rsidRDefault="00F33E3E" w:rsidP="00DB79A2">
            <w:r w:rsidRPr="00A71FB0">
              <w:br/>
            </w:r>
            <w:r w:rsidRPr="00A71FB0">
              <w:rPr>
                <w:i/>
              </w:rPr>
              <w:t>IT equipment:</w:t>
            </w:r>
            <w:r w:rsidRPr="00A71FB0">
              <w:t xml:space="preserve"> computers, servers, printers, software and licenses</w:t>
            </w:r>
          </w:p>
          <w:p w:rsidR="00EF1C19" w:rsidRPr="00A71FB0" w:rsidRDefault="00F33E3E" w:rsidP="00DB79A2">
            <w:r w:rsidRPr="00A71FB0">
              <w:br/>
            </w:r>
            <w:r w:rsidRPr="00A71FB0">
              <w:rPr>
                <w:i/>
              </w:rPr>
              <w:t>Equipment</w:t>
            </w:r>
            <w:r w:rsidRPr="00A71FB0">
              <w:t xml:space="preserve"> (including special / technical equipment): test and measurement, laboratory, cleaning and storage equipment and systems</w:t>
            </w:r>
          </w:p>
          <w:p w:rsidR="00EF1C19" w:rsidRPr="00A71FB0" w:rsidRDefault="00F33E3E" w:rsidP="00DB79A2">
            <w:r w:rsidRPr="00A71FB0">
              <w:br/>
            </w:r>
            <w:r w:rsidRPr="00A71FB0">
              <w:rPr>
                <w:i/>
              </w:rPr>
              <w:t>Machinery:</w:t>
            </w:r>
            <w:r w:rsidRPr="00A71FB0">
              <w:t xml:space="preserve"> forestry machines and healthcare machines</w:t>
            </w:r>
          </w:p>
          <w:p w:rsidR="00EF1C19" w:rsidRPr="00A71FB0" w:rsidRDefault="00F33E3E" w:rsidP="00DB79A2">
            <w:r w:rsidRPr="00A71FB0">
              <w:br/>
            </w:r>
            <w:r w:rsidRPr="00A71FB0">
              <w:rPr>
                <w:i/>
              </w:rPr>
              <w:t>Office equipment:</w:t>
            </w:r>
            <w:r w:rsidRPr="00A71FB0">
              <w:t xml:space="preserve"> photocopiers, faxes, scanners, data projectors</w:t>
            </w:r>
          </w:p>
          <w:p w:rsidR="00F33E3E" w:rsidRPr="00A71FB0" w:rsidRDefault="00F33E3E" w:rsidP="00E6214E">
            <w:pPr>
              <w:rPr>
                <w:i/>
              </w:rPr>
            </w:pPr>
            <w:r w:rsidRPr="00A71FB0">
              <w:br/>
            </w:r>
            <w:r w:rsidRPr="00A71FB0">
              <w:rPr>
                <w:i/>
              </w:rPr>
              <w:t>Various:</w:t>
            </w:r>
            <w:r w:rsidRPr="00A71FB0">
              <w:t xml:space="preserve"> refrigerators, mobile and smart phones, specific devi</w:t>
            </w:r>
            <w:r w:rsidR="00574073" w:rsidRPr="00A71FB0">
              <w:t>c</w:t>
            </w:r>
            <w:r w:rsidRPr="00A71FB0">
              <w:t>es</w:t>
            </w:r>
          </w:p>
        </w:tc>
      </w:tr>
      <w:tr w:rsidR="00F33E3E" w:rsidRPr="00DB79A2" w:rsidTr="00A71FB0">
        <w:trPr>
          <w:trHeight w:val="1965"/>
        </w:trPr>
        <w:tc>
          <w:tcPr>
            <w:tcW w:w="2653" w:type="pct"/>
            <w:gridSpan w:val="2"/>
            <w:tcBorders>
              <w:top w:val="single" w:sz="4" w:space="0" w:color="auto"/>
              <w:left w:val="single" w:sz="4" w:space="0" w:color="auto"/>
              <w:bottom w:val="single" w:sz="4" w:space="0" w:color="auto"/>
              <w:right w:val="single" w:sz="4" w:space="0" w:color="auto"/>
            </w:tcBorders>
            <w:shd w:val="clear" w:color="auto" w:fill="auto"/>
          </w:tcPr>
          <w:p w:rsidR="00EF1C19" w:rsidRPr="00A71FB0" w:rsidRDefault="00F33E3E" w:rsidP="00E6214E">
            <w:r w:rsidRPr="00A71FB0">
              <w:rPr>
                <w:b/>
                <w:bCs/>
              </w:rPr>
              <w:br/>
            </w:r>
            <w:r w:rsidRPr="00A71FB0">
              <w:rPr>
                <w:b/>
              </w:rPr>
              <w:t>Definition:</w:t>
            </w:r>
            <w:r w:rsidRPr="00A71FB0">
              <w:t xml:space="preserve"> </w:t>
            </w:r>
            <w:r w:rsidRPr="00A71FB0">
              <w:rPr>
                <w:b/>
              </w:rPr>
              <w:t>supplies</w:t>
            </w:r>
            <w:r w:rsidRPr="00A71FB0">
              <w:t xml:space="preserve"> relates to a broad category of tangible assets with following characteristics:</w:t>
            </w:r>
          </w:p>
          <w:p w:rsidR="00F33E3E" w:rsidRPr="00A71FB0" w:rsidRDefault="00F33E3E" w:rsidP="00DB79A2">
            <w:pPr>
              <w:rPr>
                <w:b/>
              </w:rPr>
            </w:pPr>
            <w:r w:rsidRPr="00A71FB0">
              <w:br/>
              <w:t>- moderate / low acquisition costs (compared to typical fixed assets).</w:t>
            </w:r>
            <w:r w:rsidRPr="00A71FB0">
              <w:br/>
              <w:t xml:space="preserve">- accounted for as expenditure in organisations accounting records </w:t>
            </w:r>
            <w:r w:rsidRPr="00A71FB0">
              <w:br/>
              <w:t xml:space="preserve">  (not capitalised and written off);</w:t>
            </w:r>
            <w:r w:rsidRPr="00A71FB0">
              <w:br/>
              <w:t>- used for a period of time which may or may not exceed one year</w:t>
            </w:r>
            <w:r w:rsidRPr="00A71FB0">
              <w:br/>
              <w:t>- can be but do not always have to be acquired through a procurement process</w:t>
            </w:r>
          </w:p>
        </w:tc>
        <w:tc>
          <w:tcPr>
            <w:tcW w:w="2347"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pPr>
              <w:rPr>
                <w:i/>
              </w:rPr>
            </w:pPr>
            <w:r w:rsidRPr="00A71FB0">
              <w:rPr>
                <w:i/>
              </w:rPr>
              <w:t>Examples:</w:t>
            </w:r>
            <w:r w:rsidRPr="00A71FB0">
              <w:br/>
              <w:t>Spare parts and components for machinery, equipment, vehicles</w:t>
            </w:r>
            <w:r w:rsidRPr="00A71FB0">
              <w:br/>
              <w:t>Tools including specific technical tools</w:t>
            </w:r>
            <w:r w:rsidRPr="00A71FB0">
              <w:br/>
              <w:t>Materials: wood, stone, plastic materials of various types and nature for project activities; chemical products …</w:t>
            </w:r>
          </w:p>
        </w:tc>
      </w:tr>
      <w:tr w:rsidR="00F33E3E" w:rsidRPr="00DB79A2" w:rsidTr="00A71FB0">
        <w:trPr>
          <w:trHeight w:val="362"/>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E6214E">
            <w:pPr>
              <w:rPr>
                <w:b/>
                <w:i/>
              </w:rPr>
            </w:pPr>
            <w:r w:rsidRPr="00A71FB0">
              <w:rPr>
                <w:b/>
                <w:i/>
              </w:rPr>
              <w:t>Purchase of equipment and supplies</w:t>
            </w:r>
          </w:p>
        </w:tc>
      </w:tr>
      <w:tr w:rsidR="00F33E3E" w:rsidRPr="00DB79A2" w:rsidTr="00A71FB0">
        <w:trPr>
          <w:trHeight w:val="1545"/>
        </w:trPr>
        <w:tc>
          <w:tcPr>
            <w:tcW w:w="302"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1</w:t>
            </w:r>
          </w:p>
        </w:tc>
        <w:tc>
          <w:tcPr>
            <w:tcW w:w="2351" w:type="pct"/>
            <w:tcBorders>
              <w:top w:val="nil"/>
              <w:left w:val="nil"/>
              <w:bottom w:val="single" w:sz="4" w:space="0" w:color="auto"/>
              <w:right w:val="single" w:sz="4" w:space="0" w:color="auto"/>
            </w:tcBorders>
            <w:shd w:val="clear" w:color="auto" w:fill="auto"/>
            <w:vAlign w:val="center"/>
          </w:tcPr>
          <w:p w:rsidR="00F33E3E" w:rsidRPr="00A71FB0" w:rsidRDefault="00F33E3E" w:rsidP="00E6214E">
            <w:r w:rsidRPr="00A71FB0">
              <w:t xml:space="preserve">Is </w:t>
            </w:r>
            <w:r w:rsidRPr="00A71FB0">
              <w:rPr>
                <w:b/>
              </w:rPr>
              <w:t>qualitative</w:t>
            </w:r>
            <w:r w:rsidRPr="00A71FB0">
              <w:t xml:space="preserve"> information for equipment / supplies plausible / in line with project activities?</w:t>
            </w:r>
            <w:r w:rsidRPr="00A71FB0">
              <w:br/>
              <w:t>- necessity of equipment / supplies for the project</w:t>
            </w:r>
            <w:r w:rsidRPr="00A71FB0">
              <w:br/>
              <w:t>- technical requirements and specifications</w:t>
            </w:r>
            <w:r w:rsidRPr="00A71FB0">
              <w:br/>
              <w:t>- use of specific, technical expertise (internal / external) required</w:t>
            </w:r>
            <w:r w:rsidRPr="00A71FB0">
              <w:br/>
              <w:t>- do procurement and origin rules apply?</w:t>
            </w:r>
          </w:p>
        </w:tc>
        <w:tc>
          <w:tcPr>
            <w:tcW w:w="2347" w:type="pct"/>
            <w:tcBorders>
              <w:top w:val="single" w:sz="4" w:space="0" w:color="auto"/>
              <w:left w:val="nil"/>
              <w:bottom w:val="single" w:sz="4" w:space="0" w:color="auto"/>
              <w:right w:val="single" w:sz="4" w:space="0" w:color="auto"/>
            </w:tcBorders>
            <w:shd w:val="clear" w:color="auto" w:fill="auto"/>
            <w:vAlign w:val="center"/>
          </w:tcPr>
          <w:p w:rsidR="00574073" w:rsidRPr="00A71FB0" w:rsidRDefault="00052E0C" w:rsidP="00DB79A2">
            <w:r w:rsidRPr="00A71FB0">
              <w:t xml:space="preserve">Action </w:t>
            </w:r>
            <w:r w:rsidR="00F33E3E" w:rsidRPr="00A71FB0">
              <w:t xml:space="preserve">description and </w:t>
            </w:r>
            <w:r w:rsidR="00715284">
              <w:t>j</w:t>
            </w:r>
            <w:r w:rsidR="004B7B11" w:rsidRPr="00A71FB0">
              <w:t>ustification</w:t>
            </w:r>
            <w:r w:rsidRPr="00A71FB0">
              <w:t xml:space="preserve"> </w:t>
            </w:r>
            <w:r w:rsidR="00715284">
              <w:t>s</w:t>
            </w:r>
            <w:r w:rsidR="004B7B11" w:rsidRPr="00A71FB0">
              <w:t>heet</w:t>
            </w:r>
          </w:p>
          <w:p w:rsidR="00F33E3E" w:rsidRPr="00A71FB0" w:rsidRDefault="00F33E3E" w:rsidP="00DB79A2">
            <w:r w:rsidRPr="00A71FB0">
              <w:br/>
            </w:r>
            <w:r w:rsidRPr="00A71FB0">
              <w:rPr>
                <w:i/>
              </w:rPr>
              <w:t>In particular</w:t>
            </w:r>
            <w:r w:rsidRPr="00A71FB0">
              <w:t>: specific technical requirements and use of technical expertise</w:t>
            </w:r>
          </w:p>
        </w:tc>
      </w:tr>
      <w:tr w:rsidR="00F33E3E" w:rsidRPr="00DB79A2" w:rsidTr="00A71FB0">
        <w:trPr>
          <w:trHeight w:val="1245"/>
        </w:trPr>
        <w:tc>
          <w:tcPr>
            <w:tcW w:w="302"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2</w:t>
            </w:r>
          </w:p>
        </w:tc>
        <w:tc>
          <w:tcPr>
            <w:tcW w:w="2351" w:type="pct"/>
            <w:tcBorders>
              <w:top w:val="nil"/>
              <w:left w:val="nil"/>
              <w:bottom w:val="single" w:sz="4" w:space="0" w:color="auto"/>
              <w:right w:val="single" w:sz="4" w:space="0" w:color="auto"/>
            </w:tcBorders>
            <w:shd w:val="clear" w:color="auto" w:fill="auto"/>
            <w:vAlign w:val="center"/>
          </w:tcPr>
          <w:p w:rsidR="00F33E3E" w:rsidRPr="00A71FB0" w:rsidRDefault="00F33E3E" w:rsidP="00E6214E">
            <w:r w:rsidRPr="00A71FB0">
              <w:t xml:space="preserve">Is </w:t>
            </w:r>
            <w:r w:rsidRPr="00A71FB0">
              <w:rPr>
                <w:b/>
              </w:rPr>
              <w:t>quantitative</w:t>
            </w:r>
            <w:r w:rsidRPr="00A71FB0">
              <w:t xml:space="preserve"> information for equipment / supplies plausible / in line with the project activities?</w:t>
            </w:r>
            <w:r w:rsidRPr="00A71FB0">
              <w:br/>
              <w:t>- number and type of items required for the project (see # 1)</w:t>
            </w:r>
            <w:r w:rsidRPr="00A71FB0">
              <w:br/>
              <w:t>- timing and time periods (weeks, months)</w:t>
            </w:r>
          </w:p>
        </w:tc>
        <w:tc>
          <w:tcPr>
            <w:tcW w:w="2347" w:type="pct"/>
            <w:tcBorders>
              <w:top w:val="single" w:sz="4" w:space="0" w:color="auto"/>
              <w:left w:val="nil"/>
              <w:bottom w:val="single" w:sz="4" w:space="0" w:color="auto"/>
              <w:right w:val="single" w:sz="4" w:space="0" w:color="auto"/>
            </w:tcBorders>
            <w:shd w:val="clear" w:color="auto" w:fill="auto"/>
            <w:vAlign w:val="center"/>
          </w:tcPr>
          <w:p w:rsidR="00574073" w:rsidRPr="00A71FB0" w:rsidRDefault="00052E0C" w:rsidP="00DB79A2">
            <w:r w:rsidRPr="00A71FB0">
              <w:t xml:space="preserve">Action </w:t>
            </w:r>
            <w:r w:rsidR="00F33E3E" w:rsidRPr="00A71FB0">
              <w:t xml:space="preserve">description and </w:t>
            </w:r>
            <w:r w:rsidR="004B7B11" w:rsidRPr="00A71FB0">
              <w:t xml:space="preserve"> </w:t>
            </w:r>
            <w:r w:rsidR="00715284">
              <w:t>j</w:t>
            </w:r>
            <w:r w:rsidR="004B7B11" w:rsidRPr="00A71FB0">
              <w:t>ustification</w:t>
            </w:r>
            <w:r w:rsidRPr="00A71FB0">
              <w:t xml:space="preserve"> </w:t>
            </w:r>
            <w:r w:rsidR="00715284">
              <w:t>s</w:t>
            </w:r>
            <w:r w:rsidR="004B7B11" w:rsidRPr="00A71FB0">
              <w:t>heet</w:t>
            </w:r>
          </w:p>
          <w:p w:rsidR="00F33E3E" w:rsidRPr="00A71FB0" w:rsidRDefault="00F33E3E" w:rsidP="00DB79A2">
            <w:r w:rsidRPr="00A71FB0">
              <w:br/>
            </w:r>
            <w:r w:rsidRPr="00A71FB0">
              <w:rPr>
                <w:i/>
              </w:rPr>
              <w:t>In particular:</w:t>
            </w:r>
            <w:r w:rsidRPr="00A71FB0">
              <w:t xml:space="preserve"> a proper estimation of number of items, units may require the use of special, technical expertise</w:t>
            </w:r>
          </w:p>
        </w:tc>
      </w:tr>
    </w:tbl>
    <w:p w:rsidR="00F33E3E" w:rsidRPr="00DB79A2" w:rsidRDefault="00F33E3E" w:rsidP="00FB2132">
      <w:pPr>
        <w:spacing w:before="120" w:after="120"/>
        <w:ind w:left="360" w:hanging="360"/>
        <w:rPr>
          <w:sz w:val="22"/>
          <w:szCs w:val="22"/>
        </w:rPr>
      </w:pPr>
      <w:r w:rsidRPr="00DB79A2">
        <w:rPr>
          <w:sz w:val="22"/>
          <w:szCs w:val="22"/>
        </w:rPr>
        <w:br w:type="page"/>
      </w:r>
    </w:p>
    <w:tbl>
      <w:tblPr>
        <w:tblW w:w="5000" w:type="pct"/>
        <w:tblLook w:val="0000"/>
      </w:tblPr>
      <w:tblGrid>
        <w:gridCol w:w="374"/>
        <w:gridCol w:w="87"/>
        <w:gridCol w:w="4183"/>
        <w:gridCol w:w="4644"/>
      </w:tblGrid>
      <w:tr w:rsidR="00F33E3E" w:rsidRPr="00A71FB0" w:rsidTr="00A71FB0">
        <w:trPr>
          <w:trHeight w:val="70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rsidR="00F33E3E" w:rsidRPr="00A71FB0" w:rsidRDefault="00F33E3E" w:rsidP="00715284">
            <w:pPr>
              <w:jc w:val="center"/>
              <w:rPr>
                <w:b/>
              </w:rPr>
            </w:pPr>
            <w:r w:rsidRPr="00A71FB0">
              <w:rPr>
                <w:b/>
              </w:rPr>
              <w:t xml:space="preserve">Action </w:t>
            </w:r>
            <w:r w:rsidR="00715284">
              <w:rPr>
                <w:b/>
              </w:rPr>
              <w:t>B</w:t>
            </w:r>
            <w:r w:rsidRPr="00A71FB0">
              <w:rPr>
                <w:b/>
              </w:rPr>
              <w:t>udget cost category: EQUIPMENT AND SUPPLIES (continued)</w:t>
            </w:r>
          </w:p>
        </w:tc>
      </w:tr>
      <w:tr w:rsidR="00F33E3E" w:rsidRPr="00A71FB0" w:rsidTr="00A71FB0">
        <w:trPr>
          <w:trHeight w:val="4035"/>
        </w:trPr>
        <w:tc>
          <w:tcPr>
            <w:tcW w:w="201"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rsidP="00DB79A2">
            <w:pPr>
              <w:jc w:val="center"/>
            </w:pPr>
            <w:r w:rsidRPr="00A71FB0">
              <w:t>3</w:t>
            </w:r>
          </w:p>
        </w:tc>
        <w:tc>
          <w:tcPr>
            <w:tcW w:w="2299" w:type="pct"/>
            <w:gridSpan w:val="2"/>
            <w:tcBorders>
              <w:top w:val="nil"/>
              <w:left w:val="nil"/>
              <w:bottom w:val="single" w:sz="4" w:space="0" w:color="auto"/>
              <w:right w:val="single" w:sz="4" w:space="0" w:color="auto"/>
            </w:tcBorders>
            <w:shd w:val="clear" w:color="auto" w:fill="auto"/>
          </w:tcPr>
          <w:p w:rsidR="00B12F5D" w:rsidRPr="00A71FB0" w:rsidRDefault="00F33E3E" w:rsidP="00E6214E">
            <w:r w:rsidRPr="00A71FB0">
              <w:br/>
              <w:t xml:space="preserve">Are </w:t>
            </w:r>
            <w:r w:rsidRPr="00A71FB0">
              <w:rPr>
                <w:b/>
              </w:rPr>
              <w:t xml:space="preserve">budgeted </w:t>
            </w:r>
            <w:r w:rsidRPr="00A71FB0">
              <w:rPr>
                <w:b/>
                <w:u w:val="single"/>
              </w:rPr>
              <w:t>unit</w:t>
            </w:r>
            <w:r w:rsidRPr="00A71FB0">
              <w:rPr>
                <w:b/>
              </w:rPr>
              <w:t xml:space="preserve"> costs </w:t>
            </w:r>
            <w:r w:rsidRPr="00A71FB0">
              <w:t>for equipment and supplies:</w:t>
            </w:r>
          </w:p>
          <w:p w:rsidR="00F33E3E" w:rsidRPr="00A71FB0" w:rsidRDefault="00F33E3E" w:rsidP="00715284">
            <w:r w:rsidRPr="00A71FB0">
              <w:br/>
              <w:t xml:space="preserve">- properly explained for each item in the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t xml:space="preserve"> </w:t>
            </w:r>
            <w:r w:rsidRPr="00A71FB0">
              <w:br/>
              <w:t xml:space="preserve">  (basis, sources used)?</w:t>
            </w:r>
            <w:r w:rsidRPr="00A71FB0">
              <w:br/>
              <w:t>- broken down into relevant parts whe</w:t>
            </w:r>
            <w:r w:rsidR="00574073" w:rsidRPr="00A71FB0">
              <w:t>re</w:t>
            </w:r>
            <w:r w:rsidRPr="00A71FB0">
              <w:t xml:space="preserve"> applicable  </w:t>
            </w:r>
            <w:r w:rsidRPr="00A71FB0">
              <w:br/>
              <w:t xml:space="preserve">  (e.g. additional charges / costs may apply for transport, insurance </w:t>
            </w:r>
            <w:r w:rsidRPr="00A71FB0">
              <w:br/>
              <w:t xml:space="preserve">  and for specific add</w:t>
            </w:r>
            <w:r w:rsidR="00574073" w:rsidRPr="00A71FB0">
              <w:t>i</w:t>
            </w:r>
            <w:r w:rsidRPr="00A71FB0">
              <w:t>tional features and options)</w:t>
            </w:r>
            <w:r w:rsidRPr="00A71FB0">
              <w:br/>
              <w:t>- in line with relevant standards / criteria / benchmarks</w:t>
            </w:r>
          </w:p>
        </w:tc>
        <w:tc>
          <w:tcPr>
            <w:tcW w:w="250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Information provided by the beneficiary</w:t>
            </w:r>
            <w:r w:rsidR="00715284">
              <w:t>(ies)</w:t>
            </w:r>
            <w:r w:rsidRPr="00A71FB0">
              <w:t xml:space="preserve"> (e.g. quotes and offers)</w:t>
            </w:r>
            <w:r w:rsidRPr="00A71FB0">
              <w:br/>
              <w:t xml:space="preserve">Cost and price info directly obtained by </w:t>
            </w:r>
            <w:r w:rsidR="00E6214E" w:rsidRPr="00A71FB0">
              <w:t>CA</w:t>
            </w:r>
            <w:r w:rsidRPr="00A71FB0">
              <w:t xml:space="preserve"> staff (e.g. quotes from suppliers, internet)</w:t>
            </w:r>
            <w:r w:rsidRPr="00A71FB0">
              <w:br/>
              <w:t xml:space="preserve">Cost and price info in past project files kept by the </w:t>
            </w:r>
            <w:r w:rsidR="00E6214E" w:rsidRPr="00A71FB0">
              <w:t>CA</w:t>
            </w:r>
            <w:r w:rsidRPr="00A71FB0">
              <w:t xml:space="preserve"> (tender and procurement files, invoices, project financial reports, audit reports..)</w:t>
            </w:r>
            <w:r w:rsidRPr="00A71FB0">
              <w:br/>
            </w:r>
            <w:r w:rsidRPr="00A71FB0">
              <w:rPr>
                <w:i/>
              </w:rPr>
              <w:t>Examples:</w:t>
            </w:r>
            <w:r w:rsidRPr="00A71FB0">
              <w:t xml:space="preserve"> prices and technical specs for computer equipment can be easily checked on websites of major computer suppliers</w:t>
            </w:r>
            <w:r w:rsidRPr="00A71FB0">
              <w:br/>
              <w:t>The costs of purchasing specific medical equipment (e.g. an x-ray machine) can be checked with offers / quotes obtained from suppliers of specialized medical equipment or by inquiry at e.g. hospitals, medical centres, ministries (standards and guidelines), umbrella organisations in the health and medical care sector....</w:t>
            </w:r>
          </w:p>
        </w:tc>
      </w:tr>
      <w:tr w:rsidR="00F33E3E" w:rsidRPr="00A71FB0" w:rsidTr="00A71FB0">
        <w:trPr>
          <w:trHeight w:val="1200"/>
        </w:trPr>
        <w:tc>
          <w:tcPr>
            <w:tcW w:w="201"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rsidP="00DB79A2">
            <w:pPr>
              <w:jc w:val="center"/>
            </w:pPr>
            <w:r w:rsidRPr="00A71FB0">
              <w:t>4</w:t>
            </w:r>
          </w:p>
        </w:tc>
        <w:tc>
          <w:tcPr>
            <w:tcW w:w="2299" w:type="pct"/>
            <w:gridSpan w:val="2"/>
            <w:tcBorders>
              <w:top w:val="nil"/>
              <w:left w:val="nil"/>
              <w:bottom w:val="single" w:sz="4" w:space="0" w:color="auto"/>
              <w:right w:val="single" w:sz="4" w:space="0" w:color="auto"/>
            </w:tcBorders>
            <w:shd w:val="clear" w:color="auto" w:fill="auto"/>
            <w:vAlign w:val="center"/>
          </w:tcPr>
          <w:p w:rsidR="00B12F5D" w:rsidRPr="00A71FB0" w:rsidRDefault="00F33E3E" w:rsidP="00E6214E">
            <w:r w:rsidRPr="00A71FB0">
              <w:t xml:space="preserve">Are </w:t>
            </w:r>
            <w:r w:rsidRPr="00A71FB0">
              <w:rPr>
                <w:b/>
              </w:rPr>
              <w:t xml:space="preserve">total budgeted costs </w:t>
            </w:r>
            <w:r w:rsidRPr="00A71FB0">
              <w:t>for equipment &amp; supplies:</w:t>
            </w:r>
          </w:p>
          <w:p w:rsidR="00B12F5D" w:rsidRPr="00A71FB0" w:rsidRDefault="00F33E3E">
            <w:r w:rsidRPr="00A71FB0">
              <w:br/>
              <w:t xml:space="preserve">- properly computed on the basis of appropriate and reliable </w:t>
            </w:r>
            <w:r w:rsidR="00B12F5D" w:rsidRPr="00A71FB0">
              <w:t xml:space="preserve">  </w:t>
            </w:r>
          </w:p>
          <w:p w:rsidR="00F33E3E" w:rsidRPr="00A71FB0" w:rsidRDefault="00B12F5D" w:rsidP="00DB79A2">
            <w:r w:rsidRPr="00A71FB0">
              <w:t xml:space="preserve">  </w:t>
            </w:r>
            <w:r w:rsidR="00F33E3E" w:rsidRPr="00A71FB0">
              <w:t xml:space="preserve">quantitative </w:t>
            </w:r>
            <w:r w:rsidR="00F33E3E" w:rsidRPr="00A71FB0">
              <w:br/>
              <w:t xml:space="preserve">  and financial information?</w:t>
            </w:r>
            <w:r w:rsidR="00F33E3E" w:rsidRPr="00A71FB0">
              <w:br/>
              <w:t>- inclusive of, where applicable, additional charges and costs?</w:t>
            </w:r>
          </w:p>
        </w:tc>
        <w:tc>
          <w:tcPr>
            <w:tcW w:w="250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See # 1 to 3 above</w:t>
            </w:r>
          </w:p>
        </w:tc>
      </w:tr>
      <w:tr w:rsidR="00F33E3E" w:rsidRPr="00A71FB0" w:rsidTr="00A71FB0">
        <w:trPr>
          <w:trHeight w:val="49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E6214E">
            <w:pPr>
              <w:rPr>
                <w:b/>
                <w:i/>
              </w:rPr>
            </w:pPr>
            <w:r w:rsidRPr="00A71FB0">
              <w:rPr>
                <w:b/>
                <w:i/>
              </w:rPr>
              <w:t>Renting of equipment</w:t>
            </w:r>
          </w:p>
        </w:tc>
      </w:tr>
      <w:tr w:rsidR="00F33E3E" w:rsidRPr="00A71FB0" w:rsidTr="00A71FB0">
        <w:trPr>
          <w:trHeight w:val="570"/>
        </w:trPr>
        <w:tc>
          <w:tcPr>
            <w:tcW w:w="248" w:type="pct"/>
            <w:gridSpan w:val="2"/>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w:t>
            </w:r>
          </w:p>
        </w:tc>
        <w:tc>
          <w:tcPr>
            <w:tcW w:w="2252" w:type="pct"/>
            <w:tcBorders>
              <w:top w:val="nil"/>
              <w:left w:val="nil"/>
              <w:bottom w:val="single" w:sz="4" w:space="0" w:color="auto"/>
              <w:right w:val="single" w:sz="4" w:space="0" w:color="auto"/>
            </w:tcBorders>
            <w:shd w:val="clear" w:color="auto" w:fill="auto"/>
            <w:vAlign w:val="center"/>
          </w:tcPr>
          <w:p w:rsidR="00F33E3E" w:rsidRPr="00A71FB0" w:rsidRDefault="00F33E3E" w:rsidP="00715284">
            <w:r w:rsidRPr="00A71FB0">
              <w:t xml:space="preserve">Are considerations for renting or buying (e.g. cost benefit) properly explained in </w:t>
            </w:r>
            <w:r w:rsidR="005C7738" w:rsidRPr="00A71FB0">
              <w:t xml:space="preserve">the </w:t>
            </w:r>
            <w:r w:rsidR="00715284">
              <w:t>j</w:t>
            </w:r>
            <w:r w:rsidR="005C7738" w:rsidRPr="00A71FB0">
              <w:t>ustification</w:t>
            </w:r>
            <w:r w:rsidR="00052E0C" w:rsidRPr="00A71FB0">
              <w:t xml:space="preserve"> </w:t>
            </w:r>
            <w:r w:rsidR="00715284">
              <w:t>s</w:t>
            </w:r>
            <w:r w:rsidR="004B7B11" w:rsidRPr="00A71FB0">
              <w:t>heet</w:t>
            </w:r>
            <w:r w:rsidRPr="00A71FB0">
              <w:t xml:space="preserve"> for the </w:t>
            </w:r>
            <w:r w:rsidR="00052E0C" w:rsidRPr="00A71FB0">
              <w:t>Action</w:t>
            </w:r>
            <w:r w:rsidRPr="00A71FB0">
              <w:t>?</w:t>
            </w:r>
          </w:p>
        </w:tc>
        <w:tc>
          <w:tcPr>
            <w:tcW w:w="250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 </w:t>
            </w:r>
          </w:p>
        </w:tc>
      </w:tr>
      <w:tr w:rsidR="00F33E3E" w:rsidRPr="00A71FB0" w:rsidTr="00A71FB0">
        <w:trPr>
          <w:trHeight w:val="2115"/>
        </w:trPr>
        <w:tc>
          <w:tcPr>
            <w:tcW w:w="248" w:type="pct"/>
            <w:gridSpan w:val="2"/>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6</w:t>
            </w:r>
          </w:p>
        </w:tc>
        <w:tc>
          <w:tcPr>
            <w:tcW w:w="2252" w:type="pct"/>
            <w:tcBorders>
              <w:top w:val="nil"/>
              <w:left w:val="nil"/>
              <w:bottom w:val="single" w:sz="4" w:space="0" w:color="auto"/>
              <w:right w:val="single" w:sz="4" w:space="0" w:color="auto"/>
            </w:tcBorders>
            <w:shd w:val="clear" w:color="auto" w:fill="auto"/>
            <w:vAlign w:val="center"/>
          </w:tcPr>
          <w:p w:rsidR="00B12F5D" w:rsidRPr="00A71FB0" w:rsidRDefault="00F33E3E" w:rsidP="00E6214E">
            <w:pPr>
              <w:rPr>
                <w:b/>
              </w:rPr>
            </w:pPr>
            <w:r w:rsidRPr="00A71FB0">
              <w:t xml:space="preserve">Are </w:t>
            </w:r>
            <w:r w:rsidRPr="00A71FB0">
              <w:rPr>
                <w:b/>
              </w:rPr>
              <w:t>rental costs:</w:t>
            </w:r>
          </w:p>
          <w:p w:rsidR="00B12F5D" w:rsidRPr="00A71FB0" w:rsidRDefault="00F33E3E">
            <w:r w:rsidRPr="00A71FB0">
              <w:br/>
              <w:t>- properly explained for each item / group of items in</w:t>
            </w:r>
          </w:p>
          <w:p w:rsidR="00F33E3E" w:rsidRPr="00A71FB0" w:rsidRDefault="00B12F5D" w:rsidP="00715284">
            <w:r w:rsidRPr="00A71FB0">
              <w:t xml:space="preserve">  </w:t>
            </w:r>
            <w:r w:rsidR="00F33E3E" w:rsidRPr="00A71FB0">
              <w:t xml:space="preserve"> </w:t>
            </w:r>
            <w:r w:rsidR="005C7738" w:rsidRPr="00A71FB0">
              <w:t xml:space="preserve">the </w:t>
            </w:r>
            <w:r w:rsidR="00715284">
              <w:t>j</w:t>
            </w:r>
            <w:r w:rsidR="005C7738" w:rsidRPr="00A71FB0">
              <w:t>ustification</w:t>
            </w:r>
            <w:r w:rsidR="00052E0C" w:rsidRPr="00A71FB0">
              <w:t xml:space="preserve"> </w:t>
            </w:r>
            <w:r w:rsidR="00715284">
              <w:t>s</w:t>
            </w:r>
            <w:r w:rsidR="00052E0C" w:rsidRPr="00A71FB0">
              <w:t>h</w:t>
            </w:r>
            <w:r w:rsidR="004B7B11" w:rsidRPr="00A71FB0">
              <w:t>eet</w:t>
            </w:r>
            <w:r w:rsidR="00F33E3E" w:rsidRPr="00A71FB0">
              <w:t>?</w:t>
            </w:r>
            <w:r w:rsidR="00052E0C" w:rsidRPr="00A71FB0">
              <w:t xml:space="preserve"> </w:t>
            </w:r>
            <w:r w:rsidR="00F33E3E" w:rsidRPr="00A71FB0">
              <w:t xml:space="preserve">  (basis, sources used)?</w:t>
            </w:r>
            <w:r w:rsidR="00F33E3E" w:rsidRPr="00A71FB0">
              <w:br/>
              <w:t>- properly documented (if rental costs are substantial)?</w:t>
            </w:r>
            <w:r w:rsidR="00F33E3E" w:rsidRPr="00A71FB0">
              <w:br/>
              <w:t>- properly computed (number of items and time period covered)</w:t>
            </w:r>
          </w:p>
        </w:tc>
        <w:tc>
          <w:tcPr>
            <w:tcW w:w="250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5C7738" w:rsidP="00DB79A2">
            <w:r w:rsidRPr="00A71FB0">
              <w:t>On-going</w:t>
            </w:r>
            <w:r w:rsidR="00F33E3E" w:rsidRPr="00A71FB0">
              <w:t xml:space="preserve"> contracts of the beneficiary</w:t>
            </w:r>
            <w:r w:rsidR="00715284">
              <w:t>(ies)</w:t>
            </w:r>
            <w:r w:rsidR="00F33E3E" w:rsidRPr="00A71FB0">
              <w:t xml:space="preserve"> for rental / leasing of equipment</w:t>
            </w:r>
            <w:r w:rsidR="00F33E3E" w:rsidRPr="00A71FB0">
              <w:br/>
              <w:t>Information on rental costs:</w:t>
            </w:r>
            <w:r w:rsidR="00F33E3E" w:rsidRPr="00A71FB0">
              <w:br/>
              <w:t xml:space="preserve">- directly obtained by </w:t>
            </w:r>
            <w:r w:rsidR="00E6214E" w:rsidRPr="00A71FB0">
              <w:t>CA</w:t>
            </w:r>
            <w:r w:rsidR="00F33E3E" w:rsidRPr="00A71FB0">
              <w:t xml:space="preserve"> staff (e.g. quotes from service providers, internet)</w:t>
            </w:r>
            <w:r w:rsidR="00F33E3E" w:rsidRPr="00A71FB0">
              <w:br/>
              <w:t xml:space="preserve"> - kept by the </w:t>
            </w:r>
            <w:r w:rsidR="00E6214E" w:rsidRPr="00A71FB0">
              <w:t>CA</w:t>
            </w:r>
            <w:r w:rsidR="00F33E3E" w:rsidRPr="00A71FB0">
              <w:t>: information on rental costs in project financial reports or audit reports..</w:t>
            </w:r>
            <w:r w:rsidR="00F33E3E" w:rsidRPr="00A71FB0">
              <w:br/>
            </w:r>
            <w:r w:rsidR="00F33E3E" w:rsidRPr="00A71FB0">
              <w:rPr>
                <w:i/>
              </w:rPr>
              <w:t>Examples:</w:t>
            </w:r>
            <w:r w:rsidR="00F33E3E" w:rsidRPr="00A71FB0">
              <w:t xml:space="preserve"> rental costs for vehicles (e.g. cars) or for medical or technical equipment</w:t>
            </w:r>
          </w:p>
        </w:tc>
      </w:tr>
    </w:tbl>
    <w:p w:rsidR="00F33E3E" w:rsidRPr="00DB79A2" w:rsidRDefault="00F33E3E" w:rsidP="00FB2132">
      <w:pPr>
        <w:spacing w:before="120" w:after="120"/>
        <w:ind w:left="360" w:hanging="360"/>
        <w:rPr>
          <w:sz w:val="22"/>
          <w:szCs w:val="22"/>
        </w:rPr>
      </w:pPr>
    </w:p>
    <w:p w:rsidR="00F33E3E" w:rsidRPr="00DB79A2" w:rsidRDefault="00F33E3E" w:rsidP="00FB2132">
      <w:pPr>
        <w:spacing w:before="120" w:after="120"/>
        <w:ind w:left="360" w:hanging="360"/>
        <w:rPr>
          <w:sz w:val="22"/>
          <w:szCs w:val="22"/>
        </w:rPr>
      </w:pPr>
      <w:r w:rsidRPr="00DB79A2">
        <w:rPr>
          <w:sz w:val="22"/>
          <w:szCs w:val="22"/>
        </w:rPr>
        <w:br w:type="page"/>
      </w:r>
    </w:p>
    <w:tbl>
      <w:tblPr>
        <w:tblW w:w="5000" w:type="pct"/>
        <w:tblLook w:val="0000"/>
      </w:tblPr>
      <w:tblGrid>
        <w:gridCol w:w="548"/>
        <w:gridCol w:w="5229"/>
        <w:gridCol w:w="3511"/>
      </w:tblGrid>
      <w:tr w:rsidR="00F33E3E" w:rsidRPr="00A71FB0" w:rsidTr="00A71FB0">
        <w:trPr>
          <w:trHeight w:val="489"/>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rsidR="00F33E3E" w:rsidRPr="00A71FB0" w:rsidRDefault="00F33E3E" w:rsidP="00715284">
            <w:pPr>
              <w:jc w:val="center"/>
              <w:rPr>
                <w:b/>
              </w:rPr>
            </w:pPr>
            <w:r w:rsidRPr="00A71FB0">
              <w:rPr>
                <w:b/>
              </w:rPr>
              <w:t xml:space="preserve">Action </w:t>
            </w:r>
            <w:r w:rsidR="00715284">
              <w:rPr>
                <w:b/>
              </w:rPr>
              <w:t>B</w:t>
            </w:r>
            <w:r w:rsidRPr="00A71FB0">
              <w:rPr>
                <w:b/>
              </w:rPr>
              <w:t>udget cost category: OFFICE COSTS</w:t>
            </w:r>
          </w:p>
        </w:tc>
      </w:tr>
      <w:tr w:rsidR="00F33E3E" w:rsidRPr="00A71FB0" w:rsidTr="00A71FB0">
        <w:trPr>
          <w:trHeight w:val="9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DB79A2">
            <w:pPr>
              <w:rPr>
                <w:b/>
              </w:rPr>
            </w:pPr>
            <w:r w:rsidRPr="00A71FB0">
              <w:rPr>
                <w:b/>
              </w:rPr>
              <w:t>Objectives</w:t>
            </w:r>
            <w:r w:rsidRPr="00A71FB0">
              <w:t>:</w:t>
            </w:r>
            <w:r w:rsidRPr="00A71FB0">
              <w:br/>
              <w:t xml:space="preserve">- to </w:t>
            </w:r>
            <w:r w:rsidR="006966AF" w:rsidRPr="00A71FB0">
              <w:t xml:space="preserve">assess </w:t>
            </w:r>
            <w:r w:rsidRPr="00A71FB0">
              <w:t xml:space="preserve">the plausibility of the total budgeted </w:t>
            </w:r>
            <w:r w:rsidRPr="00A71FB0">
              <w:rPr>
                <w:b/>
              </w:rPr>
              <w:t>office costs;</w:t>
            </w:r>
            <w:r w:rsidRPr="00A71FB0">
              <w:t xml:space="preserve"> and i</w:t>
            </w:r>
            <w:r w:rsidRPr="00A71FB0">
              <w:rPr>
                <w:u w:val="single"/>
              </w:rPr>
              <w:t>f applicable</w:t>
            </w:r>
            <w:r w:rsidRPr="00A71FB0">
              <w:br/>
              <w:t xml:space="preserve">- </w:t>
            </w:r>
            <w:r w:rsidR="00D14A6B" w:rsidRPr="00A71FB0">
              <w:t>to assess the budgeted costs used as a basis for simplified cost options  in order for the CA to approve  simplified cost options for financing</w:t>
            </w:r>
          </w:p>
        </w:tc>
      </w:tr>
      <w:tr w:rsidR="00F33E3E" w:rsidRPr="00A71FB0" w:rsidTr="00A71FB0">
        <w:trPr>
          <w:trHeight w:val="66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 xml:space="preserve">Note: </w:t>
            </w:r>
            <w:r w:rsidRPr="00A71FB0">
              <w:t xml:space="preserve">the procedures and checks set out below relate to the </w:t>
            </w:r>
            <w:r w:rsidRPr="00A71FB0">
              <w:rPr>
                <w:b/>
              </w:rPr>
              <w:t>most common types</w:t>
            </w:r>
            <w:r w:rsidRPr="00A71FB0">
              <w:t xml:space="preserve"> of office cost.</w:t>
            </w:r>
            <w:r w:rsidRPr="00A71FB0">
              <w:br/>
              <w:t>The same or similar procedures and checks may be used for other types of office costs.</w:t>
            </w:r>
          </w:p>
        </w:tc>
      </w:tr>
      <w:tr w:rsidR="00F33E3E" w:rsidRPr="00A71FB0" w:rsidTr="00A71FB0">
        <w:trPr>
          <w:trHeight w:val="381"/>
        </w:trPr>
        <w:tc>
          <w:tcPr>
            <w:tcW w:w="295" w:type="pct"/>
            <w:tcBorders>
              <w:top w:val="nil"/>
              <w:left w:val="single" w:sz="4" w:space="0" w:color="auto"/>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Procedures and checks</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 xml:space="preserve">Sources / </w:t>
            </w:r>
            <w:r w:rsidRPr="00A71FB0">
              <w:rPr>
                <w:b/>
                <w:bCs/>
              </w:rPr>
              <w:t xml:space="preserve"> </w:t>
            </w:r>
            <w:r w:rsidRPr="00A71FB0">
              <w:rPr>
                <w:b/>
              </w:rPr>
              <w:t>documents / examples</w:t>
            </w:r>
          </w:p>
        </w:tc>
      </w:tr>
      <w:tr w:rsidR="00F33E3E" w:rsidRPr="00A71FB0" w:rsidTr="00A71FB0">
        <w:trPr>
          <w:trHeight w:val="1200"/>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1</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Is </w:t>
            </w:r>
            <w:r w:rsidRPr="00A71FB0">
              <w:rPr>
                <w:b/>
              </w:rPr>
              <w:t>qualitative</w:t>
            </w:r>
            <w:r w:rsidRPr="00A71FB0">
              <w:t xml:space="preserve"> information plausible / in line with project activities?</w:t>
            </w:r>
            <w:r w:rsidRPr="00A71FB0">
              <w:br/>
              <w:t>- type of office and related costs necessary for the project?</w:t>
            </w:r>
            <w:r w:rsidRPr="00A71FB0">
              <w:br/>
              <w:t>- tasks: managerial, financial, administ</w:t>
            </w:r>
            <w:r w:rsidR="00574073" w:rsidRPr="00A71FB0">
              <w:t>r</w:t>
            </w:r>
            <w:r w:rsidRPr="00A71FB0">
              <w:t xml:space="preserve">ative, operational, technical, support.. </w:t>
            </w:r>
            <w:r w:rsidRPr="00A71FB0">
              <w:br/>
              <w:t xml:space="preserve">  to be performed inside / outside the office</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 xml:space="preserve">Project description and </w:t>
            </w:r>
            <w:r w:rsidR="004B7B11" w:rsidRPr="00A71FB0">
              <w:t xml:space="preserve"> </w:t>
            </w:r>
            <w:r w:rsidR="00052E0C" w:rsidRPr="00A71FB0">
              <w:t>J</w:t>
            </w:r>
            <w:r w:rsidR="004B7B11" w:rsidRPr="00A71FB0">
              <w:t>ustification</w:t>
            </w:r>
            <w:r w:rsidR="00052E0C" w:rsidRPr="00A71FB0">
              <w:t xml:space="preserve"> S</w:t>
            </w:r>
            <w:r w:rsidR="004B7B11" w:rsidRPr="00A71FB0">
              <w:t>heet</w:t>
            </w:r>
            <w:r w:rsidRPr="00A71FB0">
              <w:br/>
            </w:r>
            <w:r w:rsidRPr="00A71FB0">
              <w:rPr>
                <w:i/>
              </w:rPr>
              <w:t xml:space="preserve">For example </w:t>
            </w:r>
            <w:r w:rsidRPr="00A71FB0">
              <w:t>specific requirements e.g. minimum surface / office space in m2,</w:t>
            </w:r>
          </w:p>
        </w:tc>
      </w:tr>
      <w:tr w:rsidR="00F33E3E" w:rsidRPr="00A71FB0" w:rsidTr="00A71FB0">
        <w:trPr>
          <w:trHeight w:val="960"/>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2</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Is </w:t>
            </w:r>
            <w:r w:rsidRPr="00A71FB0">
              <w:rPr>
                <w:b/>
              </w:rPr>
              <w:t>quantitative</w:t>
            </w:r>
            <w:r w:rsidRPr="00A71FB0">
              <w:t xml:space="preserve"> information plausible / in line with project activities?</w:t>
            </w:r>
            <w:r w:rsidRPr="00A71FB0">
              <w:br/>
              <w:t>- time period for which office costs will be incurred</w:t>
            </w:r>
            <w:r w:rsidRPr="00A71FB0">
              <w:br/>
              <w:t xml:space="preserve">- number of items where applicable (e.g. consumables), measures </w:t>
            </w:r>
            <w:r w:rsidRPr="00A71FB0">
              <w:br/>
              <w:t xml:space="preserve">  (m2 for rental costs)</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466A16">
            <w:r w:rsidRPr="00A71FB0">
              <w:t xml:space="preserve">Project description </w:t>
            </w:r>
            <w:r w:rsidR="005C7738" w:rsidRPr="00A71FB0">
              <w:t xml:space="preserve">and </w:t>
            </w:r>
            <w:r w:rsidR="00466A16">
              <w:t>j</w:t>
            </w:r>
            <w:r w:rsidR="005C7738" w:rsidRPr="00A71FB0">
              <w:t>ustification</w:t>
            </w:r>
            <w:r w:rsidR="00052E0C" w:rsidRPr="00A71FB0">
              <w:t xml:space="preserve"> </w:t>
            </w:r>
            <w:r w:rsidR="00466A16">
              <w:t>s</w:t>
            </w:r>
            <w:r w:rsidR="004B7B11" w:rsidRPr="00A71FB0">
              <w:t>heet</w:t>
            </w:r>
            <w:r w:rsidRPr="00A71FB0">
              <w:br/>
            </w:r>
            <w:r w:rsidRPr="00A71FB0">
              <w:rPr>
                <w:i/>
              </w:rPr>
              <w:t>In particular:</w:t>
            </w:r>
            <w:r w:rsidRPr="00A71FB0">
              <w:t xml:space="preserve"> description of assumptions / principles used to quantify and estimate costs.</w:t>
            </w:r>
          </w:p>
        </w:tc>
      </w:tr>
      <w:tr w:rsidR="00F33E3E" w:rsidRPr="00A71FB0" w:rsidTr="00A71FB0">
        <w:trPr>
          <w:trHeight w:val="2445"/>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3</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466A16">
            <w:r w:rsidRPr="00A71FB0">
              <w:t xml:space="preserve">Are </w:t>
            </w:r>
            <w:r w:rsidRPr="00A71FB0">
              <w:rPr>
                <w:b/>
              </w:rPr>
              <w:t>budgeted office costs</w:t>
            </w:r>
            <w:r w:rsidRPr="00A71FB0">
              <w:t>:</w:t>
            </w:r>
            <w:r w:rsidRPr="00A71FB0">
              <w:br/>
              <w:t>- based on plausible and realistic estimates?</w:t>
            </w:r>
            <w:r w:rsidRPr="00A71FB0">
              <w:br/>
              <w:t xml:space="preserve">- properly explained in the </w:t>
            </w:r>
            <w:r w:rsidR="004B7B11" w:rsidRPr="00A71FB0">
              <w:t xml:space="preserve"> </w:t>
            </w:r>
            <w:r w:rsidR="00466A16">
              <w:t>j</w:t>
            </w:r>
            <w:r w:rsidR="004B7B11" w:rsidRPr="00A71FB0">
              <w:t>ustification</w:t>
            </w:r>
            <w:r w:rsidR="00052E0C" w:rsidRPr="00A71FB0">
              <w:t xml:space="preserve"> </w:t>
            </w:r>
            <w:r w:rsidR="00466A16">
              <w:t>s</w:t>
            </w:r>
            <w:r w:rsidR="004B7B11" w:rsidRPr="00A71FB0">
              <w:t>heet</w:t>
            </w:r>
            <w:r w:rsidRPr="00A71FB0">
              <w:t>?</w:t>
            </w:r>
            <w:r w:rsidRPr="00A71FB0">
              <w:br/>
              <w:t xml:space="preserve">- properly documented where necessary / appropriate </w:t>
            </w:r>
            <w:r w:rsidRPr="00A71FB0">
              <w:br/>
              <w:t xml:space="preserve">  (e.g. office rental contract)</w:t>
            </w:r>
            <w:r w:rsidRPr="00A71FB0">
              <w:br/>
              <w:t xml:space="preserve">- based on appropriate allocation keys </w:t>
            </w:r>
            <w:r w:rsidRPr="00A71FB0">
              <w:br/>
              <w:t xml:space="preserve">  (building owned or </w:t>
            </w:r>
            <w:r w:rsidRPr="00A71FB0">
              <w:rPr>
                <w:u w:val="single"/>
              </w:rPr>
              <w:t>part</w:t>
            </w:r>
            <w:r w:rsidRPr="00A71FB0">
              <w:t xml:space="preserve"> of a rented or owned building used for the project) </w:t>
            </w:r>
            <w:r w:rsidRPr="00A71FB0">
              <w:br/>
              <w:t>- in line with adequate historical data of the benef</w:t>
            </w:r>
            <w:r w:rsidR="00574073" w:rsidRPr="00A71FB0">
              <w:t>i</w:t>
            </w:r>
            <w:r w:rsidRPr="00A71FB0">
              <w:t>ciary?</w:t>
            </w:r>
            <w:r w:rsidRPr="00A71FB0">
              <w:br/>
              <w:t>- in line with historical data for office costs of other project benefic</w:t>
            </w:r>
            <w:r w:rsidR="00574073" w:rsidRPr="00A71FB0">
              <w:t>ia</w:t>
            </w:r>
            <w:r w:rsidRPr="00A71FB0">
              <w:t xml:space="preserve">ries </w:t>
            </w:r>
            <w:r w:rsidRPr="00A71FB0">
              <w:br/>
              <w:t xml:space="preserve">  with comparable offices (type, location, surface..)</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Beneficiary historical costs info (financial reports, general ledger and trial balance cost accounts...)</w:t>
            </w:r>
            <w:r w:rsidRPr="00A71FB0">
              <w:br/>
              <w:t>Detailed cost info in supporting schedules and documents provided by the benefic</w:t>
            </w:r>
            <w:r w:rsidR="00574073" w:rsidRPr="00A71FB0">
              <w:t>i</w:t>
            </w:r>
            <w:r w:rsidRPr="00A71FB0">
              <w:t>ary</w:t>
            </w:r>
            <w:r w:rsidRPr="00A71FB0">
              <w:br/>
              <w:t xml:space="preserve">Office costs in past project files kept by the </w:t>
            </w:r>
            <w:r w:rsidR="00E6214E" w:rsidRPr="00A71FB0">
              <w:t>CA</w:t>
            </w:r>
            <w:r w:rsidRPr="00A71FB0">
              <w:t xml:space="preserve"> (project financial reports, audit reports..)</w:t>
            </w:r>
          </w:p>
        </w:tc>
      </w:tr>
      <w:tr w:rsidR="00F33E3E" w:rsidRPr="00A71FB0" w:rsidTr="00A71FB0">
        <w:trPr>
          <w:trHeight w:val="4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E6214E">
            <w:pPr>
              <w:rPr>
                <w:b/>
                <w:i/>
              </w:rPr>
            </w:pPr>
            <w:r w:rsidRPr="00A71FB0">
              <w:rPr>
                <w:b/>
                <w:i/>
              </w:rPr>
              <w:t>Typical and common office costs - procedures and checks in addition to the ones set out at # 3 above</w:t>
            </w:r>
          </w:p>
        </w:tc>
      </w:tr>
      <w:tr w:rsidR="00F33E3E" w:rsidRPr="00A71FB0" w:rsidTr="00A71FB0">
        <w:trPr>
          <w:trHeight w:val="1500"/>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4a</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DB79A2">
            <w:pPr>
              <w:rPr>
                <w:b/>
              </w:rPr>
            </w:pPr>
            <w:r w:rsidRPr="00A71FB0">
              <w:rPr>
                <w:b/>
              </w:rPr>
              <w:t>Office rental costs.</w:t>
            </w:r>
            <w:r w:rsidRPr="00A71FB0">
              <w:br/>
              <w:t>- based on rental contract and proper allocation keys where applicable</w:t>
            </w:r>
            <w:r w:rsidRPr="00A71FB0">
              <w:br/>
              <w:t xml:space="preserve">- based on current / historical office costs and </w:t>
            </w:r>
            <w:r w:rsidRPr="00A71FB0">
              <w:br/>
              <w:t xml:space="preserve">  proper allocation keys if offices are owned</w:t>
            </w:r>
            <w:r w:rsidRPr="00A71FB0">
              <w:br/>
              <w:t>- in line with relevant standards / criteria / benchmarks</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r w:rsidRPr="00A71FB0">
              <w:t>As at # 3 above and:</w:t>
            </w:r>
            <w:r w:rsidRPr="00A71FB0">
              <w:br/>
              <w:t>- rental contra</w:t>
            </w:r>
            <w:r w:rsidR="00574073" w:rsidRPr="00A71FB0">
              <w:t>c</w:t>
            </w:r>
            <w:r w:rsidRPr="00A71FB0">
              <w:t>t provided by the beneficiary.</w:t>
            </w:r>
            <w:r w:rsidRPr="00A71FB0">
              <w:br/>
              <w:t xml:space="preserve">- benchmarks: rental prices per m2 (country, city) </w:t>
            </w:r>
            <w:r w:rsidRPr="00A71FB0">
              <w:br/>
              <w:t xml:space="preserve">  on the internet or obtained from real estate agencies</w:t>
            </w:r>
          </w:p>
        </w:tc>
      </w:tr>
      <w:tr w:rsidR="00F33E3E" w:rsidRPr="00A71FB0" w:rsidTr="00A71FB0">
        <w:trPr>
          <w:trHeight w:val="915"/>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4b</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Consumables and office supplies</w:t>
            </w:r>
            <w:r w:rsidRPr="00A71FB0">
              <w:br/>
              <w:t>- based on a proper breakdown, supporting schedule</w:t>
            </w:r>
            <w:r w:rsidRPr="00A71FB0">
              <w:br/>
              <w:t>- focus on high value items</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As at # 3 above and:</w:t>
            </w:r>
            <w:r w:rsidRPr="00A71FB0">
              <w:br/>
              <w:t>cost / price information supplied by the beneficiary (e.g. quotes, invoices, order forms, offers received)</w:t>
            </w:r>
          </w:p>
        </w:tc>
      </w:tr>
      <w:tr w:rsidR="00F33E3E" w:rsidRPr="00A71FB0" w:rsidTr="00A71FB0">
        <w:trPr>
          <w:trHeight w:val="1320"/>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4c</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 xml:space="preserve">Utilitity costs </w:t>
            </w:r>
            <w:r w:rsidRPr="00A71FB0">
              <w:t>(electricity, water, gas, fuel) and taxes and levies (e.g. sewer and solid waste charges)</w:t>
            </w:r>
            <w:r w:rsidRPr="00A71FB0">
              <w:br/>
              <w:t>- based on appropriate historical data</w:t>
            </w:r>
            <w:r w:rsidRPr="00A71FB0">
              <w:br/>
              <w:t>- based on ongoing contracts</w:t>
            </w:r>
            <w:r w:rsidRPr="00A71FB0">
              <w:br/>
              <w:t>- in line with relevant standards / criteria / benchmarks</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r w:rsidRPr="00A71FB0">
              <w:t>As at # 3 above and:</w:t>
            </w:r>
            <w:r w:rsidRPr="00A71FB0">
              <w:br/>
              <w:t xml:space="preserve">- cost / price information supplied by the beneficiary </w:t>
            </w:r>
            <w:r w:rsidRPr="00A71FB0">
              <w:br/>
              <w:t xml:space="preserve">  (e.g. contracts, invoices)</w:t>
            </w:r>
            <w:r w:rsidRPr="00A71FB0">
              <w:br/>
              <w:t xml:space="preserve">- publicly available cost / price information on websites </w:t>
            </w:r>
            <w:r w:rsidRPr="00A71FB0">
              <w:br/>
              <w:t xml:space="preserve">  of utility service providers</w:t>
            </w:r>
          </w:p>
        </w:tc>
      </w:tr>
      <w:tr w:rsidR="00F33E3E" w:rsidRPr="00A71FB0" w:rsidTr="00A71FB0">
        <w:trPr>
          <w:trHeight w:val="360"/>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4d</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E6214E">
            <w:r w:rsidRPr="00A71FB0">
              <w:t>Maintenance and cleaning</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As at # 3 and 4c above</w:t>
            </w:r>
          </w:p>
        </w:tc>
      </w:tr>
      <w:tr w:rsidR="00F33E3E" w:rsidRPr="00A71FB0" w:rsidTr="00A71FB0">
        <w:trPr>
          <w:trHeight w:val="283"/>
        </w:trPr>
        <w:tc>
          <w:tcPr>
            <w:tcW w:w="295"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4e</w:t>
            </w:r>
          </w:p>
        </w:tc>
        <w:tc>
          <w:tcPr>
            <w:tcW w:w="2815" w:type="pct"/>
            <w:tcBorders>
              <w:top w:val="nil"/>
              <w:left w:val="nil"/>
              <w:bottom w:val="single" w:sz="4" w:space="0" w:color="auto"/>
              <w:right w:val="single" w:sz="4" w:space="0" w:color="auto"/>
            </w:tcBorders>
            <w:shd w:val="clear" w:color="auto" w:fill="auto"/>
            <w:vAlign w:val="center"/>
          </w:tcPr>
          <w:p w:rsidR="00F33E3E" w:rsidRPr="00A71FB0" w:rsidRDefault="00F33E3E" w:rsidP="00E6214E">
            <w:r w:rsidRPr="00A71FB0">
              <w:t>Communication (telephone, fax, internet..)</w:t>
            </w:r>
          </w:p>
        </w:tc>
        <w:tc>
          <w:tcPr>
            <w:tcW w:w="1890"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As at # 3 and 4c above</w:t>
            </w:r>
          </w:p>
        </w:tc>
      </w:tr>
    </w:tbl>
    <w:p w:rsidR="00F33E3E" w:rsidRPr="00DB79A2" w:rsidRDefault="00F33E3E" w:rsidP="00FB2132">
      <w:pPr>
        <w:spacing w:before="120" w:after="120"/>
        <w:ind w:left="360" w:hanging="360"/>
        <w:rPr>
          <w:sz w:val="22"/>
          <w:szCs w:val="22"/>
        </w:rPr>
      </w:pPr>
    </w:p>
    <w:tbl>
      <w:tblPr>
        <w:tblW w:w="5000" w:type="pct"/>
        <w:tblLook w:val="0000"/>
      </w:tblPr>
      <w:tblGrid>
        <w:gridCol w:w="549"/>
        <w:gridCol w:w="4245"/>
        <w:gridCol w:w="4494"/>
      </w:tblGrid>
      <w:tr w:rsidR="00F33E3E" w:rsidRPr="00DB79A2" w:rsidTr="00A71FB0">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rsidR="00F33E3E" w:rsidRPr="00A71FB0" w:rsidRDefault="00F33E3E" w:rsidP="00E6214E">
            <w:pPr>
              <w:jc w:val="center"/>
              <w:rPr>
                <w:b/>
              </w:rPr>
            </w:pPr>
            <w:r w:rsidRPr="00A71FB0">
              <w:rPr>
                <w:b/>
              </w:rPr>
              <w:t xml:space="preserve">Action </w:t>
            </w:r>
            <w:r w:rsidR="00466A16">
              <w:rPr>
                <w:b/>
              </w:rPr>
              <w:t>B</w:t>
            </w:r>
            <w:r w:rsidRPr="00A71FB0">
              <w:rPr>
                <w:b/>
              </w:rPr>
              <w:t>udget cost category: OTHER COSTS AND SERVICES</w:t>
            </w:r>
          </w:p>
        </w:tc>
      </w:tr>
      <w:tr w:rsidR="00F33E3E" w:rsidRPr="00DB79A2" w:rsidTr="00A71FB0">
        <w:trPr>
          <w:trHeight w:val="111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DB79A2">
            <w:pPr>
              <w:rPr>
                <w:b/>
              </w:rPr>
            </w:pPr>
            <w:r w:rsidRPr="00A71FB0">
              <w:rPr>
                <w:b/>
              </w:rPr>
              <w:t>Objectives</w:t>
            </w:r>
            <w:r w:rsidRPr="00A71FB0">
              <w:t>:</w:t>
            </w:r>
            <w:r w:rsidRPr="00A71FB0">
              <w:br/>
              <w:t xml:space="preserve">- to </w:t>
            </w:r>
            <w:r w:rsidR="006966AF" w:rsidRPr="00A71FB0">
              <w:t xml:space="preserve">assess </w:t>
            </w:r>
            <w:r w:rsidRPr="00A71FB0">
              <w:t>the plausibility of the total budgeted costs for other costs and services; and i</w:t>
            </w:r>
            <w:r w:rsidRPr="00A71FB0">
              <w:rPr>
                <w:u w:val="single"/>
              </w:rPr>
              <w:t>f applicable</w:t>
            </w:r>
            <w:r w:rsidRPr="00A71FB0">
              <w:br/>
              <w:t xml:space="preserve">- </w:t>
            </w:r>
            <w:r w:rsidR="00D14A6B" w:rsidRPr="00A71FB0">
              <w:t>to assess the budgeted costs used as a basis for simplified cost options  in order for the CA to approve  simplified cost options for financing</w:t>
            </w:r>
          </w:p>
        </w:tc>
      </w:tr>
      <w:tr w:rsidR="00F33E3E" w:rsidRPr="00DB79A2" w:rsidTr="00A71FB0">
        <w:trPr>
          <w:trHeight w:val="405"/>
        </w:trPr>
        <w:tc>
          <w:tcPr>
            <w:tcW w:w="296" w:type="pct"/>
            <w:tcBorders>
              <w:top w:val="nil"/>
              <w:left w:val="single" w:sz="4" w:space="0" w:color="auto"/>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Procedures and checks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pPr>
              <w:jc w:val="center"/>
              <w:rPr>
                <w:b/>
              </w:rPr>
            </w:pPr>
            <w:r w:rsidRPr="00A71FB0">
              <w:rPr>
                <w:b/>
              </w:rPr>
              <w:t>Sources /  documents / examples</w:t>
            </w:r>
          </w:p>
        </w:tc>
      </w:tr>
      <w:tr w:rsidR="00F33E3E" w:rsidRPr="00DB79A2" w:rsidTr="00A71FB0">
        <w:trPr>
          <w:trHeight w:val="189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rsidP="00DB79A2">
            <w:pPr>
              <w:jc w:val="center"/>
            </w:pPr>
            <w:r w:rsidRPr="00A71FB0">
              <w:t>1</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Is </w:t>
            </w:r>
            <w:r w:rsidRPr="00A71FB0">
              <w:rPr>
                <w:b/>
              </w:rPr>
              <w:t>qualitative</w:t>
            </w:r>
            <w:r w:rsidRPr="00A71FB0">
              <w:t xml:space="preserve"> information plausible / in line with project activities?</w:t>
            </w:r>
            <w:r w:rsidRPr="00A71FB0">
              <w:br/>
              <w:t xml:space="preserve">- type and nature of other costs and services necessary </w:t>
            </w:r>
            <w:r w:rsidRPr="00A71FB0">
              <w:br/>
              <w:t xml:space="preserve">  for the project?</w:t>
            </w:r>
            <w:r w:rsidRPr="00A71FB0">
              <w:br/>
              <w:t xml:space="preserve">- use of external services providers (requirements, </w:t>
            </w:r>
            <w:r w:rsidRPr="00A71FB0">
              <w:br/>
              <w:t xml:space="preserve">  qualifications, profiles...)</w:t>
            </w:r>
            <w:r w:rsidRPr="00A71FB0">
              <w:br/>
              <w:t xml:space="preserve">- qualifications, experience and expertise of </w:t>
            </w:r>
            <w:r w:rsidRPr="00A71FB0">
              <w:br/>
              <w:t xml:space="preserve">  staff of service providers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466A16">
            <w:r w:rsidRPr="00A71FB0">
              <w:t xml:space="preserve">Project description and </w:t>
            </w:r>
            <w:r w:rsidR="004B7B11" w:rsidRPr="00A71FB0">
              <w:t xml:space="preserve"> </w:t>
            </w:r>
            <w:r w:rsidR="00466A16">
              <w:t>j</w:t>
            </w:r>
            <w:r w:rsidR="004B7B11" w:rsidRPr="00A71FB0">
              <w:t>ustification</w:t>
            </w:r>
            <w:r w:rsidR="00052E0C" w:rsidRPr="00A71FB0">
              <w:t xml:space="preserve"> </w:t>
            </w:r>
            <w:r w:rsidR="00466A16">
              <w:t>s</w:t>
            </w:r>
            <w:r w:rsidR="004B7B11" w:rsidRPr="00A71FB0">
              <w:t>heet</w:t>
            </w:r>
            <w:r w:rsidRPr="00A71FB0">
              <w:br/>
            </w:r>
            <w:r w:rsidRPr="00A71FB0">
              <w:rPr>
                <w:i/>
              </w:rPr>
              <w:t>In particular</w:t>
            </w:r>
            <w:r w:rsidRPr="00A71FB0">
              <w:t>: profiles of and key requirements for service providers</w:t>
            </w:r>
          </w:p>
        </w:tc>
      </w:tr>
      <w:tr w:rsidR="00F33E3E" w:rsidRPr="00DB79A2" w:rsidTr="00A71FB0">
        <w:trPr>
          <w:trHeight w:val="1815"/>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rsidP="00DB79A2">
            <w:pPr>
              <w:jc w:val="center"/>
            </w:pPr>
            <w:r w:rsidRPr="00A71FB0">
              <w:t>2</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Is </w:t>
            </w:r>
            <w:r w:rsidRPr="00A71FB0">
              <w:rPr>
                <w:b/>
              </w:rPr>
              <w:t>quantitative</w:t>
            </w:r>
            <w:r w:rsidRPr="00A71FB0">
              <w:t xml:space="preserve"> information plausible / in line with the project activities?</w:t>
            </w:r>
            <w:r w:rsidRPr="00A71FB0">
              <w:br/>
              <w:t xml:space="preserve">- timing (e.g. start of project, mid-term, end) and </w:t>
            </w:r>
            <w:r w:rsidRPr="00A71FB0">
              <w:br/>
              <w:t xml:space="preserve">  estimated time charged </w:t>
            </w:r>
            <w:r w:rsidRPr="00A71FB0">
              <w:br/>
              <w:t xml:space="preserve">  by service providers (hours, man</w:t>
            </w:r>
            <w:r w:rsidR="008924DD" w:rsidRPr="00A71FB0">
              <w:t xml:space="preserve"> </w:t>
            </w:r>
            <w:r w:rsidRPr="00A71FB0">
              <w:t xml:space="preserve">days....) </w:t>
            </w:r>
            <w:r w:rsidRPr="00A71FB0">
              <w:br/>
              <w:t xml:space="preserve">- number of items where applicable </w:t>
            </w:r>
            <w:r w:rsidRPr="00A71FB0">
              <w:br/>
              <w:t xml:space="preserve">  (e.g. brochures, publications)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466A16">
            <w:r w:rsidRPr="00A71FB0">
              <w:t xml:space="preserve">Project description and </w:t>
            </w:r>
            <w:r w:rsidR="00466A16">
              <w:t>j</w:t>
            </w:r>
            <w:r w:rsidR="00052E0C" w:rsidRPr="00A71FB0">
              <w:t>u</w:t>
            </w:r>
            <w:r w:rsidR="004B7B11" w:rsidRPr="00A71FB0">
              <w:t>stification</w:t>
            </w:r>
            <w:r w:rsidR="00052E0C" w:rsidRPr="00A71FB0">
              <w:t xml:space="preserve"> </w:t>
            </w:r>
            <w:r w:rsidR="00466A16">
              <w:t>s</w:t>
            </w:r>
            <w:r w:rsidR="004B7B11" w:rsidRPr="00A71FB0">
              <w:t>heet</w:t>
            </w:r>
            <w:r w:rsidRPr="00A71FB0">
              <w:br/>
            </w:r>
            <w:r w:rsidRPr="00A71FB0">
              <w:rPr>
                <w:i/>
              </w:rPr>
              <w:t>In particular:</w:t>
            </w:r>
            <w:r w:rsidRPr="00A71FB0">
              <w:t xml:space="preserve"> description of assumptions / principles used to quantify and estimate costs.</w:t>
            </w:r>
          </w:p>
        </w:tc>
      </w:tr>
      <w:tr w:rsidR="00F33E3E" w:rsidRPr="00DB79A2" w:rsidTr="00A71FB0">
        <w:trPr>
          <w:trHeight w:val="1395"/>
        </w:trPr>
        <w:tc>
          <w:tcPr>
            <w:tcW w:w="296" w:type="pct"/>
            <w:vMerge w:val="restar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rsidP="00DB79A2">
            <w:pPr>
              <w:jc w:val="center"/>
            </w:pPr>
            <w:r w:rsidRPr="00A71FB0">
              <w:t>3</w:t>
            </w:r>
          </w:p>
        </w:tc>
        <w:tc>
          <w:tcPr>
            <w:tcW w:w="2285" w:type="pct"/>
            <w:vMerge w:val="restart"/>
            <w:tcBorders>
              <w:top w:val="nil"/>
              <w:left w:val="single" w:sz="4" w:space="0" w:color="auto"/>
              <w:bottom w:val="single" w:sz="4" w:space="0" w:color="auto"/>
              <w:right w:val="single" w:sz="4" w:space="0" w:color="auto"/>
            </w:tcBorders>
            <w:shd w:val="clear" w:color="auto" w:fill="auto"/>
            <w:vAlign w:val="center"/>
          </w:tcPr>
          <w:p w:rsidR="00F33E3E" w:rsidRPr="00A71FB0" w:rsidRDefault="00F33E3E" w:rsidP="00466A16">
            <w:r w:rsidRPr="00A71FB0">
              <w:t xml:space="preserve">Are </w:t>
            </w:r>
            <w:r w:rsidRPr="00A71FB0">
              <w:rPr>
                <w:b/>
              </w:rPr>
              <w:t xml:space="preserve">budgeted </w:t>
            </w:r>
            <w:r w:rsidRPr="00A71FB0">
              <w:rPr>
                <w:b/>
                <w:u w:val="single"/>
              </w:rPr>
              <w:t>unit</w:t>
            </w:r>
            <w:r w:rsidRPr="00A71FB0">
              <w:rPr>
                <w:b/>
              </w:rPr>
              <w:t xml:space="preserve"> costs, rates, fees </w:t>
            </w:r>
            <w:r w:rsidRPr="00A71FB0">
              <w:t>for services:</w:t>
            </w:r>
            <w:r w:rsidRPr="00A71FB0">
              <w:br/>
              <w:t xml:space="preserve">- properly explained for each item in the </w:t>
            </w:r>
            <w:r w:rsidR="004B7B11" w:rsidRPr="00A71FB0">
              <w:t xml:space="preserve"> </w:t>
            </w:r>
            <w:r w:rsidR="00466A16">
              <w:t>j</w:t>
            </w:r>
            <w:r w:rsidR="00052E0C" w:rsidRPr="00A71FB0">
              <w:t>u</w:t>
            </w:r>
            <w:r w:rsidR="004B7B11" w:rsidRPr="00A71FB0">
              <w:t>stification</w:t>
            </w:r>
            <w:r w:rsidR="00052E0C" w:rsidRPr="00A71FB0">
              <w:t xml:space="preserve"> </w:t>
            </w:r>
            <w:r w:rsidR="00466A16">
              <w:t>s</w:t>
            </w:r>
            <w:r w:rsidR="004B7B11" w:rsidRPr="00A71FB0">
              <w:t>heet</w:t>
            </w:r>
            <w:r w:rsidRPr="00A71FB0">
              <w:t xml:space="preserve"> </w:t>
            </w:r>
            <w:r w:rsidRPr="00A71FB0">
              <w:br/>
              <w:t xml:space="preserve">  (basis, sources used)?</w:t>
            </w:r>
            <w:r w:rsidRPr="00A71FB0">
              <w:br/>
              <w:t>- based on plausible and realistic source information?</w:t>
            </w:r>
            <w:r w:rsidRPr="00A71FB0">
              <w:br/>
              <w:t>- supported by appropriate documents where ap</w:t>
            </w:r>
            <w:r w:rsidR="008924DD" w:rsidRPr="00A71FB0">
              <w:t>p</w:t>
            </w:r>
            <w:r w:rsidRPr="00A71FB0">
              <w:t>licable</w:t>
            </w:r>
            <w:r w:rsidRPr="00A71FB0">
              <w:br/>
              <w:t>- in line with relevant standards / criteria / benchmarks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Information supplied by the </w:t>
            </w:r>
            <w:r w:rsidRPr="00A71FB0">
              <w:rPr>
                <w:b/>
              </w:rPr>
              <w:t>beneficiary</w:t>
            </w:r>
            <w:r w:rsidR="00466A16">
              <w:rPr>
                <w:b/>
              </w:rPr>
              <w:t>(ies)</w:t>
            </w:r>
            <w:r w:rsidRPr="00A71FB0">
              <w:rPr>
                <w:b/>
              </w:rPr>
              <w:t>:</w:t>
            </w:r>
            <w:r w:rsidRPr="00A71FB0">
              <w:br/>
              <w:t xml:space="preserve">- quotes from suppliers (e.g. for brochures) and service providers </w:t>
            </w:r>
            <w:r w:rsidRPr="00A71FB0">
              <w:br/>
              <w:t xml:space="preserve">  for unit prices / costs, rates, fees</w:t>
            </w:r>
            <w:r w:rsidRPr="00A71FB0">
              <w:br/>
              <w:t xml:space="preserve">- past and </w:t>
            </w:r>
            <w:r w:rsidR="005C7738" w:rsidRPr="00A71FB0">
              <w:t>on-going</w:t>
            </w:r>
            <w:r w:rsidRPr="00A71FB0">
              <w:t xml:space="preserve"> contracts for technical assistance, evaluation, audit / verification (invoices..)</w:t>
            </w:r>
          </w:p>
        </w:tc>
      </w:tr>
      <w:tr w:rsidR="00F33E3E" w:rsidRPr="00DB79A2" w:rsidTr="00A71FB0">
        <w:trPr>
          <w:trHeight w:val="2040"/>
        </w:trPr>
        <w:tc>
          <w:tcPr>
            <w:tcW w:w="296" w:type="pct"/>
            <w:vMerge/>
            <w:tcBorders>
              <w:top w:val="nil"/>
              <w:left w:val="single" w:sz="4" w:space="0" w:color="auto"/>
              <w:bottom w:val="single" w:sz="4" w:space="0" w:color="auto"/>
              <w:right w:val="single" w:sz="4" w:space="0" w:color="auto"/>
            </w:tcBorders>
            <w:vAlign w:val="center"/>
          </w:tcPr>
          <w:p w:rsidR="00F33E3E" w:rsidRPr="00A71FB0" w:rsidRDefault="00F33E3E" w:rsidP="00DB79A2"/>
        </w:tc>
        <w:tc>
          <w:tcPr>
            <w:tcW w:w="2285" w:type="pct"/>
            <w:vMerge/>
            <w:tcBorders>
              <w:top w:val="nil"/>
              <w:left w:val="single" w:sz="4" w:space="0" w:color="auto"/>
              <w:bottom w:val="single" w:sz="4" w:space="0" w:color="auto"/>
              <w:right w:val="single" w:sz="4" w:space="0" w:color="auto"/>
            </w:tcBorders>
            <w:vAlign w:val="center"/>
          </w:tcPr>
          <w:p w:rsidR="00F33E3E" w:rsidRPr="00A71FB0" w:rsidRDefault="00F33E3E" w:rsidP="00DB79A2"/>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Information obtained by </w:t>
            </w:r>
            <w:r w:rsidR="00E6214E" w:rsidRPr="00A71FB0">
              <w:rPr>
                <w:b/>
              </w:rPr>
              <w:t>CA</w:t>
            </w:r>
            <w:r w:rsidRPr="00A71FB0">
              <w:t xml:space="preserve"> staff</w:t>
            </w:r>
            <w:r w:rsidRPr="00A71FB0">
              <w:rPr>
                <w:b/>
              </w:rPr>
              <w:t>:</w:t>
            </w:r>
            <w:r w:rsidRPr="00A71FB0">
              <w:br/>
              <w:t>- same info as above supplied by the beneficiary</w:t>
            </w:r>
            <w:r w:rsidR="00466A16">
              <w:t>(ies)</w:t>
            </w:r>
            <w:r w:rsidRPr="00A71FB0">
              <w:br/>
              <w:t xml:space="preserve">- knowledge project managers with regard to costs of </w:t>
            </w:r>
            <w:r w:rsidRPr="00A71FB0">
              <w:br/>
              <w:t xml:space="preserve">  similar services procured for past and </w:t>
            </w:r>
            <w:r w:rsidR="005C7738" w:rsidRPr="00A71FB0">
              <w:t>on-going</w:t>
            </w:r>
            <w:r w:rsidRPr="00A71FB0">
              <w:t xml:space="preserve"> </w:t>
            </w:r>
            <w:r w:rsidR="00252AC8" w:rsidRPr="00A71FB0">
              <w:t>Action</w:t>
            </w:r>
            <w:r w:rsidRPr="00A71FB0">
              <w:t>s</w:t>
            </w:r>
            <w:r w:rsidRPr="00A71FB0">
              <w:br/>
              <w:t xml:space="preserve">- database consultants, technical assistants (e.g. fee rates), </w:t>
            </w:r>
            <w:r w:rsidRPr="00A71FB0">
              <w:br/>
              <w:t xml:space="preserve">  other contractors</w:t>
            </w:r>
            <w:r w:rsidRPr="00A71FB0">
              <w:br/>
              <w:t xml:space="preserve">- past project files: tender and procurement documents,  </w:t>
            </w:r>
            <w:r w:rsidRPr="00A71FB0">
              <w:br/>
              <w:t xml:space="preserve">  invoices of service providers, audit and verification reports</w:t>
            </w:r>
          </w:p>
        </w:tc>
      </w:tr>
      <w:tr w:rsidR="00F33E3E" w:rsidRPr="00DB79A2" w:rsidTr="00A71FB0">
        <w:trPr>
          <w:trHeight w:val="855"/>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rsidP="00DB79A2">
            <w:pPr>
              <w:jc w:val="center"/>
            </w:pPr>
            <w:r w:rsidRPr="00A71FB0">
              <w:t>4</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r w:rsidRPr="00A71FB0">
              <w:t xml:space="preserve">Are </w:t>
            </w:r>
            <w:r w:rsidRPr="00A71FB0">
              <w:rPr>
                <w:b/>
              </w:rPr>
              <w:t xml:space="preserve">total budgeted other costs and costs of services </w:t>
            </w:r>
            <w:r w:rsidRPr="00A71FB0">
              <w:t>properly computed on the basis of appropriate and reliable quantitative and financial information?</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See # 1 to 3 above</w:t>
            </w:r>
          </w:p>
        </w:tc>
      </w:tr>
    </w:tbl>
    <w:p w:rsidR="00F33E3E" w:rsidRPr="00DB79A2" w:rsidRDefault="00F33E3E"/>
    <w:p w:rsidR="00F33E3E" w:rsidRPr="00DB79A2" w:rsidRDefault="00F33E3E">
      <w:r w:rsidRPr="00DB79A2">
        <w:br w:type="page"/>
      </w:r>
    </w:p>
    <w:tbl>
      <w:tblPr>
        <w:tblW w:w="5000" w:type="pct"/>
        <w:tblLook w:val="0000"/>
      </w:tblPr>
      <w:tblGrid>
        <w:gridCol w:w="549"/>
        <w:gridCol w:w="4245"/>
        <w:gridCol w:w="4494"/>
      </w:tblGrid>
      <w:tr w:rsidR="00F33E3E" w:rsidRPr="00A71FB0" w:rsidTr="00A71FB0">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rsidR="00F33E3E" w:rsidRPr="00A71FB0" w:rsidRDefault="00F33E3E" w:rsidP="00E6214E">
            <w:pPr>
              <w:jc w:val="center"/>
              <w:rPr>
                <w:b/>
              </w:rPr>
            </w:pPr>
            <w:r w:rsidRPr="00A71FB0">
              <w:rPr>
                <w:b/>
              </w:rPr>
              <w:t xml:space="preserve">Action </w:t>
            </w:r>
            <w:r w:rsidR="00466A16">
              <w:rPr>
                <w:b/>
              </w:rPr>
              <w:t>B</w:t>
            </w:r>
            <w:r w:rsidRPr="00A71FB0">
              <w:rPr>
                <w:b/>
              </w:rPr>
              <w:t>udget cost category: OTHER COSTS AND SERVICES (continued)</w:t>
            </w:r>
          </w:p>
        </w:tc>
      </w:tr>
      <w:tr w:rsidR="00F33E3E" w:rsidRPr="00A71FB0" w:rsidTr="00A71FB0">
        <w:trPr>
          <w:trHeight w:val="52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E3E" w:rsidRPr="00A71FB0" w:rsidRDefault="00F33E3E" w:rsidP="00E6214E">
            <w:pPr>
              <w:rPr>
                <w:b/>
                <w:i/>
              </w:rPr>
            </w:pPr>
            <w:r w:rsidRPr="00A71FB0">
              <w:rPr>
                <w:b/>
                <w:i/>
              </w:rPr>
              <w:t>Typical and common office costs - procedures and checks in addition to the ones set out at # 3 above</w:t>
            </w:r>
          </w:p>
        </w:tc>
      </w:tr>
      <w:tr w:rsidR="00F33E3E" w:rsidRPr="00A71FB0" w:rsidTr="00A71FB0">
        <w:trPr>
          <w:trHeight w:val="72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5a</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Publications.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As at # 1 to 4 above and a detailed description of sorts and numbers of publications needed</w:t>
            </w:r>
          </w:p>
        </w:tc>
      </w:tr>
      <w:tr w:rsidR="00F33E3E" w:rsidRPr="00A71FB0" w:rsidTr="00A71FB0">
        <w:trPr>
          <w:trHeight w:val="183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5b</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Studies and research</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r w:rsidRPr="00A71FB0">
              <w:t>As at # 1 to 4 above and:</w:t>
            </w:r>
            <w:r w:rsidRPr="00A71FB0">
              <w:br/>
              <w:t>- a detailed description of the expected output (e.g. report)</w:t>
            </w:r>
            <w:r w:rsidRPr="00A71FB0">
              <w:br/>
              <w:t xml:space="preserve">- if possible / applicable the (draft) terms of reference </w:t>
            </w:r>
            <w:r w:rsidRPr="00A71FB0">
              <w:br/>
              <w:t xml:space="preserve">  for the engagement</w:t>
            </w:r>
            <w:r w:rsidRPr="00A71FB0">
              <w:br/>
              <w:t xml:space="preserve">- details of the time required (e.g. mandays) and </w:t>
            </w:r>
            <w:r w:rsidRPr="00A71FB0">
              <w:br/>
              <w:t xml:space="preserve">  expert qualifications, expertise and experience</w:t>
            </w:r>
          </w:p>
        </w:tc>
      </w:tr>
      <w:tr w:rsidR="00F33E3E" w:rsidRPr="00A71FB0" w:rsidTr="00A71FB0">
        <w:trPr>
          <w:trHeight w:val="435"/>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5c</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Expenditure verification (by external auditor)</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 xml:space="preserve">As at 5b </w:t>
            </w:r>
          </w:p>
        </w:tc>
      </w:tr>
      <w:tr w:rsidR="00F33E3E" w:rsidRPr="00A71FB0" w:rsidTr="00A71FB0">
        <w:trPr>
          <w:trHeight w:val="45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5d</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Evaluation</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As at 5b</w:t>
            </w:r>
          </w:p>
        </w:tc>
      </w:tr>
      <w:tr w:rsidR="00F33E3E" w:rsidRPr="00A71FB0" w:rsidTr="00A71FB0">
        <w:trPr>
          <w:trHeight w:val="36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5e</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Translation and interpretation</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As at 5b</w:t>
            </w:r>
          </w:p>
        </w:tc>
      </w:tr>
      <w:tr w:rsidR="00F33E3E" w:rsidRPr="00A71FB0" w:rsidTr="00A71FB0">
        <w:trPr>
          <w:trHeight w:val="1110"/>
        </w:trPr>
        <w:tc>
          <w:tcPr>
            <w:tcW w:w="296" w:type="pct"/>
            <w:vMerge w:val="restar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5f</w:t>
            </w:r>
          </w:p>
        </w:tc>
        <w:tc>
          <w:tcPr>
            <w:tcW w:w="2285" w:type="pct"/>
            <w:vMerge w:val="restart"/>
            <w:tcBorders>
              <w:top w:val="nil"/>
              <w:left w:val="single" w:sz="4" w:space="0" w:color="auto"/>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Financial services (bank guarantee costs)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 xml:space="preserve">Information supplied by the </w:t>
            </w:r>
            <w:r w:rsidRPr="00A71FB0">
              <w:rPr>
                <w:b/>
              </w:rPr>
              <w:t>beneficiary</w:t>
            </w:r>
            <w:r w:rsidR="00466A16">
              <w:rPr>
                <w:b/>
              </w:rPr>
              <w:t>(ies)</w:t>
            </w:r>
            <w:r w:rsidRPr="00A71FB0">
              <w:br/>
              <w:t xml:space="preserve">- evidence of bank charges on bank statements and </w:t>
            </w:r>
            <w:r w:rsidRPr="00A71FB0">
              <w:br/>
              <w:t xml:space="preserve">  other official bank documents such as contracts, bank brochures / leaflets</w:t>
            </w:r>
          </w:p>
        </w:tc>
      </w:tr>
      <w:tr w:rsidR="00F33E3E" w:rsidRPr="00A71FB0" w:rsidTr="00A71FB0">
        <w:trPr>
          <w:trHeight w:val="810"/>
        </w:trPr>
        <w:tc>
          <w:tcPr>
            <w:tcW w:w="296" w:type="pct"/>
            <w:vMerge/>
            <w:tcBorders>
              <w:top w:val="nil"/>
              <w:left w:val="single" w:sz="4" w:space="0" w:color="auto"/>
              <w:bottom w:val="single" w:sz="4" w:space="0" w:color="auto"/>
              <w:right w:val="single" w:sz="4" w:space="0" w:color="auto"/>
            </w:tcBorders>
            <w:vAlign w:val="center"/>
          </w:tcPr>
          <w:p w:rsidR="00F33E3E" w:rsidRPr="00A71FB0" w:rsidRDefault="00F33E3E" w:rsidP="00DB79A2"/>
        </w:tc>
        <w:tc>
          <w:tcPr>
            <w:tcW w:w="2285" w:type="pct"/>
            <w:vMerge/>
            <w:tcBorders>
              <w:top w:val="nil"/>
              <w:left w:val="single" w:sz="4" w:space="0" w:color="auto"/>
              <w:bottom w:val="single" w:sz="4" w:space="0" w:color="auto"/>
              <w:right w:val="single" w:sz="4" w:space="0" w:color="auto"/>
            </w:tcBorders>
            <w:vAlign w:val="center"/>
          </w:tcPr>
          <w:p w:rsidR="00F33E3E" w:rsidRPr="00A71FB0" w:rsidRDefault="00F33E3E" w:rsidP="00DB79A2">
            <w:pPr>
              <w:rPr>
                <w:b/>
              </w:rPr>
            </w:pP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DB79A2">
            <w:r w:rsidRPr="00A71FB0">
              <w:t xml:space="preserve">Information obtained by </w:t>
            </w:r>
            <w:r w:rsidR="00E6214E" w:rsidRPr="00A71FB0">
              <w:rPr>
                <w:b/>
              </w:rPr>
              <w:t>CA</w:t>
            </w:r>
            <w:r w:rsidRPr="00A71FB0">
              <w:t xml:space="preserve"> staff</w:t>
            </w:r>
            <w:r w:rsidRPr="00A71FB0">
              <w:rPr>
                <w:b/>
              </w:rPr>
              <w:t>:</w:t>
            </w:r>
            <w:r w:rsidRPr="00A71FB0">
              <w:br/>
              <w:t>- same info as above supplied by the beneficiary</w:t>
            </w:r>
            <w:r w:rsidR="00466A16">
              <w:t>(ies)</w:t>
            </w:r>
            <w:r w:rsidRPr="00A71FB0">
              <w:br/>
              <w:t>- bank charges / rates on bank websites</w:t>
            </w:r>
          </w:p>
        </w:tc>
      </w:tr>
      <w:tr w:rsidR="00F33E3E" w:rsidRPr="00A71FB0" w:rsidTr="00A71FB0">
        <w:trPr>
          <w:trHeight w:val="57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5g</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E6214E">
            <w:pPr>
              <w:rPr>
                <w:b/>
              </w:rPr>
            </w:pPr>
            <w:r w:rsidRPr="00A71FB0">
              <w:rPr>
                <w:b/>
              </w:rPr>
              <w:t>Conferences and seminars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51999">
            <w:r w:rsidRPr="00A71FB0">
              <w:t>As at 5b and, where appropriate, supporting schedules and detailed breakdowns of budgeted conference and seminar costs</w:t>
            </w:r>
          </w:p>
        </w:tc>
      </w:tr>
      <w:tr w:rsidR="00F33E3E" w:rsidRPr="00A71FB0" w:rsidTr="00A71FB0">
        <w:trPr>
          <w:trHeight w:val="1230"/>
        </w:trPr>
        <w:tc>
          <w:tcPr>
            <w:tcW w:w="296" w:type="pct"/>
            <w:tcBorders>
              <w:top w:val="nil"/>
              <w:left w:val="single" w:sz="4" w:space="0" w:color="auto"/>
              <w:bottom w:val="single" w:sz="4" w:space="0" w:color="auto"/>
              <w:right w:val="single" w:sz="4" w:space="0" w:color="auto"/>
            </w:tcBorders>
            <w:shd w:val="clear" w:color="auto" w:fill="auto"/>
            <w:noWrap/>
            <w:vAlign w:val="center"/>
          </w:tcPr>
          <w:p w:rsidR="00F33E3E" w:rsidRPr="00A71FB0" w:rsidRDefault="00F33E3E">
            <w:pPr>
              <w:jc w:val="center"/>
            </w:pPr>
            <w:r w:rsidRPr="00A71FB0">
              <w:t>5h</w:t>
            </w:r>
          </w:p>
        </w:tc>
        <w:tc>
          <w:tcPr>
            <w:tcW w:w="2285" w:type="pct"/>
            <w:tcBorders>
              <w:top w:val="nil"/>
              <w:left w:val="nil"/>
              <w:bottom w:val="single" w:sz="4" w:space="0" w:color="auto"/>
              <w:right w:val="single" w:sz="4" w:space="0" w:color="auto"/>
            </w:tcBorders>
            <w:shd w:val="clear" w:color="auto" w:fill="auto"/>
            <w:vAlign w:val="center"/>
          </w:tcPr>
          <w:p w:rsidR="00F33E3E" w:rsidRPr="00A71FB0" w:rsidRDefault="00F33E3E" w:rsidP="00DB79A2">
            <w:pPr>
              <w:rPr>
                <w:b/>
              </w:rPr>
            </w:pPr>
            <w:r w:rsidRPr="00A71FB0">
              <w:rPr>
                <w:b/>
              </w:rPr>
              <w:t xml:space="preserve">Visibility </w:t>
            </w:r>
            <w:r w:rsidR="00252AC8" w:rsidRPr="00A71FB0">
              <w:rPr>
                <w:b/>
              </w:rPr>
              <w:t>Action</w:t>
            </w:r>
            <w:r w:rsidRPr="00A71FB0">
              <w:rPr>
                <w:b/>
              </w:rPr>
              <w:t xml:space="preserve">s. </w:t>
            </w:r>
            <w:r w:rsidRPr="00A71FB0">
              <w:t>These include for example:</w:t>
            </w:r>
            <w:r w:rsidRPr="00A71FB0">
              <w:br/>
              <w:t>- materials: publication boards, brochures, business cards</w:t>
            </w:r>
            <w:r w:rsidRPr="00A71FB0">
              <w:br/>
              <w:t xml:space="preserve">  representation gadgets (pens, key rings, stickers </w:t>
            </w:r>
            <w:r w:rsidR="005C7738" w:rsidRPr="00A71FB0">
              <w:t>etc.</w:t>
            </w:r>
            <w:r w:rsidRPr="00A71FB0">
              <w:t>)</w:t>
            </w:r>
            <w:r w:rsidRPr="00A71FB0">
              <w:br/>
              <w:t>- advertising and publicity in media (TV, radio, internet)..</w:t>
            </w:r>
            <w:r w:rsidRPr="00A71FB0">
              <w:br/>
              <w:t>- presentations</w:t>
            </w:r>
          </w:p>
        </w:tc>
        <w:tc>
          <w:tcPr>
            <w:tcW w:w="2419" w:type="pct"/>
            <w:tcBorders>
              <w:top w:val="single" w:sz="4" w:space="0" w:color="auto"/>
              <w:left w:val="nil"/>
              <w:bottom w:val="single" w:sz="4" w:space="0" w:color="auto"/>
              <w:right w:val="single" w:sz="4" w:space="0" w:color="auto"/>
            </w:tcBorders>
            <w:shd w:val="clear" w:color="auto" w:fill="auto"/>
            <w:vAlign w:val="center"/>
          </w:tcPr>
          <w:p w:rsidR="00F33E3E" w:rsidRPr="00A71FB0" w:rsidRDefault="00F33E3E" w:rsidP="00E6214E">
            <w:r w:rsidRPr="00A71FB0">
              <w:t>As at 5b</w:t>
            </w:r>
          </w:p>
        </w:tc>
      </w:tr>
    </w:tbl>
    <w:p w:rsidR="00F33E3E" w:rsidRPr="00DB79A2" w:rsidRDefault="00F33E3E" w:rsidP="00F33E3E">
      <w:pPr>
        <w:spacing w:before="120" w:after="120"/>
        <w:ind w:left="360" w:hanging="360"/>
      </w:pPr>
    </w:p>
    <w:sectPr w:rsidR="00F33E3E" w:rsidRPr="00DB79A2">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55F" w:rsidRDefault="0092755F">
      <w:r>
        <w:separator/>
      </w:r>
    </w:p>
  </w:endnote>
  <w:endnote w:type="continuationSeparator" w:id="1">
    <w:p w:rsidR="0092755F" w:rsidRDefault="0092755F">
      <w:r>
        <w:continuationSeparator/>
      </w:r>
    </w:p>
  </w:endnote>
  <w:endnote w:type="continuationNotice" w:id="2">
    <w:p w:rsidR="0092755F" w:rsidRDefault="0092755F" w:rsidP="007D756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4FC" w:rsidRDefault="00B344F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4FC" w:rsidRPr="00F51FDD" w:rsidRDefault="00F53F1D" w:rsidP="006C38B3">
    <w:pPr>
      <w:pStyle w:val="Footer"/>
      <w:tabs>
        <w:tab w:val="clear" w:pos="4536"/>
        <w:tab w:val="right" w:pos="9639"/>
      </w:tabs>
    </w:pPr>
    <w:r>
      <w:rPr>
        <w:b/>
      </w:rPr>
      <w:t xml:space="preserve">15 July </w:t>
    </w:r>
    <w:r w:rsidR="008B2241">
      <w:rPr>
        <w:b/>
      </w:rPr>
      <w:t>2015</w:t>
    </w:r>
    <w:r w:rsidR="00B344FC" w:rsidRPr="00F51FDD">
      <w:tab/>
      <w:t xml:space="preserve">Page </w:t>
    </w:r>
    <w:fldSimple w:instr=" PAGE ">
      <w:r w:rsidR="00B05D7E">
        <w:rPr>
          <w:noProof/>
        </w:rPr>
        <w:t>1</w:t>
      </w:r>
    </w:fldSimple>
    <w:r w:rsidR="00B344FC" w:rsidRPr="00F51FDD">
      <w:t xml:space="preserve"> of </w:t>
    </w:r>
    <w:fldSimple w:instr=" NUMPAGES ">
      <w:r w:rsidR="00B05D7E">
        <w:rPr>
          <w:noProof/>
        </w:rPr>
        <w:t>18</w:t>
      </w:r>
    </w:fldSimple>
  </w:p>
  <w:p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Pr>
        <w:rStyle w:val="PageNumber"/>
        <w:sz w:val="18"/>
        <w:szCs w:val="18"/>
      </w:rPr>
      <w:fldChar w:fldCharType="separate"/>
    </w:r>
    <w:r>
      <w:rPr>
        <w:rStyle w:val="PageNumber"/>
        <w:noProof/>
        <w:sz w:val="18"/>
        <w:szCs w:val="18"/>
      </w:rPr>
      <w:t>e3a2_checklistsimplifiedcostoptions_en.doc</w:t>
    </w:r>
    <w:r w:rsidRPr="00C9081A">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55F" w:rsidRDefault="0092755F">
      <w:r>
        <w:separator/>
      </w:r>
    </w:p>
  </w:footnote>
  <w:footnote w:type="continuationSeparator" w:id="1">
    <w:p w:rsidR="0092755F" w:rsidRDefault="0092755F">
      <w:r>
        <w:continuationSeparator/>
      </w:r>
    </w:p>
  </w:footnote>
  <w:footnote w:type="continuationNotice" w:id="2">
    <w:p w:rsidR="0092755F" w:rsidRDefault="0092755F" w:rsidP="007D7560"/>
  </w:footnote>
  <w:footnote w:id="3">
    <w:p w:rsidR="007B7195" w:rsidRPr="007B7195" w:rsidRDefault="007B7195">
      <w:pPr>
        <w:pStyle w:val="FootnoteText"/>
      </w:pPr>
      <w:r>
        <w:rPr>
          <w:rStyle w:val="FootnoteReference"/>
        </w:rPr>
        <w:footnoteRef/>
      </w:r>
      <w:r>
        <w:t xml:space="preserve"> </w:t>
      </w:r>
      <w:r w:rsidRPr="007B7195">
        <w:t>Including PA Grant Agreements, where relevant</w:t>
      </w:r>
    </w:p>
  </w:footnote>
  <w:footnote w:id="4">
    <w:p w:rsidR="00B344FC" w:rsidRDefault="00B344FC" w:rsidP="0014353B">
      <w:pPr>
        <w:spacing w:before="120"/>
        <w:ind w:left="142" w:hanging="142"/>
        <w:jc w:val="both"/>
      </w:pPr>
      <w:r>
        <w:rPr>
          <w:rStyle w:val="FootnoteReference"/>
        </w:rPr>
        <w:footnoteRef/>
      </w:r>
      <w:r>
        <w:tab/>
      </w:r>
      <w:r w:rsidRPr="0014297E">
        <w:t xml:space="preserve">Per diems are not considered </w:t>
      </w:r>
      <w:r>
        <w:t xml:space="preserve">as </w:t>
      </w:r>
      <w:r w:rsidRPr="0014297E">
        <w:t xml:space="preserve">a simplified cost option for the purposes of Union financing when </w:t>
      </w:r>
      <w:r>
        <w:t>a</w:t>
      </w:r>
      <w:r w:rsidRPr="0014297E">
        <w:t xml:space="preserve"> Beneficiary reimburses a fixed amount to its staff </w:t>
      </w:r>
      <w:r>
        <w:t xml:space="preserve">in accordance with </w:t>
      </w:r>
      <w:r w:rsidRPr="0014297E">
        <w:t xml:space="preserve">its staff rules and </w:t>
      </w:r>
      <w:r>
        <w:t xml:space="preserve">requests </w:t>
      </w:r>
      <w:r w:rsidRPr="0014297E">
        <w:t xml:space="preserve">for the reimbursement of that amount in the </w:t>
      </w:r>
      <w:r>
        <w:t>A</w:t>
      </w:r>
      <w:r w:rsidRPr="0014297E">
        <w:t xml:space="preserve">ction </w:t>
      </w:r>
      <w:r>
        <w:t>B</w:t>
      </w:r>
      <w:r w:rsidRPr="0014297E">
        <w:t xml:space="preserve">udget. </w:t>
      </w:r>
      <w:r>
        <w:t xml:space="preserve">Such per diems are considered </w:t>
      </w:r>
      <w:r w:rsidRPr="0014297E">
        <w:t>actual cost</w:t>
      </w:r>
      <w:r>
        <w:t>s</w:t>
      </w:r>
      <w:r w:rsidRPr="0014297E">
        <w:t>.</w:t>
      </w:r>
    </w:p>
  </w:footnote>
  <w:footnote w:id="5">
    <w:p w:rsidR="00B344FC" w:rsidRPr="00EC06C2" w:rsidRDefault="00B344FC" w:rsidP="0014353B">
      <w:pPr>
        <w:spacing w:after="120"/>
        <w:ind w:left="142" w:hanging="142"/>
        <w:rPr>
          <w:color w:val="000000"/>
        </w:rPr>
      </w:pPr>
      <w:r w:rsidRPr="00157294">
        <w:rPr>
          <w:rStyle w:val="FootnoteReference"/>
        </w:rPr>
        <w:footnoteRef/>
      </w:r>
      <w:r w:rsidRPr="00157294">
        <w:tab/>
        <w:t xml:space="preserve">The European Commission by decision could set a higher threshold and different conditions that will then be reflected in the </w:t>
      </w:r>
      <w:r w:rsidR="007B7195">
        <w:t>c</w:t>
      </w:r>
      <w:r w:rsidRPr="00157294">
        <w:t xml:space="preserve">all for </w:t>
      </w:r>
      <w:r w:rsidR="007B7195">
        <w:t>p</w:t>
      </w:r>
      <w:r w:rsidRPr="00157294">
        <w:t>roposal</w:t>
      </w:r>
      <w:r w:rsidR="007B7195">
        <w:t>s</w:t>
      </w:r>
      <w:r w:rsidRPr="00157294">
        <w:t xml:space="preserve"> as appropriate.</w:t>
      </w:r>
    </w:p>
  </w:footnote>
  <w:footnote w:id="6">
    <w:p w:rsidR="00B344FC" w:rsidRDefault="00B344FC" w:rsidP="00F61971">
      <w:r>
        <w:rPr>
          <w:rStyle w:val="FootnoteReference"/>
        </w:rPr>
        <w:footnoteRef/>
      </w:r>
      <w:r>
        <w:t xml:space="preserve"> </w:t>
      </w:r>
      <w:r w:rsidRPr="008B793C">
        <w:t>Use different lines for each type of simplified cost options and per beneficiary.</w:t>
      </w:r>
    </w:p>
  </w:footnote>
  <w:footnote w:id="7">
    <w:p w:rsidR="00B344FC" w:rsidRPr="00817E41" w:rsidRDefault="00B344FC" w:rsidP="00817E41">
      <w:pPr>
        <w:spacing w:before="120"/>
        <w:ind w:left="284" w:hanging="284"/>
        <w:rPr>
          <w:bCs/>
          <w:sz w:val="22"/>
          <w:highlight w:val="yellow"/>
        </w:rPr>
      </w:pPr>
      <w:r>
        <w:rPr>
          <w:rStyle w:val="FootnoteReference"/>
        </w:rPr>
        <w:footnoteRef/>
      </w:r>
      <w:r>
        <w:tab/>
      </w:r>
      <w:r w:rsidRPr="00DE4085">
        <w:rPr>
          <w:i/>
          <w:szCs w:val="22"/>
        </w:rPr>
        <w:t>Examples</w:t>
      </w:r>
      <w:r>
        <w:rPr>
          <w:i/>
          <w:szCs w:val="22"/>
        </w:rPr>
        <w:t>:</w:t>
      </w:r>
      <w:r>
        <w:rPr>
          <w:i/>
          <w:szCs w:val="22"/>
        </w:rPr>
        <w:br/>
      </w:r>
      <w:r w:rsidRPr="00DE4085">
        <w:rPr>
          <w:i/>
          <w:szCs w:val="22"/>
        </w:rPr>
        <w:t xml:space="preserve">- </w:t>
      </w:r>
      <w:r>
        <w:rPr>
          <w:i/>
          <w:szCs w:val="22"/>
        </w:rPr>
        <w:t>S</w:t>
      </w:r>
      <w:r w:rsidRPr="00DE4085">
        <w:rPr>
          <w:i/>
          <w:szCs w:val="22"/>
        </w:rPr>
        <w:t xml:space="preserve">taff costs: number of </w:t>
      </w:r>
      <w:r>
        <w:rPr>
          <w:i/>
          <w:szCs w:val="22"/>
        </w:rPr>
        <w:t xml:space="preserve">working </w:t>
      </w:r>
      <w:r w:rsidRPr="00DE4085">
        <w:rPr>
          <w:i/>
          <w:szCs w:val="22"/>
        </w:rPr>
        <w:t>hours</w:t>
      </w:r>
      <w:r>
        <w:rPr>
          <w:i/>
          <w:szCs w:val="22"/>
        </w:rPr>
        <w:t>/</w:t>
      </w:r>
      <w:r w:rsidRPr="00DE4085">
        <w:rPr>
          <w:i/>
          <w:szCs w:val="22"/>
        </w:rPr>
        <w:t xml:space="preserve">days * hourly or daily rate </w:t>
      </w:r>
      <w:r>
        <w:rPr>
          <w:i/>
          <w:szCs w:val="22"/>
        </w:rPr>
        <w:br/>
      </w:r>
      <w:r w:rsidRPr="00DE4085">
        <w:rPr>
          <w:i/>
          <w:szCs w:val="22"/>
        </w:rPr>
        <w:t xml:space="preserve">- </w:t>
      </w:r>
      <w:r>
        <w:rPr>
          <w:i/>
          <w:szCs w:val="22"/>
        </w:rPr>
        <w:t>T</w:t>
      </w:r>
      <w:r w:rsidRPr="00DE4085">
        <w:rPr>
          <w:i/>
          <w:szCs w:val="22"/>
        </w:rPr>
        <w:t xml:space="preserve">ravel expenses: distance in km * </w:t>
      </w:r>
      <w:r>
        <w:rPr>
          <w:i/>
          <w:szCs w:val="22"/>
        </w:rPr>
        <w:t xml:space="preserve">transport </w:t>
      </w:r>
      <w:r w:rsidRPr="00DE4085">
        <w:rPr>
          <w:i/>
          <w:szCs w:val="22"/>
        </w:rPr>
        <w:t xml:space="preserve">cost </w:t>
      </w:r>
      <w:r>
        <w:rPr>
          <w:i/>
          <w:szCs w:val="22"/>
        </w:rPr>
        <w:t>pe</w:t>
      </w:r>
      <w:r w:rsidRPr="00DE4085">
        <w:rPr>
          <w:i/>
          <w:szCs w:val="22"/>
        </w:rPr>
        <w:t xml:space="preserve">r km; number of days * daily allowance </w:t>
      </w:r>
      <w:r>
        <w:rPr>
          <w:i/>
          <w:szCs w:val="22"/>
        </w:rPr>
        <w:t xml:space="preserve">for </w:t>
      </w:r>
      <w:r w:rsidRPr="00DE4085">
        <w:rPr>
          <w:i/>
          <w:szCs w:val="22"/>
        </w:rPr>
        <w:t xml:space="preserve"> the country;</w:t>
      </w:r>
      <w:r>
        <w:rPr>
          <w:i/>
          <w:szCs w:val="22"/>
        </w:rPr>
        <w:br/>
      </w:r>
      <w:r w:rsidRPr="00DE4085">
        <w:rPr>
          <w:i/>
          <w:szCs w:val="22"/>
        </w:rPr>
        <w:t xml:space="preserve">- </w:t>
      </w:r>
      <w:r>
        <w:rPr>
          <w:i/>
          <w:szCs w:val="22"/>
        </w:rPr>
        <w:t>S</w:t>
      </w:r>
      <w:r w:rsidRPr="00DE4085">
        <w:rPr>
          <w:i/>
          <w:szCs w:val="22"/>
        </w:rPr>
        <w:t xml:space="preserve">pecific costs </w:t>
      </w:r>
      <w:r>
        <w:rPr>
          <w:i/>
          <w:szCs w:val="22"/>
        </w:rPr>
        <w:t xml:space="preserve">related to </w:t>
      </w:r>
      <w:r w:rsidRPr="00DE4085">
        <w:rPr>
          <w:i/>
          <w:szCs w:val="22"/>
        </w:rPr>
        <w:t>the organization of an event: number of participants at the event *  total cost per participant</w:t>
      </w:r>
      <w:r>
        <w:rPr>
          <w:i/>
          <w:szCs w:val="22"/>
        </w:rPr>
        <w:t xml:space="preserve"> etc</w:t>
      </w:r>
      <w:r w:rsidRPr="00DE4085">
        <w:rPr>
          <w:i/>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2">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IntenseEmphasis"/>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snapToGrid w:val="0"/>
        <w:vanish w:val="0"/>
        <w:color w:val="000000"/>
        <w:spacing w:val="0"/>
        <w:w w:val="100"/>
        <w:kern w:val="0"/>
        <w:position w:val="0"/>
        <w:sz w:val="32"/>
        <w:szCs w:val="0"/>
        <w:u w:val="none"/>
        <w:effect w:val="none"/>
        <w:vertAlign w:val="baseline"/>
        <w:em w:val="none"/>
        <w:lang/>
      </w:rPr>
    </w:lvl>
    <w:lvl w:ilvl="2">
      <w:start w:val="1"/>
      <w:numFmt w:val="decimal"/>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6">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7">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0"/>
  </w:num>
  <w:num w:numId="3">
    <w:abstractNumId w:val="4"/>
  </w:num>
  <w:num w:numId="4">
    <w:abstractNumId w:val="7"/>
  </w:num>
  <w:num w:numId="5">
    <w:abstractNumId w:val="1"/>
  </w:num>
  <w:num w:numId="6">
    <w:abstractNumId w:val="17"/>
  </w:num>
  <w:num w:numId="7">
    <w:abstractNumId w:val="0"/>
  </w:num>
  <w:num w:numId="8">
    <w:abstractNumId w:val="6"/>
  </w:num>
  <w:num w:numId="9">
    <w:abstractNumId w:val="8"/>
  </w:num>
  <w:num w:numId="10">
    <w:abstractNumId w:val="18"/>
  </w:num>
  <w:num w:numId="11">
    <w:abstractNumId w:val="2"/>
  </w:num>
  <w:num w:numId="12">
    <w:abstractNumId w:val="15"/>
  </w:num>
  <w:num w:numId="13">
    <w:abstractNumId w:val="5"/>
  </w:num>
  <w:num w:numId="14">
    <w:abstractNumId w:val="16"/>
  </w:num>
  <w:num w:numId="15">
    <w:abstractNumId w:val="13"/>
  </w:num>
  <w:num w:numId="16">
    <w:abstractNumId w:val="9"/>
  </w:num>
  <w:num w:numId="17">
    <w:abstractNumId w:val="11"/>
  </w:num>
  <w:num w:numId="18">
    <w:abstractNumId w:val="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Formatting/>
  <w:defaultTabStop w:val="720"/>
  <w:characterSpacingControl w:val="doNotCompress"/>
  <w:hdrShapeDefaults>
    <o:shapedefaults v:ext="edit" spidmax="3074"/>
  </w:hdrShapeDefaults>
  <w:footnotePr>
    <w:footnote w:id="0"/>
    <w:footnote w:id="1"/>
    <w:footnote w:id="2"/>
  </w:footnotePr>
  <w:endnotePr>
    <w:endnote w:id="0"/>
    <w:endnote w:id="1"/>
    <w:endnote w:id="2"/>
  </w:endnotePr>
  <w:compat/>
  <w:docVars>
    <w:docVar w:name="LW_DocType" w:val="NORMAL"/>
  </w:docVars>
  <w:rsids>
    <w:rsidRoot w:val="00F70520"/>
    <w:rsid w:val="00000DFE"/>
    <w:rsid w:val="0000110E"/>
    <w:rsid w:val="00001373"/>
    <w:rsid w:val="00001C2D"/>
    <w:rsid w:val="000027F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403"/>
    <w:rsid w:val="00041FF2"/>
    <w:rsid w:val="00042094"/>
    <w:rsid w:val="000423DF"/>
    <w:rsid w:val="0004246B"/>
    <w:rsid w:val="000429C5"/>
    <w:rsid w:val="00042AE0"/>
    <w:rsid w:val="00042FF4"/>
    <w:rsid w:val="0004357D"/>
    <w:rsid w:val="00044778"/>
    <w:rsid w:val="00044906"/>
    <w:rsid w:val="00044952"/>
    <w:rsid w:val="00044D80"/>
    <w:rsid w:val="00044EE1"/>
    <w:rsid w:val="0004535A"/>
    <w:rsid w:val="000455C8"/>
    <w:rsid w:val="00045956"/>
    <w:rsid w:val="00045CBB"/>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115F"/>
    <w:rsid w:val="00081637"/>
    <w:rsid w:val="00081B5B"/>
    <w:rsid w:val="00081E35"/>
    <w:rsid w:val="00082957"/>
    <w:rsid w:val="00082F02"/>
    <w:rsid w:val="00083670"/>
    <w:rsid w:val="000839F8"/>
    <w:rsid w:val="0008483E"/>
    <w:rsid w:val="00084C50"/>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D05"/>
    <w:rsid w:val="000B0303"/>
    <w:rsid w:val="000B0AC9"/>
    <w:rsid w:val="000B12E7"/>
    <w:rsid w:val="000B2B80"/>
    <w:rsid w:val="000B3396"/>
    <w:rsid w:val="000B4123"/>
    <w:rsid w:val="000B4245"/>
    <w:rsid w:val="000B43C2"/>
    <w:rsid w:val="000B43C4"/>
    <w:rsid w:val="000B4E75"/>
    <w:rsid w:val="000B5CB2"/>
    <w:rsid w:val="000B6E72"/>
    <w:rsid w:val="000B75A2"/>
    <w:rsid w:val="000C0537"/>
    <w:rsid w:val="000C0F74"/>
    <w:rsid w:val="000C1365"/>
    <w:rsid w:val="000C151E"/>
    <w:rsid w:val="000C1555"/>
    <w:rsid w:val="000C167E"/>
    <w:rsid w:val="000C1A01"/>
    <w:rsid w:val="000C1CE6"/>
    <w:rsid w:val="000C2754"/>
    <w:rsid w:val="000C2D93"/>
    <w:rsid w:val="000C32E5"/>
    <w:rsid w:val="000C3339"/>
    <w:rsid w:val="000C36BC"/>
    <w:rsid w:val="000C3F6D"/>
    <w:rsid w:val="000C46C6"/>
    <w:rsid w:val="000C4CD0"/>
    <w:rsid w:val="000C4D6C"/>
    <w:rsid w:val="000C5014"/>
    <w:rsid w:val="000C5140"/>
    <w:rsid w:val="000C537A"/>
    <w:rsid w:val="000C58BE"/>
    <w:rsid w:val="000C5F2D"/>
    <w:rsid w:val="000C6010"/>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C6B"/>
    <w:rsid w:val="00131C6F"/>
    <w:rsid w:val="001320CE"/>
    <w:rsid w:val="001324BF"/>
    <w:rsid w:val="00132E65"/>
    <w:rsid w:val="00133865"/>
    <w:rsid w:val="00133B7E"/>
    <w:rsid w:val="00135279"/>
    <w:rsid w:val="0013570A"/>
    <w:rsid w:val="001357A0"/>
    <w:rsid w:val="001357E4"/>
    <w:rsid w:val="001357FB"/>
    <w:rsid w:val="00135E4D"/>
    <w:rsid w:val="001373AE"/>
    <w:rsid w:val="0014099E"/>
    <w:rsid w:val="00140FAB"/>
    <w:rsid w:val="0014127A"/>
    <w:rsid w:val="00141329"/>
    <w:rsid w:val="0014297E"/>
    <w:rsid w:val="0014353B"/>
    <w:rsid w:val="001443A2"/>
    <w:rsid w:val="00144720"/>
    <w:rsid w:val="00144D8D"/>
    <w:rsid w:val="00144EC0"/>
    <w:rsid w:val="00144F90"/>
    <w:rsid w:val="001454CE"/>
    <w:rsid w:val="001468E1"/>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959"/>
    <w:rsid w:val="00177B57"/>
    <w:rsid w:val="0018022A"/>
    <w:rsid w:val="001808C2"/>
    <w:rsid w:val="00180A6B"/>
    <w:rsid w:val="00181102"/>
    <w:rsid w:val="00181292"/>
    <w:rsid w:val="001814CD"/>
    <w:rsid w:val="00182349"/>
    <w:rsid w:val="00182B1B"/>
    <w:rsid w:val="0018312E"/>
    <w:rsid w:val="001833E0"/>
    <w:rsid w:val="00183E1E"/>
    <w:rsid w:val="00184338"/>
    <w:rsid w:val="00185527"/>
    <w:rsid w:val="001859E1"/>
    <w:rsid w:val="00185A6B"/>
    <w:rsid w:val="0018623D"/>
    <w:rsid w:val="0018657F"/>
    <w:rsid w:val="00187500"/>
    <w:rsid w:val="00187C4E"/>
    <w:rsid w:val="00187D34"/>
    <w:rsid w:val="00187D91"/>
    <w:rsid w:val="00187E68"/>
    <w:rsid w:val="001901FB"/>
    <w:rsid w:val="00190414"/>
    <w:rsid w:val="00191254"/>
    <w:rsid w:val="00191776"/>
    <w:rsid w:val="001922C4"/>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102A"/>
    <w:rsid w:val="001E16CD"/>
    <w:rsid w:val="001E1949"/>
    <w:rsid w:val="001E1BE0"/>
    <w:rsid w:val="001E1C2E"/>
    <w:rsid w:val="001E1D4E"/>
    <w:rsid w:val="001E2322"/>
    <w:rsid w:val="001E2590"/>
    <w:rsid w:val="001E2B6E"/>
    <w:rsid w:val="001E35B5"/>
    <w:rsid w:val="001E3EBA"/>
    <w:rsid w:val="001E4409"/>
    <w:rsid w:val="001E5208"/>
    <w:rsid w:val="001E55F9"/>
    <w:rsid w:val="001E5CD4"/>
    <w:rsid w:val="001E5D4E"/>
    <w:rsid w:val="001E6DEC"/>
    <w:rsid w:val="001E7A08"/>
    <w:rsid w:val="001F03D2"/>
    <w:rsid w:val="001F0885"/>
    <w:rsid w:val="001F1CA3"/>
    <w:rsid w:val="001F204B"/>
    <w:rsid w:val="001F21B5"/>
    <w:rsid w:val="001F2B08"/>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CED"/>
    <w:rsid w:val="00225F04"/>
    <w:rsid w:val="00226339"/>
    <w:rsid w:val="002264FC"/>
    <w:rsid w:val="00226676"/>
    <w:rsid w:val="00226A25"/>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C82"/>
    <w:rsid w:val="00264559"/>
    <w:rsid w:val="0026488B"/>
    <w:rsid w:val="002649D8"/>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1272"/>
    <w:rsid w:val="002B14D3"/>
    <w:rsid w:val="002B215D"/>
    <w:rsid w:val="002B25BE"/>
    <w:rsid w:val="002B2AE9"/>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E0F"/>
    <w:rsid w:val="002D5E99"/>
    <w:rsid w:val="002D6380"/>
    <w:rsid w:val="002D6760"/>
    <w:rsid w:val="002D6ED1"/>
    <w:rsid w:val="002D7168"/>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1D20"/>
    <w:rsid w:val="00341DDC"/>
    <w:rsid w:val="0034486E"/>
    <w:rsid w:val="00344B7C"/>
    <w:rsid w:val="0034508A"/>
    <w:rsid w:val="00345C2A"/>
    <w:rsid w:val="00346347"/>
    <w:rsid w:val="0034651E"/>
    <w:rsid w:val="00347478"/>
    <w:rsid w:val="00347676"/>
    <w:rsid w:val="0034775A"/>
    <w:rsid w:val="00347EB8"/>
    <w:rsid w:val="00347EBB"/>
    <w:rsid w:val="00350395"/>
    <w:rsid w:val="003509B6"/>
    <w:rsid w:val="00350FFB"/>
    <w:rsid w:val="0035113E"/>
    <w:rsid w:val="0035185A"/>
    <w:rsid w:val="00351869"/>
    <w:rsid w:val="00351AFF"/>
    <w:rsid w:val="00351C6E"/>
    <w:rsid w:val="00351F86"/>
    <w:rsid w:val="00352496"/>
    <w:rsid w:val="00352644"/>
    <w:rsid w:val="0035271D"/>
    <w:rsid w:val="003531F3"/>
    <w:rsid w:val="003533D7"/>
    <w:rsid w:val="0035372C"/>
    <w:rsid w:val="00353E6E"/>
    <w:rsid w:val="00354038"/>
    <w:rsid w:val="00354C18"/>
    <w:rsid w:val="00355756"/>
    <w:rsid w:val="0035576B"/>
    <w:rsid w:val="00355D22"/>
    <w:rsid w:val="003562B6"/>
    <w:rsid w:val="00356462"/>
    <w:rsid w:val="0035648B"/>
    <w:rsid w:val="003573EC"/>
    <w:rsid w:val="00357AF1"/>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E26"/>
    <w:rsid w:val="004224F9"/>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6387"/>
    <w:rsid w:val="00460B21"/>
    <w:rsid w:val="00460BA1"/>
    <w:rsid w:val="00460C34"/>
    <w:rsid w:val="0046141D"/>
    <w:rsid w:val="0046163F"/>
    <w:rsid w:val="004616F3"/>
    <w:rsid w:val="00461ABE"/>
    <w:rsid w:val="00461B4E"/>
    <w:rsid w:val="00461EDE"/>
    <w:rsid w:val="00461FB8"/>
    <w:rsid w:val="00462AFF"/>
    <w:rsid w:val="00462CD0"/>
    <w:rsid w:val="00462E9D"/>
    <w:rsid w:val="0046520A"/>
    <w:rsid w:val="004663B0"/>
    <w:rsid w:val="00466417"/>
    <w:rsid w:val="00466A16"/>
    <w:rsid w:val="00466CA3"/>
    <w:rsid w:val="0046710B"/>
    <w:rsid w:val="004676B8"/>
    <w:rsid w:val="0046773C"/>
    <w:rsid w:val="00467A7D"/>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395"/>
    <w:rsid w:val="004A69A0"/>
    <w:rsid w:val="004A6CEE"/>
    <w:rsid w:val="004A752B"/>
    <w:rsid w:val="004A76EB"/>
    <w:rsid w:val="004A7854"/>
    <w:rsid w:val="004A788B"/>
    <w:rsid w:val="004A79DB"/>
    <w:rsid w:val="004B1CD5"/>
    <w:rsid w:val="004B22F3"/>
    <w:rsid w:val="004B26FE"/>
    <w:rsid w:val="004B2FC9"/>
    <w:rsid w:val="004B31C9"/>
    <w:rsid w:val="004B3D19"/>
    <w:rsid w:val="004B3E45"/>
    <w:rsid w:val="004B4069"/>
    <w:rsid w:val="004B4681"/>
    <w:rsid w:val="004B4917"/>
    <w:rsid w:val="004B556B"/>
    <w:rsid w:val="004B6201"/>
    <w:rsid w:val="004B62DF"/>
    <w:rsid w:val="004B68F1"/>
    <w:rsid w:val="004B69A6"/>
    <w:rsid w:val="004B7A33"/>
    <w:rsid w:val="004B7B11"/>
    <w:rsid w:val="004C0014"/>
    <w:rsid w:val="004C0323"/>
    <w:rsid w:val="004C0326"/>
    <w:rsid w:val="004C0B4F"/>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A05"/>
    <w:rsid w:val="004D7EFC"/>
    <w:rsid w:val="004E05C6"/>
    <w:rsid w:val="004E09DF"/>
    <w:rsid w:val="004E2C79"/>
    <w:rsid w:val="004E2EC7"/>
    <w:rsid w:val="004E39C0"/>
    <w:rsid w:val="004E55D4"/>
    <w:rsid w:val="004E5CF6"/>
    <w:rsid w:val="004E6453"/>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7ED"/>
    <w:rsid w:val="00551BA3"/>
    <w:rsid w:val="00551BF1"/>
    <w:rsid w:val="00551E4C"/>
    <w:rsid w:val="00551EAB"/>
    <w:rsid w:val="00551EF5"/>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7CD"/>
    <w:rsid w:val="00584A3C"/>
    <w:rsid w:val="00584A5A"/>
    <w:rsid w:val="0058519A"/>
    <w:rsid w:val="005853F5"/>
    <w:rsid w:val="00585772"/>
    <w:rsid w:val="00585FA9"/>
    <w:rsid w:val="00587285"/>
    <w:rsid w:val="00590A19"/>
    <w:rsid w:val="00590BFA"/>
    <w:rsid w:val="005910F3"/>
    <w:rsid w:val="005911D5"/>
    <w:rsid w:val="0059134F"/>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82B"/>
    <w:rsid w:val="005C70F2"/>
    <w:rsid w:val="005C7738"/>
    <w:rsid w:val="005D00F6"/>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5119"/>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BA1"/>
    <w:rsid w:val="0063558E"/>
    <w:rsid w:val="006360EB"/>
    <w:rsid w:val="006363F5"/>
    <w:rsid w:val="006372BF"/>
    <w:rsid w:val="00637827"/>
    <w:rsid w:val="0064007D"/>
    <w:rsid w:val="00640750"/>
    <w:rsid w:val="00640982"/>
    <w:rsid w:val="006415AD"/>
    <w:rsid w:val="006425BB"/>
    <w:rsid w:val="00642A4D"/>
    <w:rsid w:val="00642BEF"/>
    <w:rsid w:val="006449A3"/>
    <w:rsid w:val="00645112"/>
    <w:rsid w:val="0064569F"/>
    <w:rsid w:val="006462EA"/>
    <w:rsid w:val="00646827"/>
    <w:rsid w:val="00646BEC"/>
    <w:rsid w:val="006474A7"/>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85"/>
    <w:rsid w:val="00693F06"/>
    <w:rsid w:val="00693F8A"/>
    <w:rsid w:val="0069470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3A"/>
    <w:rsid w:val="006A6913"/>
    <w:rsid w:val="006A774E"/>
    <w:rsid w:val="006A7C46"/>
    <w:rsid w:val="006B0C9B"/>
    <w:rsid w:val="006B18F3"/>
    <w:rsid w:val="006B1B8B"/>
    <w:rsid w:val="006B2262"/>
    <w:rsid w:val="006B2697"/>
    <w:rsid w:val="006B3971"/>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40AD"/>
    <w:rsid w:val="006D4588"/>
    <w:rsid w:val="006D45AD"/>
    <w:rsid w:val="006D4760"/>
    <w:rsid w:val="006D4EDE"/>
    <w:rsid w:val="006D4EEF"/>
    <w:rsid w:val="006D4F46"/>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E44"/>
    <w:rsid w:val="006E6A39"/>
    <w:rsid w:val="006E6A47"/>
    <w:rsid w:val="006E6D66"/>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6313"/>
    <w:rsid w:val="00706DB3"/>
    <w:rsid w:val="00706E30"/>
    <w:rsid w:val="00707222"/>
    <w:rsid w:val="0070766A"/>
    <w:rsid w:val="00707A30"/>
    <w:rsid w:val="0071010E"/>
    <w:rsid w:val="00710385"/>
    <w:rsid w:val="007103AB"/>
    <w:rsid w:val="007107C0"/>
    <w:rsid w:val="00710BEF"/>
    <w:rsid w:val="00710F0D"/>
    <w:rsid w:val="00711619"/>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F14"/>
    <w:rsid w:val="00780F90"/>
    <w:rsid w:val="00782A80"/>
    <w:rsid w:val="00782AD4"/>
    <w:rsid w:val="00782FE2"/>
    <w:rsid w:val="00783973"/>
    <w:rsid w:val="0078448B"/>
    <w:rsid w:val="00784585"/>
    <w:rsid w:val="007845EA"/>
    <w:rsid w:val="00785120"/>
    <w:rsid w:val="007853FB"/>
    <w:rsid w:val="0078549B"/>
    <w:rsid w:val="00786BC2"/>
    <w:rsid w:val="00787164"/>
    <w:rsid w:val="0078779E"/>
    <w:rsid w:val="00787C5D"/>
    <w:rsid w:val="00790020"/>
    <w:rsid w:val="007904EB"/>
    <w:rsid w:val="00790C6F"/>
    <w:rsid w:val="00791110"/>
    <w:rsid w:val="007919D4"/>
    <w:rsid w:val="00791BA0"/>
    <w:rsid w:val="00791D29"/>
    <w:rsid w:val="0079279E"/>
    <w:rsid w:val="007943B7"/>
    <w:rsid w:val="007947A6"/>
    <w:rsid w:val="00794EB9"/>
    <w:rsid w:val="00795AB3"/>
    <w:rsid w:val="00795B77"/>
    <w:rsid w:val="00796F26"/>
    <w:rsid w:val="00796FBF"/>
    <w:rsid w:val="007973E5"/>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2B10"/>
    <w:rsid w:val="007B309C"/>
    <w:rsid w:val="007B3C78"/>
    <w:rsid w:val="007B4188"/>
    <w:rsid w:val="007B5428"/>
    <w:rsid w:val="007B5809"/>
    <w:rsid w:val="007B5970"/>
    <w:rsid w:val="007B62ED"/>
    <w:rsid w:val="007B646E"/>
    <w:rsid w:val="007B647E"/>
    <w:rsid w:val="007B6D59"/>
    <w:rsid w:val="007B70BE"/>
    <w:rsid w:val="007B7195"/>
    <w:rsid w:val="007B72F2"/>
    <w:rsid w:val="007B74EC"/>
    <w:rsid w:val="007C1E57"/>
    <w:rsid w:val="007C219B"/>
    <w:rsid w:val="007C285A"/>
    <w:rsid w:val="007C286A"/>
    <w:rsid w:val="007C33F1"/>
    <w:rsid w:val="007C3528"/>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D3D"/>
    <w:rsid w:val="00822C05"/>
    <w:rsid w:val="00822EFA"/>
    <w:rsid w:val="008237D8"/>
    <w:rsid w:val="00823F49"/>
    <w:rsid w:val="00824A15"/>
    <w:rsid w:val="0082504B"/>
    <w:rsid w:val="00825B6F"/>
    <w:rsid w:val="00826863"/>
    <w:rsid w:val="00826B4B"/>
    <w:rsid w:val="008273B5"/>
    <w:rsid w:val="00830920"/>
    <w:rsid w:val="00830C51"/>
    <w:rsid w:val="008313C2"/>
    <w:rsid w:val="00831AB4"/>
    <w:rsid w:val="0083240C"/>
    <w:rsid w:val="00832B1D"/>
    <w:rsid w:val="00833169"/>
    <w:rsid w:val="00833304"/>
    <w:rsid w:val="00833B89"/>
    <w:rsid w:val="00833D4C"/>
    <w:rsid w:val="00834161"/>
    <w:rsid w:val="0083458E"/>
    <w:rsid w:val="008346A2"/>
    <w:rsid w:val="00834D73"/>
    <w:rsid w:val="00835165"/>
    <w:rsid w:val="008351B9"/>
    <w:rsid w:val="00835419"/>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668A"/>
    <w:rsid w:val="00847625"/>
    <w:rsid w:val="008506BC"/>
    <w:rsid w:val="00850D8F"/>
    <w:rsid w:val="008510DE"/>
    <w:rsid w:val="008513F9"/>
    <w:rsid w:val="008519EC"/>
    <w:rsid w:val="008521C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54E7"/>
    <w:rsid w:val="008860AD"/>
    <w:rsid w:val="0088612A"/>
    <w:rsid w:val="00886477"/>
    <w:rsid w:val="008866C3"/>
    <w:rsid w:val="00886E53"/>
    <w:rsid w:val="0088711C"/>
    <w:rsid w:val="008876C8"/>
    <w:rsid w:val="00887BA3"/>
    <w:rsid w:val="0089060B"/>
    <w:rsid w:val="008907ED"/>
    <w:rsid w:val="00891381"/>
    <w:rsid w:val="008915FB"/>
    <w:rsid w:val="008924DD"/>
    <w:rsid w:val="00892F2E"/>
    <w:rsid w:val="00893054"/>
    <w:rsid w:val="008930AC"/>
    <w:rsid w:val="00894A0E"/>
    <w:rsid w:val="00895299"/>
    <w:rsid w:val="00895731"/>
    <w:rsid w:val="00895993"/>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241"/>
    <w:rsid w:val="008B26DE"/>
    <w:rsid w:val="008B3767"/>
    <w:rsid w:val="008B396A"/>
    <w:rsid w:val="008B3DCD"/>
    <w:rsid w:val="008B49F2"/>
    <w:rsid w:val="008B4ACF"/>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55F"/>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5DE"/>
    <w:rsid w:val="009379F8"/>
    <w:rsid w:val="00937F3D"/>
    <w:rsid w:val="00940584"/>
    <w:rsid w:val="009411F3"/>
    <w:rsid w:val="00941677"/>
    <w:rsid w:val="00941DB6"/>
    <w:rsid w:val="0094264C"/>
    <w:rsid w:val="00942BC6"/>
    <w:rsid w:val="00942DAC"/>
    <w:rsid w:val="009431E7"/>
    <w:rsid w:val="00944734"/>
    <w:rsid w:val="00944B0C"/>
    <w:rsid w:val="009451EB"/>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372"/>
    <w:rsid w:val="00962FDB"/>
    <w:rsid w:val="00963053"/>
    <w:rsid w:val="0096338E"/>
    <w:rsid w:val="009638F4"/>
    <w:rsid w:val="00964015"/>
    <w:rsid w:val="0096412B"/>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3D37"/>
    <w:rsid w:val="009C42EF"/>
    <w:rsid w:val="009C4490"/>
    <w:rsid w:val="009C5177"/>
    <w:rsid w:val="009C5298"/>
    <w:rsid w:val="009C58E0"/>
    <w:rsid w:val="009C59E5"/>
    <w:rsid w:val="009C674A"/>
    <w:rsid w:val="009C6889"/>
    <w:rsid w:val="009C734A"/>
    <w:rsid w:val="009C79B6"/>
    <w:rsid w:val="009D056A"/>
    <w:rsid w:val="009D09DF"/>
    <w:rsid w:val="009D0AE2"/>
    <w:rsid w:val="009D1E9F"/>
    <w:rsid w:val="009D28CA"/>
    <w:rsid w:val="009D379C"/>
    <w:rsid w:val="009D496B"/>
    <w:rsid w:val="009D4F85"/>
    <w:rsid w:val="009D51E7"/>
    <w:rsid w:val="009D6D15"/>
    <w:rsid w:val="009D716B"/>
    <w:rsid w:val="009D71D8"/>
    <w:rsid w:val="009D7409"/>
    <w:rsid w:val="009D7941"/>
    <w:rsid w:val="009E0601"/>
    <w:rsid w:val="009E0E2C"/>
    <w:rsid w:val="009E0FCB"/>
    <w:rsid w:val="009E1520"/>
    <w:rsid w:val="009E23D6"/>
    <w:rsid w:val="009E27C3"/>
    <w:rsid w:val="009E2EC7"/>
    <w:rsid w:val="009E3461"/>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395"/>
    <w:rsid w:val="009F250C"/>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3164"/>
    <w:rsid w:val="00A03572"/>
    <w:rsid w:val="00A03F52"/>
    <w:rsid w:val="00A05336"/>
    <w:rsid w:val="00A0563A"/>
    <w:rsid w:val="00A06781"/>
    <w:rsid w:val="00A07376"/>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6BA1"/>
    <w:rsid w:val="00A26BDE"/>
    <w:rsid w:val="00A274C1"/>
    <w:rsid w:val="00A27814"/>
    <w:rsid w:val="00A308BE"/>
    <w:rsid w:val="00A30CA2"/>
    <w:rsid w:val="00A31346"/>
    <w:rsid w:val="00A31701"/>
    <w:rsid w:val="00A31811"/>
    <w:rsid w:val="00A31877"/>
    <w:rsid w:val="00A31E24"/>
    <w:rsid w:val="00A32E37"/>
    <w:rsid w:val="00A32F9C"/>
    <w:rsid w:val="00A3345A"/>
    <w:rsid w:val="00A3415F"/>
    <w:rsid w:val="00A34740"/>
    <w:rsid w:val="00A34A8B"/>
    <w:rsid w:val="00A3583F"/>
    <w:rsid w:val="00A362B1"/>
    <w:rsid w:val="00A36F7E"/>
    <w:rsid w:val="00A3712B"/>
    <w:rsid w:val="00A378A0"/>
    <w:rsid w:val="00A404EA"/>
    <w:rsid w:val="00A40916"/>
    <w:rsid w:val="00A41388"/>
    <w:rsid w:val="00A41439"/>
    <w:rsid w:val="00A41A0E"/>
    <w:rsid w:val="00A41BAA"/>
    <w:rsid w:val="00A41C00"/>
    <w:rsid w:val="00A4295C"/>
    <w:rsid w:val="00A42F14"/>
    <w:rsid w:val="00A42FAF"/>
    <w:rsid w:val="00A436BF"/>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B0"/>
    <w:rsid w:val="00A725FE"/>
    <w:rsid w:val="00A72897"/>
    <w:rsid w:val="00A72DA5"/>
    <w:rsid w:val="00A737B8"/>
    <w:rsid w:val="00A73A55"/>
    <w:rsid w:val="00A73B0F"/>
    <w:rsid w:val="00A74A85"/>
    <w:rsid w:val="00A74DD2"/>
    <w:rsid w:val="00A75001"/>
    <w:rsid w:val="00A75DC0"/>
    <w:rsid w:val="00A75F08"/>
    <w:rsid w:val="00A76014"/>
    <w:rsid w:val="00A76421"/>
    <w:rsid w:val="00A77228"/>
    <w:rsid w:val="00A77A97"/>
    <w:rsid w:val="00A77BA7"/>
    <w:rsid w:val="00A77D38"/>
    <w:rsid w:val="00A80227"/>
    <w:rsid w:val="00A80D4A"/>
    <w:rsid w:val="00A8165A"/>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4E9"/>
    <w:rsid w:val="00AB45DE"/>
    <w:rsid w:val="00AB4C22"/>
    <w:rsid w:val="00AB51E7"/>
    <w:rsid w:val="00AB52B6"/>
    <w:rsid w:val="00AB5310"/>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B"/>
    <w:rsid w:val="00AE36CD"/>
    <w:rsid w:val="00AE39AD"/>
    <w:rsid w:val="00AE4ECC"/>
    <w:rsid w:val="00AE53DF"/>
    <w:rsid w:val="00AE5544"/>
    <w:rsid w:val="00AE57A5"/>
    <w:rsid w:val="00AE666B"/>
    <w:rsid w:val="00AE6CDD"/>
    <w:rsid w:val="00AE6D10"/>
    <w:rsid w:val="00AE7157"/>
    <w:rsid w:val="00AE7294"/>
    <w:rsid w:val="00AE7520"/>
    <w:rsid w:val="00AE7DA9"/>
    <w:rsid w:val="00AE7DC7"/>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5D7E"/>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B15"/>
    <w:rsid w:val="00B23240"/>
    <w:rsid w:val="00B234EA"/>
    <w:rsid w:val="00B23E46"/>
    <w:rsid w:val="00B240CF"/>
    <w:rsid w:val="00B24C38"/>
    <w:rsid w:val="00B24C8B"/>
    <w:rsid w:val="00B24D7D"/>
    <w:rsid w:val="00B251C2"/>
    <w:rsid w:val="00B25238"/>
    <w:rsid w:val="00B263B2"/>
    <w:rsid w:val="00B26936"/>
    <w:rsid w:val="00B300BD"/>
    <w:rsid w:val="00B30561"/>
    <w:rsid w:val="00B30D66"/>
    <w:rsid w:val="00B31405"/>
    <w:rsid w:val="00B3145F"/>
    <w:rsid w:val="00B3279F"/>
    <w:rsid w:val="00B327D5"/>
    <w:rsid w:val="00B327FB"/>
    <w:rsid w:val="00B334C8"/>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FE"/>
    <w:rsid w:val="00BA0489"/>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3707"/>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97D"/>
    <w:rsid w:val="00BF5307"/>
    <w:rsid w:val="00BF541B"/>
    <w:rsid w:val="00BF57E5"/>
    <w:rsid w:val="00BF5BF6"/>
    <w:rsid w:val="00BF5F46"/>
    <w:rsid w:val="00BF6342"/>
    <w:rsid w:val="00BF6786"/>
    <w:rsid w:val="00BF6C47"/>
    <w:rsid w:val="00BF6C75"/>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60CB"/>
    <w:rsid w:val="00C4633B"/>
    <w:rsid w:val="00C473D6"/>
    <w:rsid w:val="00C47849"/>
    <w:rsid w:val="00C50396"/>
    <w:rsid w:val="00C50BC9"/>
    <w:rsid w:val="00C51CD1"/>
    <w:rsid w:val="00C527B1"/>
    <w:rsid w:val="00C5342E"/>
    <w:rsid w:val="00C53D88"/>
    <w:rsid w:val="00C53F85"/>
    <w:rsid w:val="00C54142"/>
    <w:rsid w:val="00C54B4E"/>
    <w:rsid w:val="00C559EA"/>
    <w:rsid w:val="00C55F52"/>
    <w:rsid w:val="00C55FE5"/>
    <w:rsid w:val="00C57B1B"/>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7004D"/>
    <w:rsid w:val="00C70773"/>
    <w:rsid w:val="00C7085B"/>
    <w:rsid w:val="00C70AFF"/>
    <w:rsid w:val="00C712CD"/>
    <w:rsid w:val="00C71793"/>
    <w:rsid w:val="00C71D1A"/>
    <w:rsid w:val="00C723D3"/>
    <w:rsid w:val="00C742AB"/>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484"/>
    <w:rsid w:val="00C921FF"/>
    <w:rsid w:val="00C944C5"/>
    <w:rsid w:val="00C94B98"/>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1129"/>
    <w:rsid w:val="00CC1D9B"/>
    <w:rsid w:val="00CC2ADB"/>
    <w:rsid w:val="00CC30F8"/>
    <w:rsid w:val="00CC41FA"/>
    <w:rsid w:val="00CC47AE"/>
    <w:rsid w:val="00CC7CAD"/>
    <w:rsid w:val="00CC7CD2"/>
    <w:rsid w:val="00CC7E10"/>
    <w:rsid w:val="00CD02B5"/>
    <w:rsid w:val="00CD0429"/>
    <w:rsid w:val="00CD1022"/>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CAC"/>
    <w:rsid w:val="00D054D7"/>
    <w:rsid w:val="00D06246"/>
    <w:rsid w:val="00D06A38"/>
    <w:rsid w:val="00D07C41"/>
    <w:rsid w:val="00D1088E"/>
    <w:rsid w:val="00D108F1"/>
    <w:rsid w:val="00D1104F"/>
    <w:rsid w:val="00D1177F"/>
    <w:rsid w:val="00D11CDE"/>
    <w:rsid w:val="00D12036"/>
    <w:rsid w:val="00D121F6"/>
    <w:rsid w:val="00D124C8"/>
    <w:rsid w:val="00D126DD"/>
    <w:rsid w:val="00D13123"/>
    <w:rsid w:val="00D13901"/>
    <w:rsid w:val="00D14571"/>
    <w:rsid w:val="00D1477F"/>
    <w:rsid w:val="00D14911"/>
    <w:rsid w:val="00D14937"/>
    <w:rsid w:val="00D14A20"/>
    <w:rsid w:val="00D14A51"/>
    <w:rsid w:val="00D14A6B"/>
    <w:rsid w:val="00D14AF8"/>
    <w:rsid w:val="00D152CB"/>
    <w:rsid w:val="00D156BF"/>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DE0"/>
    <w:rsid w:val="00D409B0"/>
    <w:rsid w:val="00D40EF0"/>
    <w:rsid w:val="00D416A9"/>
    <w:rsid w:val="00D41AF6"/>
    <w:rsid w:val="00D431F2"/>
    <w:rsid w:val="00D44426"/>
    <w:rsid w:val="00D44987"/>
    <w:rsid w:val="00D449C5"/>
    <w:rsid w:val="00D4505B"/>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32B"/>
    <w:rsid w:val="00D566E5"/>
    <w:rsid w:val="00D56A08"/>
    <w:rsid w:val="00D56A63"/>
    <w:rsid w:val="00D56ACD"/>
    <w:rsid w:val="00D56E36"/>
    <w:rsid w:val="00D57CB6"/>
    <w:rsid w:val="00D604C7"/>
    <w:rsid w:val="00D60D30"/>
    <w:rsid w:val="00D61E7D"/>
    <w:rsid w:val="00D6402F"/>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D7A"/>
    <w:rsid w:val="00DF6382"/>
    <w:rsid w:val="00DF7263"/>
    <w:rsid w:val="00E00A5C"/>
    <w:rsid w:val="00E00EC6"/>
    <w:rsid w:val="00E01E69"/>
    <w:rsid w:val="00E01F66"/>
    <w:rsid w:val="00E02523"/>
    <w:rsid w:val="00E02D8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A2D"/>
    <w:rsid w:val="00E35FA2"/>
    <w:rsid w:val="00E3616E"/>
    <w:rsid w:val="00E36A68"/>
    <w:rsid w:val="00E36E06"/>
    <w:rsid w:val="00E37696"/>
    <w:rsid w:val="00E3782C"/>
    <w:rsid w:val="00E37F69"/>
    <w:rsid w:val="00E40F85"/>
    <w:rsid w:val="00E41ACF"/>
    <w:rsid w:val="00E41E15"/>
    <w:rsid w:val="00E41F43"/>
    <w:rsid w:val="00E42DE8"/>
    <w:rsid w:val="00E437C6"/>
    <w:rsid w:val="00E43B9A"/>
    <w:rsid w:val="00E45870"/>
    <w:rsid w:val="00E45D08"/>
    <w:rsid w:val="00E47FB4"/>
    <w:rsid w:val="00E50075"/>
    <w:rsid w:val="00E50443"/>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43B1"/>
    <w:rsid w:val="00E7497E"/>
    <w:rsid w:val="00E74BD0"/>
    <w:rsid w:val="00E75146"/>
    <w:rsid w:val="00E75448"/>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3132"/>
    <w:rsid w:val="00EC482A"/>
    <w:rsid w:val="00EC58F9"/>
    <w:rsid w:val="00EC5CDA"/>
    <w:rsid w:val="00EC6101"/>
    <w:rsid w:val="00EC6FCD"/>
    <w:rsid w:val="00EC7530"/>
    <w:rsid w:val="00EC7C22"/>
    <w:rsid w:val="00EC7FCD"/>
    <w:rsid w:val="00ED018C"/>
    <w:rsid w:val="00ED0503"/>
    <w:rsid w:val="00ED07CB"/>
    <w:rsid w:val="00ED0F73"/>
    <w:rsid w:val="00ED17D7"/>
    <w:rsid w:val="00ED38E8"/>
    <w:rsid w:val="00ED3AEF"/>
    <w:rsid w:val="00ED3E9E"/>
    <w:rsid w:val="00ED53D0"/>
    <w:rsid w:val="00ED557C"/>
    <w:rsid w:val="00ED5621"/>
    <w:rsid w:val="00ED608F"/>
    <w:rsid w:val="00ED6288"/>
    <w:rsid w:val="00ED6531"/>
    <w:rsid w:val="00ED70C6"/>
    <w:rsid w:val="00ED72F6"/>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FF"/>
    <w:rsid w:val="00F153CF"/>
    <w:rsid w:val="00F1574C"/>
    <w:rsid w:val="00F1639F"/>
    <w:rsid w:val="00F16671"/>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7BF"/>
    <w:rsid w:val="00F26DE4"/>
    <w:rsid w:val="00F270DF"/>
    <w:rsid w:val="00F2767A"/>
    <w:rsid w:val="00F30858"/>
    <w:rsid w:val="00F30C00"/>
    <w:rsid w:val="00F30D1D"/>
    <w:rsid w:val="00F30D4F"/>
    <w:rsid w:val="00F3147C"/>
    <w:rsid w:val="00F31C8B"/>
    <w:rsid w:val="00F31F62"/>
    <w:rsid w:val="00F321CD"/>
    <w:rsid w:val="00F332F4"/>
    <w:rsid w:val="00F338A8"/>
    <w:rsid w:val="00F33B37"/>
    <w:rsid w:val="00F33B9C"/>
    <w:rsid w:val="00F33E3E"/>
    <w:rsid w:val="00F33E9D"/>
    <w:rsid w:val="00F342CC"/>
    <w:rsid w:val="00F346C1"/>
    <w:rsid w:val="00F34CF0"/>
    <w:rsid w:val="00F354FE"/>
    <w:rsid w:val="00F35D86"/>
    <w:rsid w:val="00F36609"/>
    <w:rsid w:val="00F36763"/>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D37"/>
    <w:rsid w:val="00F5148E"/>
    <w:rsid w:val="00F51FD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6D69"/>
    <w:rsid w:val="00F8718B"/>
    <w:rsid w:val="00F8787A"/>
    <w:rsid w:val="00F90B25"/>
    <w:rsid w:val="00F90E61"/>
    <w:rsid w:val="00F91BF2"/>
    <w:rsid w:val="00F91C4F"/>
    <w:rsid w:val="00F91C9B"/>
    <w:rsid w:val="00F92676"/>
    <w:rsid w:val="00F93AB4"/>
    <w:rsid w:val="00F93DDA"/>
    <w:rsid w:val="00F93E54"/>
    <w:rsid w:val="00F942FA"/>
    <w:rsid w:val="00F946A5"/>
    <w:rsid w:val="00F9474F"/>
    <w:rsid w:val="00F94ABE"/>
    <w:rsid w:val="00F96679"/>
    <w:rsid w:val="00F96B50"/>
    <w:rsid w:val="00F96F94"/>
    <w:rsid w:val="00F971B6"/>
    <w:rsid w:val="00F9725D"/>
    <w:rsid w:val="00F9725F"/>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A32"/>
    <w:rsid w:val="00FC6B1A"/>
    <w:rsid w:val="00FC7207"/>
    <w:rsid w:val="00FD0121"/>
    <w:rsid w:val="00FD0159"/>
    <w:rsid w:val="00FD0B60"/>
    <w:rsid w:val="00FD0D13"/>
    <w:rsid w:val="00FD1746"/>
    <w:rsid w:val="00FD2168"/>
    <w:rsid w:val="00FD25FA"/>
    <w:rsid w:val="00FD27E9"/>
    <w:rsid w:val="00FD31FC"/>
    <w:rsid w:val="00FD3210"/>
    <w:rsid w:val="00FD5354"/>
    <w:rsid w:val="00FD55DE"/>
    <w:rsid w:val="00FD5878"/>
    <w:rsid w:val="00FD5FF2"/>
    <w:rsid w:val="00FD7DFE"/>
    <w:rsid w:val="00FE028E"/>
    <w:rsid w:val="00FE1B99"/>
    <w:rsid w:val="00FE252D"/>
    <w:rsid w:val="00FE2905"/>
    <w:rsid w:val="00FE29C0"/>
    <w:rsid w:val="00FE2A94"/>
    <w:rsid w:val="00FE38AD"/>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rsid w:val="007B7195"/>
  </w:style>
  <w:style w:type="character" w:customStyle="1" w:styleId="FootnoteTextChar2">
    <w:name w:val="Footnote Text Char2"/>
    <w:basedOn w:val="DefaultParagraphFont"/>
    <w:link w:val="FootnoteText"/>
    <w:rsid w:val="007B7195"/>
  </w:style>
</w:styles>
</file>

<file path=word/webSettings.xml><?xml version="1.0" encoding="utf-8"?>
<w:webSettings xmlns:r="http://schemas.openxmlformats.org/officeDocument/2006/relationships" xmlns:w="http://schemas.openxmlformats.org/wordprocessingml/2006/main">
  <w:divs>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1024x76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vestorwords.com/992/company.htm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investorwords.com/2038/forecast.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vestorwords.com/9809/future.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nvestorwords.com/992/company.html" TargetMode="External"/><Relationship Id="rId4" Type="http://schemas.openxmlformats.org/officeDocument/2006/relationships/styles" Target="styles.xml"/><Relationship Id="rId9" Type="http://schemas.openxmlformats.org/officeDocument/2006/relationships/hyperlink" Target="http://www.investorwords.com/2038/forecast.html" TargetMode="External"/><Relationship Id="rId14" Type="http://schemas.openxmlformats.org/officeDocument/2006/relationships/hyperlink" Target="http://www.investorwords.com/9809/fut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DD434-7F0C-4B05-850C-701A56EF56B4}">
  <ds:schemaRefs>
    <ds:schemaRef ds:uri="http://schemas.openxmlformats.org/officeDocument/2006/bibliography"/>
  </ds:schemaRefs>
</ds:datastoreItem>
</file>

<file path=customXml/itemProps2.xml><?xml version="1.0" encoding="utf-8"?>
<ds:datastoreItem xmlns:ds="http://schemas.openxmlformats.org/officeDocument/2006/customXml" ds:itemID="{C4F75F93-E88A-4ED4-8689-5BCCBD86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6383</Words>
  <Characters>36389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42687</CharactersWithSpaces>
  <SharedDoc>false</SharedDoc>
  <HLinks>
    <vt:vector size="36" baseType="variant">
      <vt:variant>
        <vt:i4>1441795</vt:i4>
      </vt:variant>
      <vt:variant>
        <vt:i4>15</vt:i4>
      </vt:variant>
      <vt:variant>
        <vt:i4>0</vt:i4>
      </vt:variant>
      <vt:variant>
        <vt:i4>5</vt:i4>
      </vt:variant>
      <vt:variant>
        <vt:lpwstr>http://www.investorwords.com/9809/future.html</vt:lpwstr>
      </vt:variant>
      <vt:variant>
        <vt:lpwstr/>
      </vt:variant>
      <vt:variant>
        <vt:i4>4718597</vt:i4>
      </vt:variant>
      <vt:variant>
        <vt:i4>12</vt:i4>
      </vt:variant>
      <vt:variant>
        <vt:i4>0</vt:i4>
      </vt:variant>
      <vt:variant>
        <vt:i4>5</vt:i4>
      </vt:variant>
      <vt:variant>
        <vt:lpwstr>http://www.investorwords.com/992/company.html</vt:lpwstr>
      </vt:variant>
      <vt:variant>
        <vt:lpwstr/>
      </vt:variant>
      <vt:variant>
        <vt:i4>6553710</vt:i4>
      </vt:variant>
      <vt:variant>
        <vt:i4>9</vt:i4>
      </vt:variant>
      <vt:variant>
        <vt:i4>0</vt:i4>
      </vt:variant>
      <vt:variant>
        <vt:i4>5</vt:i4>
      </vt:variant>
      <vt:variant>
        <vt:lpwstr>http://www.investorwords.com/2038/forecast.html</vt:lpwstr>
      </vt:variant>
      <vt:variant>
        <vt:lpwstr/>
      </vt:variant>
      <vt:variant>
        <vt:i4>1441795</vt:i4>
      </vt:variant>
      <vt:variant>
        <vt:i4>6</vt:i4>
      </vt:variant>
      <vt:variant>
        <vt:i4>0</vt:i4>
      </vt:variant>
      <vt:variant>
        <vt:i4>5</vt:i4>
      </vt:variant>
      <vt:variant>
        <vt:lpwstr>http://www.investorwords.com/9809/future.html</vt:lpwstr>
      </vt:variant>
      <vt:variant>
        <vt:lpwstr/>
      </vt:variant>
      <vt:variant>
        <vt:i4>4718597</vt:i4>
      </vt:variant>
      <vt:variant>
        <vt:i4>3</vt:i4>
      </vt:variant>
      <vt:variant>
        <vt:i4>0</vt:i4>
      </vt:variant>
      <vt:variant>
        <vt:i4>5</vt:i4>
      </vt:variant>
      <vt:variant>
        <vt:lpwstr>http://www.investorwords.com/992/company.html</vt:lpwstr>
      </vt:variant>
      <vt:variant>
        <vt:lpwstr/>
      </vt:variant>
      <vt:variant>
        <vt:i4>6553710</vt:i4>
      </vt:variant>
      <vt:variant>
        <vt:i4>0</vt:i4>
      </vt:variant>
      <vt:variant>
        <vt:i4>0</vt:i4>
      </vt:variant>
      <vt:variant>
        <vt:i4>5</vt:i4>
      </vt:variant>
      <vt:variant>
        <vt:lpwstr>http://www.investorwords.com/2038/forecast.html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creator>wsw</dc:creator>
  <cp:lastModifiedBy>iva.vujovic</cp:lastModifiedBy>
  <cp:revision>2</cp:revision>
  <cp:lastPrinted>2013-01-10T11:18:00Z</cp:lastPrinted>
  <dcterms:created xsi:type="dcterms:W3CDTF">2015-07-30T08:49:00Z</dcterms:created>
  <dcterms:modified xsi:type="dcterms:W3CDTF">2015-07-30T08:49:00Z</dcterms:modified>
</cp:coreProperties>
</file>