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B0" w:rsidRDefault="00BD3BB0" w:rsidP="00BD3BB0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BD3BB0" w:rsidRDefault="00BD3BB0" w:rsidP="00BD3BB0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Na osnovu člana 39 stav 4 Zakona o alternativnom rješavanju sporova (“Službeni list CG”, broj 77/20), Ministarstvo pravde donijelo je</w:t>
      </w:r>
    </w:p>
    <w:p w:rsidR="00E067C2" w:rsidRDefault="00E067C2" w:rsidP="00E067C2">
      <w:pPr>
        <w:rPr>
          <w:b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PRAVILNIK O PROGRAMU OBUKE ZA</w:t>
      </w:r>
      <w:r w:rsidR="007F302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MEDIJATORE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1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F3028">
        <w:rPr>
          <w:rFonts w:ascii="Arial" w:eastAsia="Times New Roman" w:hAnsi="Arial" w:cs="Arial"/>
          <w:sz w:val="24"/>
          <w:szCs w:val="24"/>
          <w:lang w:val="sr-Latn-CS"/>
        </w:rPr>
        <w:t xml:space="preserve">      Ovim pravilnikom propisuju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se program obuke za medijatore (u daljem tekstu: program obuke), način sprovođenja</w:t>
      </w:r>
      <w:r w:rsidR="007F3028">
        <w:rPr>
          <w:rFonts w:ascii="Arial" w:eastAsia="Times New Roman" w:hAnsi="Arial" w:cs="Arial"/>
          <w:sz w:val="24"/>
          <w:szCs w:val="24"/>
          <w:lang w:val="sr-Latn-CS"/>
        </w:rPr>
        <w:t xml:space="preserve"> obuke, kao i obrazac uvjerenja o završenoj obuci.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2</w:t>
      </w:r>
    </w:p>
    <w:p w:rsidR="007F3028" w:rsidRDefault="007F3028" w:rsidP="007F30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Izrazi koji se u ovom pravilniku koriste za fizička lica u muškom rodu podrazumijevaju iste izraze u ženskom rodu. </w:t>
      </w:r>
    </w:p>
    <w:p w:rsidR="007F3028" w:rsidRDefault="007F3028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3</w:t>
      </w:r>
    </w:p>
    <w:p w:rsidR="007F3028" w:rsidRDefault="007F3028" w:rsidP="007F3028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Program obuke traje 40 časova, koji se raspoređuju u pet radnih dana. </w:t>
      </w:r>
    </w:p>
    <w:p w:rsidR="007F3028" w:rsidRPr="007F3028" w:rsidRDefault="007F3028" w:rsidP="007F3028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Svaki radni dan sadrži obuku raspoređenu po časovima u trajanju od 45 minuta do 90 minuta, sa pauzama između časova.</w:t>
      </w:r>
    </w:p>
    <w:p w:rsidR="007F3028" w:rsidRPr="007F3028" w:rsidRDefault="007F3028" w:rsidP="007F30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4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Prvi dan obuke sadrži šest opštih tema, i to:</w:t>
      </w:r>
    </w:p>
    <w:p w:rsidR="00E067C2" w:rsidRDefault="00E067C2" w:rsidP="00E06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Alternativno rješavanje sporova;</w:t>
      </w:r>
    </w:p>
    <w:p w:rsidR="00E067C2" w:rsidRDefault="00E067C2" w:rsidP="00E06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Pojam medijacije, istorijski razvoj i specifičnosti u odnosu na sudski postupak; </w:t>
      </w:r>
    </w:p>
    <w:p w:rsidR="00E067C2" w:rsidRDefault="00E067C2" w:rsidP="00E067C2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3) 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Normativni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institucionalni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okvir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podobnost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predmeta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medijaciju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180" w:right="-36" w:hanging="180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ab/>
        <w:t xml:space="preserve">        4) 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Konflikt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metode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prevazilaženja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konflikta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180" w:right="-36" w:hanging="18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5)  Osnovna načela medijacije;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180" w:right="-36" w:hanging="18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6)  Etička pitanja u medijaciji - konflikti interesa.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sr-Latn-CS"/>
        </w:rPr>
        <w:tab/>
        <w:t xml:space="preserve">Obuka iz stava 1 ovog člana traje osam časova.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5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Drugi dan obuke sadrži sedam tema, i to: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1) </w:t>
      </w:r>
      <w:r w:rsidR="004F391D">
        <w:rPr>
          <w:rFonts w:ascii="Arial" w:eastAsia="Times New Roman" w:hAnsi="Arial" w:cs="Arial"/>
          <w:sz w:val="24"/>
          <w:szCs w:val="24"/>
          <w:lang w:val="sr-Latn-CS"/>
        </w:rPr>
        <w:t>Uloga m</w:t>
      </w:r>
      <w:r>
        <w:rPr>
          <w:rFonts w:ascii="Arial" w:eastAsia="Times New Roman" w:hAnsi="Arial" w:cs="Arial"/>
          <w:sz w:val="24"/>
          <w:szCs w:val="24"/>
          <w:lang w:val="sr-Latn-CS"/>
        </w:rPr>
        <w:t>edijator</w:t>
      </w:r>
      <w:r w:rsidR="004F391D">
        <w:rPr>
          <w:rFonts w:ascii="Arial" w:eastAsia="Times New Roman" w:hAnsi="Arial" w:cs="Arial"/>
          <w:sz w:val="24"/>
          <w:szCs w:val="24"/>
          <w:lang w:val="sr-Latn-CS"/>
        </w:rPr>
        <w:t>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(ko može da bude medijator, vještine za bavljenje medijacijom);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2) Uloga advokata u postupku medijacije i prednosti medijacije za advokate;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3) Upućivanje i priprema medijacije (utvrđivanje uslova za početak medijacije);</w:t>
      </w:r>
    </w:p>
    <w:p w:rsidR="00E067C2" w:rsidRDefault="00E067C2" w:rsidP="00DF71FC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4) Postupa</w:t>
      </w:r>
      <w:r w:rsidR="009563B1">
        <w:rPr>
          <w:rFonts w:ascii="Arial" w:eastAsia="Times New Roman" w:hAnsi="Arial" w:cs="Arial"/>
          <w:sz w:val="24"/>
          <w:szCs w:val="24"/>
          <w:lang w:val="sr-Latn-CS"/>
        </w:rPr>
        <w:t>k</w:t>
      </w:r>
      <w:r w:rsidR="00745227">
        <w:rPr>
          <w:rFonts w:ascii="Arial" w:eastAsia="Times New Roman" w:hAnsi="Arial" w:cs="Arial"/>
          <w:sz w:val="24"/>
          <w:szCs w:val="24"/>
          <w:lang w:val="sr-Latn-CS"/>
        </w:rPr>
        <w:t xml:space="preserve"> medijacije kroz faze postupka (</w:t>
      </w:r>
      <w:r>
        <w:rPr>
          <w:rFonts w:ascii="Arial" w:eastAsia="Times New Roman" w:hAnsi="Arial" w:cs="Arial"/>
          <w:sz w:val="24"/>
          <w:szCs w:val="24"/>
          <w:lang w:val="sr-Latn-CS"/>
        </w:rPr>
        <w:t>početak medijacije, uvodne izjave stranaka, istraživanje,</w:t>
      </w:r>
      <w:r w:rsidR="009563B1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pregovaranje, </w:t>
      </w:r>
      <w:r w:rsidR="00DF71FC">
        <w:rPr>
          <w:rFonts w:ascii="Arial" w:eastAsia="Times New Roman" w:hAnsi="Arial" w:cs="Arial"/>
          <w:sz w:val="24"/>
          <w:szCs w:val="24"/>
          <w:lang w:val="sr-Latn-CS"/>
        </w:rPr>
        <w:t xml:space="preserve">pronalaženje </w:t>
      </w:r>
      <w:r w:rsidR="00117DD1">
        <w:rPr>
          <w:rFonts w:ascii="Arial" w:eastAsia="Times New Roman" w:hAnsi="Arial" w:cs="Arial"/>
          <w:sz w:val="24"/>
          <w:szCs w:val="24"/>
          <w:lang w:val="sr-Latn-CS"/>
        </w:rPr>
        <w:t xml:space="preserve">opcija </w:t>
      </w:r>
      <w:r w:rsidR="004C2B37">
        <w:rPr>
          <w:rFonts w:ascii="Arial" w:eastAsia="Times New Roman" w:hAnsi="Arial" w:cs="Arial"/>
          <w:sz w:val="24"/>
          <w:szCs w:val="24"/>
          <w:lang w:val="sr-Latn-CS"/>
        </w:rPr>
        <w:t>za poravnanje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i okončanje postupka</w:t>
      </w:r>
      <w:r w:rsidR="00323EA2">
        <w:rPr>
          <w:rFonts w:ascii="Arial" w:eastAsia="Times New Roman" w:hAnsi="Arial" w:cs="Arial"/>
          <w:sz w:val="24"/>
          <w:szCs w:val="24"/>
          <w:lang w:val="sr-Latn-CS"/>
        </w:rPr>
        <w:t>)</w:t>
      </w:r>
      <w:r>
        <w:rPr>
          <w:rFonts w:ascii="Arial" w:eastAsia="Times New Roman" w:hAnsi="Arial" w:cs="Arial"/>
          <w:sz w:val="24"/>
          <w:szCs w:val="24"/>
          <w:lang w:val="sr-Latn-CS"/>
        </w:rPr>
        <w:t>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5) Komunikacijske tehnike</w:t>
      </w:r>
      <w:r w:rsidR="00323EA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- preoblikovanje, sažimanje, korišćenje JA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poruka;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6) Aktivno slušanje;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7)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Neverbalna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komunikacija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E067C2" w:rsidRDefault="00E067C2" w:rsidP="00323EA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Obuka iz stava 1 ovog člana traje osam časova i sastoji se od teorijskog </w:t>
      </w:r>
      <w:r w:rsidR="00983A7C">
        <w:rPr>
          <w:rFonts w:ascii="Arial" w:eastAsia="Times New Roman" w:hAnsi="Arial" w:cs="Arial"/>
          <w:sz w:val="24"/>
          <w:szCs w:val="24"/>
          <w:lang w:val="sr-Latn-CS"/>
        </w:rPr>
        <w:t xml:space="preserve">dijela i praktične 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vježbe </w:t>
      </w:r>
      <w:r w:rsidR="005466D2">
        <w:rPr>
          <w:rFonts w:ascii="Arial" w:eastAsia="Times New Roman" w:hAnsi="Arial" w:cs="Arial"/>
          <w:sz w:val="24"/>
          <w:szCs w:val="24"/>
          <w:lang w:val="sr-Latn-CS"/>
        </w:rPr>
        <w:t>koju</w:t>
      </w:r>
      <w:r w:rsidR="00983A7C">
        <w:rPr>
          <w:rFonts w:ascii="Arial" w:eastAsia="Times New Roman" w:hAnsi="Arial" w:cs="Arial"/>
          <w:sz w:val="24"/>
          <w:szCs w:val="24"/>
          <w:lang w:val="sr-Latn-CS"/>
        </w:rPr>
        <w:t xml:space="preserve"> sprovodi trener  postavlj</w:t>
      </w:r>
      <w:r w:rsidR="00C63BB5">
        <w:rPr>
          <w:rFonts w:ascii="Arial" w:eastAsia="Times New Roman" w:hAnsi="Arial" w:cs="Arial"/>
          <w:sz w:val="24"/>
          <w:szCs w:val="24"/>
          <w:lang w:val="sr-Latn-CS"/>
        </w:rPr>
        <w:t>anj</w:t>
      </w:r>
      <w:r w:rsidR="00983A7C">
        <w:rPr>
          <w:rFonts w:ascii="Arial" w:eastAsia="Times New Roman" w:hAnsi="Arial" w:cs="Arial"/>
          <w:sz w:val="24"/>
          <w:szCs w:val="24"/>
          <w:lang w:val="sr-Latn-CS"/>
        </w:rPr>
        <w:t>em zadatka.</w:t>
      </w:r>
    </w:p>
    <w:p w:rsidR="00E83EB7" w:rsidRDefault="00E83EB7" w:rsidP="00323EA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323EA2" w:rsidRDefault="00323EA2" w:rsidP="00323EA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323EA2" w:rsidRDefault="00323EA2" w:rsidP="00323EA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323EA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lastRenderedPageBreak/>
        <w:t>Član 6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Treći dan obuke sadrži šest tema, i to: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1)  Vještina postavljanja pitanja;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2) Traženje izlaza iz „slijepe ulice“;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3) Vještine i tehnike upravljanja postupkom medijacije;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4) Vještine komedijacije;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5) Uvodno izlaganje medijatora (predstavljanje strankama i obavještavanje o postupku  medijacije, dogovor o pravilima postupka i pravilima ponašanja);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6) Faza istraživanja (I dio): način uspostavljanja odnosa povjerenja i saradnje sa strankama u zajedničkim i odvojenim razgovorima, prednosti i nedostaci odvojenih sastanaka, identifikovanje problema stranaka</w:t>
      </w:r>
      <w:r w:rsidR="00D9503E">
        <w:rPr>
          <w:rFonts w:ascii="Arial" w:eastAsia="Times New Roman" w:hAnsi="Arial" w:cs="Arial"/>
          <w:sz w:val="24"/>
          <w:szCs w:val="24"/>
          <w:lang w:val="sr-Latn-CS"/>
        </w:rPr>
        <w:t>,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interesa i potreba stranaka, održavanje ravnoteže moći. </w:t>
      </w:r>
    </w:p>
    <w:p w:rsidR="00FD37A0" w:rsidRDefault="00E83EB7" w:rsidP="00FD37A0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 xml:space="preserve">Obuka iz stava 1 ovog člana traje osam časova i sastoji se od teorijskog </w:t>
      </w:r>
      <w:r w:rsidR="00FD37A0">
        <w:rPr>
          <w:rFonts w:ascii="Arial" w:eastAsia="Times New Roman" w:hAnsi="Arial" w:cs="Arial"/>
          <w:sz w:val="24"/>
          <w:szCs w:val="24"/>
          <w:lang w:val="sr-Latn-CS"/>
        </w:rPr>
        <w:t xml:space="preserve">dijela i praktične vježbe </w:t>
      </w:r>
      <w:r w:rsidR="00FC5FE3">
        <w:rPr>
          <w:rFonts w:ascii="Arial" w:eastAsia="Times New Roman" w:hAnsi="Arial" w:cs="Arial"/>
          <w:sz w:val="24"/>
          <w:szCs w:val="24"/>
          <w:lang w:val="sr-Latn-CS"/>
        </w:rPr>
        <w:t>koju</w:t>
      </w:r>
      <w:r w:rsidR="00FD37A0">
        <w:rPr>
          <w:rFonts w:ascii="Arial" w:eastAsia="Times New Roman" w:hAnsi="Arial" w:cs="Arial"/>
          <w:sz w:val="24"/>
          <w:szCs w:val="24"/>
          <w:lang w:val="sr-Latn-CS"/>
        </w:rPr>
        <w:t xml:space="preserve"> sprovodi trener  postavljanjem zadatka.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7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Četvriti dan obuke sadrži četiri teme</w:t>
      </w:r>
      <w:r w:rsidR="00460AE3">
        <w:rPr>
          <w:rFonts w:ascii="Arial" w:eastAsia="Times New Roman" w:hAnsi="Arial" w:cs="Arial"/>
          <w:sz w:val="24"/>
          <w:szCs w:val="24"/>
          <w:lang w:val="sr-Latn-CS"/>
        </w:rPr>
        <w:t>, i to</w:t>
      </w:r>
      <w:r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1) </w:t>
      </w:r>
      <w:r w:rsidR="00460AE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Faz</w:t>
      </w:r>
      <w:r w:rsidR="00460AE3">
        <w:rPr>
          <w:rFonts w:ascii="Arial" w:eastAsia="Times New Roman" w:hAnsi="Arial" w:cs="Arial"/>
          <w:sz w:val="24"/>
          <w:szCs w:val="24"/>
          <w:lang w:val="sr-Latn-CS"/>
        </w:rPr>
        <w:t>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istraživanja (II dio);</w:t>
      </w:r>
    </w:p>
    <w:p w:rsidR="00E067C2" w:rsidRDefault="00460AE3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2) Faza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 xml:space="preserve"> pregovaranja</w:t>
      </w:r>
      <w:r w:rsidR="007722D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>-</w:t>
      </w:r>
      <w:r w:rsidR="007722D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 xml:space="preserve">vještina pregovaranja, stilovi pregovaranja, vještina </w:t>
      </w:r>
      <w:r w:rsidR="00F363CF">
        <w:rPr>
          <w:rFonts w:ascii="Arial" w:eastAsia="Times New Roman" w:hAnsi="Arial" w:cs="Arial"/>
          <w:sz w:val="24"/>
          <w:szCs w:val="24"/>
          <w:lang w:val="sr-Latn-CS"/>
        </w:rPr>
        <w:t xml:space="preserve">pronalaženja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 xml:space="preserve">opcija za sporazum bez nuđenja određenog sporazuma, vještina </w:t>
      </w:r>
      <w:r w:rsidR="00F363CF">
        <w:rPr>
          <w:rFonts w:ascii="Arial" w:eastAsia="Times New Roman" w:hAnsi="Arial" w:cs="Arial"/>
          <w:sz w:val="24"/>
          <w:szCs w:val="24"/>
          <w:lang w:val="sr-Latn-CS"/>
        </w:rPr>
        <w:t xml:space="preserve">pronalaženja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>predloga za poravnanje, a da se pri tom ne nametne i ne daje gotovo rješenje poravnanja;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3) </w:t>
      </w:r>
      <w:r w:rsidR="00460AE3">
        <w:rPr>
          <w:rFonts w:ascii="Arial" w:eastAsia="Times New Roman" w:hAnsi="Arial" w:cs="Arial"/>
          <w:sz w:val="24"/>
          <w:szCs w:val="24"/>
          <w:lang w:val="sr-Latn-CS"/>
        </w:rPr>
        <w:t xml:space="preserve"> Faza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zaključenja poravnanja - vještina izrade poravnanja, upućivanje na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verifikaciju sudu, kako završiti postupak medijacije kada nije postignut dogovor;</w:t>
      </w:r>
    </w:p>
    <w:p w:rsidR="00E067C2" w:rsidRPr="008F5A31" w:rsidRDefault="008F5A31" w:rsidP="008F5A31">
      <w:pPr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4) </w:t>
      </w:r>
      <w:r w:rsidR="00E067C2" w:rsidRPr="008F5A31">
        <w:rPr>
          <w:rFonts w:ascii="Arial" w:eastAsia="Times New Roman" w:hAnsi="Arial" w:cs="Arial"/>
          <w:sz w:val="24"/>
          <w:szCs w:val="24"/>
          <w:lang w:val="sr-Latn-CS"/>
        </w:rPr>
        <w:t xml:space="preserve">Glavne karakteristike i razlike u mediciji u građanskim, porodičnim i privrednim sporovima. </w:t>
      </w:r>
    </w:p>
    <w:p w:rsidR="002E5C84" w:rsidRDefault="004561CC" w:rsidP="002E5C8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</w:t>
      </w:r>
      <w:r w:rsidR="00E067C2">
        <w:rPr>
          <w:rFonts w:ascii="Arial" w:eastAsia="Times New Roman" w:hAnsi="Arial" w:cs="Arial"/>
          <w:sz w:val="24"/>
          <w:szCs w:val="24"/>
          <w:lang w:val="sr-Latn-CS"/>
        </w:rPr>
        <w:t>Obuka iz stava 1 ovog člana traje osam časova i sastoji se od teorijskog</w:t>
      </w:r>
      <w:r w:rsidR="002E5C84" w:rsidRPr="002E5C8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2E5C84">
        <w:rPr>
          <w:rFonts w:ascii="Arial" w:eastAsia="Times New Roman" w:hAnsi="Arial" w:cs="Arial"/>
          <w:sz w:val="24"/>
          <w:szCs w:val="24"/>
          <w:lang w:val="sr-Latn-CS"/>
        </w:rPr>
        <w:t xml:space="preserve">dijela i praktične vježbe </w:t>
      </w:r>
      <w:r w:rsidR="00657FDC">
        <w:rPr>
          <w:rFonts w:ascii="Arial" w:eastAsia="Times New Roman" w:hAnsi="Arial" w:cs="Arial"/>
          <w:sz w:val="24"/>
          <w:szCs w:val="24"/>
          <w:lang w:val="sr-Latn-CS"/>
        </w:rPr>
        <w:t>koju</w:t>
      </w:r>
      <w:r w:rsidR="002E5C84">
        <w:rPr>
          <w:rFonts w:ascii="Arial" w:eastAsia="Times New Roman" w:hAnsi="Arial" w:cs="Arial"/>
          <w:sz w:val="24"/>
          <w:szCs w:val="24"/>
          <w:lang w:val="sr-Latn-CS"/>
        </w:rPr>
        <w:t xml:space="preserve"> sprovodi</w:t>
      </w:r>
      <w:r w:rsidR="004E128F">
        <w:rPr>
          <w:rFonts w:ascii="Arial" w:eastAsia="Times New Roman" w:hAnsi="Arial" w:cs="Arial"/>
          <w:sz w:val="24"/>
          <w:szCs w:val="24"/>
          <w:lang w:val="sr-Latn-CS"/>
        </w:rPr>
        <w:t xml:space="preserve"> trener</w:t>
      </w:r>
      <w:r w:rsidR="002E5C84">
        <w:rPr>
          <w:rFonts w:ascii="Arial" w:eastAsia="Times New Roman" w:hAnsi="Arial" w:cs="Arial"/>
          <w:sz w:val="24"/>
          <w:szCs w:val="24"/>
          <w:lang w:val="sr-Latn-CS"/>
        </w:rPr>
        <w:t xml:space="preserve"> postavljanjem zadatka.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8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Petog dana obuke obavljaju se praktične vježbe, na način što se za grupu od tri polaznika obuke određuje jedan trener koji im zadaje praktične zadatke, i to tako da svaki polaznik prođe vježbu i kao medijator i kao stranka.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9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Tokom obuke koristiće se različiti metodi učenja – predavanja, video prezentacije, gledanje filma, vježbe, rad u grupama, individualni rad, interakt</w:t>
      </w:r>
      <w:r w:rsidR="003E00B2">
        <w:rPr>
          <w:rFonts w:ascii="Arial" w:eastAsia="Times New Roman" w:hAnsi="Arial" w:cs="Arial"/>
          <w:sz w:val="24"/>
          <w:szCs w:val="24"/>
          <w:lang w:val="sr-Latn-CS"/>
        </w:rPr>
        <w:t>iv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ne vježbe, igranje uloga, davanje povratnih informacija, diskusija i dr.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10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Svakom polazniku obuke trener daje pisanu opisnu ocjenu na osnovu koje Centar za alternativno rješavanje sporova izdaje uvjerenje o završenoj obuci za medijatora.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11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 Uvjerenje o završenoj obuci za medijatora izdaje se na obrascu koji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 xml:space="preserve"> sadrži: Grb Crne Gore, nazive: „</w:t>
      </w:r>
      <w:r>
        <w:rPr>
          <w:rFonts w:ascii="Arial" w:eastAsia="Times New Roman" w:hAnsi="Arial" w:cs="Arial"/>
          <w:sz w:val="24"/>
          <w:szCs w:val="24"/>
          <w:lang w:val="sr-Latn-CS"/>
        </w:rPr>
        <w:t>C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RNA GORA“ i „</w:t>
      </w:r>
      <w:r>
        <w:rPr>
          <w:rFonts w:ascii="Arial" w:eastAsia="Times New Roman" w:hAnsi="Arial" w:cs="Arial"/>
          <w:sz w:val="24"/>
          <w:szCs w:val="24"/>
          <w:lang w:val="sr-Latn-CS"/>
        </w:rPr>
        <w:t>C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ENTAR ZA ALTERNATIVNO RJEŠAVANJE SPOROVA“</w:t>
      </w:r>
      <w:r>
        <w:rPr>
          <w:rFonts w:ascii="Arial" w:eastAsia="Times New Roman" w:hAnsi="Arial" w:cs="Arial"/>
          <w:sz w:val="24"/>
          <w:szCs w:val="24"/>
          <w:lang w:val="sr-Latn-CS"/>
        </w:rPr>
        <w:t>, pravni osnov za izdavanje uvjerenja, naziv</w:t>
      </w:r>
      <w:r w:rsidR="00B02CE9">
        <w:rPr>
          <w:rFonts w:ascii="Arial" w:eastAsia="Times New Roman" w:hAnsi="Arial" w:cs="Arial"/>
          <w:sz w:val="24"/>
          <w:szCs w:val="24"/>
          <w:lang w:val="sr-Latn-CS"/>
        </w:rPr>
        <w:t>: „</w:t>
      </w:r>
      <w:r>
        <w:rPr>
          <w:rFonts w:ascii="Arial" w:eastAsia="Times New Roman" w:hAnsi="Arial" w:cs="Arial"/>
          <w:sz w:val="24"/>
          <w:szCs w:val="24"/>
          <w:lang w:val="sr-Latn-CS"/>
        </w:rPr>
        <w:t>UVJERENJE o završenoj obuci za medijatora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/medijatorku</w:t>
      </w:r>
      <w:r w:rsidR="00B02CE9">
        <w:rPr>
          <w:rFonts w:ascii="Arial" w:eastAsia="Times New Roman" w:hAnsi="Arial" w:cs="Arial"/>
          <w:sz w:val="24"/>
          <w:szCs w:val="24"/>
          <w:lang w:val="sr-Latn-CS"/>
        </w:rPr>
        <w:t>“</w:t>
      </w:r>
      <w:r>
        <w:rPr>
          <w:rFonts w:ascii="Arial" w:eastAsia="Times New Roman" w:hAnsi="Arial" w:cs="Arial"/>
          <w:sz w:val="24"/>
          <w:szCs w:val="24"/>
          <w:lang w:val="sr-Latn-CS"/>
        </w:rPr>
        <w:t>, mjesto za ime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, ime oca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i prezime kandidata koji je </w:t>
      </w:r>
      <w:r>
        <w:rPr>
          <w:rFonts w:ascii="Arial" w:eastAsia="Times New Roman" w:hAnsi="Arial" w:cs="Arial"/>
          <w:sz w:val="24"/>
          <w:szCs w:val="24"/>
          <w:lang w:val="sr-Latn-CS"/>
        </w:rPr>
        <w:lastRenderedPageBreak/>
        <w:t>uspješno završio obuku za medijatora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/medijatorku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, period u kome je izvršena obuka, broj, 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>m</w:t>
      </w:r>
      <w:r>
        <w:rPr>
          <w:rFonts w:ascii="Arial" w:eastAsia="Times New Roman" w:hAnsi="Arial" w:cs="Arial"/>
          <w:sz w:val="24"/>
          <w:szCs w:val="24"/>
          <w:lang w:val="sr-Latn-CS"/>
        </w:rPr>
        <w:t>jesto</w:t>
      </w:r>
      <w:r w:rsidR="00E26306">
        <w:rPr>
          <w:rFonts w:ascii="Arial" w:eastAsia="Times New Roman" w:hAnsi="Arial" w:cs="Arial"/>
          <w:sz w:val="24"/>
          <w:szCs w:val="24"/>
          <w:lang w:val="sr-Latn-CS"/>
        </w:rPr>
        <w:t xml:space="preserve"> i datum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izdavanja uvjerenja, kao i mjesta za pečat i potpis direktora/ke.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Obrazac uvjerenja iz stava 1 ovog člana sastavni je dio ovog pravilnika.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</w:t>
      </w:r>
      <w:r w:rsidR="00DF3272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>12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 </w:t>
      </w:r>
      <w:r w:rsidR="00C53FE4">
        <w:rPr>
          <w:rFonts w:ascii="Arial" w:eastAsia="Times New Roman" w:hAnsi="Arial" w:cs="Arial"/>
          <w:sz w:val="24"/>
          <w:szCs w:val="24"/>
          <w:lang w:val="sr-Latn-CS"/>
        </w:rPr>
        <w:t>Danom stupanja na snagu ovog p</w:t>
      </w:r>
      <w:r>
        <w:rPr>
          <w:rFonts w:ascii="Arial" w:eastAsia="Times New Roman" w:hAnsi="Arial" w:cs="Arial"/>
          <w:sz w:val="24"/>
          <w:szCs w:val="24"/>
          <w:lang w:val="sr-Latn-CS"/>
        </w:rPr>
        <w:t>ravilnika prestaje da važi Pravilnik o programu obuke za posrednike (</w:t>
      </w:r>
      <w:r w:rsidR="00825368">
        <w:rPr>
          <w:rFonts w:ascii="Arial" w:eastAsia="Times New Roman" w:hAnsi="Arial" w:cs="Arial"/>
          <w:sz w:val="24"/>
          <w:szCs w:val="24"/>
          <w:lang w:val="sr-Latn-CS"/>
        </w:rPr>
        <w:t>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 list CG“, broj 82/17).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Član 13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Ovaj pravilnik stupa na snagu osmog dana od dana objavljivanja u “Službenom listu Crne Gore”.</w:t>
      </w:r>
    </w:p>
    <w:p w:rsidR="00576F0F" w:rsidRDefault="00576F0F" w:rsidP="00E067C2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Broj:</w:t>
      </w:r>
      <w:r w:rsidR="008E649B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576F0F">
        <w:rPr>
          <w:rFonts w:ascii="Arial" w:eastAsia="Times New Roman" w:hAnsi="Arial" w:cs="Arial"/>
          <w:sz w:val="24"/>
          <w:szCs w:val="24"/>
          <w:lang w:val="sr-Latn-CS"/>
        </w:rPr>
        <w:t>01-040/20-8807</w:t>
      </w:r>
      <w:r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Podgorica, </w:t>
      </w:r>
      <w:r w:rsidR="00DF6844">
        <w:rPr>
          <w:rFonts w:ascii="Arial" w:eastAsia="Times New Roman" w:hAnsi="Arial" w:cs="Arial"/>
          <w:sz w:val="24"/>
          <w:szCs w:val="24"/>
          <w:lang w:val="sr-Latn-CS"/>
        </w:rPr>
        <w:t>19</w:t>
      </w:r>
      <w:bookmarkStart w:id="0" w:name="_GoBack"/>
      <w:bookmarkEnd w:id="0"/>
      <w:r w:rsidR="00576F0F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1A7BE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576F0F">
        <w:rPr>
          <w:rFonts w:ascii="Arial" w:eastAsia="Times New Roman" w:hAnsi="Arial" w:cs="Arial"/>
          <w:sz w:val="24"/>
          <w:szCs w:val="24"/>
          <w:lang w:val="sr-Latn-CS"/>
        </w:rPr>
        <w:t>oktobra 2020.</w:t>
      </w:r>
      <w:r w:rsidR="00BD7D3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576F0F">
        <w:rPr>
          <w:rFonts w:ascii="Arial" w:eastAsia="Times New Roman" w:hAnsi="Arial" w:cs="Arial"/>
          <w:sz w:val="24"/>
          <w:szCs w:val="24"/>
          <w:lang w:val="sr-Latn-CS"/>
        </w:rPr>
        <w:t>godine</w:t>
      </w: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26306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Ministar,</w:t>
      </w:r>
    </w:p>
    <w:p w:rsidR="00E067C2" w:rsidRDefault="00E067C2" w:rsidP="00E26306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b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Zoran Pa</w:t>
      </w:r>
      <w:r>
        <w:rPr>
          <w:rFonts w:ascii="Arial" w:eastAsia="Times New Roman" w:hAnsi="Arial" w:cs="Arial"/>
          <w:b/>
          <w:sz w:val="24"/>
          <w:szCs w:val="24"/>
          <w:lang w:val="sr-Latn-ME"/>
        </w:rPr>
        <w:t>žin</w:t>
      </w:r>
    </w:p>
    <w:p w:rsidR="00E067C2" w:rsidRDefault="00E067C2" w:rsidP="00E26306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E067C2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E067C2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               </w:t>
      </w: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AA0ACF" w:rsidRDefault="00AA0ACF" w:rsidP="00F670C6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F670C6" w:rsidRDefault="00F670C6" w:rsidP="00F670C6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sz w:val="24"/>
          <w:szCs w:val="24"/>
          <w:lang w:val="sr-Latn-CS"/>
        </w:rPr>
      </w:pPr>
    </w:p>
    <w:p w:rsidR="00F670C6" w:rsidRDefault="00F670C6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AA0ACF" w:rsidRPr="00F670C6" w:rsidRDefault="00AA0ACF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670C6">
        <w:rPr>
          <w:rFonts w:ascii="Arial" w:eastAsia="Times New Roman" w:hAnsi="Arial" w:cs="Arial"/>
          <w:b/>
          <w:sz w:val="24"/>
          <w:szCs w:val="24"/>
          <w:lang w:val="sr-Latn-CS"/>
        </w:rPr>
        <w:lastRenderedPageBreak/>
        <w:t>Obrazac uvjerenja o završenoj obuci za medijatora/medijatorku</w:t>
      </w: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Theme="minorEastAsia"/>
          <w:noProof/>
          <w:lang w:val="sr-Latn-ME" w:eastAsia="sr-Latn-ME"/>
        </w:rPr>
        <w:drawing>
          <wp:inline distT="0" distB="0" distL="0" distR="0">
            <wp:extent cx="647700" cy="790575"/>
            <wp:effectExtent l="0" t="0" r="0" b="9525"/>
            <wp:docPr id="1" name="Picture 1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CRNA GORA</w:t>
      </w: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CENTAR ZA ALTERNATIVNO RJEŠAVANJE SPOROVA</w:t>
      </w:r>
    </w:p>
    <w:p w:rsidR="00C31957" w:rsidRDefault="00C31957" w:rsidP="00F670C6">
      <w:pPr>
        <w:keepNext/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osnovu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člana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Zakona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alternativnom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rješavanju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sporova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Službeni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 CG”,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77/20),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izdaje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 V J E R E NJ E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završenoj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obuci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z</w:t>
      </w:r>
      <w:r w:rsidR="00AA0A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proofErr w:type="spellStart"/>
      <w:r w:rsidR="00AA0A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medijatora</w:t>
      </w:r>
      <w:proofErr w:type="spellEnd"/>
      <w:r w:rsidR="00AA0A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AA0A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medijatorku</w:t>
      </w:r>
      <w:proofErr w:type="spellEnd"/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prezime</w:t>
      </w:r>
      <w:proofErr w:type="spellEnd"/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USPJEŠNO JE ZAVRŠIO-LA OBUKU ZA MEDIJATORA</w:t>
      </w:r>
      <w:r w:rsidR="000907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/MEDIJATORKU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sproveo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Centar 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alternativ</w:t>
      </w:r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spellEnd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>rješavanje</w:t>
      </w:r>
      <w:proofErr w:type="spellEnd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>sporova</w:t>
      </w:r>
      <w:proofErr w:type="spellEnd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07471A">
        <w:rPr>
          <w:rFonts w:ascii="Times New Roman" w:eastAsia="Times New Roman" w:hAnsi="Times New Roman" w:cs="Times New Roman"/>
          <w:sz w:val="28"/>
          <w:szCs w:val="28"/>
          <w:lang w:val="en-US"/>
        </w:rPr>
        <w:t>periodu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 ___________ do __________20___.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godine</w:t>
      </w:r>
      <w:proofErr w:type="spellEnd"/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                          M.P.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Direktor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</w:t>
      </w:r>
      <w:proofErr w:type="spellEnd"/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Podgorica,_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</w:t>
      </w:r>
    </w:p>
    <w:p w:rsidR="00C31957" w:rsidRDefault="00C31957" w:rsidP="00F670C6">
      <w:pPr>
        <w:pBdr>
          <w:top w:val="thinThickThinMediumGap" w:sz="24" w:space="11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1957" w:rsidRDefault="00C31957" w:rsidP="00C31957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16"/>
          <w:szCs w:val="16"/>
        </w:rPr>
      </w:pPr>
    </w:p>
    <w:p w:rsidR="00C31957" w:rsidRDefault="00C31957" w:rsidP="00C31957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16"/>
          <w:szCs w:val="16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DB6B3D" w:rsidRDefault="00DB6B3D" w:rsidP="00E067C2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944D1A" w:rsidRDefault="00944D1A">
      <w:pPr>
        <w:rPr>
          <w:rFonts w:ascii="Arial" w:eastAsia="Times New Roman" w:hAnsi="Arial" w:cs="Arial"/>
          <w:color w:val="666666"/>
          <w:sz w:val="16"/>
          <w:szCs w:val="16"/>
          <w:lang w:eastAsia="en-GB"/>
        </w:rPr>
      </w:pPr>
    </w:p>
    <w:p w:rsidR="00DB6B3D" w:rsidRDefault="00DB6B3D"/>
    <w:sectPr w:rsidR="00DB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D7342"/>
    <w:multiLevelType w:val="hybridMultilevel"/>
    <w:tmpl w:val="4FCE1256"/>
    <w:lvl w:ilvl="0" w:tplc="1D629A76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C"/>
    <w:rsid w:val="0007471A"/>
    <w:rsid w:val="0009070F"/>
    <w:rsid w:val="00117DD1"/>
    <w:rsid w:val="001A7BEE"/>
    <w:rsid w:val="00291C9B"/>
    <w:rsid w:val="002E5C84"/>
    <w:rsid w:val="00323EA2"/>
    <w:rsid w:val="003E00B2"/>
    <w:rsid w:val="004561CC"/>
    <w:rsid w:val="00460AE3"/>
    <w:rsid w:val="004C2B37"/>
    <w:rsid w:val="004E128F"/>
    <w:rsid w:val="004F391D"/>
    <w:rsid w:val="005466D2"/>
    <w:rsid w:val="00576F0F"/>
    <w:rsid w:val="00657FDC"/>
    <w:rsid w:val="00745227"/>
    <w:rsid w:val="007722D4"/>
    <w:rsid w:val="007F3028"/>
    <w:rsid w:val="00825368"/>
    <w:rsid w:val="008E649B"/>
    <w:rsid w:val="008F5A31"/>
    <w:rsid w:val="009075F7"/>
    <w:rsid w:val="00944D1A"/>
    <w:rsid w:val="009563B1"/>
    <w:rsid w:val="00983A7C"/>
    <w:rsid w:val="00AA0ACF"/>
    <w:rsid w:val="00AB349D"/>
    <w:rsid w:val="00B02CE9"/>
    <w:rsid w:val="00BD3BB0"/>
    <w:rsid w:val="00BD7D35"/>
    <w:rsid w:val="00C31957"/>
    <w:rsid w:val="00C53FE4"/>
    <w:rsid w:val="00C63BB5"/>
    <w:rsid w:val="00CD5085"/>
    <w:rsid w:val="00D9503E"/>
    <w:rsid w:val="00DB6B3D"/>
    <w:rsid w:val="00DD0E5C"/>
    <w:rsid w:val="00DF03C3"/>
    <w:rsid w:val="00DF3272"/>
    <w:rsid w:val="00DF6844"/>
    <w:rsid w:val="00DF71FC"/>
    <w:rsid w:val="00E067C2"/>
    <w:rsid w:val="00E26306"/>
    <w:rsid w:val="00E83EB7"/>
    <w:rsid w:val="00F363CF"/>
    <w:rsid w:val="00F670C6"/>
    <w:rsid w:val="00FC5FE3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574"/>
  <w15:chartTrackingRefBased/>
  <w15:docId w15:val="{11B93BAC-385D-4AA0-8CFE-CDDFB40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B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D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3D"/>
    <w:rPr>
      <w:rFonts w:ascii="Segoe UI" w:hAnsi="Segoe UI" w:cs="Segoe UI"/>
      <w:sz w:val="18"/>
      <w:szCs w:val="18"/>
      <w:lang w:val="sr-Latn-RS"/>
    </w:rPr>
  </w:style>
  <w:style w:type="paragraph" w:styleId="ListParagraph">
    <w:name w:val="List Paragraph"/>
    <w:basedOn w:val="Normal"/>
    <w:uiPriority w:val="34"/>
    <w:qFormat/>
    <w:rsid w:val="0046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vlada.cg.yu/img/109533937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0DF9-69CF-4188-86F6-62AE8144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57</cp:revision>
  <cp:lastPrinted>2020-10-15T08:55:00Z</cp:lastPrinted>
  <dcterms:created xsi:type="dcterms:W3CDTF">2020-10-14T11:04:00Z</dcterms:created>
  <dcterms:modified xsi:type="dcterms:W3CDTF">2020-10-21T05:53:00Z</dcterms:modified>
</cp:coreProperties>
</file>