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57" w:rsidRPr="001C07B5" w:rsidRDefault="00541D57" w:rsidP="00B023D4">
      <w:pPr>
        <w:ind w:right="-46"/>
        <w:jc w:val="center"/>
        <w:rPr>
          <w:rFonts w:ascii="Times New Roman" w:hAnsi="Times New Roman" w:cs="Times New Roman"/>
          <w:b/>
          <w:sz w:val="24"/>
        </w:rPr>
      </w:pPr>
      <w:r w:rsidRPr="001C07B5">
        <w:rPr>
          <w:rFonts w:ascii="Times New Roman" w:hAnsi="Times New Roman" w:cs="Times New Roman"/>
          <w:b/>
          <w:sz w:val="24"/>
        </w:rPr>
        <w:t>BROJČANI (STATISTIČKI) PRIKAZ GODIŠNJEG IZVJEŠTAJA PRVOSTEPENOG JAVNOPRAVNOG ORGANA</w:t>
      </w:r>
    </w:p>
    <w:tbl>
      <w:tblPr>
        <w:tblStyle w:val="TableGrid"/>
        <w:tblW w:w="1646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82"/>
        <w:gridCol w:w="987"/>
        <w:gridCol w:w="992"/>
        <w:gridCol w:w="990"/>
        <w:gridCol w:w="1080"/>
        <w:gridCol w:w="737"/>
        <w:gridCol w:w="708"/>
        <w:gridCol w:w="851"/>
        <w:gridCol w:w="850"/>
        <w:gridCol w:w="993"/>
        <w:gridCol w:w="850"/>
        <w:gridCol w:w="769"/>
        <w:gridCol w:w="540"/>
        <w:gridCol w:w="542"/>
        <w:gridCol w:w="990"/>
        <w:gridCol w:w="873"/>
        <w:gridCol w:w="426"/>
        <w:gridCol w:w="567"/>
        <w:gridCol w:w="567"/>
        <w:gridCol w:w="425"/>
        <w:gridCol w:w="426"/>
        <w:gridCol w:w="15"/>
      </w:tblGrid>
      <w:tr w:rsidR="006B288D" w:rsidRPr="00420C46" w:rsidTr="006B288D">
        <w:trPr>
          <w:trHeight w:val="615"/>
        </w:trPr>
        <w:tc>
          <w:tcPr>
            <w:tcW w:w="1282" w:type="dxa"/>
            <w:vMerge w:val="restart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C46">
              <w:rPr>
                <w:rFonts w:ascii="Times New Roman" w:hAnsi="Times New Roman" w:cs="Times New Roman"/>
                <w:b/>
                <w:sz w:val="16"/>
                <w:szCs w:val="16"/>
              </w:rPr>
              <w:t>Naziv prvostepenog organa</w:t>
            </w:r>
          </w:p>
        </w:tc>
        <w:tc>
          <w:tcPr>
            <w:tcW w:w="987" w:type="dxa"/>
            <w:vMerge w:val="restart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pokrenutih uoravnih postupaka po zahtjevu stranke</w:t>
            </w:r>
          </w:p>
        </w:tc>
        <w:tc>
          <w:tcPr>
            <w:tcW w:w="992" w:type="dxa"/>
            <w:vMerge w:val="restart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pokrenutih upravnih postupaka po službenoj dužnosti</w:t>
            </w:r>
          </w:p>
        </w:tc>
        <w:tc>
          <w:tcPr>
            <w:tcW w:w="990" w:type="dxa"/>
            <w:vMerge w:val="restart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neriješenih predmeta, kao i broj neriješenih predmeta iz predhodne godine</w:t>
            </w:r>
          </w:p>
        </w:tc>
        <w:tc>
          <w:tcPr>
            <w:tcW w:w="1080" w:type="dxa"/>
            <w:vMerge w:val="restart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riješenih predmeta u izvještajnom periodu</w:t>
            </w:r>
          </w:p>
        </w:tc>
        <w:tc>
          <w:tcPr>
            <w:tcW w:w="1445" w:type="dxa"/>
            <w:gridSpan w:val="2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Ukupan broj zahtjeva</w:t>
            </w:r>
          </w:p>
        </w:tc>
        <w:tc>
          <w:tcPr>
            <w:tcW w:w="851" w:type="dxa"/>
            <w:vMerge w:val="restart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predmeta riješenih u roku</w:t>
            </w:r>
          </w:p>
        </w:tc>
        <w:tc>
          <w:tcPr>
            <w:tcW w:w="850" w:type="dxa"/>
            <w:vMerge w:val="restart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predmeta riješenih po isteku roka</w:t>
            </w:r>
          </w:p>
        </w:tc>
        <w:tc>
          <w:tcPr>
            <w:tcW w:w="993" w:type="dxa"/>
            <w:vMerge w:val="restart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obustavljenih postupaka</w:t>
            </w:r>
          </w:p>
        </w:tc>
        <w:tc>
          <w:tcPr>
            <w:tcW w:w="850" w:type="dxa"/>
            <w:vMerge w:val="restart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podnijetih žalbi</w:t>
            </w:r>
          </w:p>
        </w:tc>
        <w:tc>
          <w:tcPr>
            <w:tcW w:w="769" w:type="dxa"/>
            <w:vMerge w:val="restart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rješenja donijetih po zahtjevu za ponavljanje postupka</w:t>
            </w:r>
          </w:p>
        </w:tc>
        <w:tc>
          <w:tcPr>
            <w:tcW w:w="1082" w:type="dxa"/>
            <w:gridSpan w:val="2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podnijetih prigovora</w:t>
            </w:r>
          </w:p>
        </w:tc>
        <w:tc>
          <w:tcPr>
            <w:tcW w:w="990" w:type="dxa"/>
            <w:vMerge w:val="restart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I vrsta izdatih uvjerenja o činjenicama o kojima se vodi službena evidencija</w:t>
            </w:r>
          </w:p>
        </w:tc>
        <w:tc>
          <w:tcPr>
            <w:tcW w:w="873" w:type="dxa"/>
            <w:vMerge w:val="restart"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I vrsta izdatih</w:t>
            </w:r>
          </w:p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uvjerenja</w:t>
            </w:r>
          </w:p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činjenicama</w:t>
            </w:r>
          </w:p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kojima se</w:t>
            </w:r>
          </w:p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vodi službena</w:t>
            </w:r>
          </w:p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evidencija</w:t>
            </w:r>
          </w:p>
        </w:tc>
        <w:tc>
          <w:tcPr>
            <w:tcW w:w="2426" w:type="dxa"/>
            <w:gridSpan w:val="6"/>
            <w:vMerge w:val="restart"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Podaci o upravnom izvršenju</w:t>
            </w:r>
          </w:p>
        </w:tc>
      </w:tr>
      <w:tr w:rsidR="006B288D" w:rsidRPr="00420C46" w:rsidTr="006B288D">
        <w:trPr>
          <w:cantSplit/>
          <w:trHeight w:val="184"/>
        </w:trPr>
        <w:tc>
          <w:tcPr>
            <w:tcW w:w="1282" w:type="dxa"/>
            <w:vMerge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extDirection w:val="tbRl"/>
          </w:tcPr>
          <w:p w:rsidR="006B288D" w:rsidRPr="00420C46" w:rsidRDefault="006B288D" w:rsidP="00B023D4">
            <w:pPr>
              <w:ind w:left="113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usvojenih zahtjeva</w:t>
            </w:r>
          </w:p>
        </w:tc>
        <w:tc>
          <w:tcPr>
            <w:tcW w:w="708" w:type="dxa"/>
            <w:vMerge w:val="restart"/>
            <w:textDirection w:val="tbRl"/>
          </w:tcPr>
          <w:p w:rsidR="006B288D" w:rsidRPr="00420C46" w:rsidRDefault="006B288D" w:rsidP="00B023D4">
            <w:pPr>
              <w:ind w:left="113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odbijenih   zahtjeva</w:t>
            </w:r>
          </w:p>
        </w:tc>
        <w:tc>
          <w:tcPr>
            <w:tcW w:w="851" w:type="dxa"/>
            <w:vMerge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vMerge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extDirection w:val="tbRl"/>
          </w:tcPr>
          <w:p w:rsidR="006B288D" w:rsidRPr="00420C46" w:rsidRDefault="006B288D" w:rsidP="00B023D4">
            <w:pPr>
              <w:ind w:left="113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usvojenih prigovora</w:t>
            </w:r>
          </w:p>
        </w:tc>
        <w:tc>
          <w:tcPr>
            <w:tcW w:w="542" w:type="dxa"/>
            <w:vMerge w:val="restart"/>
            <w:textDirection w:val="tbRl"/>
          </w:tcPr>
          <w:p w:rsidR="006B288D" w:rsidRPr="00420C46" w:rsidRDefault="006B288D" w:rsidP="00B023D4">
            <w:pPr>
              <w:ind w:left="113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odbijenih prigovora</w:t>
            </w:r>
          </w:p>
        </w:tc>
        <w:tc>
          <w:tcPr>
            <w:tcW w:w="990" w:type="dxa"/>
            <w:vMerge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6" w:type="dxa"/>
            <w:gridSpan w:val="6"/>
            <w:vMerge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88D" w:rsidRPr="00420C46" w:rsidTr="006B288D">
        <w:trPr>
          <w:gridAfter w:val="1"/>
          <w:wAfter w:w="15" w:type="dxa"/>
          <w:cantSplit/>
          <w:trHeight w:val="1134"/>
        </w:trPr>
        <w:tc>
          <w:tcPr>
            <w:tcW w:w="1282" w:type="dxa"/>
            <w:vMerge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extDirection w:val="tbRl"/>
          </w:tcPr>
          <w:p w:rsidR="006B288D" w:rsidRDefault="006B288D" w:rsidP="00B023D4">
            <w:pPr>
              <w:ind w:left="113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tbRl"/>
          </w:tcPr>
          <w:p w:rsidR="006B288D" w:rsidRDefault="006B288D" w:rsidP="00B023D4">
            <w:pPr>
              <w:ind w:left="113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vMerge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tbRl"/>
          </w:tcPr>
          <w:p w:rsidR="006B288D" w:rsidRDefault="006B288D" w:rsidP="00B023D4">
            <w:pPr>
              <w:ind w:left="113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extDirection w:val="tbRl"/>
          </w:tcPr>
          <w:p w:rsidR="006B288D" w:rsidRDefault="006B288D" w:rsidP="00B023D4">
            <w:pPr>
              <w:ind w:left="113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tbRl"/>
          </w:tcPr>
          <w:p w:rsidR="006B288D" w:rsidRDefault="006B288D" w:rsidP="00B023D4">
            <w:pPr>
              <w:ind w:left="113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Izvršenje novčanom kaznom</w:t>
            </w:r>
          </w:p>
        </w:tc>
        <w:tc>
          <w:tcPr>
            <w:tcW w:w="567" w:type="dxa"/>
            <w:textDirection w:val="tbRl"/>
          </w:tcPr>
          <w:p w:rsidR="006B288D" w:rsidRPr="00420C46" w:rsidRDefault="00834B35" w:rsidP="00B023D4">
            <w:pPr>
              <w:ind w:left="113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Preko drugih lica</w:t>
            </w:r>
          </w:p>
        </w:tc>
        <w:tc>
          <w:tcPr>
            <w:tcW w:w="567" w:type="dxa"/>
            <w:textDirection w:val="tbRl"/>
          </w:tcPr>
          <w:p w:rsidR="006B288D" w:rsidRPr="00420C46" w:rsidRDefault="006B288D" w:rsidP="00B023D4">
            <w:pPr>
              <w:ind w:left="113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Neposrednom prinudom</w:t>
            </w:r>
          </w:p>
        </w:tc>
        <w:tc>
          <w:tcPr>
            <w:tcW w:w="425" w:type="dxa"/>
            <w:textDirection w:val="tbRl"/>
          </w:tcPr>
          <w:p w:rsidR="006B288D" w:rsidRPr="00420C46" w:rsidRDefault="006B288D" w:rsidP="00B023D4">
            <w:pPr>
              <w:ind w:left="113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Poravnanje</w:t>
            </w:r>
          </w:p>
        </w:tc>
        <w:tc>
          <w:tcPr>
            <w:tcW w:w="426" w:type="dxa"/>
            <w:textDirection w:val="tbRl"/>
          </w:tcPr>
          <w:p w:rsidR="006B288D" w:rsidRPr="00420C46" w:rsidRDefault="006B288D" w:rsidP="00B023D4">
            <w:pPr>
              <w:ind w:left="113" w:right="-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Obustavljena i odložena</w:t>
            </w:r>
          </w:p>
        </w:tc>
      </w:tr>
      <w:tr w:rsidR="006B288D" w:rsidRPr="00420C46" w:rsidTr="006B288D">
        <w:trPr>
          <w:gridAfter w:val="1"/>
          <w:wAfter w:w="15" w:type="dxa"/>
        </w:trPr>
        <w:tc>
          <w:tcPr>
            <w:tcW w:w="1282" w:type="dxa"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C4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6B288D" w:rsidRPr="00420C46" w:rsidRDefault="006B288D" w:rsidP="00B023D4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C4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C4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C4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C4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C4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C4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C4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C4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0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C4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73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C4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</w:tr>
      <w:tr w:rsidR="006B288D" w:rsidRPr="00420C46" w:rsidTr="006B288D">
        <w:trPr>
          <w:gridAfter w:val="1"/>
          <w:wAfter w:w="15" w:type="dxa"/>
          <w:trHeight w:val="337"/>
        </w:trPr>
        <w:tc>
          <w:tcPr>
            <w:tcW w:w="1282" w:type="dxa"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Ministarstvo</w:t>
            </w:r>
          </w:p>
          <w:p w:rsidR="006B288D" w:rsidRPr="00420C46" w:rsidRDefault="006B288D" w:rsidP="00B023D4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6B288D" w:rsidRPr="00420C46" w:rsidRDefault="006B288D" w:rsidP="00B023D4">
            <w:pPr>
              <w:ind w:right="-4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B288D" w:rsidRPr="00420C46" w:rsidRDefault="006B288D" w:rsidP="00B023D4">
            <w:pPr>
              <w:ind w:right="-4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6B288D" w:rsidRPr="00420C46" w:rsidRDefault="006B288D" w:rsidP="00B023D4">
            <w:pPr>
              <w:ind w:right="-4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B288D" w:rsidRPr="00420C46" w:rsidRDefault="006B288D" w:rsidP="00B023D4">
            <w:pPr>
              <w:ind w:right="-4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B288D" w:rsidRPr="00420C46" w:rsidRDefault="006B288D" w:rsidP="00B023D4">
            <w:pPr>
              <w:ind w:right="-4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88D" w:rsidRPr="00420C46" w:rsidTr="006B288D">
        <w:trPr>
          <w:gridAfter w:val="1"/>
          <w:wAfter w:w="15" w:type="dxa"/>
          <w:trHeight w:val="751"/>
        </w:trPr>
        <w:tc>
          <w:tcPr>
            <w:tcW w:w="1282" w:type="dxa"/>
          </w:tcPr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Organi uprave nad kojima se vrši nadzor i javnopravni organi koji su u okviru resora</w:t>
            </w:r>
          </w:p>
        </w:tc>
        <w:tc>
          <w:tcPr>
            <w:tcW w:w="987" w:type="dxa"/>
          </w:tcPr>
          <w:p w:rsidR="006B288D" w:rsidRPr="00DB178D" w:rsidRDefault="007B160E" w:rsidP="00B023D4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88D" w:rsidRPr="00DB178D" w:rsidRDefault="00DB178D" w:rsidP="00B023D4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6B288D" w:rsidRPr="00420C46" w:rsidRDefault="006B288D" w:rsidP="00B023D4">
            <w:pPr>
              <w:ind w:right="-4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6B288D" w:rsidRDefault="006B288D" w:rsidP="00B023D4">
            <w:pPr>
              <w:ind w:right="-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6B288D" w:rsidRPr="00DB178D" w:rsidRDefault="007B160E" w:rsidP="00B023D4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B288D" w:rsidRPr="00420C46" w:rsidRDefault="006B288D" w:rsidP="00B023D4">
            <w:pPr>
              <w:ind w:right="-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080" w:type="dxa"/>
          </w:tcPr>
          <w:p w:rsidR="006B288D" w:rsidRPr="00DB178D" w:rsidRDefault="00DB178D" w:rsidP="00D162C6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2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" w:type="dxa"/>
          </w:tcPr>
          <w:p w:rsidR="006B288D" w:rsidRPr="00DB178D" w:rsidRDefault="006B288D" w:rsidP="00B023D4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DB1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2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B288D" w:rsidRDefault="006B288D" w:rsidP="00B023D4">
            <w:pPr>
              <w:ind w:right="-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88D" w:rsidRPr="00420C46" w:rsidRDefault="006B288D" w:rsidP="00B023D4">
            <w:pPr>
              <w:ind w:right="-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708" w:type="dxa"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88D" w:rsidRPr="00DB178D" w:rsidRDefault="00DB178D" w:rsidP="00B023D4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B288D" w:rsidRPr="00DB178D" w:rsidRDefault="00D162C6" w:rsidP="00B023D4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850" w:type="dxa"/>
          </w:tcPr>
          <w:p w:rsidR="006B288D" w:rsidRPr="00DB178D" w:rsidRDefault="00DB178D" w:rsidP="00B023D4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88D" w:rsidRPr="00DB178D" w:rsidRDefault="00DB178D" w:rsidP="00B023D4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88D" w:rsidRPr="00DB178D" w:rsidRDefault="00D162C6" w:rsidP="00B023D4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88D" w:rsidRPr="00DB178D" w:rsidRDefault="00DB178D" w:rsidP="00B023D4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88D" w:rsidRPr="00DB178D" w:rsidRDefault="00DB178D" w:rsidP="00B023D4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88D" w:rsidRPr="00DB178D" w:rsidRDefault="00DB178D" w:rsidP="00B023D4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88D" w:rsidRPr="00DB178D" w:rsidRDefault="00DB178D" w:rsidP="00B023D4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88D" w:rsidRPr="00DB178D" w:rsidRDefault="00DB178D" w:rsidP="00B023D4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6B288D" w:rsidRPr="00DB178D" w:rsidRDefault="00DB178D" w:rsidP="00B023D4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88D" w:rsidRPr="00DB178D" w:rsidRDefault="00DB178D" w:rsidP="00B023D4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88D" w:rsidRPr="00DB178D" w:rsidRDefault="00DB178D" w:rsidP="00B023D4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88D" w:rsidRPr="00DB178D" w:rsidRDefault="00DB178D" w:rsidP="00B023D4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88D" w:rsidRPr="00DB178D" w:rsidRDefault="00DB178D" w:rsidP="00B023D4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288D" w:rsidRPr="00420C46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88D" w:rsidRPr="00420C46" w:rsidTr="006B288D">
        <w:trPr>
          <w:gridAfter w:val="1"/>
          <w:wAfter w:w="15" w:type="dxa"/>
          <w:trHeight w:val="315"/>
        </w:trPr>
        <w:tc>
          <w:tcPr>
            <w:tcW w:w="1282" w:type="dxa"/>
          </w:tcPr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288D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C46">
              <w:rPr>
                <w:rFonts w:ascii="Times New Roman" w:hAnsi="Times New Roman" w:cs="Times New Roman"/>
                <w:b/>
                <w:sz w:val="16"/>
                <w:szCs w:val="16"/>
              </w:rPr>
              <w:t>UKUPNO:</w:t>
            </w:r>
          </w:p>
          <w:p w:rsidR="006B288D" w:rsidRPr="00420C46" w:rsidRDefault="006B288D" w:rsidP="00B023D4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6B288D" w:rsidRPr="00DB178D" w:rsidRDefault="007B160E" w:rsidP="00B023D4">
            <w:pPr>
              <w:ind w:right="-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DB178D" w:rsidRPr="00DB178D" w:rsidRDefault="00DB178D" w:rsidP="00DB178D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6B288D" w:rsidRPr="00B53424" w:rsidRDefault="006B288D" w:rsidP="00B023D4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B178D" w:rsidRPr="00DB178D" w:rsidRDefault="007B160E" w:rsidP="00DB178D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bookmarkStart w:id="0" w:name="_GoBack"/>
            <w:bookmarkEnd w:id="0"/>
          </w:p>
          <w:p w:rsidR="006B288D" w:rsidRPr="00B53424" w:rsidRDefault="006B288D" w:rsidP="00B023D4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6B288D" w:rsidRPr="00DB178D" w:rsidRDefault="00DB178D" w:rsidP="00D162C6">
            <w:pPr>
              <w:ind w:right="-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2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" w:type="dxa"/>
          </w:tcPr>
          <w:p w:rsidR="006B288D" w:rsidRPr="00B53424" w:rsidRDefault="00DB178D" w:rsidP="00D162C6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2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DB178D" w:rsidRPr="00DB178D" w:rsidRDefault="00DB178D" w:rsidP="00DB178D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288D" w:rsidRPr="00B53424" w:rsidRDefault="006B288D" w:rsidP="00B023D4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B288D" w:rsidRPr="00B53424" w:rsidRDefault="00DB178D" w:rsidP="00D162C6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2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DB178D" w:rsidRPr="00DB178D" w:rsidRDefault="00DB178D" w:rsidP="00DB178D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288D" w:rsidRPr="00B53424" w:rsidRDefault="006B288D" w:rsidP="00B023D4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B178D" w:rsidRPr="00DB178D" w:rsidRDefault="00DB178D" w:rsidP="00DB178D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288D" w:rsidRPr="00B53424" w:rsidRDefault="006B288D" w:rsidP="00B023D4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B178D" w:rsidRPr="00DB178D" w:rsidRDefault="00D162C6" w:rsidP="00DB178D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288D" w:rsidRPr="00B53424" w:rsidRDefault="006B288D" w:rsidP="00B023D4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6B288D" w:rsidRPr="00B53424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178D" w:rsidRPr="00DB178D" w:rsidRDefault="00DB178D" w:rsidP="00DB178D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288D" w:rsidRPr="00B53424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6B288D" w:rsidRPr="00B53424" w:rsidRDefault="006B288D" w:rsidP="00B023D4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178D" w:rsidRPr="00DB178D" w:rsidRDefault="00DB178D" w:rsidP="00DB178D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288D" w:rsidRPr="00B53424" w:rsidRDefault="006B288D" w:rsidP="00B023D4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</w:tcPr>
          <w:p w:rsidR="006B288D" w:rsidRPr="00B53424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178D" w:rsidRPr="00DB178D" w:rsidRDefault="00DB178D" w:rsidP="00DB178D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288D" w:rsidRPr="00B53424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B288D" w:rsidRPr="00B53424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288D" w:rsidRPr="00B53424" w:rsidRDefault="00DB17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6B288D" w:rsidRPr="00B53424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288D" w:rsidRPr="00B53424" w:rsidRDefault="00DB17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6B288D" w:rsidRPr="00B53424" w:rsidRDefault="00DB17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B288D" w:rsidRPr="00B53424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178D" w:rsidRPr="00DB178D" w:rsidRDefault="00DB178D" w:rsidP="00DB178D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288D" w:rsidRPr="00B53424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288D" w:rsidRPr="00B53424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288D" w:rsidRPr="00B53424" w:rsidRDefault="00DB17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B288D" w:rsidRPr="00B53424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288D" w:rsidRPr="00D162C6" w:rsidRDefault="00D162C6" w:rsidP="00B023D4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6B288D" w:rsidRPr="00B53424" w:rsidRDefault="006B288D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288D" w:rsidRPr="00D162C6" w:rsidRDefault="00D162C6" w:rsidP="00B023D4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41D57" w:rsidRDefault="00541D57" w:rsidP="00B023D4">
      <w:pPr>
        <w:ind w:right="-46"/>
        <w:rPr>
          <w:rFonts w:ascii="Times New Roman" w:hAnsi="Times New Roman" w:cs="Times New Roman"/>
          <w:sz w:val="16"/>
          <w:szCs w:val="16"/>
        </w:rPr>
      </w:pPr>
    </w:p>
    <w:p w:rsidR="00541D57" w:rsidRDefault="00541D57" w:rsidP="00B023D4">
      <w:pPr>
        <w:ind w:right="-46"/>
        <w:rPr>
          <w:rFonts w:ascii="Times New Roman" w:hAnsi="Times New Roman" w:cs="Times New Roman"/>
          <w:sz w:val="16"/>
          <w:szCs w:val="16"/>
        </w:rPr>
      </w:pPr>
    </w:p>
    <w:p w:rsidR="00541D57" w:rsidRDefault="00541D57" w:rsidP="00B023D4">
      <w:pPr>
        <w:ind w:right="-46"/>
        <w:rPr>
          <w:rFonts w:ascii="Times New Roman" w:hAnsi="Times New Roman" w:cs="Times New Roman"/>
          <w:sz w:val="16"/>
          <w:szCs w:val="16"/>
        </w:rPr>
      </w:pPr>
    </w:p>
    <w:p w:rsidR="00541D57" w:rsidRDefault="00541D57" w:rsidP="00B023D4">
      <w:pPr>
        <w:ind w:right="-46"/>
        <w:rPr>
          <w:rFonts w:ascii="Times New Roman" w:hAnsi="Times New Roman" w:cs="Times New Roman"/>
          <w:sz w:val="16"/>
          <w:szCs w:val="16"/>
        </w:rPr>
      </w:pPr>
    </w:p>
    <w:p w:rsidR="00541D57" w:rsidRDefault="00541D57" w:rsidP="00B023D4">
      <w:pPr>
        <w:ind w:right="-46"/>
        <w:rPr>
          <w:rFonts w:ascii="Times New Roman" w:hAnsi="Times New Roman" w:cs="Times New Roman"/>
          <w:sz w:val="16"/>
          <w:szCs w:val="16"/>
        </w:rPr>
      </w:pPr>
    </w:p>
    <w:p w:rsidR="0078050F" w:rsidRDefault="0078050F" w:rsidP="00B023D4">
      <w:pPr>
        <w:ind w:right="-46"/>
        <w:rPr>
          <w:rFonts w:ascii="Times New Roman" w:hAnsi="Times New Roman" w:cs="Times New Roman"/>
          <w:sz w:val="16"/>
          <w:szCs w:val="16"/>
        </w:rPr>
      </w:pPr>
    </w:p>
    <w:p w:rsidR="0078050F" w:rsidRPr="00DB178D" w:rsidRDefault="0078050F" w:rsidP="00B023D4">
      <w:pPr>
        <w:ind w:right="-46"/>
        <w:rPr>
          <w:rFonts w:ascii="Times New Roman" w:hAnsi="Times New Roman" w:cs="Times New Roman"/>
          <w:sz w:val="24"/>
          <w:szCs w:val="24"/>
        </w:rPr>
      </w:pPr>
    </w:p>
    <w:p w:rsidR="00541D57" w:rsidRDefault="00541D57" w:rsidP="00B023D4">
      <w:pPr>
        <w:ind w:right="-46"/>
        <w:rPr>
          <w:rFonts w:ascii="Times New Roman" w:hAnsi="Times New Roman" w:cs="Times New Roman"/>
          <w:sz w:val="16"/>
          <w:szCs w:val="16"/>
        </w:rPr>
      </w:pPr>
    </w:p>
    <w:p w:rsidR="00541D57" w:rsidRDefault="00541D57" w:rsidP="00B023D4">
      <w:pPr>
        <w:ind w:right="-46"/>
        <w:rPr>
          <w:rFonts w:ascii="Times New Roman" w:hAnsi="Times New Roman" w:cs="Times New Roman"/>
          <w:sz w:val="16"/>
          <w:szCs w:val="16"/>
        </w:rPr>
      </w:pPr>
    </w:p>
    <w:p w:rsidR="00541D57" w:rsidRDefault="00541D57" w:rsidP="00B023D4">
      <w:pPr>
        <w:ind w:right="-46"/>
        <w:rPr>
          <w:rFonts w:ascii="Times New Roman" w:hAnsi="Times New Roman" w:cs="Times New Roman"/>
          <w:sz w:val="16"/>
          <w:szCs w:val="16"/>
        </w:rPr>
      </w:pPr>
    </w:p>
    <w:p w:rsidR="00541D57" w:rsidRPr="007772F2" w:rsidRDefault="00541D57" w:rsidP="00B023D4">
      <w:pPr>
        <w:ind w:right="-46"/>
        <w:rPr>
          <w:rFonts w:ascii="Times New Roman" w:hAnsi="Times New Roman" w:cs="Times New Roman"/>
          <w:b/>
          <w:sz w:val="24"/>
        </w:rPr>
      </w:pPr>
      <w:r w:rsidRPr="001C07B5">
        <w:rPr>
          <w:rFonts w:ascii="Times New Roman" w:hAnsi="Times New Roman" w:cs="Times New Roman"/>
          <w:b/>
          <w:sz w:val="24"/>
        </w:rPr>
        <w:lastRenderedPageBreak/>
        <w:t xml:space="preserve">BROJČANI (STATISTIČKI) PRIKAZ GODIŠNJEG IZVJEŠTAJA </w:t>
      </w:r>
      <w:r>
        <w:rPr>
          <w:rFonts w:ascii="Times New Roman" w:hAnsi="Times New Roman" w:cs="Times New Roman"/>
          <w:b/>
          <w:sz w:val="24"/>
        </w:rPr>
        <w:t>DRUGOSTEPENOG</w:t>
      </w:r>
      <w:r w:rsidRPr="001C07B5">
        <w:rPr>
          <w:rFonts w:ascii="Times New Roman" w:hAnsi="Times New Roman" w:cs="Times New Roman"/>
          <w:b/>
          <w:sz w:val="24"/>
        </w:rPr>
        <w:t xml:space="preserve"> JAVNOPRAVNOG ORGANA</w:t>
      </w:r>
    </w:p>
    <w:tbl>
      <w:tblPr>
        <w:tblStyle w:val="TableGrid"/>
        <w:tblW w:w="1556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6"/>
        <w:gridCol w:w="894"/>
        <w:gridCol w:w="990"/>
        <w:gridCol w:w="1260"/>
        <w:gridCol w:w="1260"/>
        <w:gridCol w:w="1260"/>
        <w:gridCol w:w="1080"/>
        <w:gridCol w:w="1170"/>
        <w:gridCol w:w="735"/>
        <w:gridCol w:w="1425"/>
        <w:gridCol w:w="540"/>
        <w:gridCol w:w="452"/>
        <w:gridCol w:w="722"/>
        <w:gridCol w:w="990"/>
        <w:gridCol w:w="630"/>
        <w:gridCol w:w="726"/>
        <w:gridCol w:w="17"/>
      </w:tblGrid>
      <w:tr w:rsidR="00541D57" w:rsidRPr="00AE3526" w:rsidTr="00B023D4">
        <w:trPr>
          <w:gridAfter w:val="1"/>
          <w:wAfter w:w="17" w:type="dxa"/>
          <w:trHeight w:val="780"/>
        </w:trPr>
        <w:tc>
          <w:tcPr>
            <w:tcW w:w="1416" w:type="dxa"/>
            <w:vMerge w:val="restart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sz w:val="16"/>
                <w:szCs w:val="16"/>
              </w:rPr>
              <w:t>Naziv drugostepenog organa</w:t>
            </w:r>
          </w:p>
        </w:tc>
        <w:tc>
          <w:tcPr>
            <w:tcW w:w="894" w:type="dxa"/>
            <w:vMerge w:val="restart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sz w:val="16"/>
                <w:szCs w:val="16"/>
              </w:rPr>
              <w:t>Ukupan broj žalbi u toku godine</w:t>
            </w:r>
          </w:p>
        </w:tc>
        <w:tc>
          <w:tcPr>
            <w:tcW w:w="990" w:type="dxa"/>
            <w:vMerge w:val="restart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sz w:val="16"/>
                <w:szCs w:val="16"/>
              </w:rPr>
              <w:t>Broj neriješenih žalbi u toku godine sa podatkom o broju neriješenih predmeta iz predhodne godine</w:t>
            </w:r>
          </w:p>
        </w:tc>
        <w:tc>
          <w:tcPr>
            <w:tcW w:w="1260" w:type="dxa"/>
            <w:vMerge w:val="restart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sz w:val="16"/>
                <w:szCs w:val="16"/>
              </w:rPr>
              <w:t>Ukupan broj predmeta riješenih u drugostepenom postupku</w:t>
            </w:r>
          </w:p>
        </w:tc>
        <w:tc>
          <w:tcPr>
            <w:tcW w:w="1260" w:type="dxa"/>
            <w:vMerge w:val="restart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sz w:val="16"/>
                <w:szCs w:val="16"/>
              </w:rPr>
              <w:t>Broj predmeta riješenih u roku u drugostepenom postupku</w:t>
            </w:r>
          </w:p>
        </w:tc>
        <w:tc>
          <w:tcPr>
            <w:tcW w:w="1260" w:type="dxa"/>
            <w:vMerge w:val="restart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sz w:val="16"/>
                <w:szCs w:val="16"/>
              </w:rPr>
              <w:t>Broj predmeta riješenih po isteku roka u drugostepenom postupku</w:t>
            </w:r>
          </w:p>
        </w:tc>
        <w:tc>
          <w:tcPr>
            <w:tcW w:w="1080" w:type="dxa"/>
            <w:vMerge w:val="restart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sz w:val="16"/>
                <w:szCs w:val="16"/>
              </w:rPr>
              <w:t>Broj po žalbi poništenih rješenja kada je drugostepeni organ donio meritorno rješenje</w:t>
            </w:r>
          </w:p>
        </w:tc>
        <w:tc>
          <w:tcPr>
            <w:tcW w:w="1170" w:type="dxa"/>
            <w:vMerge w:val="restart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sz w:val="16"/>
                <w:szCs w:val="16"/>
              </w:rPr>
              <w:t>Broj po žalbi poništenih rješenja kada je predmet vraćen prvostepenom organu na ponovni postupak</w:t>
            </w:r>
          </w:p>
        </w:tc>
        <w:tc>
          <w:tcPr>
            <w:tcW w:w="735" w:type="dxa"/>
            <w:vMerge w:val="restart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sz w:val="16"/>
                <w:szCs w:val="16"/>
              </w:rPr>
              <w:t>Broj po žalbi izmijenjenih rješenja</w:t>
            </w:r>
          </w:p>
        </w:tc>
        <w:tc>
          <w:tcPr>
            <w:tcW w:w="1425" w:type="dxa"/>
            <w:vMerge w:val="restart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sz w:val="16"/>
                <w:szCs w:val="16"/>
              </w:rPr>
              <w:t>Broj obustavljenih postupaka</w:t>
            </w:r>
          </w:p>
        </w:tc>
        <w:tc>
          <w:tcPr>
            <w:tcW w:w="992" w:type="dxa"/>
            <w:gridSpan w:val="2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sz w:val="16"/>
                <w:szCs w:val="16"/>
              </w:rPr>
              <w:t>Broj zahtjeva za ponavljanje postupka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sz w:val="16"/>
                <w:szCs w:val="16"/>
              </w:rPr>
              <w:t>Podaci o uporavnom sporu</w:t>
            </w:r>
          </w:p>
        </w:tc>
      </w:tr>
      <w:tr w:rsidR="00541D57" w:rsidRPr="00AE3526" w:rsidTr="00B023D4">
        <w:trPr>
          <w:cantSplit/>
          <w:trHeight w:val="1425"/>
        </w:trPr>
        <w:tc>
          <w:tcPr>
            <w:tcW w:w="1416" w:type="dxa"/>
            <w:vMerge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extDirection w:val="tbRl"/>
          </w:tcPr>
          <w:p w:rsidR="00541D57" w:rsidRPr="00AE3526" w:rsidRDefault="00541D57" w:rsidP="00B023D4">
            <w:pPr>
              <w:ind w:left="113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sz w:val="16"/>
                <w:szCs w:val="16"/>
              </w:rPr>
              <w:t>Broj usvojenih zahtjeva</w:t>
            </w:r>
          </w:p>
        </w:tc>
        <w:tc>
          <w:tcPr>
            <w:tcW w:w="452" w:type="dxa"/>
            <w:textDirection w:val="tbRl"/>
          </w:tcPr>
          <w:p w:rsidR="00541D57" w:rsidRPr="00AE3526" w:rsidRDefault="00541D57" w:rsidP="00B023D4">
            <w:pPr>
              <w:ind w:left="113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sz w:val="16"/>
                <w:szCs w:val="16"/>
              </w:rPr>
              <w:t>Broj odbijenih zahtjeva</w:t>
            </w:r>
          </w:p>
        </w:tc>
        <w:tc>
          <w:tcPr>
            <w:tcW w:w="722" w:type="dxa"/>
            <w:textDirection w:val="tbRl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sz w:val="16"/>
                <w:szCs w:val="16"/>
              </w:rPr>
              <w:t>Broj podnijetih</w:t>
            </w:r>
          </w:p>
          <w:p w:rsidR="00541D57" w:rsidRPr="00AE3526" w:rsidRDefault="00541D57" w:rsidP="00B023D4">
            <w:pPr>
              <w:ind w:left="113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sz w:val="16"/>
                <w:szCs w:val="16"/>
              </w:rPr>
              <w:t>tužbi</w:t>
            </w:r>
          </w:p>
        </w:tc>
        <w:tc>
          <w:tcPr>
            <w:tcW w:w="990" w:type="dxa"/>
            <w:textDirection w:val="tbRl"/>
          </w:tcPr>
          <w:p w:rsidR="00541D57" w:rsidRPr="00AE3526" w:rsidRDefault="00541D57" w:rsidP="00B023D4">
            <w:pPr>
              <w:ind w:left="113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sz w:val="16"/>
                <w:szCs w:val="16"/>
              </w:rPr>
              <w:t>Ukupan broj odluka Upravnog suda</w:t>
            </w:r>
          </w:p>
        </w:tc>
        <w:tc>
          <w:tcPr>
            <w:tcW w:w="630" w:type="dxa"/>
            <w:textDirection w:val="tbRl"/>
          </w:tcPr>
          <w:p w:rsidR="00541D57" w:rsidRPr="00AE3526" w:rsidRDefault="00541D57" w:rsidP="00B023D4">
            <w:pPr>
              <w:ind w:left="113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sz w:val="16"/>
                <w:szCs w:val="16"/>
              </w:rPr>
              <w:t>Broj usvojenih tužbi</w:t>
            </w:r>
          </w:p>
        </w:tc>
        <w:tc>
          <w:tcPr>
            <w:tcW w:w="743" w:type="dxa"/>
            <w:gridSpan w:val="2"/>
            <w:textDirection w:val="tbRl"/>
          </w:tcPr>
          <w:p w:rsidR="00541D57" w:rsidRPr="00AE3526" w:rsidRDefault="00541D57" w:rsidP="00B023D4">
            <w:pPr>
              <w:ind w:left="113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sz w:val="16"/>
                <w:szCs w:val="16"/>
              </w:rPr>
              <w:t>Broj odbijenih tužbi</w:t>
            </w:r>
          </w:p>
        </w:tc>
      </w:tr>
      <w:tr w:rsidR="00541D57" w:rsidRPr="00AE3526" w:rsidTr="00B023D4">
        <w:trPr>
          <w:cantSplit/>
          <w:trHeight w:val="373"/>
        </w:trPr>
        <w:tc>
          <w:tcPr>
            <w:tcW w:w="1416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541D57" w:rsidRPr="00AE3526" w:rsidRDefault="00541D57" w:rsidP="00B023D4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4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7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35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52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22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63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43" w:type="dxa"/>
            <w:gridSpan w:val="2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541D57" w:rsidRPr="00AE3526" w:rsidTr="00B023D4">
        <w:trPr>
          <w:trHeight w:val="346"/>
        </w:trPr>
        <w:tc>
          <w:tcPr>
            <w:tcW w:w="1416" w:type="dxa"/>
          </w:tcPr>
          <w:p w:rsidR="00541D57" w:rsidRPr="00AE3526" w:rsidRDefault="00541D57" w:rsidP="00B023D4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Ministarstvo</w:t>
            </w:r>
          </w:p>
          <w:p w:rsidR="00541D57" w:rsidRPr="00AE3526" w:rsidRDefault="00541D57" w:rsidP="00B023D4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4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D57" w:rsidRPr="00AE3526" w:rsidTr="00B023D4">
        <w:tc>
          <w:tcPr>
            <w:tcW w:w="1416" w:type="dxa"/>
          </w:tcPr>
          <w:p w:rsidR="00541D57" w:rsidRPr="00AE3526" w:rsidRDefault="009B6841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Organi uprave nad kojima se vrši nadzor I javnopravni organi koji su u okviru resora</w:t>
            </w:r>
          </w:p>
        </w:tc>
        <w:tc>
          <w:tcPr>
            <w:tcW w:w="894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41D57" w:rsidRPr="00AE3526" w:rsidRDefault="00541D57" w:rsidP="009B6841">
            <w:pPr>
              <w:ind w:right="-4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D57" w:rsidRPr="00AE3526" w:rsidTr="00B023D4">
        <w:trPr>
          <w:trHeight w:val="400"/>
        </w:trPr>
        <w:tc>
          <w:tcPr>
            <w:tcW w:w="1416" w:type="dxa"/>
          </w:tcPr>
          <w:p w:rsidR="00541D57" w:rsidRPr="00AE3526" w:rsidRDefault="00541D57" w:rsidP="00B023D4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1D57" w:rsidRPr="00AE3526" w:rsidRDefault="00541D57" w:rsidP="00B023D4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UKUPNO:</w:t>
            </w:r>
          </w:p>
          <w:p w:rsidR="00541D57" w:rsidRPr="00AE3526" w:rsidRDefault="00541D57" w:rsidP="00B023D4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4" w:type="dxa"/>
          </w:tcPr>
          <w:p w:rsidR="00541D57" w:rsidRPr="006E7968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1D57" w:rsidRPr="006E7968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541D57" w:rsidRPr="006E7968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1D57" w:rsidRPr="006E7968" w:rsidRDefault="00541D57" w:rsidP="009B6841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541D57" w:rsidRPr="006E7968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1D57" w:rsidRPr="006E7968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541D57" w:rsidRPr="006E7968" w:rsidRDefault="00541D57" w:rsidP="009B6841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541D57" w:rsidRPr="006E7968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1D57" w:rsidRPr="006E7968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541D57" w:rsidRPr="006E7968" w:rsidRDefault="00541D57" w:rsidP="009B6841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541D57" w:rsidRPr="006E7968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1D57" w:rsidRPr="006E7968" w:rsidRDefault="00541D57" w:rsidP="009B6841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5" w:type="dxa"/>
          </w:tcPr>
          <w:p w:rsidR="00541D57" w:rsidRPr="006E7968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1D57" w:rsidRPr="006E7968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541D57" w:rsidRPr="006E7968" w:rsidRDefault="00541D57" w:rsidP="00B023D4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1D57" w:rsidRPr="006E7968" w:rsidRDefault="00541D57" w:rsidP="009B6841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541D57" w:rsidRPr="006E7968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1D57" w:rsidRPr="006E7968" w:rsidRDefault="00541D57" w:rsidP="009B6841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2" w:type="dxa"/>
          </w:tcPr>
          <w:p w:rsidR="00541D57" w:rsidRPr="006E7968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1D57" w:rsidRPr="006E7968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541D57" w:rsidRPr="006E7968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1D57" w:rsidRPr="006E7968" w:rsidRDefault="00541D57" w:rsidP="009B6841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541D57" w:rsidRPr="006E7968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1D57" w:rsidRPr="006E7968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41D57" w:rsidRPr="006E7968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1D57" w:rsidRPr="006E7968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41D57" w:rsidRPr="006E7968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1D57" w:rsidRPr="006E7968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41D57" w:rsidRPr="00AE3526" w:rsidRDefault="00541D57" w:rsidP="00B023D4">
      <w:pPr>
        <w:ind w:right="-46"/>
        <w:rPr>
          <w:rFonts w:ascii="Times New Roman" w:hAnsi="Times New Roman" w:cs="Times New Roman"/>
          <w:b/>
          <w:sz w:val="16"/>
          <w:szCs w:val="16"/>
        </w:rPr>
      </w:pPr>
    </w:p>
    <w:p w:rsidR="00541D57" w:rsidRPr="00AE3526" w:rsidRDefault="00541D57" w:rsidP="00B023D4">
      <w:pPr>
        <w:ind w:right="-46"/>
        <w:rPr>
          <w:rFonts w:ascii="Times New Roman" w:hAnsi="Times New Roman" w:cs="Times New Roman"/>
          <w:b/>
          <w:sz w:val="16"/>
          <w:szCs w:val="16"/>
        </w:rPr>
      </w:pPr>
      <w:r w:rsidRPr="00AE3526">
        <w:rPr>
          <w:rFonts w:ascii="Times New Roman" w:hAnsi="Times New Roman" w:cs="Times New Roman"/>
          <w:b/>
          <w:sz w:val="16"/>
          <w:szCs w:val="16"/>
        </w:rPr>
        <w:t>OSTALI PODACI</w:t>
      </w:r>
    </w:p>
    <w:tbl>
      <w:tblPr>
        <w:tblStyle w:val="TableGrid"/>
        <w:tblW w:w="7290" w:type="dxa"/>
        <w:tblInd w:w="-702" w:type="dxa"/>
        <w:tblLook w:val="04A0" w:firstRow="1" w:lastRow="0" w:firstColumn="1" w:lastColumn="0" w:noHBand="0" w:noVBand="1"/>
      </w:tblPr>
      <w:tblGrid>
        <w:gridCol w:w="2124"/>
        <w:gridCol w:w="1206"/>
        <w:gridCol w:w="1260"/>
        <w:gridCol w:w="1350"/>
        <w:gridCol w:w="1350"/>
      </w:tblGrid>
      <w:tr w:rsidR="00541D57" w:rsidRPr="00AE3526" w:rsidTr="00541D57">
        <w:tc>
          <w:tcPr>
            <w:tcW w:w="2124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Naziv</w:t>
            </w:r>
          </w:p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organa</w:t>
            </w:r>
          </w:p>
        </w:tc>
        <w:tc>
          <w:tcPr>
            <w:tcW w:w="1206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Podaci o zaključenim upravnim ugovorima</w:t>
            </w:r>
          </w:p>
        </w:tc>
        <w:tc>
          <w:tcPr>
            <w:tcW w:w="126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sz w:val="16"/>
                <w:szCs w:val="16"/>
              </w:rPr>
              <w:t>Broj poništenih rješenja</w:t>
            </w:r>
          </w:p>
        </w:tc>
        <w:tc>
          <w:tcPr>
            <w:tcW w:w="1350" w:type="dxa"/>
          </w:tcPr>
          <w:p w:rsidR="00541D57" w:rsidRPr="00AE3526" w:rsidRDefault="00B67E5A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Broj ukinutih </w:t>
            </w:r>
            <w:r w:rsidR="00541D57" w:rsidRPr="00AE3526">
              <w:rPr>
                <w:rFonts w:ascii="Times New Roman" w:hAnsi="Times New Roman" w:cs="Times New Roman"/>
                <w:sz w:val="16"/>
                <w:szCs w:val="16"/>
              </w:rPr>
              <w:t xml:space="preserve"> nezakoni</w:t>
            </w:r>
            <w:r w:rsidR="00541D57">
              <w:rPr>
                <w:rFonts w:ascii="Times New Roman" w:hAnsi="Times New Roman" w:cs="Times New Roman"/>
                <w:sz w:val="16"/>
                <w:szCs w:val="16"/>
              </w:rPr>
              <w:t>tih rješenja</w:t>
            </w:r>
          </w:p>
        </w:tc>
        <w:tc>
          <w:tcPr>
            <w:tcW w:w="1350" w:type="dxa"/>
          </w:tcPr>
          <w:p w:rsidR="00541D57" w:rsidRPr="00AE3526" w:rsidRDefault="00B67E5A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ukinutih zakonitih rješenja</w:t>
            </w:r>
          </w:p>
        </w:tc>
      </w:tr>
      <w:tr w:rsidR="00541D57" w:rsidRPr="00AE3526" w:rsidTr="00541D57">
        <w:tc>
          <w:tcPr>
            <w:tcW w:w="2124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541D57" w:rsidRPr="00AE3526" w:rsidRDefault="00541D57" w:rsidP="00B023D4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41D57" w:rsidRPr="00AE3526" w:rsidTr="00541D57">
        <w:tc>
          <w:tcPr>
            <w:tcW w:w="2124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Ministarstvo</w:t>
            </w:r>
          </w:p>
          <w:p w:rsidR="00541D57" w:rsidRPr="00AE3526" w:rsidRDefault="00541D57" w:rsidP="00B023D4">
            <w:pPr>
              <w:ind w:right="-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541D57" w:rsidRPr="0005454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41D57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541D57" w:rsidRPr="00AE3526" w:rsidRDefault="00541D57" w:rsidP="00B023D4">
            <w:pPr>
              <w:ind w:right="-4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E5A" w:rsidRPr="00AE3526" w:rsidTr="00541D57">
        <w:tc>
          <w:tcPr>
            <w:tcW w:w="2124" w:type="dxa"/>
          </w:tcPr>
          <w:p w:rsidR="00B67E5A" w:rsidRPr="00AE3526" w:rsidRDefault="00B67E5A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Organi uprave nad kojima se vrši nadzor i javnopravni organi koji su u okviru resora</w:t>
            </w:r>
          </w:p>
        </w:tc>
        <w:tc>
          <w:tcPr>
            <w:tcW w:w="1206" w:type="dxa"/>
          </w:tcPr>
          <w:p w:rsidR="00B67E5A" w:rsidRPr="00054546" w:rsidRDefault="00B67E5A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B67E5A" w:rsidRPr="00AE3526" w:rsidRDefault="00B67E5A" w:rsidP="00B023D4">
            <w:pPr>
              <w:ind w:right="-4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B67E5A" w:rsidRPr="00AE3526" w:rsidRDefault="00B67E5A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B67E5A" w:rsidRPr="00AE3526" w:rsidRDefault="00B67E5A" w:rsidP="00B023D4">
            <w:pPr>
              <w:ind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D57" w:rsidRPr="00AE3526" w:rsidTr="00541D57">
        <w:tc>
          <w:tcPr>
            <w:tcW w:w="2124" w:type="dxa"/>
          </w:tcPr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1D57" w:rsidRPr="00AE3526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526">
              <w:rPr>
                <w:rFonts w:ascii="Times New Roman" w:hAnsi="Times New Roman" w:cs="Times New Roman"/>
                <w:b/>
                <w:sz w:val="16"/>
                <w:szCs w:val="16"/>
              </w:rPr>
              <w:t>UKUPNO:</w:t>
            </w:r>
          </w:p>
        </w:tc>
        <w:tc>
          <w:tcPr>
            <w:tcW w:w="1206" w:type="dxa"/>
          </w:tcPr>
          <w:p w:rsidR="00541D57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1D57" w:rsidRPr="00451820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541D57" w:rsidRPr="00B90A8B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1D57" w:rsidRPr="00B90A8B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541D57" w:rsidRPr="00B90A8B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1D57" w:rsidRPr="00B90A8B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541D57" w:rsidRPr="00B90A8B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1D57" w:rsidRPr="00B90A8B" w:rsidRDefault="00541D57" w:rsidP="00B023D4">
            <w:pPr>
              <w:ind w:righ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B71C9" w:rsidRDefault="00FB71C9" w:rsidP="00B023D4">
      <w:pPr>
        <w:ind w:right="-46"/>
      </w:pPr>
    </w:p>
    <w:sectPr w:rsidR="00FB71C9" w:rsidSect="00B023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07"/>
    <w:rsid w:val="002674C4"/>
    <w:rsid w:val="00541D57"/>
    <w:rsid w:val="006B288D"/>
    <w:rsid w:val="006D2084"/>
    <w:rsid w:val="00732E83"/>
    <w:rsid w:val="0078050F"/>
    <w:rsid w:val="007B160E"/>
    <w:rsid w:val="00834B35"/>
    <w:rsid w:val="00973007"/>
    <w:rsid w:val="009B6841"/>
    <w:rsid w:val="00B023D4"/>
    <w:rsid w:val="00B67E5A"/>
    <w:rsid w:val="00C8530D"/>
    <w:rsid w:val="00D162C6"/>
    <w:rsid w:val="00DA3356"/>
    <w:rsid w:val="00DB178D"/>
    <w:rsid w:val="00F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880C"/>
  <w15:chartTrackingRefBased/>
  <w15:docId w15:val="{227ED7C9-B64E-4C6E-8516-DA83E9EC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D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8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Popovic</dc:creator>
  <cp:keywords/>
  <dc:description/>
  <cp:lastModifiedBy>user</cp:lastModifiedBy>
  <cp:revision>3</cp:revision>
  <cp:lastPrinted>2020-02-11T08:03:00Z</cp:lastPrinted>
  <dcterms:created xsi:type="dcterms:W3CDTF">2020-02-11T09:15:00Z</dcterms:created>
  <dcterms:modified xsi:type="dcterms:W3CDTF">2020-02-11T11:05:00Z</dcterms:modified>
</cp:coreProperties>
</file>